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FA" w:rsidRDefault="00C219FA" w:rsidP="0024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16 października 2015r.</w:t>
      </w:r>
    </w:p>
    <w:p w:rsidR="00C219FA" w:rsidRDefault="00C219FA" w:rsidP="0024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C219FA" w:rsidRDefault="00C219FA" w:rsidP="0024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246E31" w:rsidRDefault="00246E31" w:rsidP="00246E31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</w:t>
      </w:r>
    </w:p>
    <w:p w:rsidR="00246E31" w:rsidRDefault="00246E31" w:rsidP="00246E31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postępowaniu o zamówienie publiczne</w:t>
      </w:r>
    </w:p>
    <w:p w:rsidR="00246E31" w:rsidRDefault="00246E31" w:rsidP="00246E31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sprawy </w:t>
      </w:r>
      <w:r w:rsidR="00C219F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</w:t>
      </w:r>
      <w:r w:rsidR="00C219F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/201</w:t>
      </w:r>
      <w:r w:rsidR="00C219F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/D</w:t>
      </w:r>
    </w:p>
    <w:p w:rsidR="00246E31" w:rsidRDefault="00246E31" w:rsidP="00246E31">
      <w:pPr>
        <w:spacing w:after="0" w:line="240" w:lineRule="auto"/>
        <w:ind w:left="4248" w:firstLine="708"/>
        <w:rPr>
          <w:rFonts w:ascii="Times New Roman" w:hAnsi="Times New Roman" w:cs="Times New Roman"/>
          <w:u w:val="single"/>
        </w:rPr>
      </w:pPr>
    </w:p>
    <w:p w:rsidR="00246E31" w:rsidRDefault="00246E31" w:rsidP="00246E31">
      <w:pPr>
        <w:pStyle w:val="Tekstpodstawowy2"/>
        <w:tabs>
          <w:tab w:val="left" w:pos="0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Dot. postępowania o zamówienie publiczne w trybie przetargu nieograniczonego na </w:t>
      </w:r>
      <w:r w:rsidR="00C219FA" w:rsidRPr="00C219FA">
        <w:rPr>
          <w:b/>
          <w:i/>
          <w:sz w:val="22"/>
          <w:szCs w:val="22"/>
        </w:rPr>
        <w:t xml:space="preserve">dostawę wraz </w:t>
      </w:r>
      <w:r w:rsidR="00C219FA">
        <w:rPr>
          <w:b/>
          <w:i/>
          <w:sz w:val="22"/>
          <w:szCs w:val="22"/>
        </w:rPr>
        <w:t xml:space="preserve">                          </w:t>
      </w:r>
      <w:r w:rsidR="00C219FA" w:rsidRPr="00C219FA">
        <w:rPr>
          <w:b/>
          <w:i/>
          <w:sz w:val="22"/>
          <w:szCs w:val="22"/>
        </w:rPr>
        <w:t xml:space="preserve">z montażem i uruchomieniem sprzętu gastronomicznego dla Mazowieckiej Instytucji Gospodarki Budżetowej </w:t>
      </w:r>
      <w:proofErr w:type="spellStart"/>
      <w:r w:rsidR="00C219FA" w:rsidRPr="00C219FA">
        <w:rPr>
          <w:b/>
          <w:i/>
          <w:sz w:val="22"/>
          <w:szCs w:val="22"/>
        </w:rPr>
        <w:t>Mazovia</w:t>
      </w:r>
      <w:proofErr w:type="spellEnd"/>
      <w:r w:rsidR="00C219FA" w:rsidRPr="00C219FA">
        <w:rPr>
          <w:b/>
          <w:i/>
          <w:sz w:val="22"/>
          <w:szCs w:val="22"/>
        </w:rPr>
        <w:t>.</w:t>
      </w:r>
      <w:r w:rsidRPr="00246E31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(nr sprawy </w:t>
      </w:r>
      <w:r w:rsidR="00C219FA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/</w:t>
      </w:r>
      <w:r w:rsidR="00C219FA">
        <w:rPr>
          <w:i/>
          <w:sz w:val="22"/>
          <w:szCs w:val="22"/>
        </w:rPr>
        <w:t>10</w:t>
      </w:r>
      <w:r>
        <w:rPr>
          <w:i/>
          <w:sz w:val="22"/>
          <w:szCs w:val="22"/>
        </w:rPr>
        <w:t>/201</w:t>
      </w:r>
      <w:r w:rsidR="00C219FA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/D)</w:t>
      </w:r>
    </w:p>
    <w:p w:rsidR="00246E31" w:rsidRDefault="00246E31" w:rsidP="00246E31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</w:p>
    <w:p w:rsidR="00246E31" w:rsidRDefault="00246E31" w:rsidP="00246E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ZAWIADOMIENIE </w:t>
      </w:r>
    </w:p>
    <w:p w:rsidR="00246E31" w:rsidRDefault="00246E31" w:rsidP="00246E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UNIEWAŻNIENIU CZYNNOŚCI WYBORU NAJKORZYSTNIEJSZEJ OFERTY</w:t>
      </w:r>
    </w:p>
    <w:p w:rsidR="00246E31" w:rsidRDefault="00246E31" w:rsidP="00246E31">
      <w:pPr>
        <w:spacing w:after="0"/>
        <w:jc w:val="center"/>
        <w:rPr>
          <w:rFonts w:ascii="Times New Roman" w:hAnsi="Times New Roman" w:cs="Times New Roman"/>
          <w:b/>
        </w:rPr>
      </w:pPr>
    </w:p>
    <w:p w:rsidR="00C219FA" w:rsidRDefault="00246E31" w:rsidP="00C219FA">
      <w:pPr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 xml:space="preserve">Zamawiający: Mazowiecka Instytucja Gospodarki Budżetowej z siedzibą przy ul. Kocjana 3 w Warszawie, na podstawie art. 58 ustawy z dnia 23 kwietnia 1964r. – Kodeks cywilny (Dz. U. Nr 16, poz. 93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 związku z art. 14 ustawy z dnia 29 stycznia 2004r. Prawo zamówień publicznych (tekst jednolity Dz. U. </w:t>
      </w:r>
      <w:r w:rsidR="00C219F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z 2010 r. Nr 113, poz. 759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zwanej dalej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zawiadamia o unieważnieniu czynności wyboru najkorzystniejszej oferty, wykonawcy: </w:t>
      </w:r>
      <w:r w:rsidR="00C219FA" w:rsidRPr="00C219FA">
        <w:rPr>
          <w:rFonts w:ascii="Times New Roman" w:hAnsi="Times New Roman" w:cs="Times New Roman"/>
          <w:b/>
          <w:lang w:bidi="en-US"/>
        </w:rPr>
        <w:t>DK Gastro Dariusz Karwowski</w:t>
      </w:r>
      <w:r w:rsidR="00C219FA" w:rsidRPr="00C219FA">
        <w:rPr>
          <w:rFonts w:ascii="Times New Roman" w:hAnsi="Times New Roman" w:cs="Times New Roman"/>
          <w:lang w:bidi="en-US"/>
        </w:rPr>
        <w:t xml:space="preserve"> </w:t>
      </w:r>
      <w:r w:rsidRPr="005820B1">
        <w:rPr>
          <w:rFonts w:ascii="Times New Roman" w:hAnsi="Times New Roman"/>
        </w:rPr>
        <w:t xml:space="preserve">, </w:t>
      </w:r>
      <w:r w:rsidR="00C219FA" w:rsidRPr="00C219FA">
        <w:rPr>
          <w:rFonts w:ascii="Times New Roman" w:hAnsi="Times New Roman" w:cs="Times New Roman"/>
          <w:lang w:bidi="en-US"/>
        </w:rPr>
        <w:t>ul. Ostródzka 195 F/3, 03-289 Warszawa</w:t>
      </w:r>
      <w:r w:rsidR="00C219FA">
        <w:rPr>
          <w:rFonts w:ascii="Times New Roman" w:hAnsi="Times New Roman" w:cs="Times New Roman"/>
          <w:lang w:bidi="en-US"/>
        </w:rPr>
        <w:t>.</w:t>
      </w:r>
    </w:p>
    <w:p w:rsidR="00C219FA" w:rsidRPr="00C219FA" w:rsidRDefault="00246E31" w:rsidP="00C219F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219FA">
        <w:rPr>
          <w:rFonts w:ascii="Times New Roman" w:hAnsi="Times New Roman" w:cs="Times New Roman"/>
        </w:rPr>
        <w:t>Zamawiający jednocześnie informuje, że:</w:t>
      </w:r>
    </w:p>
    <w:p w:rsidR="00C219FA" w:rsidRPr="00C219FA" w:rsidRDefault="00C219FA" w:rsidP="00C219F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bidi="en-US"/>
        </w:rPr>
      </w:pPr>
      <w:r w:rsidRPr="00C219FA">
        <w:rPr>
          <w:rFonts w:ascii="Times New Roman" w:hAnsi="Times New Roman" w:cs="Times New Roman"/>
        </w:rPr>
        <w:t xml:space="preserve">dokonana ponownej oceny oferty Wykonawcy: </w:t>
      </w:r>
      <w:r w:rsidRPr="00C219FA">
        <w:rPr>
          <w:rFonts w:ascii="Times New Roman" w:hAnsi="Times New Roman" w:cs="Times New Roman"/>
          <w:b/>
          <w:lang w:bidi="en-US"/>
        </w:rPr>
        <w:t>DK Gastro Dariusz Karwowski</w:t>
      </w:r>
      <w:r w:rsidRPr="00C219FA">
        <w:rPr>
          <w:rFonts w:ascii="Times New Roman" w:hAnsi="Times New Roman" w:cs="Times New Roman"/>
          <w:lang w:bidi="en-US"/>
        </w:rPr>
        <w:t xml:space="preserve"> </w:t>
      </w:r>
      <w:r w:rsidRPr="00C219FA">
        <w:rPr>
          <w:rFonts w:ascii="Times New Roman" w:hAnsi="Times New Roman"/>
        </w:rPr>
        <w:t xml:space="preserve">, </w:t>
      </w:r>
      <w:r w:rsidRPr="00C219FA">
        <w:rPr>
          <w:rFonts w:ascii="Times New Roman" w:hAnsi="Times New Roman" w:cs="Times New Roman"/>
          <w:lang w:bidi="en-US"/>
        </w:rPr>
        <w:t>ul. Ostródzka 195 F/3, 03-289 Warszawa.</w:t>
      </w:r>
    </w:p>
    <w:p w:rsidR="00C219FA" w:rsidRPr="00C219FA" w:rsidRDefault="00C219FA" w:rsidP="00C219F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219FA">
        <w:rPr>
          <w:rFonts w:ascii="Times New Roman" w:hAnsi="Times New Roman" w:cs="Times New Roman"/>
        </w:rPr>
        <w:t xml:space="preserve">podtrzymuje pozostałe czynności wskazane w zawiadomieniu z dnia </w:t>
      </w:r>
      <w:r>
        <w:rPr>
          <w:rFonts w:ascii="Times New Roman" w:hAnsi="Times New Roman" w:cs="Times New Roman"/>
        </w:rPr>
        <w:t>14</w:t>
      </w:r>
      <w:r w:rsidRPr="00C21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C219F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C219FA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                        </w:t>
      </w:r>
      <w:r w:rsidRPr="00C219FA">
        <w:rPr>
          <w:rFonts w:ascii="Times New Roman" w:hAnsi="Times New Roman" w:cs="Times New Roman"/>
        </w:rPr>
        <w:t>(o sygna</w:t>
      </w:r>
      <w:r>
        <w:rPr>
          <w:rFonts w:ascii="Times New Roman" w:hAnsi="Times New Roman" w:cs="Times New Roman"/>
        </w:rPr>
        <w:t>turze</w:t>
      </w:r>
      <w:r w:rsidRPr="00C219FA">
        <w:rPr>
          <w:rFonts w:ascii="Times New Roman" w:hAnsi="Times New Roman" w:cs="Times New Roman"/>
        </w:rPr>
        <w:t xml:space="preserve"> IGB/</w:t>
      </w:r>
      <w:r>
        <w:rPr>
          <w:rFonts w:ascii="Times New Roman" w:hAnsi="Times New Roman" w:cs="Times New Roman"/>
        </w:rPr>
        <w:t>2145</w:t>
      </w:r>
      <w:r w:rsidRPr="00C219FA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5</w:t>
      </w:r>
      <w:r w:rsidRPr="00C219FA">
        <w:rPr>
          <w:rFonts w:ascii="Times New Roman" w:hAnsi="Times New Roman" w:cs="Times New Roman"/>
        </w:rPr>
        <w:t>).</w:t>
      </w:r>
    </w:p>
    <w:p w:rsidR="00C219FA" w:rsidRPr="00C219FA" w:rsidRDefault="00C219FA" w:rsidP="00C219FA">
      <w:pPr>
        <w:jc w:val="center"/>
        <w:rPr>
          <w:rFonts w:ascii="Times New Roman" w:hAnsi="Times New Roman" w:cs="Times New Roman"/>
        </w:rPr>
      </w:pPr>
      <w:r w:rsidRPr="00C219FA">
        <w:rPr>
          <w:rFonts w:ascii="Times New Roman" w:hAnsi="Times New Roman" w:cs="Times New Roman"/>
        </w:rPr>
        <w:t>Uzasadnienie</w:t>
      </w:r>
    </w:p>
    <w:p w:rsidR="00C219FA" w:rsidRPr="00C219FA" w:rsidRDefault="00C219FA" w:rsidP="00C21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9FA">
        <w:rPr>
          <w:rFonts w:ascii="Times New Roman" w:hAnsi="Times New Roman" w:cs="Times New Roman"/>
        </w:rPr>
        <w:t xml:space="preserve">Zamawiający powziął informację iż oferta Wykonawcy </w:t>
      </w:r>
      <w:r w:rsidRPr="00C219FA">
        <w:rPr>
          <w:rFonts w:ascii="Times New Roman" w:hAnsi="Times New Roman" w:cs="Times New Roman"/>
          <w:b/>
          <w:lang w:bidi="en-US"/>
        </w:rPr>
        <w:t>DK Gastro Dariusz Karwowski</w:t>
      </w:r>
      <w:r w:rsidRPr="00C219FA">
        <w:rPr>
          <w:rFonts w:ascii="Times New Roman" w:hAnsi="Times New Roman" w:cs="Times New Roman"/>
          <w:lang w:bidi="en-US"/>
        </w:rPr>
        <w:t xml:space="preserve"> </w:t>
      </w:r>
      <w:r w:rsidRPr="00C219FA">
        <w:rPr>
          <w:rFonts w:ascii="Times New Roman" w:hAnsi="Times New Roman" w:cs="Times New Roman"/>
        </w:rPr>
        <w:t>(oferta najkorzystniejsza),posiada wadę w postaci:</w:t>
      </w:r>
    </w:p>
    <w:p w:rsidR="00C219FA" w:rsidRPr="00C219FA" w:rsidRDefault="00C219FA" w:rsidP="00C219FA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C219FA">
        <w:rPr>
          <w:rFonts w:ascii="Times New Roman" w:hAnsi="Times New Roman" w:cs="Times New Roman"/>
        </w:rPr>
        <w:t>Poz. 3</w:t>
      </w:r>
      <w:r>
        <w:rPr>
          <w:rFonts w:ascii="Times New Roman" w:hAnsi="Times New Roman" w:cs="Times New Roman"/>
        </w:rPr>
        <w:t>,</w:t>
      </w:r>
      <w:r w:rsidRPr="00C219FA">
        <w:rPr>
          <w:rFonts w:ascii="Times New Roman" w:hAnsi="Times New Roman" w:cs="Times New Roman"/>
        </w:rPr>
        <w:t xml:space="preserve"> cechy oferowanego sprzętu (Załącznik Nr 2A)- </w:t>
      </w:r>
      <w:r w:rsidRPr="00C219FA">
        <w:rPr>
          <w:rFonts w:ascii="Times New Roman" w:hAnsi="Times New Roman" w:cs="Times New Roman"/>
          <w:b/>
        </w:rPr>
        <w:t>Krajalnica do wędlin – nóż gładki</w:t>
      </w:r>
      <w:r w:rsidRPr="00C219F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parametry zaoferowane przez Wykonawcę dot. wielkości i mocy nie są zgodne z SIWZ</w:t>
      </w:r>
      <w:r w:rsidRPr="00C219FA">
        <w:rPr>
          <w:rFonts w:ascii="Times New Roman" w:hAnsi="Times New Roman" w:cs="Times New Roman"/>
        </w:rPr>
        <w:t>)</w:t>
      </w:r>
    </w:p>
    <w:p w:rsidR="00C219FA" w:rsidRPr="00C219FA" w:rsidRDefault="00C219FA" w:rsidP="00C219F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219FA">
        <w:rPr>
          <w:rFonts w:ascii="Times New Roman" w:hAnsi="Times New Roman" w:cs="Times New Roman"/>
        </w:rPr>
        <w:t>Poz. 4 oferowanego sprzętu (Załącznik Nr 2A)</w:t>
      </w:r>
      <w:r w:rsidRPr="00C219FA">
        <w:rPr>
          <w:rFonts w:ascii="Times New Roman" w:hAnsi="Times New Roman" w:cs="Times New Roman"/>
          <w:b/>
        </w:rPr>
        <w:t xml:space="preserve"> Wilk do mięsa dwuzakresowy</w:t>
      </w:r>
      <w:r w:rsidRPr="00C219F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parametry zaoferowane przez Wykonawcę  dot. wielkości i mocy nie są zgodne z SIWZ</w:t>
      </w:r>
      <w:r w:rsidRPr="00C219FA">
        <w:rPr>
          <w:rFonts w:ascii="Times New Roman" w:hAnsi="Times New Roman" w:cs="Times New Roman"/>
        </w:rPr>
        <w:t>)</w:t>
      </w:r>
    </w:p>
    <w:p w:rsidR="00C219FA" w:rsidRPr="00C219FA" w:rsidRDefault="00C219FA" w:rsidP="00C219F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219FA">
        <w:rPr>
          <w:rFonts w:ascii="Times New Roman" w:hAnsi="Times New Roman" w:cs="Times New Roman"/>
        </w:rPr>
        <w:t>Poz. 9 oferowanego sprzętu (Załącznik Nr 2A)</w:t>
      </w:r>
      <w:r w:rsidRPr="00C219FA">
        <w:rPr>
          <w:rFonts w:ascii="Times New Roman" w:eastAsia="Times New Roman" w:hAnsi="Times New Roman" w:cs="Times New Roman"/>
          <w:b/>
        </w:rPr>
        <w:t xml:space="preserve"> Taboret elektryczny</w:t>
      </w:r>
      <w:r w:rsidRPr="00C21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(parametry zaoferowane przez Wykonawcę  dot. wielkości i mocy nie są zgodne z SIWZ</w:t>
      </w:r>
      <w:r w:rsidRPr="00C219FA">
        <w:rPr>
          <w:rFonts w:ascii="Times New Roman" w:hAnsi="Times New Roman" w:cs="Times New Roman"/>
        </w:rPr>
        <w:t>)</w:t>
      </w:r>
    </w:p>
    <w:p w:rsidR="00C219FA" w:rsidRPr="00C219FA" w:rsidRDefault="00C219FA" w:rsidP="00C219F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219FA">
        <w:rPr>
          <w:rFonts w:ascii="Times New Roman" w:hAnsi="Times New Roman" w:cs="Times New Roman"/>
        </w:rPr>
        <w:t>Poz. oferowanego sprzętu (Załącznik Nr 2A)</w:t>
      </w:r>
      <w:r w:rsidRPr="00C219FA">
        <w:rPr>
          <w:rFonts w:ascii="Times New Roman" w:eastAsia="Times New Roman" w:hAnsi="Times New Roman" w:cs="Times New Roman"/>
          <w:b/>
        </w:rPr>
        <w:t xml:space="preserve"> Kostkarka do lodu</w:t>
      </w:r>
      <w:r w:rsidRPr="00C219FA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parametry zaoferowane przez Wykonawcę  dot. wielkości i mocy nie są zgodne z SIWZ</w:t>
      </w:r>
      <w:r w:rsidRPr="00C219FA">
        <w:rPr>
          <w:rFonts w:ascii="Times New Roman" w:hAnsi="Times New Roman" w:cs="Times New Roman"/>
        </w:rPr>
        <w:t>)</w:t>
      </w:r>
    </w:p>
    <w:p w:rsidR="00246E31" w:rsidRDefault="00246E31" w:rsidP="00246E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31" w:rsidRDefault="00246E31" w:rsidP="00246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powyższe podjąłem decyzję o unieważnieniu czynności wyboru najkorzystniejszej oferty na podstawie wskazanych wyżej przepisów, celem ponownej ich oceny.  </w:t>
      </w:r>
    </w:p>
    <w:p w:rsidR="00246E31" w:rsidRDefault="00246E31" w:rsidP="00246E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9FA" w:rsidRDefault="00C219FA" w:rsidP="00246E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9FA" w:rsidRDefault="00C219FA" w:rsidP="00246E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43D" w:rsidRPr="00C219FA" w:rsidRDefault="00A1543D" w:rsidP="00C219FA">
      <w:pPr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sectPr w:rsidR="00A1543D" w:rsidRPr="00C219FA" w:rsidSect="00133CC8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C7F"/>
    <w:multiLevelType w:val="hybridMultilevel"/>
    <w:tmpl w:val="4BB6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F5C"/>
    <w:multiLevelType w:val="hybridMultilevel"/>
    <w:tmpl w:val="E6422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060F"/>
    <w:multiLevelType w:val="hybridMultilevel"/>
    <w:tmpl w:val="C452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1A7"/>
    <w:multiLevelType w:val="hybridMultilevel"/>
    <w:tmpl w:val="E6587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8692D"/>
    <w:multiLevelType w:val="hybridMultilevel"/>
    <w:tmpl w:val="0CCC5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E31"/>
    <w:rsid w:val="000931CA"/>
    <w:rsid w:val="000B2B6A"/>
    <w:rsid w:val="00133CC8"/>
    <w:rsid w:val="002136EC"/>
    <w:rsid w:val="00246E31"/>
    <w:rsid w:val="00603F68"/>
    <w:rsid w:val="007E2515"/>
    <w:rsid w:val="00894C05"/>
    <w:rsid w:val="008D0BD6"/>
    <w:rsid w:val="008E42B1"/>
    <w:rsid w:val="00A1543D"/>
    <w:rsid w:val="00B758CD"/>
    <w:rsid w:val="00C219FA"/>
    <w:rsid w:val="00CC2609"/>
    <w:rsid w:val="00D1601F"/>
    <w:rsid w:val="00D204B9"/>
    <w:rsid w:val="00DD52CA"/>
    <w:rsid w:val="00EC56A6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3C03-CF33-48B1-ACD1-233A00C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31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unhideWhenUsed/>
    <w:rsid w:val="00246E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E3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15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9</cp:revision>
  <cp:lastPrinted>2015-10-16T09:25:00Z</cp:lastPrinted>
  <dcterms:created xsi:type="dcterms:W3CDTF">2014-01-28T13:04:00Z</dcterms:created>
  <dcterms:modified xsi:type="dcterms:W3CDTF">2015-10-16T10:43:00Z</dcterms:modified>
</cp:coreProperties>
</file>