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04" w:rsidRPr="00C471A2" w:rsidRDefault="00E47504" w:rsidP="00E47504">
      <w:pPr>
        <w:jc w:val="both"/>
        <w:rPr>
          <w:sz w:val="22"/>
          <w:szCs w:val="22"/>
        </w:rPr>
      </w:pPr>
      <w:r w:rsidRPr="00C471A2">
        <w:rPr>
          <w:b/>
          <w:sz w:val="22"/>
          <w:szCs w:val="22"/>
        </w:rPr>
        <w:t xml:space="preserve">Numer sprawy </w:t>
      </w:r>
      <w:r w:rsidR="00461F7B">
        <w:rPr>
          <w:b/>
          <w:sz w:val="22"/>
          <w:szCs w:val="22"/>
        </w:rPr>
        <w:t>2</w:t>
      </w:r>
      <w:r w:rsidR="00333072">
        <w:rPr>
          <w:b/>
          <w:sz w:val="22"/>
          <w:szCs w:val="22"/>
        </w:rPr>
        <w:t>/</w:t>
      </w:r>
      <w:r w:rsidR="00B3009C">
        <w:rPr>
          <w:b/>
          <w:sz w:val="22"/>
          <w:szCs w:val="22"/>
        </w:rPr>
        <w:t>1</w:t>
      </w:r>
      <w:r w:rsidR="000E298C">
        <w:rPr>
          <w:b/>
          <w:sz w:val="22"/>
          <w:szCs w:val="22"/>
        </w:rPr>
        <w:t>1</w:t>
      </w:r>
      <w:r w:rsidR="00333072">
        <w:rPr>
          <w:b/>
          <w:sz w:val="22"/>
          <w:szCs w:val="22"/>
        </w:rPr>
        <w:t>/201</w:t>
      </w:r>
      <w:r w:rsidR="001F6D71">
        <w:rPr>
          <w:b/>
          <w:sz w:val="22"/>
          <w:szCs w:val="22"/>
        </w:rPr>
        <w:t>8</w:t>
      </w:r>
      <w:r w:rsidR="00333072">
        <w:rPr>
          <w:b/>
          <w:sz w:val="22"/>
          <w:szCs w:val="22"/>
        </w:rPr>
        <w:t>/</w:t>
      </w:r>
      <w:r w:rsidR="00B3009C">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t>
      </w:r>
      <w:r w:rsidR="000E298C">
        <w:rPr>
          <w:sz w:val="22"/>
          <w:szCs w:val="22"/>
        </w:rPr>
        <w:tab/>
      </w:r>
      <w:r w:rsidR="008A549D">
        <w:rPr>
          <w:sz w:val="22"/>
          <w:szCs w:val="22"/>
        </w:rPr>
        <w:t xml:space="preserve"> W</w:t>
      </w:r>
      <w:r w:rsidRPr="00C471A2">
        <w:rPr>
          <w:sz w:val="22"/>
          <w:szCs w:val="22"/>
        </w:rPr>
        <w:t xml:space="preserve">arszawa, dnia </w:t>
      </w:r>
      <w:r w:rsidR="00A13A02">
        <w:rPr>
          <w:sz w:val="22"/>
          <w:szCs w:val="22"/>
        </w:rPr>
        <w:t>2</w:t>
      </w:r>
      <w:r w:rsidR="006C7E03">
        <w:rPr>
          <w:sz w:val="22"/>
          <w:szCs w:val="22"/>
        </w:rPr>
        <w:t>7</w:t>
      </w:r>
      <w:r w:rsidR="00A13A02">
        <w:rPr>
          <w:sz w:val="22"/>
          <w:szCs w:val="22"/>
        </w:rPr>
        <w:t xml:space="preserve"> </w:t>
      </w:r>
      <w:r w:rsidR="000E298C">
        <w:rPr>
          <w:sz w:val="22"/>
          <w:szCs w:val="22"/>
        </w:rPr>
        <w:t>listopad</w:t>
      </w:r>
      <w:r w:rsidR="008A549D">
        <w:rPr>
          <w:sz w:val="22"/>
          <w:szCs w:val="22"/>
        </w:rPr>
        <w:t xml:space="preserve"> </w:t>
      </w:r>
      <w:r w:rsidRPr="00C471A2">
        <w:rPr>
          <w:sz w:val="22"/>
          <w:szCs w:val="22"/>
        </w:rPr>
        <w:t>201</w:t>
      </w:r>
      <w:r w:rsidR="001F6D71">
        <w:rPr>
          <w:sz w:val="22"/>
          <w:szCs w:val="22"/>
        </w:rPr>
        <w:t>8</w:t>
      </w:r>
      <w:r w:rsidRPr="00C471A2">
        <w:rPr>
          <w:sz w:val="22"/>
          <w:szCs w:val="22"/>
        </w:rPr>
        <w:t xml:space="preserve"> r.</w:t>
      </w:r>
    </w:p>
    <w:p w:rsidR="00E47504" w:rsidRPr="00C471A2" w:rsidRDefault="00E47504" w:rsidP="00E47504">
      <w:pPr>
        <w:tabs>
          <w:tab w:val="left" w:pos="2610"/>
        </w:tabs>
        <w:jc w:val="both"/>
        <w:rPr>
          <w:sz w:val="22"/>
          <w:szCs w:val="22"/>
        </w:rPr>
      </w:pPr>
      <w:r w:rsidRPr="00C471A2">
        <w:rPr>
          <w:sz w:val="22"/>
          <w:szCs w:val="22"/>
        </w:rPr>
        <w:tab/>
      </w:r>
    </w:p>
    <w:p w:rsidR="00E47504" w:rsidRPr="00C471A2" w:rsidRDefault="00E47504" w:rsidP="009048F8">
      <w:pPr>
        <w:jc w:val="center"/>
        <w:rPr>
          <w:b/>
          <w:sz w:val="22"/>
          <w:szCs w:val="22"/>
        </w:rPr>
      </w:pPr>
      <w:r w:rsidRPr="00C471A2">
        <w:rPr>
          <w:b/>
          <w:sz w:val="22"/>
          <w:szCs w:val="22"/>
        </w:rPr>
        <w:t>SPECYFIKACJA ISTOTNYCH WARUNKÓW ZAMÓWIENIA</w:t>
      </w:r>
    </w:p>
    <w:p w:rsidR="0089099B" w:rsidRPr="00461F7B" w:rsidRDefault="00E47504" w:rsidP="0089099B">
      <w:pPr>
        <w:pStyle w:val="Default"/>
        <w:tabs>
          <w:tab w:val="left" w:pos="0"/>
        </w:tabs>
        <w:jc w:val="both"/>
        <w:rPr>
          <w:b/>
          <w:sz w:val="22"/>
          <w:szCs w:val="22"/>
        </w:rPr>
      </w:pPr>
      <w:r w:rsidRPr="00574F64">
        <w:rPr>
          <w:b/>
          <w:sz w:val="22"/>
          <w:szCs w:val="22"/>
        </w:rPr>
        <w:t xml:space="preserve">w trybie </w:t>
      </w:r>
      <w:r w:rsidR="00ED3DCC" w:rsidRPr="00574F64">
        <w:rPr>
          <w:b/>
          <w:sz w:val="22"/>
          <w:szCs w:val="22"/>
        </w:rPr>
        <w:t>przetargu nieograniczonego</w:t>
      </w:r>
      <w:r w:rsidR="00384A6D" w:rsidRPr="00574F64">
        <w:rPr>
          <w:b/>
          <w:sz w:val="22"/>
          <w:szCs w:val="22"/>
        </w:rPr>
        <w:t xml:space="preserve"> o wartości szacunkowej poniżej 1</w:t>
      </w:r>
      <w:r w:rsidR="001F6D71" w:rsidRPr="00574F64">
        <w:rPr>
          <w:b/>
          <w:sz w:val="22"/>
          <w:szCs w:val="22"/>
        </w:rPr>
        <w:t>44</w:t>
      </w:r>
      <w:r w:rsidR="00384A6D" w:rsidRPr="00574F64">
        <w:rPr>
          <w:b/>
          <w:sz w:val="22"/>
          <w:szCs w:val="22"/>
        </w:rPr>
        <w:t> 000 euro</w:t>
      </w:r>
      <w:r w:rsidRPr="00574F64">
        <w:rPr>
          <w:b/>
          <w:sz w:val="22"/>
          <w:szCs w:val="22"/>
        </w:rPr>
        <w:t xml:space="preserve"> na</w:t>
      </w:r>
      <w:r w:rsidR="00B3009C" w:rsidRPr="00574F64">
        <w:rPr>
          <w:b/>
          <w:sz w:val="22"/>
          <w:szCs w:val="22"/>
        </w:rPr>
        <w:t xml:space="preserve"> </w:t>
      </w:r>
      <w:r w:rsidR="00EB71D5" w:rsidRPr="00574F64">
        <w:rPr>
          <w:b/>
          <w:color w:val="auto"/>
          <w:sz w:val="22"/>
          <w:szCs w:val="22"/>
        </w:rPr>
        <w:t xml:space="preserve">dostawę </w:t>
      </w:r>
      <w:r w:rsidR="00337D8A" w:rsidRPr="00574F64">
        <w:rPr>
          <w:b/>
          <w:color w:val="auto"/>
          <w:sz w:val="22"/>
          <w:szCs w:val="22"/>
        </w:rPr>
        <w:t xml:space="preserve">    </w:t>
      </w:r>
      <w:r w:rsidR="00461F7B" w:rsidRPr="00461F7B">
        <w:rPr>
          <w:rFonts w:eastAsia="Times New Roman"/>
          <w:b/>
          <w:color w:val="auto"/>
          <w:sz w:val="22"/>
          <w:szCs w:val="22"/>
          <w:lang w:eastAsia="pl-PL"/>
        </w:rPr>
        <w:t>sprzętu gastronomicznego dla Mazowieckiej Instytucji Gospodarki Budżetowej Mazovia</w:t>
      </w:r>
      <w:r w:rsidR="0089099B" w:rsidRPr="00461F7B">
        <w:rPr>
          <w:b/>
          <w:sz w:val="22"/>
          <w:szCs w:val="22"/>
        </w:rPr>
        <w:t>.</w:t>
      </w:r>
    </w:p>
    <w:p w:rsidR="001F25BE" w:rsidRPr="001F25BE" w:rsidRDefault="001F25BE" w:rsidP="001F25BE">
      <w:pPr>
        <w:autoSpaceDE w:val="0"/>
        <w:autoSpaceDN w:val="0"/>
        <w:adjustRightInd w:val="0"/>
        <w:jc w:val="both"/>
        <w:rPr>
          <w:b/>
          <w:sz w:val="22"/>
          <w:szCs w:val="22"/>
        </w:rPr>
      </w:pPr>
    </w:p>
    <w:p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rsidR="00E47504" w:rsidRPr="00C471A2" w:rsidRDefault="00E47504" w:rsidP="001F6D71">
      <w:pPr>
        <w:jc w:val="both"/>
        <w:rPr>
          <w:sz w:val="22"/>
          <w:szCs w:val="22"/>
        </w:rPr>
      </w:pPr>
      <w:r w:rsidRPr="00C471A2">
        <w:rPr>
          <w:sz w:val="22"/>
          <w:szCs w:val="22"/>
        </w:rPr>
        <w:t xml:space="preserve">Mazowiecka Instytucja Gospodarki Budżetowej MAZOVIA </w:t>
      </w:r>
    </w:p>
    <w:p w:rsidR="00E47504" w:rsidRPr="00C471A2" w:rsidRDefault="00E47504" w:rsidP="004F4D14">
      <w:pPr>
        <w:jc w:val="both"/>
        <w:rPr>
          <w:sz w:val="22"/>
          <w:szCs w:val="22"/>
        </w:rPr>
      </w:pPr>
      <w:r w:rsidRPr="00C471A2">
        <w:rPr>
          <w:sz w:val="22"/>
          <w:szCs w:val="22"/>
        </w:rPr>
        <w:t>ul. Kocjana 3</w:t>
      </w:r>
    </w:p>
    <w:p w:rsidR="00E47504" w:rsidRPr="00C471A2" w:rsidRDefault="00E47504" w:rsidP="004F4D14">
      <w:pPr>
        <w:jc w:val="both"/>
        <w:rPr>
          <w:sz w:val="22"/>
          <w:szCs w:val="22"/>
        </w:rPr>
      </w:pPr>
      <w:r w:rsidRPr="00C471A2">
        <w:rPr>
          <w:sz w:val="22"/>
          <w:szCs w:val="22"/>
        </w:rPr>
        <w:t>01-473 Warszawa</w:t>
      </w:r>
    </w:p>
    <w:p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rsidR="008D2AC7" w:rsidRDefault="008D2AC7" w:rsidP="008D2AC7">
      <w:pPr>
        <w:jc w:val="both"/>
        <w:rPr>
          <w:b/>
          <w:bCs/>
          <w:sz w:val="22"/>
          <w:szCs w:val="22"/>
        </w:rPr>
      </w:pPr>
    </w:p>
    <w:p w:rsidR="00DA437E" w:rsidRPr="008D2AC7" w:rsidRDefault="00DA437E" w:rsidP="00DA437E">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 </w:t>
      </w:r>
      <w:r>
        <w:rPr>
          <w:sz w:val="22"/>
          <w:szCs w:val="22"/>
        </w:rPr>
        <w:t>473</w:t>
      </w:r>
      <w:r w:rsidRPr="008D2AC7">
        <w:rPr>
          <w:sz w:val="22"/>
          <w:szCs w:val="22"/>
        </w:rPr>
        <w:t xml:space="preserve"> Warszawa (dalej: „</w:t>
      </w:r>
      <w:r>
        <w:rPr>
          <w:sz w:val="22"/>
          <w:szCs w:val="22"/>
        </w:rPr>
        <w:t>IGB</w:t>
      </w:r>
      <w:r w:rsidRPr="008D2AC7">
        <w:rPr>
          <w:sz w:val="22"/>
          <w:szCs w:val="22"/>
        </w:rPr>
        <w:t>”) przetwarza dane zawarte w ofertach albo wnioskach</w:t>
      </w:r>
      <w:r w:rsidR="00574F64">
        <w:rPr>
          <w:sz w:val="22"/>
          <w:szCs w:val="22"/>
        </w:rPr>
        <w:t xml:space="preserve"> </w:t>
      </w:r>
      <w:r w:rsidRPr="008D2AC7">
        <w:rPr>
          <w:sz w:val="22"/>
          <w:szCs w:val="22"/>
        </w:rPr>
        <w:t xml:space="preserve"> </w:t>
      </w:r>
      <w:r>
        <w:rPr>
          <w:sz w:val="22"/>
          <w:szCs w:val="22"/>
        </w:rPr>
        <w:t xml:space="preserve">                             </w:t>
      </w:r>
      <w:r w:rsidRPr="008D2AC7">
        <w:rPr>
          <w:sz w:val="22"/>
          <w:szCs w:val="22"/>
        </w:rPr>
        <w:t xml:space="preserve">o dopuszczenie do udziału w postępowaniu o udzielenie zamówienia publicznego, znajdujące się </w:t>
      </w:r>
      <w:r>
        <w:rPr>
          <w:sz w:val="22"/>
          <w:szCs w:val="22"/>
        </w:rPr>
        <w:t xml:space="preserve">                 </w:t>
      </w:r>
      <w:r w:rsidRPr="008D2AC7">
        <w:rPr>
          <w:sz w:val="22"/>
          <w:szCs w:val="22"/>
        </w:rPr>
        <w:t xml:space="preserve">w publicznie dostępnych rejestrach (Krajowy Rejestr Sądowy, Centralna Ewidencja i Informacja </w:t>
      </w:r>
      <w:r>
        <w:rPr>
          <w:sz w:val="22"/>
          <w:szCs w:val="22"/>
        </w:rPr>
        <w:t xml:space="preserve">                   </w:t>
      </w:r>
      <w:r w:rsidRPr="008D2AC7">
        <w:rPr>
          <w:sz w:val="22"/>
          <w:szCs w:val="22"/>
        </w:rPr>
        <w:t>o Działalności Gospodarczej RP, Krajowy Rejestr Karny) w celu prowadzenia postępowań w sprawie zamówienia publicznego na postawie przepisów ustawy z dnia 29 stycznia 2004 r. Prawo zamówień publicznych (</w:t>
      </w:r>
      <w:r>
        <w:rPr>
          <w:sz w:val="22"/>
          <w:szCs w:val="22"/>
        </w:rPr>
        <w:t xml:space="preserve">tj. </w:t>
      </w:r>
      <w:r w:rsidRPr="008D2AC7">
        <w:rPr>
          <w:sz w:val="22"/>
          <w:szCs w:val="22"/>
        </w:rPr>
        <w:t>Dz. U. z 2017 r. poz. 1579, z późn.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rsidR="00DA437E" w:rsidRPr="008D2AC7" w:rsidRDefault="00DA437E" w:rsidP="00DA437E">
      <w:pPr>
        <w:jc w:val="both"/>
        <w:rPr>
          <w:sz w:val="22"/>
          <w:szCs w:val="22"/>
        </w:rPr>
      </w:pPr>
      <w:r w:rsidRPr="008D2AC7">
        <w:rPr>
          <w:sz w:val="22"/>
          <w:szCs w:val="22"/>
        </w:rPr>
        <w:t xml:space="preserve">W świetle powyższego </w:t>
      </w:r>
      <w:r>
        <w:rPr>
          <w:sz w:val="22"/>
          <w:szCs w:val="22"/>
        </w:rPr>
        <w:t>IGB</w:t>
      </w:r>
      <w:r w:rsidRPr="008D2AC7">
        <w:rPr>
          <w:sz w:val="22"/>
          <w:szCs w:val="22"/>
        </w:rPr>
        <w:t xml:space="preserve"> informuje, że:</w:t>
      </w:r>
    </w:p>
    <w:p w:rsidR="00DA437E" w:rsidRPr="00101002" w:rsidRDefault="00DA437E" w:rsidP="00906225">
      <w:pPr>
        <w:pStyle w:val="Akapitzlist"/>
        <w:numPr>
          <w:ilvl w:val="0"/>
          <w:numId w:val="36"/>
        </w:numPr>
        <w:ind w:left="284" w:hanging="284"/>
        <w:jc w:val="both"/>
        <w:rPr>
          <w:sz w:val="22"/>
          <w:szCs w:val="22"/>
        </w:rPr>
      </w:pPr>
      <w:r w:rsidRPr="00101002">
        <w:rPr>
          <w:bCs/>
          <w:sz w:val="22"/>
          <w:szCs w:val="22"/>
        </w:rPr>
        <w:t>Administratorem Pani/Pana danych osobowych jest Dyrektor Mazowieckiej Instytucji Gospodarki Budżetowej MAZOVIA, ul. Kocjana 3, 01-473 Warszawa, tel. 22 328 60 01, sekretariat@igbmazovia.pl</w:t>
      </w:r>
    </w:p>
    <w:p w:rsidR="00DA437E" w:rsidRPr="007306B0" w:rsidRDefault="00DA437E" w:rsidP="005404D3">
      <w:pPr>
        <w:jc w:val="both"/>
        <w:rPr>
          <w:rFonts w:ascii="Calibri" w:hAnsi="Calibri"/>
          <w:i/>
          <w:lang w:eastAsia="en-US"/>
        </w:rPr>
      </w:pPr>
      <w:r w:rsidRPr="007306B0">
        <w:rPr>
          <w:bCs/>
          <w:sz w:val="22"/>
          <w:szCs w:val="22"/>
        </w:rPr>
        <w:t xml:space="preserve">Z inspektorem ochrony danych osobowych powołanym przez administratora Pani/Pana danych osobowych może się Pan/Pani skontaktować listownie pisząc na adres ul. Kocjana 3, 01-473 Warszawa, telefonicznie 22 328 63 43 lub za pomocą poczty elektronicznej </w:t>
      </w:r>
      <w:hyperlink r:id="rId8" w:history="1">
        <w:r w:rsidRPr="00DA437E">
          <w:rPr>
            <w:rStyle w:val="Hipercze"/>
            <w:rFonts w:eastAsia="Calibri"/>
            <w:bCs/>
            <w:color w:val="auto"/>
            <w:sz w:val="22"/>
            <w:szCs w:val="22"/>
            <w:u w:val="none"/>
            <w:lang w:eastAsia="en-US"/>
          </w:rPr>
          <w:t>iod@ibgmazovia.pl</w:t>
        </w:r>
      </w:hyperlink>
      <w:r w:rsidRPr="007306B0">
        <w:rPr>
          <w:rFonts w:ascii="Calibri" w:hAnsi="Calibri"/>
          <w:bCs/>
          <w:i/>
          <w:color w:val="000000"/>
          <w:lang w:eastAsia="en-US"/>
        </w:rPr>
        <w:t xml:space="preserve"> </w:t>
      </w:r>
    </w:p>
    <w:p w:rsidR="00DA437E" w:rsidRPr="007306B0" w:rsidRDefault="00DA437E" w:rsidP="00906225">
      <w:pPr>
        <w:pStyle w:val="Akapitzlist"/>
        <w:numPr>
          <w:ilvl w:val="0"/>
          <w:numId w:val="36"/>
        </w:numPr>
        <w:ind w:left="284" w:hanging="284"/>
        <w:jc w:val="both"/>
        <w:rPr>
          <w:sz w:val="22"/>
          <w:szCs w:val="22"/>
        </w:rPr>
      </w:pPr>
      <w:r w:rsidRPr="007306B0">
        <w:rPr>
          <w:sz w:val="22"/>
          <w:szCs w:val="22"/>
        </w:rPr>
        <w:t>Dane osobowe zawarte w ofertach są przetwarzane na podstawie art. 6 ust. 1 lit. c RODO,                         tj. przetwarzanie jest niezbędne do wypełnienia obowiązku prawnego ciążącego na administratorze. Celem przetwarzania danych osobowych jest prowadzenie postępowań o zamówienie publiczne. Przetwarzanie danych osobowych na potrzeby ww. postępowań mieści się w zakresie działalności statutowej IGB. Przetwarzanie tych danych jest niezbędne, aby IGB mogło prawidłowo wypełniać nałożone na niego obowiązki.</w:t>
      </w:r>
    </w:p>
    <w:p w:rsidR="00DA437E" w:rsidRPr="008D2AC7" w:rsidRDefault="00DA437E" w:rsidP="00DA437E">
      <w:pPr>
        <w:jc w:val="both"/>
        <w:rPr>
          <w:bCs/>
          <w:sz w:val="22"/>
          <w:szCs w:val="22"/>
        </w:rPr>
      </w:pPr>
      <w:r w:rsidRPr="008D2AC7">
        <w:rPr>
          <w:bCs/>
          <w:sz w:val="22"/>
          <w:szCs w:val="22"/>
        </w:rPr>
        <w:t xml:space="preserve">Wszczęcie postępowania prowadzi do tego, że powstaje dokumentacja dotycząca tegoż postępowania, którą mamy obowiązek przechowywać przez określony czas. Dlatego będziemy przetwarzać Pani/Pani dane w celu archiwizacji w interesie publicznym na podstawie art. 6 ust. 1 lit. c) RODO, by zrealizować obowiązek określony w art. 5 ust. 1  i art. 34 ust. 1 pkt 1 z ustawy z dnia 14 lipca 1983 r. o narodowym zasobie archiwalnym. </w:t>
      </w:r>
    </w:p>
    <w:p w:rsidR="00DA437E" w:rsidRPr="008D2AC7" w:rsidRDefault="00DA437E" w:rsidP="00DA437E">
      <w:pPr>
        <w:jc w:val="both"/>
        <w:rPr>
          <w:bCs/>
          <w:sz w:val="22"/>
          <w:szCs w:val="22"/>
        </w:rPr>
      </w:pPr>
      <w:r w:rsidRPr="008D2AC7">
        <w:rPr>
          <w:bCs/>
          <w:sz w:val="22"/>
          <w:szCs w:val="22"/>
        </w:rPr>
        <w:t>Nie jest też wykluczone, że hipotetycznie zdarzy się taka sytuacja, że o przekazanie Pani/Pana danych osobowych zgromadzonych w postępowaniu zwrócą się do nas w przyszłości podmioty publiczne – np. sądy czy prokuratura – w przypadku których będziemy mieli prawny obowiązek przekazania im danych – tu podstawą przetwarzania danych będzie również art. 6 ust. 1 lit. c) RODO.</w:t>
      </w:r>
    </w:p>
    <w:p w:rsidR="00DA437E" w:rsidRPr="00101002" w:rsidRDefault="00DA437E" w:rsidP="00906225">
      <w:pPr>
        <w:pStyle w:val="Akapitzlist"/>
        <w:numPr>
          <w:ilvl w:val="0"/>
          <w:numId w:val="36"/>
        </w:numPr>
        <w:ind w:left="284" w:hanging="284"/>
        <w:jc w:val="both"/>
        <w:rPr>
          <w:sz w:val="22"/>
          <w:szCs w:val="22"/>
        </w:rPr>
      </w:pPr>
      <w:r w:rsidRPr="00101002">
        <w:rPr>
          <w:sz w:val="22"/>
          <w:szCs w:val="22"/>
        </w:rPr>
        <w:t>Odbiorcą Pani/Pana danych osobowych będą upoważnieni pracownicy IGB. Mogą to być również inne podmioty publiczne – np. sądy lub prokuratura, organy administracji, które zwrócą się do nas ze stosownym wnioskiem o udostępnienie danych, a przepisy prawa zobowiązują nas do jego realizacji. Z wnioskiem o dostęp do materiałów archiwalnych mogą się zwrócić również do nas inne podmioty, w tym osoby fizyczne – jednak gdy nie będziemy mieli prawnego obowiązku udostępnienia im dotyczących Pani/Pana materiałów archiwalnych, ewentualne udostępnienie nastąpi tylko za Pani/Pana zgodą, o którą wystąpimy w odrębnej korespondencji.</w:t>
      </w:r>
    </w:p>
    <w:p w:rsidR="00DA437E" w:rsidRPr="00101002" w:rsidRDefault="00DA437E" w:rsidP="00906225">
      <w:pPr>
        <w:pStyle w:val="Akapitzlist"/>
        <w:numPr>
          <w:ilvl w:val="0"/>
          <w:numId w:val="36"/>
        </w:numPr>
        <w:ind w:left="284" w:hanging="284"/>
        <w:jc w:val="both"/>
        <w:rPr>
          <w:sz w:val="22"/>
          <w:szCs w:val="22"/>
        </w:rPr>
      </w:pPr>
      <w:r w:rsidRPr="00101002">
        <w:rPr>
          <w:sz w:val="22"/>
          <w:szCs w:val="22"/>
        </w:rPr>
        <w:lastRenderedPageBreak/>
        <w:t>Pani/Pana dane osobowe będą przechowywane przez okres:</w:t>
      </w:r>
    </w:p>
    <w:p w:rsidR="00DA437E" w:rsidRPr="00101002" w:rsidRDefault="00DA437E" w:rsidP="00906225">
      <w:pPr>
        <w:pStyle w:val="Akapitzlist"/>
        <w:numPr>
          <w:ilvl w:val="0"/>
          <w:numId w:val="37"/>
        </w:numPr>
        <w:tabs>
          <w:tab w:val="left" w:pos="0"/>
          <w:tab w:val="left" w:pos="284"/>
        </w:tabs>
        <w:jc w:val="both"/>
        <w:rPr>
          <w:sz w:val="22"/>
          <w:szCs w:val="22"/>
        </w:rPr>
      </w:pPr>
      <w:r w:rsidRPr="00101002">
        <w:rPr>
          <w:sz w:val="22"/>
          <w:szCs w:val="22"/>
        </w:rPr>
        <w:t xml:space="preserve">przez okres 4 lat od dnia zakończenia postępowania o udzielenie zamówienia publicznego, </w:t>
      </w:r>
    </w:p>
    <w:p w:rsidR="00DA437E" w:rsidRPr="00101002" w:rsidRDefault="00DA437E" w:rsidP="00906225">
      <w:pPr>
        <w:pStyle w:val="Akapitzlist"/>
        <w:numPr>
          <w:ilvl w:val="0"/>
          <w:numId w:val="37"/>
        </w:numPr>
        <w:tabs>
          <w:tab w:val="left" w:pos="284"/>
        </w:tabs>
        <w:jc w:val="both"/>
        <w:rPr>
          <w:sz w:val="22"/>
          <w:szCs w:val="22"/>
        </w:rPr>
      </w:pPr>
      <w:r w:rsidRPr="00101002">
        <w:rPr>
          <w:sz w:val="22"/>
          <w:szCs w:val="22"/>
        </w:rPr>
        <w:t>jeżeli czas trwania umowy przekracza 4 lata - przez cały czas trwania umowy.</w:t>
      </w:r>
    </w:p>
    <w:p w:rsidR="00DA437E" w:rsidRPr="00101002" w:rsidRDefault="00DA437E" w:rsidP="00906225">
      <w:pPr>
        <w:pStyle w:val="Akapitzlist"/>
        <w:numPr>
          <w:ilvl w:val="0"/>
          <w:numId w:val="36"/>
        </w:numPr>
        <w:ind w:left="284" w:hanging="284"/>
        <w:jc w:val="both"/>
        <w:rPr>
          <w:sz w:val="22"/>
          <w:szCs w:val="22"/>
        </w:rPr>
      </w:pPr>
      <w:r w:rsidRPr="00101002">
        <w:rPr>
          <w:sz w:val="22"/>
          <w:szCs w:val="22"/>
        </w:rPr>
        <w:t>Posiada Pani/Pan prawo dostępu do treści swoich danych oraz prawo ich sprostowania, usunięcia, ograniczenia przetwarzania, prawo do przenoszenia danych, prawo wniesienia sprzeciwu wobec przetwarzania.</w:t>
      </w:r>
    </w:p>
    <w:p w:rsidR="00DA437E" w:rsidRPr="00101002" w:rsidRDefault="00DA437E" w:rsidP="00906225">
      <w:pPr>
        <w:pStyle w:val="Akapitzlist"/>
        <w:numPr>
          <w:ilvl w:val="0"/>
          <w:numId w:val="36"/>
        </w:numPr>
        <w:ind w:left="284" w:hanging="284"/>
        <w:jc w:val="both"/>
        <w:rPr>
          <w:sz w:val="22"/>
          <w:szCs w:val="22"/>
        </w:rPr>
      </w:pPr>
      <w:r w:rsidRPr="00101002">
        <w:rPr>
          <w:sz w:val="22"/>
          <w:szCs w:val="22"/>
        </w:rPr>
        <w:t>Ma Pan/Pani prawo wniesienia skargi do organu nadzorczego, gdy uzna Pani/Pan, iż przetwarzanie danych osobowych Pani/Pana dotyczących narusza przepisy RODO.</w:t>
      </w:r>
    </w:p>
    <w:p w:rsidR="00DA437E" w:rsidRPr="00101002" w:rsidRDefault="00DA437E" w:rsidP="00906225">
      <w:pPr>
        <w:pStyle w:val="Akapitzlist"/>
        <w:numPr>
          <w:ilvl w:val="0"/>
          <w:numId w:val="36"/>
        </w:numPr>
        <w:ind w:left="284" w:hanging="284"/>
        <w:jc w:val="both"/>
        <w:rPr>
          <w:sz w:val="22"/>
          <w:szCs w:val="22"/>
        </w:rPr>
      </w:pPr>
      <w:r w:rsidRPr="00101002">
        <w:rPr>
          <w:b/>
          <w:bCs/>
          <w:sz w:val="22"/>
          <w:szCs w:val="22"/>
        </w:rPr>
        <w:t>Podanie przez Pana/Panią danych osobowych jest wymogiem ustawowym. Jest Pan/Pani zobowiązana do ich podania, a konsekwencją niepodania danych osobowych będzie niemożliwość oceny ofert i zawarcia umowy</w:t>
      </w:r>
      <w:r w:rsidRPr="00101002">
        <w:rPr>
          <w:sz w:val="22"/>
          <w:szCs w:val="22"/>
        </w:rPr>
        <w:t>.</w:t>
      </w:r>
    </w:p>
    <w:p w:rsidR="00DA437E" w:rsidRPr="008D2AC7" w:rsidRDefault="00DA437E" w:rsidP="00DA437E">
      <w:pPr>
        <w:ind w:left="284" w:hanging="284"/>
        <w:jc w:val="both"/>
        <w:rPr>
          <w:sz w:val="22"/>
          <w:szCs w:val="22"/>
        </w:rPr>
      </w:pPr>
      <w:r w:rsidRPr="008D2AC7">
        <w:rPr>
          <w:sz w:val="22"/>
          <w:szCs w:val="22"/>
        </w:rPr>
        <w:t>9. Dane udostępnione przez Panią/Pana nie będą podlegały profilowaniu i zautomatyzowanemu przetwarzaniu.</w:t>
      </w:r>
    </w:p>
    <w:p w:rsidR="00E47504" w:rsidRPr="00C471A2" w:rsidRDefault="00E47504" w:rsidP="004F4D14">
      <w:pPr>
        <w:jc w:val="both"/>
        <w:rPr>
          <w:sz w:val="22"/>
          <w:szCs w:val="22"/>
        </w:rPr>
      </w:pPr>
    </w:p>
    <w:p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1F030C" w:rsidRPr="0048288F">
        <w:rPr>
          <w:color w:val="000000"/>
          <w:sz w:val="22"/>
          <w:szCs w:val="22"/>
        </w:rPr>
        <w:t xml:space="preserve">Dz. U. z </w:t>
      </w:r>
      <w:r w:rsidR="001F030C">
        <w:rPr>
          <w:color w:val="000000"/>
          <w:sz w:val="22"/>
          <w:szCs w:val="22"/>
        </w:rPr>
        <w:t>2017 r., poz. 1579</w:t>
      </w:r>
      <w:r w:rsidR="009E6F0D">
        <w:rPr>
          <w:color w:val="000000"/>
          <w:sz w:val="22"/>
          <w:szCs w:val="22"/>
        </w:rPr>
        <w:t xml:space="preserve"> z późn zm.</w:t>
      </w:r>
      <w:r w:rsidRPr="00C471A2">
        <w:rPr>
          <w:sz w:val="22"/>
          <w:szCs w:val="22"/>
        </w:rPr>
        <w:t>), zwana dalej Pzp.</w:t>
      </w:r>
    </w:p>
    <w:p w:rsidR="00E47504" w:rsidRPr="00C471A2" w:rsidRDefault="00E47504" w:rsidP="003B4C79">
      <w:pPr>
        <w:jc w:val="both"/>
        <w:rPr>
          <w:sz w:val="22"/>
          <w:szCs w:val="22"/>
        </w:rPr>
      </w:pPr>
    </w:p>
    <w:p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rsidR="00461F7B" w:rsidRDefault="00461F7B" w:rsidP="00906225">
      <w:pPr>
        <w:numPr>
          <w:ilvl w:val="0"/>
          <w:numId w:val="41"/>
        </w:numPr>
        <w:ind w:left="284" w:hanging="284"/>
        <w:contextualSpacing/>
        <w:jc w:val="both"/>
        <w:rPr>
          <w:rFonts w:eastAsia="Calibri"/>
          <w:sz w:val="22"/>
          <w:szCs w:val="22"/>
          <w:lang w:eastAsia="en-US"/>
        </w:rPr>
      </w:pPr>
      <w:r w:rsidRPr="00461F7B">
        <w:rPr>
          <w:sz w:val="22"/>
          <w:szCs w:val="22"/>
        </w:rPr>
        <w:t>Przedmiotem zamówienia jest dostawa sprzętu gastronomicznego dla Mazowieckiej Instytucji Gospodarki Budżetowej Mazovia</w:t>
      </w:r>
      <w:r>
        <w:rPr>
          <w:rFonts w:eastAsia="Calibri"/>
          <w:sz w:val="22"/>
          <w:szCs w:val="22"/>
          <w:lang w:eastAsia="en-US"/>
        </w:rPr>
        <w:t>:</w:t>
      </w:r>
    </w:p>
    <w:p w:rsidR="00461F7B" w:rsidRPr="00461F7B" w:rsidRDefault="00461F7B" w:rsidP="00906225">
      <w:pPr>
        <w:pStyle w:val="Akapitzlist"/>
        <w:numPr>
          <w:ilvl w:val="0"/>
          <w:numId w:val="43"/>
        </w:numPr>
        <w:tabs>
          <w:tab w:val="left" w:pos="284"/>
        </w:tabs>
        <w:suppressAutoHyphens/>
        <w:ind w:left="284" w:hanging="284"/>
        <w:jc w:val="both"/>
        <w:rPr>
          <w:sz w:val="22"/>
          <w:szCs w:val="22"/>
          <w:lang w:eastAsia="ar-SA"/>
        </w:rPr>
      </w:pPr>
      <w:r w:rsidRPr="00461F7B">
        <w:rPr>
          <w:b/>
          <w:sz w:val="22"/>
          <w:szCs w:val="22"/>
        </w:rPr>
        <w:t xml:space="preserve">Witryna cukiernicza - </w:t>
      </w:r>
      <w:r w:rsidRPr="00461F7B">
        <w:rPr>
          <w:sz w:val="22"/>
          <w:szCs w:val="22"/>
        </w:rPr>
        <w:t xml:space="preserve">powierzchnia ekspozycji nie mniejsza niż 1,32 m2, wnętrze ze stali nierdzewnej lustrzanej, agregat wewnętrzny, elektroniczny sterownik temperatury z wyświetlaczem, wersja statyczna, automatyczne odszraniane, automatyczne odparowanie skroplin, korpus zewnętrzny ze stali nierdzewnej lustrzanej, szklane drzwi, szklane półki, białe oświetlenie boczne,  </w:t>
      </w:r>
      <w:r w:rsidR="002809F8">
        <w:rPr>
          <w:sz w:val="22"/>
          <w:szCs w:val="22"/>
        </w:rPr>
        <w:t>z</w:t>
      </w:r>
      <w:r w:rsidRPr="00461F7B">
        <w:rPr>
          <w:sz w:val="22"/>
          <w:szCs w:val="22"/>
        </w:rPr>
        <w:t>akres temperatur  nie gorszy niż +5/+15</w:t>
      </w:r>
      <w:r w:rsidR="002809F8">
        <w:rPr>
          <w:sz w:val="22"/>
          <w:szCs w:val="22"/>
        </w:rPr>
        <w:t xml:space="preserve">stopni </w:t>
      </w:r>
      <w:r w:rsidRPr="00461F7B">
        <w:rPr>
          <w:sz w:val="22"/>
          <w:szCs w:val="22"/>
        </w:rPr>
        <w:t>C, wykonane w minimum 3 klasie klimatycznej, Czynnik chłodniczy nie gorszy niż R290, wymiary zewnętrzne nie mniejsze niż 740x830x2034, liczba półek nie mniejsza niż 6, średnica półki nie mniejsza niż 500mm, zasilanie 230V/50Hz, moc nie mniejsza niż 0,45 kW, waga nie mniejsza niż 160kg.</w:t>
      </w:r>
    </w:p>
    <w:p w:rsidR="00461F7B" w:rsidRPr="00461F7B" w:rsidRDefault="00461F7B" w:rsidP="00461F7B">
      <w:pPr>
        <w:tabs>
          <w:tab w:val="left" w:pos="284"/>
        </w:tabs>
        <w:suppressAutoHyphens/>
        <w:ind w:left="284"/>
        <w:jc w:val="both"/>
        <w:rPr>
          <w:sz w:val="22"/>
          <w:szCs w:val="22"/>
          <w:lang w:eastAsia="ar-SA"/>
        </w:rPr>
      </w:pPr>
      <w:r w:rsidRPr="00461F7B">
        <w:rPr>
          <w:sz w:val="22"/>
          <w:szCs w:val="22"/>
          <w:lang w:eastAsia="ar-SA"/>
        </w:rPr>
        <w:t>Najważniejsze parametry, które Zamawiający będzie brał pod uwagę w przypadku oceny ofert oraz równoważności produktu to: powierzchnia ekspozycji, wykonanie, elementy urządzenia/cechy, wagę, wymiary, moc, zasilanie, temperaturę otoczenia, zakres temperatur, czynnik chłodniczy.</w:t>
      </w:r>
    </w:p>
    <w:p w:rsidR="00461F7B" w:rsidRPr="00461F7B" w:rsidRDefault="00461F7B" w:rsidP="00906225">
      <w:pPr>
        <w:pStyle w:val="Akapitzlist"/>
        <w:numPr>
          <w:ilvl w:val="0"/>
          <w:numId w:val="43"/>
        </w:numPr>
        <w:tabs>
          <w:tab w:val="left" w:pos="284"/>
        </w:tabs>
        <w:suppressAutoHyphens/>
        <w:ind w:left="284" w:hanging="284"/>
        <w:jc w:val="both"/>
        <w:rPr>
          <w:sz w:val="22"/>
          <w:szCs w:val="22"/>
          <w:lang w:eastAsia="ar-SA"/>
        </w:rPr>
      </w:pPr>
      <w:r w:rsidRPr="00461F7B">
        <w:rPr>
          <w:b/>
          <w:sz w:val="22"/>
          <w:szCs w:val="22"/>
        </w:rPr>
        <w:t xml:space="preserve">Szafa chłodnicza przeszklona GN 2/1 - </w:t>
      </w:r>
      <w:r w:rsidRPr="00461F7B">
        <w:rPr>
          <w:sz w:val="22"/>
          <w:szCs w:val="22"/>
        </w:rPr>
        <w:t>pojemność nie mniejsza niż 650l, Wykonana ze stali nierdzewnej, nierdzewna komora, Zakres temperatur nie gorszy niż -2/+8</w:t>
      </w:r>
      <w:r w:rsidR="002809F8">
        <w:rPr>
          <w:sz w:val="22"/>
          <w:szCs w:val="22"/>
        </w:rPr>
        <w:t xml:space="preserve">stopni </w:t>
      </w:r>
      <w:r w:rsidRPr="00461F7B">
        <w:rPr>
          <w:sz w:val="22"/>
          <w:szCs w:val="22"/>
        </w:rPr>
        <w:t xml:space="preserve">C, w standardzie nie mniej niż 4 ruszty z przestawnymi prowadnicami GN 2/1,  wykonane w minimum 4 klasie klimatycznej, samozamykające się drzwi szklane z zamkiem, wymienna uszczelka drzwi, regulowane nóżki, kanałowe rozprowadzenie powietrza kanałami bocznymi, izolacja o grubości nie mniejszej niż 70mm i współczynniku przenikalności nie większym jak 0,043W/mk, w standardzie wewnętrzne oświetlenie LED, sterowanie elektroniczne, </w:t>
      </w:r>
      <w:r w:rsidR="002809F8">
        <w:rPr>
          <w:sz w:val="22"/>
          <w:szCs w:val="22"/>
        </w:rPr>
        <w:t>c</w:t>
      </w:r>
      <w:r w:rsidRPr="00461F7B">
        <w:rPr>
          <w:sz w:val="22"/>
          <w:szCs w:val="22"/>
        </w:rPr>
        <w:t>zynnik chłodniczy R404a nie gorszy, wymiary zewnętrzne nie mniejsze niż 710x800x2000, zasilanie 230V/50Hz, moc nie mniejsza niż 0,43 kW, waga nie mniejsza niż 160kg, jednostka chłodząca monoblokowa, wewnętrzne narożniki zaokrąglone, regulowane U-wsporniki, funkcja HACCP</w:t>
      </w:r>
      <w:r w:rsidRPr="00461F7B">
        <w:rPr>
          <w:sz w:val="22"/>
          <w:szCs w:val="22"/>
          <w:lang w:eastAsia="ar-SA"/>
        </w:rPr>
        <w:t>.</w:t>
      </w:r>
    </w:p>
    <w:p w:rsidR="00461F7B" w:rsidRPr="00461F7B" w:rsidRDefault="00461F7B" w:rsidP="00461F7B">
      <w:pPr>
        <w:tabs>
          <w:tab w:val="left" w:pos="284"/>
        </w:tabs>
        <w:suppressAutoHyphens/>
        <w:ind w:left="284"/>
        <w:jc w:val="both"/>
        <w:rPr>
          <w:sz w:val="22"/>
          <w:szCs w:val="22"/>
          <w:lang w:eastAsia="ar-SA"/>
        </w:rPr>
      </w:pPr>
      <w:r w:rsidRPr="00461F7B">
        <w:rPr>
          <w:sz w:val="22"/>
          <w:szCs w:val="22"/>
          <w:lang w:eastAsia="ar-SA"/>
        </w:rPr>
        <w:t>Najważniejsze parametry, które Zamawiający będzie brał pod uwagę w przypadku oceny ofert oraz równoważności produktu to: powierzchnia ekspozycji, wykonanie, elementy urządzenia/cechy, wagę, wymiary, moc, zasilanie, temperaturę otoczenia, zakres temperatur, czynnik chłodniczy.</w:t>
      </w:r>
    </w:p>
    <w:p w:rsidR="00461F7B" w:rsidRPr="00461F7B" w:rsidRDefault="00461F7B" w:rsidP="00906225">
      <w:pPr>
        <w:pStyle w:val="Akapitzlist"/>
        <w:numPr>
          <w:ilvl w:val="0"/>
          <w:numId w:val="43"/>
        </w:numPr>
        <w:tabs>
          <w:tab w:val="left" w:pos="284"/>
        </w:tabs>
        <w:suppressAutoHyphens/>
        <w:ind w:left="284" w:hanging="284"/>
        <w:jc w:val="both"/>
        <w:rPr>
          <w:sz w:val="22"/>
          <w:szCs w:val="22"/>
          <w:lang w:eastAsia="ar-SA"/>
        </w:rPr>
      </w:pPr>
      <w:r w:rsidRPr="00461F7B">
        <w:rPr>
          <w:b/>
          <w:sz w:val="22"/>
          <w:szCs w:val="22"/>
        </w:rPr>
        <w:t>Szafa mroźnicza GN 2/1</w:t>
      </w:r>
      <w:r w:rsidRPr="00461F7B">
        <w:rPr>
          <w:sz w:val="22"/>
          <w:szCs w:val="22"/>
        </w:rPr>
        <w:t xml:space="preserve"> - pojemność nie mniejsza niż 650l, Wykonana ze stali nierdzewnej, nierdzewna komora, Zakres temperatur nie gorszy niż -18/-24 stopni C, w standardzie nie mniej niż 4 ruszty z przestawnymi prowadnicami GN 2/1, wykonane w minimum 5 klasie klimatycznej, samozamykające się drzwi z zamkiem, wymienna uszczelka drzwi, regulowane nóżki, kanałowe rozprowadzenie powietrza kanałami bocznymi, izolacja o grubości nie mniejszej niż 70mm i  współczynniku przenikalności nie większym jak 0,043W/mk, w standardzie wewnętrzne oświetlenie, sterowanie elektroniczne, </w:t>
      </w:r>
      <w:r w:rsidR="002809F8">
        <w:rPr>
          <w:sz w:val="22"/>
          <w:szCs w:val="22"/>
        </w:rPr>
        <w:t>c</w:t>
      </w:r>
      <w:r w:rsidRPr="00461F7B">
        <w:rPr>
          <w:sz w:val="22"/>
          <w:szCs w:val="22"/>
        </w:rPr>
        <w:t xml:space="preserve">zynnik chłodniczy R404a nie gorszy,  wymiary zewnętrzne nie mniejsze niż 710x800x2000, zasilanie 230V/50Hz, moc nie mniejsza niż 0,6 kW, waga nie </w:t>
      </w:r>
      <w:r w:rsidRPr="00461F7B">
        <w:rPr>
          <w:sz w:val="22"/>
          <w:szCs w:val="22"/>
        </w:rPr>
        <w:lastRenderedPageBreak/>
        <w:t>mniejsza niż 162kg, jednostka chłodząca monoblokowa, zaokrąglone narożniki wewnętrzne, regulowane U - wsporniki, funkcja HACCP</w:t>
      </w:r>
      <w:r w:rsidRPr="00461F7B">
        <w:rPr>
          <w:b/>
          <w:sz w:val="22"/>
          <w:szCs w:val="22"/>
        </w:rPr>
        <w:t>.</w:t>
      </w:r>
    </w:p>
    <w:p w:rsidR="00461F7B" w:rsidRPr="00461F7B" w:rsidRDefault="00461F7B" w:rsidP="00461F7B">
      <w:pPr>
        <w:tabs>
          <w:tab w:val="left" w:pos="284"/>
        </w:tabs>
        <w:suppressAutoHyphens/>
        <w:ind w:left="284"/>
        <w:jc w:val="both"/>
        <w:rPr>
          <w:sz w:val="22"/>
          <w:szCs w:val="22"/>
          <w:lang w:eastAsia="ar-SA"/>
        </w:rPr>
      </w:pPr>
      <w:r w:rsidRPr="00461F7B">
        <w:rPr>
          <w:sz w:val="22"/>
          <w:szCs w:val="22"/>
          <w:lang w:eastAsia="ar-SA"/>
        </w:rPr>
        <w:t>Najważniejsze parametry, które Zamawiający będzie brał pod uwagę w przypadku oceny ofert oraz równoważności produktu to: powierzchnia ekspozycji, wykonanie, elementy urządzenia/cechy, wagę, wymiary, moc, zasilanie, temperaturę otoczenia, zakres temperatur, czynnik chłodniczy.</w:t>
      </w:r>
    </w:p>
    <w:p w:rsidR="00461F7B" w:rsidRPr="00461F7B" w:rsidRDefault="00461F7B" w:rsidP="00906225">
      <w:pPr>
        <w:pStyle w:val="Akapitzlist"/>
        <w:numPr>
          <w:ilvl w:val="0"/>
          <w:numId w:val="43"/>
        </w:numPr>
        <w:tabs>
          <w:tab w:val="left" w:pos="284"/>
        </w:tabs>
        <w:suppressAutoHyphens/>
        <w:ind w:left="284" w:hanging="284"/>
        <w:jc w:val="both"/>
        <w:rPr>
          <w:sz w:val="22"/>
          <w:szCs w:val="22"/>
          <w:lang w:eastAsia="ar-SA"/>
        </w:rPr>
      </w:pPr>
      <w:r w:rsidRPr="00461F7B">
        <w:rPr>
          <w:b/>
          <w:sz w:val="22"/>
          <w:szCs w:val="22"/>
        </w:rPr>
        <w:t>Szafa chłodnicza GN 2/1</w:t>
      </w:r>
      <w:r w:rsidRPr="00461F7B">
        <w:rPr>
          <w:sz w:val="22"/>
          <w:szCs w:val="22"/>
        </w:rPr>
        <w:t xml:space="preserve"> - pojemność nie mniejsza niż 1400l, Wykonana ze stali nierdzewnej, nierdzewna komora, Zakres temperatur nie gorszy niż -2/+8</w:t>
      </w:r>
      <w:r w:rsidR="002809F8">
        <w:rPr>
          <w:sz w:val="22"/>
          <w:szCs w:val="22"/>
        </w:rPr>
        <w:t xml:space="preserve"> stopni </w:t>
      </w:r>
      <w:r w:rsidRPr="00461F7B">
        <w:rPr>
          <w:sz w:val="22"/>
          <w:szCs w:val="22"/>
        </w:rPr>
        <w:t xml:space="preserve">C, w standardzie nie mniej niż 8 rusztów z przestawnymi prowadnicami GN 2/1, wykonane w minimum 5 klasie klimatycznej, w standardzie samozamykające się drzwi z zamkiem, wymienna uszczelka drzwi, regulowane nóżki, kanałowe rozprowadzenie powietrza kanałami bocznymi, regulowane U - wsporniki, izolacja o grubości nie mniejszej niż 70mm i współczynniku przenikalności nie większym jak 0,043W/mk, w standardzie wewnętrzne oświetlenie, sterowanie elektroniczne, </w:t>
      </w:r>
      <w:r w:rsidR="002809F8">
        <w:rPr>
          <w:sz w:val="22"/>
          <w:szCs w:val="22"/>
        </w:rPr>
        <w:t>c</w:t>
      </w:r>
      <w:r w:rsidR="002809F8" w:rsidRPr="00461F7B">
        <w:rPr>
          <w:sz w:val="22"/>
          <w:szCs w:val="22"/>
        </w:rPr>
        <w:t xml:space="preserve">zynnik </w:t>
      </w:r>
      <w:r w:rsidRPr="00461F7B">
        <w:rPr>
          <w:sz w:val="22"/>
          <w:szCs w:val="22"/>
        </w:rPr>
        <w:t>chłodniczy R404a nie gorszy, wymiary zewnętrzne nie mniejsze niż 1420x800x2000, zasilanie 230V/50Hz, moc nie mniejsza niż 0,53 kW, waga nie mniejsza niż 250kg, jednostka chłodząca monoblokowa, wewnętrzne narożniki zaokrąglone, funkcja HACCP</w:t>
      </w:r>
      <w:r w:rsidRPr="00461F7B">
        <w:rPr>
          <w:sz w:val="22"/>
          <w:szCs w:val="22"/>
          <w:lang w:eastAsia="ar-SA"/>
        </w:rPr>
        <w:t>.</w:t>
      </w:r>
      <w:r w:rsidRPr="00461F7B">
        <w:rPr>
          <w:sz w:val="22"/>
          <w:szCs w:val="22"/>
          <w:lang w:eastAsia="ar-SA"/>
        </w:rPr>
        <w:tab/>
      </w:r>
    </w:p>
    <w:p w:rsidR="00461F7B" w:rsidRPr="00461F7B" w:rsidRDefault="00461F7B" w:rsidP="00461F7B">
      <w:pPr>
        <w:tabs>
          <w:tab w:val="left" w:pos="284"/>
        </w:tabs>
        <w:suppressAutoHyphens/>
        <w:ind w:left="284"/>
        <w:jc w:val="both"/>
        <w:rPr>
          <w:sz w:val="22"/>
          <w:szCs w:val="22"/>
          <w:lang w:eastAsia="ar-SA"/>
        </w:rPr>
      </w:pPr>
      <w:r w:rsidRPr="00461F7B">
        <w:rPr>
          <w:sz w:val="22"/>
          <w:szCs w:val="22"/>
          <w:lang w:eastAsia="ar-SA"/>
        </w:rPr>
        <w:t>Najważniejsze parametry, które Zamawiający będzie brał pod uwagę w przypadku oceny ofert oraz równoważności produktu to: powierzchnia ekspozycji, wykonanie, elementy urządzenia/cechy, wagę, wymiary, moc, zasilanie, temperaturę otoczenia, zakres temperatur, czynnik chłodniczy.</w:t>
      </w:r>
    </w:p>
    <w:p w:rsidR="00461F7B" w:rsidRDefault="00461F7B" w:rsidP="00906225">
      <w:pPr>
        <w:pStyle w:val="Akapitzlist"/>
        <w:numPr>
          <w:ilvl w:val="0"/>
          <w:numId w:val="41"/>
        </w:numPr>
        <w:suppressAutoHyphens/>
        <w:ind w:left="284" w:hanging="284"/>
        <w:jc w:val="both"/>
        <w:rPr>
          <w:sz w:val="22"/>
          <w:szCs w:val="24"/>
          <w:lang w:eastAsia="ar-SA"/>
        </w:rPr>
      </w:pPr>
      <w:r w:rsidRPr="00461F7B">
        <w:rPr>
          <w:sz w:val="22"/>
          <w:szCs w:val="24"/>
          <w:lang w:eastAsia="ar-SA"/>
        </w:rPr>
        <w:t>Miejscem dostarczenia jest Sala Widzeń, Wypiska oraz Paczki w Areszcie Śledczym Warszawa – Białołęka ul. Ciupagi 1, Wypiska w Zakładzie Karnym Warszawa – Białołęka ul. Ciupagi 1b, Wypiska w Oddziale Zewnętrznym Popowo ul. Nadbużańska 39, Kawiarnia w Ośrodku Szkolenia SW w Popowie ul. Nadbużańska 41, Wypiska w Areszcie Śledczym Warszawa – Grochów ul. Chłopickiego 71A, Sala Widzeń  i Wypiska w Areszcie Śledczym Warszawa – Służewiec ul. Kłobucka 5, Stołówka pracownicza ul. Rakowiecka 37A, Bufet Politechniki Warszawskiej ul. Narbutta 85 oraz Sala Widzeń w Oddziale Zewnętrznym Bemowo, Restauracja Grodzka i Bar Grodzki ul. Kocjana 3.</w:t>
      </w:r>
    </w:p>
    <w:p w:rsidR="00093E13" w:rsidRPr="00093E13" w:rsidRDefault="00093E13" w:rsidP="00906225">
      <w:pPr>
        <w:pStyle w:val="Akapitzlist"/>
        <w:numPr>
          <w:ilvl w:val="0"/>
          <w:numId w:val="41"/>
        </w:numPr>
        <w:suppressAutoHyphens/>
        <w:ind w:left="284" w:hanging="284"/>
        <w:jc w:val="both"/>
        <w:rPr>
          <w:sz w:val="22"/>
          <w:szCs w:val="24"/>
          <w:lang w:eastAsia="ar-SA"/>
        </w:rPr>
      </w:pPr>
      <w:r>
        <w:rPr>
          <w:sz w:val="22"/>
          <w:szCs w:val="24"/>
          <w:lang w:eastAsia="ar-SA"/>
        </w:rPr>
        <w:t xml:space="preserve">Szczegółowy formularz określający parametry techniczne stanowi </w:t>
      </w:r>
      <w:r w:rsidRPr="00093E13">
        <w:rPr>
          <w:b/>
          <w:i/>
          <w:sz w:val="22"/>
          <w:szCs w:val="24"/>
          <w:lang w:eastAsia="ar-SA"/>
        </w:rPr>
        <w:t>Załącznik Nr 2A</w:t>
      </w:r>
      <w:r>
        <w:rPr>
          <w:b/>
          <w:i/>
          <w:sz w:val="22"/>
          <w:szCs w:val="24"/>
          <w:lang w:eastAsia="ar-SA"/>
        </w:rPr>
        <w:t xml:space="preserve"> </w:t>
      </w:r>
      <w:r w:rsidRPr="00093E13">
        <w:rPr>
          <w:sz w:val="22"/>
          <w:szCs w:val="24"/>
          <w:lang w:eastAsia="ar-SA"/>
        </w:rPr>
        <w:t>do opisu przedmiotu zamówienia</w:t>
      </w:r>
    </w:p>
    <w:p w:rsidR="00461F7B" w:rsidRPr="00461F7B" w:rsidRDefault="00461F7B" w:rsidP="00906225">
      <w:pPr>
        <w:pStyle w:val="Akapitzlist"/>
        <w:numPr>
          <w:ilvl w:val="0"/>
          <w:numId w:val="41"/>
        </w:numPr>
        <w:suppressAutoHyphens/>
        <w:ind w:left="284" w:hanging="284"/>
        <w:jc w:val="both"/>
        <w:rPr>
          <w:sz w:val="22"/>
          <w:szCs w:val="22"/>
          <w:lang w:eastAsia="ar-SA"/>
        </w:rPr>
      </w:pPr>
      <w:r w:rsidRPr="00461F7B">
        <w:rPr>
          <w:sz w:val="22"/>
          <w:szCs w:val="22"/>
          <w:lang w:eastAsia="ar-SA"/>
        </w:rPr>
        <w:t xml:space="preserve">Szczegółowy formularz cenowy przedmiotu zamówienia stanowi </w:t>
      </w:r>
      <w:r w:rsidRPr="00461F7B">
        <w:rPr>
          <w:b/>
          <w:i/>
          <w:sz w:val="22"/>
          <w:szCs w:val="22"/>
          <w:lang w:eastAsia="ar-SA"/>
        </w:rPr>
        <w:t>Załącznik Nr 2</w:t>
      </w:r>
      <w:r w:rsidRPr="00461F7B">
        <w:rPr>
          <w:sz w:val="22"/>
          <w:szCs w:val="22"/>
          <w:lang w:eastAsia="ar-SA"/>
        </w:rPr>
        <w:t xml:space="preserve"> do opisu przedmiotu zamówienia.</w:t>
      </w:r>
    </w:p>
    <w:p w:rsidR="00461F7B" w:rsidRPr="00461F7B" w:rsidRDefault="00461F7B" w:rsidP="00906225">
      <w:pPr>
        <w:pStyle w:val="Akapitzlist"/>
        <w:numPr>
          <w:ilvl w:val="0"/>
          <w:numId w:val="41"/>
        </w:numPr>
        <w:suppressAutoHyphens/>
        <w:ind w:left="284" w:hanging="284"/>
        <w:jc w:val="both"/>
        <w:rPr>
          <w:sz w:val="22"/>
          <w:szCs w:val="22"/>
          <w:u w:val="single"/>
          <w:lang w:eastAsia="ar-SA"/>
        </w:rPr>
      </w:pPr>
      <w:r w:rsidRPr="00461F7B">
        <w:rPr>
          <w:rFonts w:eastAsia="Tahoma"/>
          <w:sz w:val="22"/>
          <w:szCs w:val="22"/>
          <w:u w:val="single"/>
          <w:lang w:eastAsia="ar-SA"/>
        </w:rPr>
        <w:t>Wymagania dotyczące przedmiotu zamówienia</w:t>
      </w:r>
    </w:p>
    <w:p w:rsidR="00461F7B" w:rsidRPr="00461F7B" w:rsidRDefault="00461F7B" w:rsidP="00906225">
      <w:pPr>
        <w:pStyle w:val="Akapitzlist"/>
        <w:numPr>
          <w:ilvl w:val="0"/>
          <w:numId w:val="44"/>
        </w:numPr>
        <w:suppressAutoHyphens/>
        <w:ind w:left="426" w:hanging="426"/>
        <w:jc w:val="both"/>
        <w:rPr>
          <w:sz w:val="22"/>
          <w:szCs w:val="22"/>
        </w:rPr>
      </w:pPr>
      <w:r w:rsidRPr="00461F7B">
        <w:rPr>
          <w:color w:val="000000"/>
          <w:sz w:val="22"/>
          <w:szCs w:val="22"/>
          <w:lang w:eastAsia="ar-SA"/>
        </w:rPr>
        <w:t xml:space="preserve">Dopuszczalne są oferty równoważne, tzn. artykuły o innych nazwach handlowych niż określone przez zamawiającego, pod warunkiem, że będą posiadały parametry nie gorsze niż artykuły opisane i wymienione przez </w:t>
      </w:r>
      <w:r w:rsidR="002809F8">
        <w:rPr>
          <w:color w:val="000000"/>
          <w:sz w:val="22"/>
          <w:szCs w:val="22"/>
          <w:lang w:eastAsia="ar-SA"/>
        </w:rPr>
        <w:t>Z</w:t>
      </w:r>
      <w:r w:rsidR="002809F8" w:rsidRPr="00461F7B">
        <w:rPr>
          <w:color w:val="000000"/>
          <w:sz w:val="22"/>
          <w:szCs w:val="22"/>
          <w:lang w:eastAsia="ar-SA"/>
        </w:rPr>
        <w:t>amawiającego</w:t>
      </w:r>
      <w:r w:rsidRPr="00461F7B">
        <w:rPr>
          <w:color w:val="000000"/>
          <w:sz w:val="22"/>
          <w:szCs w:val="22"/>
          <w:lang w:eastAsia="ar-SA"/>
        </w:rPr>
        <w:t xml:space="preserve">. Na wykonawcy ciąży udowodnienie, że równoważny artykuł nie jest gorszy od określonego przez </w:t>
      </w:r>
      <w:r w:rsidR="002809F8">
        <w:rPr>
          <w:color w:val="000000"/>
          <w:sz w:val="22"/>
          <w:szCs w:val="22"/>
          <w:lang w:eastAsia="ar-SA"/>
        </w:rPr>
        <w:t>Z</w:t>
      </w:r>
      <w:r w:rsidR="002809F8" w:rsidRPr="00461F7B">
        <w:rPr>
          <w:color w:val="000000"/>
          <w:sz w:val="22"/>
          <w:szCs w:val="22"/>
          <w:lang w:eastAsia="ar-SA"/>
        </w:rPr>
        <w:t>amawiającego</w:t>
      </w:r>
      <w:r w:rsidRPr="00461F7B">
        <w:rPr>
          <w:color w:val="000000"/>
          <w:sz w:val="22"/>
          <w:szCs w:val="22"/>
          <w:lang w:eastAsia="ar-SA"/>
        </w:rPr>
        <w:t xml:space="preserve">. </w:t>
      </w:r>
    </w:p>
    <w:p w:rsidR="00461F7B" w:rsidRPr="00461F7B" w:rsidRDefault="00461F7B" w:rsidP="00906225">
      <w:pPr>
        <w:pStyle w:val="Akapitzlist"/>
        <w:numPr>
          <w:ilvl w:val="0"/>
          <w:numId w:val="44"/>
        </w:numPr>
        <w:suppressAutoHyphens/>
        <w:ind w:left="426" w:hanging="426"/>
        <w:jc w:val="both"/>
        <w:rPr>
          <w:sz w:val="22"/>
          <w:szCs w:val="22"/>
        </w:rPr>
      </w:pPr>
      <w:r w:rsidRPr="00461F7B">
        <w:rPr>
          <w:color w:val="000000"/>
          <w:sz w:val="22"/>
          <w:szCs w:val="22"/>
          <w:lang w:eastAsia="ar-SA"/>
        </w:rPr>
        <w:t xml:space="preserve">Wykonawca zobowiązuje się dostarczyć Zamawiającemu artykuły do obiektów w ilości i asortymencie określonym w formularzu cenowym, </w:t>
      </w:r>
    </w:p>
    <w:p w:rsidR="00461F7B" w:rsidRPr="00461F7B" w:rsidRDefault="00461F7B" w:rsidP="00906225">
      <w:pPr>
        <w:pStyle w:val="Akapitzlist"/>
        <w:numPr>
          <w:ilvl w:val="0"/>
          <w:numId w:val="44"/>
        </w:numPr>
        <w:suppressAutoHyphens/>
        <w:ind w:left="426" w:hanging="426"/>
        <w:jc w:val="both"/>
        <w:rPr>
          <w:sz w:val="22"/>
          <w:szCs w:val="22"/>
        </w:rPr>
      </w:pPr>
      <w:r w:rsidRPr="00461F7B">
        <w:rPr>
          <w:color w:val="000000"/>
          <w:sz w:val="22"/>
          <w:szCs w:val="22"/>
          <w:lang w:eastAsia="ar-SA"/>
        </w:rPr>
        <w:t>W ramach umowy Wykonawca bezpłatnie przeszkoli u Zamawiającego wyznaczonych pracowników Zamawiającego z zakresu podstawowej obsługi, konserwacji i przechowywania sprzętu gastronomicznego</w:t>
      </w:r>
    </w:p>
    <w:p w:rsidR="00461F7B" w:rsidRPr="00461F7B" w:rsidRDefault="00461F7B" w:rsidP="00906225">
      <w:pPr>
        <w:pStyle w:val="Akapitzlist"/>
        <w:numPr>
          <w:ilvl w:val="0"/>
          <w:numId w:val="44"/>
        </w:numPr>
        <w:suppressAutoHyphens/>
        <w:ind w:left="426" w:hanging="426"/>
        <w:jc w:val="both"/>
        <w:rPr>
          <w:color w:val="000000"/>
          <w:sz w:val="22"/>
          <w:szCs w:val="22"/>
          <w:lang w:eastAsia="ar-SA"/>
        </w:rPr>
      </w:pPr>
      <w:r w:rsidRPr="00461F7B">
        <w:rPr>
          <w:color w:val="000000"/>
          <w:sz w:val="22"/>
          <w:szCs w:val="22"/>
          <w:lang w:eastAsia="ar-SA"/>
        </w:rPr>
        <w:t xml:space="preserve">Wykonawca dostarczy Zamawiającemu artykuły fabrycznie nowe, posiadające nienaruszone cechy pierwotnego opakowania, posiadające wszelkie wymagane prawem dopuszczenia i świadectwa, w szczególności atesty, certyfikaty na znak bezpieczeństwa lub certyfikaty zgodności, deklaracje zgodności z Polską Normą etc., oraz które będą odpowiadać wszystkim cechom określonym w formularzu cenowym, </w:t>
      </w:r>
    </w:p>
    <w:p w:rsidR="00461F7B" w:rsidRPr="00461F7B" w:rsidRDefault="00461F7B" w:rsidP="00906225">
      <w:pPr>
        <w:pStyle w:val="Akapitzlist"/>
        <w:numPr>
          <w:ilvl w:val="0"/>
          <w:numId w:val="44"/>
        </w:numPr>
        <w:suppressAutoHyphens/>
        <w:ind w:left="426" w:hanging="426"/>
        <w:jc w:val="both"/>
        <w:rPr>
          <w:color w:val="000000"/>
          <w:sz w:val="22"/>
          <w:szCs w:val="22"/>
          <w:lang w:eastAsia="ar-SA"/>
        </w:rPr>
      </w:pPr>
      <w:r w:rsidRPr="00461F7B">
        <w:rPr>
          <w:color w:val="000000"/>
          <w:sz w:val="22"/>
          <w:szCs w:val="22"/>
          <w:lang w:eastAsia="ar-SA"/>
        </w:rPr>
        <w:t>Wszystkie wymienione w formularzu cenowym fabrycznie nowe artykuły:</w:t>
      </w:r>
    </w:p>
    <w:p w:rsidR="00461F7B" w:rsidRPr="00461F7B" w:rsidRDefault="00461F7B" w:rsidP="00906225">
      <w:pPr>
        <w:pStyle w:val="Akapitzlist"/>
        <w:numPr>
          <w:ilvl w:val="1"/>
          <w:numId w:val="37"/>
        </w:numPr>
        <w:suppressAutoHyphens/>
        <w:autoSpaceDE w:val="0"/>
        <w:autoSpaceDN w:val="0"/>
        <w:adjustRightInd w:val="0"/>
        <w:ind w:left="426" w:hanging="426"/>
        <w:jc w:val="both"/>
        <w:rPr>
          <w:color w:val="000000"/>
          <w:sz w:val="22"/>
          <w:szCs w:val="22"/>
          <w:lang w:eastAsia="ar-SA"/>
        </w:rPr>
      </w:pPr>
      <w:r w:rsidRPr="00461F7B">
        <w:rPr>
          <w:color w:val="000000"/>
          <w:sz w:val="22"/>
          <w:szCs w:val="22"/>
          <w:lang w:eastAsia="ar-SA"/>
        </w:rPr>
        <w:t>są artykułami wcześniej nieeksploatowanymi,</w:t>
      </w:r>
    </w:p>
    <w:p w:rsidR="00461F7B" w:rsidRPr="00461F7B" w:rsidRDefault="00461F7B" w:rsidP="00906225">
      <w:pPr>
        <w:pStyle w:val="Akapitzlist"/>
        <w:numPr>
          <w:ilvl w:val="1"/>
          <w:numId w:val="37"/>
        </w:numPr>
        <w:suppressAutoHyphens/>
        <w:autoSpaceDE w:val="0"/>
        <w:autoSpaceDN w:val="0"/>
        <w:adjustRightInd w:val="0"/>
        <w:ind w:left="426" w:hanging="426"/>
        <w:jc w:val="both"/>
        <w:rPr>
          <w:color w:val="000000"/>
          <w:sz w:val="22"/>
          <w:szCs w:val="22"/>
          <w:lang w:eastAsia="ar-SA"/>
        </w:rPr>
      </w:pPr>
      <w:r w:rsidRPr="00461F7B">
        <w:rPr>
          <w:color w:val="000000"/>
          <w:sz w:val="22"/>
          <w:szCs w:val="22"/>
          <w:lang w:eastAsia="ar-SA"/>
        </w:rPr>
        <w:t>są artykułami wolnymi od wad technicznych i najlepszej jakości (kategoria I),</w:t>
      </w:r>
    </w:p>
    <w:p w:rsidR="00461F7B" w:rsidRPr="00461F7B" w:rsidRDefault="00461F7B" w:rsidP="00906225">
      <w:pPr>
        <w:pStyle w:val="Akapitzlist"/>
        <w:numPr>
          <w:ilvl w:val="1"/>
          <w:numId w:val="37"/>
        </w:numPr>
        <w:suppressAutoHyphens/>
        <w:autoSpaceDE w:val="0"/>
        <w:autoSpaceDN w:val="0"/>
        <w:adjustRightInd w:val="0"/>
        <w:ind w:left="426" w:hanging="426"/>
        <w:jc w:val="both"/>
        <w:rPr>
          <w:color w:val="000000"/>
          <w:sz w:val="22"/>
          <w:szCs w:val="22"/>
          <w:lang w:eastAsia="ar-SA"/>
        </w:rPr>
      </w:pPr>
      <w:r w:rsidRPr="00461F7B">
        <w:rPr>
          <w:color w:val="000000"/>
          <w:sz w:val="22"/>
          <w:szCs w:val="22"/>
          <w:lang w:eastAsia="ar-SA"/>
        </w:rPr>
        <w:t>będą opakowane w fabryczne opakowania umożliwiające ich identyfikację.</w:t>
      </w:r>
    </w:p>
    <w:p w:rsidR="00461F7B" w:rsidRPr="00461F7B" w:rsidRDefault="00461F7B" w:rsidP="00906225">
      <w:pPr>
        <w:pStyle w:val="Akapitzlist"/>
        <w:numPr>
          <w:ilvl w:val="0"/>
          <w:numId w:val="44"/>
        </w:numPr>
        <w:suppressAutoHyphens/>
        <w:autoSpaceDE w:val="0"/>
        <w:autoSpaceDN w:val="0"/>
        <w:adjustRightInd w:val="0"/>
        <w:ind w:left="426" w:hanging="426"/>
        <w:jc w:val="both"/>
        <w:rPr>
          <w:color w:val="000000"/>
          <w:sz w:val="22"/>
          <w:szCs w:val="22"/>
          <w:lang w:eastAsia="ar-SA"/>
        </w:rPr>
      </w:pPr>
      <w:r w:rsidRPr="00461F7B">
        <w:rPr>
          <w:color w:val="000000"/>
          <w:sz w:val="22"/>
          <w:szCs w:val="22"/>
          <w:lang w:eastAsia="ar-SA"/>
        </w:rPr>
        <w:t xml:space="preserve">Wszelkie dokumenty dotyczące przedmiotu zamówienia, w tym dokumentacja eksploatacyjno-techniczna muszą być sporządzone w języku polskim w formie pisemnej </w:t>
      </w:r>
    </w:p>
    <w:p w:rsidR="00461F7B" w:rsidRPr="00461F7B" w:rsidRDefault="00461F7B" w:rsidP="00906225">
      <w:pPr>
        <w:pStyle w:val="Akapitzlist"/>
        <w:numPr>
          <w:ilvl w:val="0"/>
          <w:numId w:val="44"/>
        </w:numPr>
        <w:suppressAutoHyphens/>
        <w:autoSpaceDE w:val="0"/>
        <w:autoSpaceDN w:val="0"/>
        <w:adjustRightInd w:val="0"/>
        <w:ind w:left="426" w:hanging="426"/>
        <w:jc w:val="both"/>
        <w:rPr>
          <w:color w:val="000000"/>
          <w:sz w:val="22"/>
          <w:szCs w:val="22"/>
          <w:lang w:eastAsia="ar-SA"/>
        </w:rPr>
      </w:pPr>
      <w:r w:rsidRPr="00461F7B">
        <w:rPr>
          <w:color w:val="000000"/>
          <w:sz w:val="22"/>
          <w:szCs w:val="22"/>
          <w:lang w:eastAsia="ar-SA"/>
        </w:rPr>
        <w:t xml:space="preserve">Termin realizacji zamówienia: maksymalnie </w:t>
      </w:r>
      <w:r w:rsidRPr="00461F7B">
        <w:rPr>
          <w:b/>
          <w:sz w:val="22"/>
          <w:szCs w:val="22"/>
          <w:lang w:eastAsia="ar-SA"/>
        </w:rPr>
        <w:t>10 dni</w:t>
      </w:r>
      <w:r w:rsidRPr="00461F7B">
        <w:rPr>
          <w:color w:val="000000"/>
          <w:sz w:val="22"/>
          <w:szCs w:val="22"/>
          <w:lang w:eastAsia="ar-SA"/>
        </w:rPr>
        <w:t xml:space="preserve"> od dnia zawarcia umowy,</w:t>
      </w:r>
    </w:p>
    <w:p w:rsidR="00461F7B" w:rsidRPr="00461F7B" w:rsidRDefault="00461F7B" w:rsidP="00906225">
      <w:pPr>
        <w:pStyle w:val="Akapitzlist"/>
        <w:numPr>
          <w:ilvl w:val="0"/>
          <w:numId w:val="44"/>
        </w:numPr>
        <w:suppressAutoHyphens/>
        <w:autoSpaceDE w:val="0"/>
        <w:autoSpaceDN w:val="0"/>
        <w:adjustRightInd w:val="0"/>
        <w:ind w:left="426" w:hanging="426"/>
        <w:jc w:val="both"/>
        <w:rPr>
          <w:color w:val="000000"/>
          <w:sz w:val="22"/>
          <w:szCs w:val="22"/>
          <w:lang w:eastAsia="ar-SA"/>
        </w:rPr>
      </w:pPr>
      <w:r w:rsidRPr="00461F7B">
        <w:rPr>
          <w:color w:val="000000"/>
          <w:sz w:val="22"/>
          <w:szCs w:val="22"/>
          <w:lang w:eastAsia="ar-SA"/>
        </w:rPr>
        <w:t xml:space="preserve">Wraz z dostawą sprzętu gastronomicznego Wykonawca dostarczy wydane przez producenta deklaracje zgodności, instrukcje obsługi i karty </w:t>
      </w:r>
    </w:p>
    <w:p w:rsidR="00461F7B" w:rsidRPr="00461F7B" w:rsidRDefault="00461F7B" w:rsidP="00906225">
      <w:pPr>
        <w:pStyle w:val="Akapitzlist"/>
        <w:numPr>
          <w:ilvl w:val="0"/>
          <w:numId w:val="44"/>
        </w:numPr>
        <w:suppressAutoHyphens/>
        <w:autoSpaceDE w:val="0"/>
        <w:autoSpaceDN w:val="0"/>
        <w:adjustRightInd w:val="0"/>
        <w:ind w:left="426" w:hanging="426"/>
        <w:jc w:val="both"/>
        <w:rPr>
          <w:color w:val="000000"/>
          <w:sz w:val="22"/>
          <w:szCs w:val="22"/>
          <w:lang w:eastAsia="ar-SA"/>
        </w:rPr>
      </w:pPr>
      <w:r w:rsidRPr="00461F7B">
        <w:rPr>
          <w:color w:val="000000"/>
          <w:sz w:val="22"/>
          <w:szCs w:val="22"/>
          <w:lang w:eastAsia="ar-SA"/>
        </w:rPr>
        <w:lastRenderedPageBreak/>
        <w:t>Dostawa winna być zrealizowana w godzinach 9.00 – 14.00 w dniach pracy Zamawiającego, tj. od poniedziałku do piątku</w:t>
      </w:r>
      <w:r w:rsidR="00916581">
        <w:rPr>
          <w:color w:val="000000"/>
          <w:sz w:val="22"/>
          <w:szCs w:val="22"/>
          <w:lang w:eastAsia="ar-SA"/>
        </w:rPr>
        <w:t>, z wyłączeniem dni wolnych od pracy</w:t>
      </w:r>
      <w:r w:rsidRPr="00461F7B">
        <w:rPr>
          <w:color w:val="000000"/>
          <w:sz w:val="22"/>
          <w:szCs w:val="22"/>
          <w:lang w:eastAsia="ar-SA"/>
        </w:rPr>
        <w:t>.</w:t>
      </w:r>
    </w:p>
    <w:p w:rsidR="00461F7B" w:rsidRPr="00461F7B" w:rsidRDefault="00461F7B" w:rsidP="00906225">
      <w:pPr>
        <w:pStyle w:val="Akapitzlist"/>
        <w:numPr>
          <w:ilvl w:val="0"/>
          <w:numId w:val="44"/>
        </w:numPr>
        <w:suppressAutoHyphens/>
        <w:autoSpaceDE w:val="0"/>
        <w:autoSpaceDN w:val="0"/>
        <w:adjustRightInd w:val="0"/>
        <w:ind w:left="426" w:hanging="426"/>
        <w:jc w:val="both"/>
        <w:rPr>
          <w:color w:val="000000"/>
          <w:sz w:val="22"/>
          <w:szCs w:val="22"/>
          <w:lang w:eastAsia="ar-SA"/>
        </w:rPr>
      </w:pPr>
      <w:r w:rsidRPr="00461F7B">
        <w:rPr>
          <w:color w:val="000000"/>
          <w:sz w:val="22"/>
          <w:szCs w:val="22"/>
          <w:lang w:eastAsia="ar-SA"/>
        </w:rPr>
        <w:t>Termin dostawy uzgodniony będzie z Zamawiającym z trzydniowym wyprzedzeniem poprzez przesłanie przez Wykonawcę pisemnego zawiadomienia określającego termin i godzinę dostawy na nr fax 22 328 60 50</w:t>
      </w:r>
    </w:p>
    <w:p w:rsidR="0089099B" w:rsidRPr="00E77E88" w:rsidRDefault="0089099B" w:rsidP="00906225">
      <w:pPr>
        <w:numPr>
          <w:ilvl w:val="0"/>
          <w:numId w:val="41"/>
        </w:numPr>
        <w:ind w:left="284" w:hanging="284"/>
        <w:contextualSpacing/>
        <w:jc w:val="both"/>
        <w:rPr>
          <w:rFonts w:eastAsia="Calibri"/>
          <w:sz w:val="22"/>
          <w:szCs w:val="22"/>
          <w:lang w:eastAsia="en-US"/>
        </w:rPr>
      </w:pPr>
      <w:r w:rsidRPr="0089099B">
        <w:rPr>
          <w:rFonts w:eastAsia="Calibri"/>
          <w:sz w:val="22"/>
          <w:szCs w:val="22"/>
          <w:lang w:eastAsia="en-US"/>
        </w:rPr>
        <w:t>Określeni</w:t>
      </w:r>
      <w:r w:rsidR="00BD09D1">
        <w:rPr>
          <w:rFonts w:eastAsia="Calibri"/>
          <w:sz w:val="22"/>
          <w:szCs w:val="22"/>
          <w:lang w:eastAsia="en-US"/>
        </w:rPr>
        <w:t>e</w:t>
      </w:r>
      <w:r w:rsidRPr="0089099B">
        <w:rPr>
          <w:rFonts w:eastAsia="Calibri"/>
          <w:sz w:val="22"/>
          <w:szCs w:val="22"/>
          <w:lang w:eastAsia="en-US"/>
        </w:rPr>
        <w:t xml:space="preserve"> przedmiotu zamówienia ze Wspólnym słownikiem zamówień: </w:t>
      </w:r>
    </w:p>
    <w:p w:rsidR="00461F7B" w:rsidRDefault="00461F7B" w:rsidP="00461F7B">
      <w:pPr>
        <w:jc w:val="both"/>
        <w:rPr>
          <w:b/>
          <w:sz w:val="22"/>
          <w:szCs w:val="22"/>
        </w:rPr>
      </w:pPr>
      <w:r>
        <w:rPr>
          <w:b/>
          <w:sz w:val="22"/>
          <w:szCs w:val="22"/>
        </w:rPr>
        <w:t>39700000-9</w:t>
      </w:r>
      <w:r w:rsidRPr="005F3F9F">
        <w:rPr>
          <w:b/>
          <w:sz w:val="22"/>
          <w:szCs w:val="22"/>
        </w:rPr>
        <w:t xml:space="preserve"> </w:t>
      </w:r>
      <w:r>
        <w:rPr>
          <w:b/>
          <w:sz w:val="22"/>
          <w:szCs w:val="22"/>
        </w:rPr>
        <w:t>–</w:t>
      </w:r>
      <w:r w:rsidRPr="005F3F9F">
        <w:rPr>
          <w:b/>
          <w:sz w:val="22"/>
          <w:szCs w:val="22"/>
        </w:rPr>
        <w:t xml:space="preserve"> </w:t>
      </w:r>
      <w:r w:rsidRPr="00461F7B">
        <w:rPr>
          <w:sz w:val="22"/>
          <w:szCs w:val="22"/>
        </w:rPr>
        <w:t>Sprzęt gospodarstwa domowego</w:t>
      </w:r>
    </w:p>
    <w:p w:rsidR="00461F7B" w:rsidRPr="00461F7B" w:rsidRDefault="00461F7B" w:rsidP="00461F7B">
      <w:pPr>
        <w:jc w:val="both"/>
        <w:rPr>
          <w:sz w:val="22"/>
          <w:szCs w:val="22"/>
        </w:rPr>
      </w:pPr>
      <w:r>
        <w:rPr>
          <w:b/>
          <w:sz w:val="22"/>
          <w:szCs w:val="22"/>
        </w:rPr>
        <w:t xml:space="preserve">39711300-2 – </w:t>
      </w:r>
      <w:r w:rsidRPr="00461F7B">
        <w:rPr>
          <w:sz w:val="22"/>
          <w:szCs w:val="22"/>
        </w:rPr>
        <w:t>Urządzenia elektrotermiczne</w:t>
      </w:r>
    </w:p>
    <w:p w:rsidR="00DA437E" w:rsidRPr="001F6C2E" w:rsidRDefault="00DA437E" w:rsidP="00906225">
      <w:pPr>
        <w:pStyle w:val="Akapitzlist"/>
        <w:numPr>
          <w:ilvl w:val="0"/>
          <w:numId w:val="41"/>
        </w:numPr>
        <w:tabs>
          <w:tab w:val="left" w:pos="284"/>
        </w:tabs>
        <w:ind w:left="284" w:hanging="284"/>
        <w:jc w:val="both"/>
        <w:rPr>
          <w:sz w:val="22"/>
          <w:szCs w:val="22"/>
        </w:rPr>
      </w:pPr>
      <w:r w:rsidRPr="001F6C2E">
        <w:rPr>
          <w:sz w:val="22"/>
          <w:szCs w:val="22"/>
        </w:rPr>
        <w:t xml:space="preserve">Zamawiający nie przewiduje udzielenia zamówień uzupełniających, o których mowa w art. 67 ust. 1 pkt. 7 Pzp.   </w:t>
      </w:r>
    </w:p>
    <w:p w:rsidR="00DA437E" w:rsidRPr="001F6C2E" w:rsidRDefault="00DA437E" w:rsidP="00906225">
      <w:pPr>
        <w:pStyle w:val="Akapitzlist"/>
        <w:numPr>
          <w:ilvl w:val="0"/>
          <w:numId w:val="41"/>
        </w:numPr>
        <w:ind w:left="284" w:hanging="284"/>
        <w:jc w:val="both"/>
        <w:rPr>
          <w:sz w:val="22"/>
          <w:szCs w:val="22"/>
        </w:rPr>
      </w:pPr>
      <w:r w:rsidRPr="001F6C2E">
        <w:rPr>
          <w:sz w:val="22"/>
          <w:szCs w:val="22"/>
        </w:rPr>
        <w:t>Zamawiający nie przewiduje składania ofert wariantowych.</w:t>
      </w:r>
    </w:p>
    <w:p w:rsidR="00DA437E" w:rsidRPr="001F6C2E" w:rsidRDefault="00DA437E" w:rsidP="00906225">
      <w:pPr>
        <w:pStyle w:val="Akapitzlist"/>
        <w:numPr>
          <w:ilvl w:val="0"/>
          <w:numId w:val="41"/>
        </w:numPr>
        <w:ind w:left="284" w:hanging="284"/>
        <w:jc w:val="both"/>
        <w:rPr>
          <w:sz w:val="22"/>
          <w:szCs w:val="22"/>
        </w:rPr>
      </w:pPr>
      <w:r w:rsidRPr="001F6C2E">
        <w:rPr>
          <w:sz w:val="22"/>
          <w:szCs w:val="22"/>
        </w:rPr>
        <w:t xml:space="preserve">Zamawiający </w:t>
      </w:r>
      <w:r w:rsidR="00BD09D1">
        <w:rPr>
          <w:sz w:val="22"/>
          <w:szCs w:val="22"/>
        </w:rPr>
        <w:t xml:space="preserve">nie </w:t>
      </w:r>
      <w:r w:rsidRPr="001F6C2E">
        <w:rPr>
          <w:sz w:val="22"/>
          <w:szCs w:val="22"/>
        </w:rPr>
        <w:t>dopuszcza składani</w:t>
      </w:r>
      <w:r w:rsidR="00BD09D1">
        <w:rPr>
          <w:sz w:val="22"/>
          <w:szCs w:val="22"/>
        </w:rPr>
        <w:t>a</w:t>
      </w:r>
      <w:r w:rsidRPr="001F6C2E">
        <w:rPr>
          <w:sz w:val="22"/>
          <w:szCs w:val="22"/>
        </w:rPr>
        <w:t xml:space="preserve"> ofert częściowych. </w:t>
      </w:r>
    </w:p>
    <w:p w:rsidR="00DA437E" w:rsidRPr="001F6C2E" w:rsidRDefault="00DA437E" w:rsidP="00906225">
      <w:pPr>
        <w:pStyle w:val="Akapitzlist"/>
        <w:numPr>
          <w:ilvl w:val="0"/>
          <w:numId w:val="41"/>
        </w:numPr>
        <w:ind w:left="284" w:hanging="284"/>
        <w:jc w:val="both"/>
        <w:rPr>
          <w:sz w:val="22"/>
          <w:szCs w:val="22"/>
        </w:rPr>
      </w:pPr>
      <w:r w:rsidRPr="001F6C2E">
        <w:rPr>
          <w:sz w:val="22"/>
          <w:szCs w:val="22"/>
        </w:rPr>
        <w:t>Zamawiający nie przewiduje aukcji elektronicznej.</w:t>
      </w:r>
    </w:p>
    <w:p w:rsidR="00DA437E" w:rsidRPr="001F6C2E" w:rsidRDefault="00DA437E" w:rsidP="00906225">
      <w:pPr>
        <w:pStyle w:val="Akapitzlist"/>
        <w:numPr>
          <w:ilvl w:val="0"/>
          <w:numId w:val="41"/>
        </w:numPr>
        <w:ind w:left="284" w:hanging="284"/>
        <w:jc w:val="both"/>
        <w:rPr>
          <w:sz w:val="22"/>
          <w:szCs w:val="22"/>
        </w:rPr>
      </w:pPr>
      <w:r w:rsidRPr="001F6C2E">
        <w:rPr>
          <w:b/>
          <w:sz w:val="22"/>
          <w:szCs w:val="22"/>
        </w:rPr>
        <w:t>Podwykonawstwo:</w:t>
      </w:r>
    </w:p>
    <w:p w:rsidR="00DA437E" w:rsidRPr="00DA437E" w:rsidRDefault="00DA437E" w:rsidP="00906225">
      <w:pPr>
        <w:pStyle w:val="Akapitzlist"/>
        <w:numPr>
          <w:ilvl w:val="0"/>
          <w:numId w:val="38"/>
        </w:numPr>
        <w:ind w:left="284" w:hanging="284"/>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rsidR="00DA437E" w:rsidRPr="00DA437E" w:rsidRDefault="00DA437E" w:rsidP="00906225">
      <w:pPr>
        <w:pStyle w:val="Akapitzlist"/>
        <w:numPr>
          <w:ilvl w:val="0"/>
          <w:numId w:val="38"/>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Pzp,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rsidR="00DA437E" w:rsidRPr="00DA437E" w:rsidRDefault="00DA437E" w:rsidP="00906225">
      <w:pPr>
        <w:pStyle w:val="Akapitzlist"/>
        <w:numPr>
          <w:ilvl w:val="0"/>
          <w:numId w:val="38"/>
        </w:numPr>
        <w:ind w:left="284" w:hanging="284"/>
        <w:jc w:val="both"/>
        <w:rPr>
          <w:sz w:val="22"/>
          <w:szCs w:val="22"/>
        </w:rPr>
      </w:pPr>
      <w:r w:rsidRPr="00DA437E">
        <w:rPr>
          <w:sz w:val="22"/>
          <w:szCs w:val="22"/>
        </w:rPr>
        <w:t>Za czynności podwykonawców Wykonawca odpowiada wobec Zamawiającego jak za działania własne.</w:t>
      </w:r>
    </w:p>
    <w:p w:rsidR="00DA437E" w:rsidRPr="00DA437E" w:rsidRDefault="00DA437E" w:rsidP="00906225">
      <w:pPr>
        <w:pStyle w:val="Akapitzlist"/>
        <w:numPr>
          <w:ilvl w:val="0"/>
          <w:numId w:val="38"/>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rsidR="00E47504" w:rsidRPr="00C471A2" w:rsidRDefault="00E47504" w:rsidP="00C471A2">
      <w:pPr>
        <w:pStyle w:val="Bezodstpw"/>
        <w:tabs>
          <w:tab w:val="num" w:pos="567"/>
        </w:tabs>
        <w:jc w:val="both"/>
        <w:rPr>
          <w:sz w:val="22"/>
          <w:szCs w:val="22"/>
        </w:rPr>
      </w:pPr>
    </w:p>
    <w:p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t>Termin wykonania zamówienia</w:t>
      </w:r>
      <w:r w:rsidR="00E814CE">
        <w:rPr>
          <w:sz w:val="22"/>
          <w:szCs w:val="22"/>
        </w:rPr>
        <w:t xml:space="preserve">: </w:t>
      </w:r>
    </w:p>
    <w:p w:rsidR="00E77E88" w:rsidRPr="00E77E88" w:rsidRDefault="007E79D1" w:rsidP="00E77E88">
      <w:pPr>
        <w:jc w:val="both"/>
        <w:rPr>
          <w:rFonts w:eastAsia="Calibri"/>
          <w:bCs/>
          <w:sz w:val="22"/>
          <w:szCs w:val="22"/>
          <w:lang w:eastAsia="en-US"/>
        </w:rPr>
      </w:pPr>
      <w:r>
        <w:rPr>
          <w:sz w:val="22"/>
          <w:szCs w:val="22"/>
        </w:rPr>
        <w:t>10 dni o</w:t>
      </w:r>
      <w:r w:rsidR="00E77E88" w:rsidRPr="00E77E88">
        <w:rPr>
          <w:sz w:val="22"/>
          <w:szCs w:val="22"/>
        </w:rPr>
        <w:t xml:space="preserve">d dnia podpisania umowy </w:t>
      </w:r>
    </w:p>
    <w:p w:rsidR="00E47504" w:rsidRPr="00C471A2" w:rsidRDefault="00E47504" w:rsidP="00C471A2">
      <w:pPr>
        <w:pStyle w:val="Akapitzlist"/>
        <w:ind w:left="0"/>
        <w:jc w:val="both"/>
        <w:rPr>
          <w:sz w:val="22"/>
          <w:szCs w:val="22"/>
        </w:rPr>
      </w:pPr>
    </w:p>
    <w:p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rsidR="00FC51ED" w:rsidRPr="00FC51ED" w:rsidRDefault="00FC51ED" w:rsidP="00734601">
      <w:pPr>
        <w:numPr>
          <w:ilvl w:val="6"/>
          <w:numId w:val="19"/>
        </w:numPr>
        <w:tabs>
          <w:tab w:val="left" w:pos="284"/>
        </w:tabs>
        <w:ind w:hanging="5040"/>
        <w:jc w:val="both"/>
        <w:rPr>
          <w:sz w:val="22"/>
          <w:szCs w:val="22"/>
        </w:rPr>
      </w:pPr>
      <w:r w:rsidRPr="00FC51ED">
        <w:rPr>
          <w:sz w:val="22"/>
          <w:szCs w:val="22"/>
        </w:rPr>
        <w:t xml:space="preserve">nie podlegają wykluczeniu: </w:t>
      </w:r>
    </w:p>
    <w:p w:rsidR="00FC51ED" w:rsidRPr="00FC51ED" w:rsidRDefault="00FC51ED" w:rsidP="00734601">
      <w:pPr>
        <w:numPr>
          <w:ilvl w:val="0"/>
          <w:numId w:val="20"/>
        </w:numPr>
        <w:ind w:left="284" w:hanging="284"/>
        <w:jc w:val="both"/>
        <w:rPr>
          <w:sz w:val="22"/>
          <w:szCs w:val="22"/>
        </w:rPr>
      </w:pPr>
      <w:r w:rsidRPr="00FC51ED">
        <w:rPr>
          <w:sz w:val="22"/>
          <w:szCs w:val="22"/>
        </w:rPr>
        <w:t>o udzielenie zamówienia publicznego mogą się  ubiegać wykonawcy, którzy wykażą brak podstaw wykluczenia z postępowania , o których mowa w art. 24 ust. 1 ustawy Pzp.</w:t>
      </w:r>
    </w:p>
    <w:p w:rsidR="00FC51ED" w:rsidRPr="00FC51ED" w:rsidRDefault="00FC51ED" w:rsidP="00FC51ED">
      <w:pPr>
        <w:jc w:val="both"/>
        <w:rPr>
          <w:sz w:val="22"/>
          <w:szCs w:val="22"/>
        </w:rPr>
      </w:pPr>
      <w:r w:rsidRPr="00FC51ED">
        <w:rPr>
          <w:sz w:val="22"/>
          <w:szCs w:val="22"/>
        </w:rPr>
        <w:t>Nie wykazanie braku podstaw wykluczenia skutkować będzie wykluczeniem Wykonawcy z postępowania zgodnie z art. 24 ust. 1 pkt 12) ustawy Pzp.</w:t>
      </w:r>
    </w:p>
    <w:p w:rsidR="00FC51ED" w:rsidRPr="00FC51ED" w:rsidRDefault="00FC51ED" w:rsidP="00FC51ED">
      <w:pPr>
        <w:jc w:val="both"/>
        <w:rPr>
          <w:sz w:val="22"/>
          <w:szCs w:val="22"/>
        </w:rPr>
      </w:pPr>
      <w:r w:rsidRPr="00FC51ED">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734601">
      <w:pPr>
        <w:numPr>
          <w:ilvl w:val="0"/>
          <w:numId w:val="20"/>
        </w:numPr>
        <w:ind w:left="284" w:hanging="284"/>
        <w:jc w:val="both"/>
        <w:rPr>
          <w:sz w:val="22"/>
          <w:szCs w:val="22"/>
        </w:rPr>
      </w:pPr>
      <w:r w:rsidRPr="00FC51ED">
        <w:rPr>
          <w:sz w:val="22"/>
          <w:szCs w:val="22"/>
        </w:rPr>
        <w:t>o udzielenie zamówienia publicznego mogą ubiegać się Wykonawcy, którzy wykażą brak podstaw wykluczenia z postępowania o udzielenie zamówienia, o których mowa w art. 24 ust. 5 ustawy Pzp.</w:t>
      </w:r>
    </w:p>
    <w:p w:rsidR="00FC51ED" w:rsidRPr="00FC51ED" w:rsidRDefault="00FC51ED" w:rsidP="00FC51ED">
      <w:pPr>
        <w:widowControl w:val="0"/>
        <w:tabs>
          <w:tab w:val="left" w:pos="0"/>
          <w:tab w:val="left" w:pos="1276"/>
        </w:tabs>
        <w:suppressAutoHyphens/>
        <w:autoSpaceDN w:val="0"/>
        <w:jc w:val="both"/>
        <w:textAlignment w:val="baseline"/>
        <w:rPr>
          <w:sz w:val="22"/>
          <w:szCs w:val="22"/>
        </w:rPr>
      </w:pPr>
      <w:r w:rsidRPr="00FC51ED">
        <w:rPr>
          <w:sz w:val="22"/>
          <w:szCs w:val="22"/>
        </w:rPr>
        <w:t>Zamawiający przewiduje fakultatywne podstawy wykluczenia wykonawcy określone w art. 24 ust. 5 pkt. 1, 5 i 6 Pzp tj. wykluczy wykonawcę :</w:t>
      </w:r>
    </w:p>
    <w:p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1508 z późn. zm.</w:t>
      </w:r>
      <w:r w:rsidRPr="00FC51ED">
        <w:rPr>
          <w:bCs/>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w:t>
      </w:r>
      <w:r w:rsidRPr="00FC51ED">
        <w:rPr>
          <w:bCs/>
          <w:sz w:val="22"/>
          <w:szCs w:val="22"/>
        </w:rPr>
        <w:lastRenderedPageBreak/>
        <w:t>dnia 28 lutego 2003 r. – Prawo upadłościowe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2344 z późn zm.</w:t>
      </w:r>
      <w:r w:rsidRPr="00FC51ED">
        <w:rPr>
          <w:bCs/>
          <w:sz w:val="22"/>
          <w:szCs w:val="22"/>
        </w:rPr>
        <w:t>);</w:t>
      </w:r>
    </w:p>
    <w:p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FC51ED" w:rsidRPr="00FC51ED" w:rsidRDefault="00FC51ED" w:rsidP="00FC51ED">
      <w:pPr>
        <w:jc w:val="both"/>
        <w:rPr>
          <w:sz w:val="22"/>
          <w:szCs w:val="22"/>
        </w:rPr>
      </w:pPr>
      <w:r w:rsidRPr="00FC51ED">
        <w:rPr>
          <w:sz w:val="22"/>
          <w:szCs w:val="22"/>
        </w:rPr>
        <w:t>Nie wykazanie braku podstaw wykluczenia skutkować będzie wykluczeniem Wykonawcy z postępowania zgodnie z art. 24 ust. 1 pkt 12) ustawy Pzp.</w:t>
      </w:r>
    </w:p>
    <w:p w:rsidR="00FC51ED" w:rsidRPr="00FC51ED" w:rsidRDefault="00FC51ED" w:rsidP="00FC51ED">
      <w:pPr>
        <w:jc w:val="both"/>
        <w:rPr>
          <w:sz w:val="22"/>
          <w:szCs w:val="22"/>
        </w:rPr>
      </w:pPr>
      <w:r w:rsidRPr="00FC51ED">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734601">
      <w:pPr>
        <w:widowControl w:val="0"/>
        <w:numPr>
          <w:ilvl w:val="0"/>
          <w:numId w:val="19"/>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rsidR="00FC51ED" w:rsidRPr="0019776F" w:rsidRDefault="00FC51ED" w:rsidP="00734601">
      <w:pPr>
        <w:pStyle w:val="Akapitzlist"/>
        <w:numPr>
          <w:ilvl w:val="2"/>
          <w:numId w:val="19"/>
        </w:numPr>
        <w:tabs>
          <w:tab w:val="left" w:pos="284"/>
        </w:tabs>
        <w:ind w:left="284" w:hanging="284"/>
        <w:jc w:val="both"/>
        <w:rPr>
          <w:sz w:val="22"/>
          <w:szCs w:val="22"/>
        </w:rPr>
      </w:pPr>
      <w:r w:rsidRPr="002C4FB6">
        <w:rPr>
          <w:sz w:val="22"/>
          <w:szCs w:val="22"/>
          <w:u w:val="single"/>
        </w:rPr>
        <w:t>Posiadania uprawnienia do wykonywania określonej działalności lub czynności, jeżeli ustawy nakładają obowiązek posiadania takich uprawnień</w:t>
      </w:r>
      <w:r w:rsidRPr="0019776F">
        <w:rPr>
          <w:sz w:val="22"/>
          <w:szCs w:val="22"/>
        </w:rPr>
        <w:t xml:space="preserve"> – nie dotyczy</w:t>
      </w:r>
    </w:p>
    <w:p w:rsidR="00FC51ED" w:rsidRPr="002C4FB6" w:rsidRDefault="00FC51ED" w:rsidP="00734601">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6F15FF">
        <w:rPr>
          <w:sz w:val="22"/>
          <w:szCs w:val="22"/>
        </w:rPr>
        <w:tab/>
      </w:r>
    </w:p>
    <w:p w:rsidR="00FC51ED" w:rsidRPr="00FC51ED" w:rsidRDefault="00FC51ED" w:rsidP="008C3930">
      <w:pPr>
        <w:ind w:left="992" w:hanging="992"/>
        <w:jc w:val="both"/>
        <w:rPr>
          <w:sz w:val="22"/>
          <w:szCs w:val="22"/>
        </w:rPr>
      </w:pPr>
      <w:r w:rsidRPr="00FC51ED">
        <w:rPr>
          <w:sz w:val="22"/>
          <w:szCs w:val="22"/>
        </w:rPr>
        <w:t>W tym zakresie Zamawiający wymaga aby Wykonawcy:</w:t>
      </w:r>
    </w:p>
    <w:p w:rsidR="001F510B" w:rsidRDefault="00FC51ED" w:rsidP="008C3930">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89099B">
        <w:rPr>
          <w:sz w:val="22"/>
          <w:szCs w:val="22"/>
        </w:rPr>
        <w:t xml:space="preserve"> 2</w:t>
      </w:r>
      <w:r w:rsidR="007E79D1">
        <w:rPr>
          <w:sz w:val="22"/>
          <w:szCs w:val="22"/>
        </w:rPr>
        <w:t>0</w:t>
      </w:r>
      <w:r w:rsidR="0089099B">
        <w:rPr>
          <w:sz w:val="22"/>
          <w:szCs w:val="22"/>
        </w:rPr>
        <w:t>0 000,00 zł</w:t>
      </w:r>
    </w:p>
    <w:p w:rsidR="00FC51ED" w:rsidRPr="00FC51ED" w:rsidRDefault="00FC51ED" w:rsidP="008C3930">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rsidR="00FC51ED" w:rsidRDefault="00FC51ED" w:rsidP="008C3930">
      <w:pPr>
        <w:ind w:left="992" w:hanging="992"/>
        <w:jc w:val="both"/>
        <w:rPr>
          <w:sz w:val="22"/>
          <w:szCs w:val="22"/>
        </w:rPr>
      </w:pPr>
      <w:r w:rsidRPr="00FC51ED">
        <w:rPr>
          <w:sz w:val="22"/>
          <w:szCs w:val="22"/>
        </w:rPr>
        <w:t>W przypadku podmiotów występujących wspólnie warunek ten podmioty mogą spełniać łącznie.</w:t>
      </w:r>
    </w:p>
    <w:p w:rsidR="00FC51ED" w:rsidRPr="002C4FB6" w:rsidRDefault="00FC51ED" w:rsidP="00734601">
      <w:pPr>
        <w:pStyle w:val="Akapitzlist"/>
        <w:numPr>
          <w:ilvl w:val="0"/>
          <w:numId w:val="24"/>
        </w:numPr>
        <w:tabs>
          <w:tab w:val="left" w:pos="284"/>
        </w:tabs>
        <w:ind w:left="284" w:hanging="284"/>
        <w:jc w:val="both"/>
        <w:rPr>
          <w:sz w:val="22"/>
          <w:szCs w:val="22"/>
          <w:u w:val="single"/>
        </w:rPr>
      </w:pPr>
      <w:r w:rsidRPr="002C4FB6">
        <w:rPr>
          <w:sz w:val="22"/>
          <w:szCs w:val="22"/>
          <w:u w:val="single"/>
        </w:rPr>
        <w:t xml:space="preserve">Zdolności technicznej lub zawodowej  </w:t>
      </w:r>
      <w:r w:rsidR="001F510B" w:rsidRPr="0019776F">
        <w:rPr>
          <w:sz w:val="22"/>
          <w:szCs w:val="22"/>
        </w:rPr>
        <w:t>– nie dotyczy</w:t>
      </w:r>
    </w:p>
    <w:p w:rsidR="006A6D75" w:rsidRPr="008C3930" w:rsidRDefault="006A6D75" w:rsidP="008C3930">
      <w:pPr>
        <w:autoSpaceDE w:val="0"/>
        <w:autoSpaceDN w:val="0"/>
        <w:adjustRightInd w:val="0"/>
        <w:rPr>
          <w:sz w:val="22"/>
          <w:szCs w:val="22"/>
          <w:u w:val="single"/>
        </w:rPr>
      </w:pPr>
    </w:p>
    <w:p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rsidR="00C97643" w:rsidRPr="00C97643" w:rsidRDefault="00B95BE4" w:rsidP="00734601">
      <w:pPr>
        <w:pStyle w:val="Akapitzlist"/>
        <w:numPr>
          <w:ilvl w:val="6"/>
          <w:numId w:val="24"/>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wykonawca nie podlega wykluczeniu oraz spełnia warunki udziału w postępowaniu </w:t>
      </w:r>
      <w:r w:rsidR="00B06B63" w:rsidRPr="00B95BE4">
        <w:rPr>
          <w:sz w:val="22"/>
          <w:szCs w:val="22"/>
        </w:rPr>
        <w:t>nie podlegają wykluczeniu</w:t>
      </w:r>
      <w:r w:rsidRPr="00B95BE4">
        <w:rPr>
          <w:sz w:val="22"/>
          <w:szCs w:val="22"/>
        </w:rPr>
        <w:t>.</w:t>
      </w:r>
    </w:p>
    <w:p w:rsidR="00C97643" w:rsidRPr="00C97643" w:rsidRDefault="00C97643" w:rsidP="00906225">
      <w:pPr>
        <w:numPr>
          <w:ilvl w:val="1"/>
          <w:numId w:val="34"/>
        </w:numPr>
        <w:tabs>
          <w:tab w:val="left" w:pos="426"/>
        </w:tabs>
        <w:ind w:left="426" w:hanging="426"/>
        <w:contextualSpacing/>
        <w:jc w:val="both"/>
        <w:rPr>
          <w:sz w:val="22"/>
          <w:szCs w:val="22"/>
        </w:rPr>
      </w:pPr>
      <w:r w:rsidRPr="00C97643">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97643">
        <w:rPr>
          <w:b/>
          <w:i/>
          <w:sz w:val="22"/>
          <w:szCs w:val="22"/>
        </w:rPr>
        <w:t>Załącznik Nr 3 i 3A</w:t>
      </w:r>
      <w:r w:rsidRPr="00C97643">
        <w:rPr>
          <w:sz w:val="22"/>
          <w:szCs w:val="22"/>
        </w:rPr>
        <w:t xml:space="preserve">  </w:t>
      </w:r>
      <w:r w:rsidRPr="005F6611">
        <w:rPr>
          <w:b/>
          <w:i/>
          <w:sz w:val="22"/>
          <w:szCs w:val="22"/>
        </w:rPr>
        <w:t>do SIWZ</w:t>
      </w:r>
      <w:r w:rsidRPr="00C97643">
        <w:rPr>
          <w:sz w:val="22"/>
          <w:szCs w:val="22"/>
        </w:rPr>
        <w:t>), które określają w szczególności:</w:t>
      </w:r>
    </w:p>
    <w:p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zakresu dostępnych wykonawcy zasobów innego podmiotu.</w:t>
      </w:r>
    </w:p>
    <w:p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charakteru stosunku, jaki będzie łączył wykonawcę z innym podmiotem.</w:t>
      </w:r>
    </w:p>
    <w:p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zakresu i okresu udziału innego podmiotu przy wykonaniu zamówienia.</w:t>
      </w:r>
    </w:p>
    <w:p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rsidR="00B95BE4" w:rsidRPr="003B4C79" w:rsidRDefault="00B95BE4" w:rsidP="00734601">
      <w:pPr>
        <w:pStyle w:val="Akapitzlist"/>
        <w:numPr>
          <w:ilvl w:val="6"/>
          <w:numId w:val="24"/>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rsidR="00B95BE4" w:rsidRPr="004C3410" w:rsidRDefault="00B95BE4" w:rsidP="00734601">
      <w:pPr>
        <w:pStyle w:val="Akapitzlist"/>
        <w:numPr>
          <w:ilvl w:val="6"/>
          <w:numId w:val="24"/>
        </w:numPr>
        <w:ind w:left="426" w:hanging="426"/>
        <w:jc w:val="both"/>
        <w:rPr>
          <w:color w:val="000000" w:themeColor="text1"/>
          <w:sz w:val="22"/>
          <w:szCs w:val="22"/>
        </w:rPr>
      </w:pPr>
      <w:r w:rsidRPr="004C3410">
        <w:rPr>
          <w:color w:val="000000"/>
          <w:sz w:val="22"/>
          <w:szCs w:val="22"/>
        </w:rPr>
        <w:lastRenderedPageBreak/>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rsidR="00B95BE4" w:rsidRPr="004C3410" w:rsidRDefault="00B95BE4" w:rsidP="00734601">
      <w:pPr>
        <w:pStyle w:val="Akapitzlist"/>
        <w:numPr>
          <w:ilvl w:val="6"/>
          <w:numId w:val="24"/>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rsidR="009D4152" w:rsidRPr="004C3410" w:rsidRDefault="009D4152" w:rsidP="00734601">
      <w:pPr>
        <w:pStyle w:val="Akapitzlist"/>
        <w:numPr>
          <w:ilvl w:val="6"/>
          <w:numId w:val="24"/>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rsidR="001F510B" w:rsidRDefault="009D4152" w:rsidP="003B4C79">
      <w:pPr>
        <w:ind w:left="426" w:hanging="426"/>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BD09D1">
        <w:rPr>
          <w:sz w:val="22"/>
          <w:szCs w:val="22"/>
        </w:rPr>
        <w:t xml:space="preserve"> 2</w:t>
      </w:r>
      <w:r w:rsidR="006E0B1E">
        <w:rPr>
          <w:sz w:val="22"/>
          <w:szCs w:val="22"/>
        </w:rPr>
        <w:t>0</w:t>
      </w:r>
      <w:r w:rsidR="00BD09D1">
        <w:rPr>
          <w:sz w:val="22"/>
          <w:szCs w:val="22"/>
        </w:rPr>
        <w:t>0 000,00 zł</w:t>
      </w:r>
    </w:p>
    <w:p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rsidR="009D4152" w:rsidRPr="0049676B" w:rsidRDefault="00E8025A" w:rsidP="00E8025A">
      <w:pPr>
        <w:tabs>
          <w:tab w:val="left" w:pos="284"/>
        </w:tabs>
        <w:ind w:left="284" w:hanging="284"/>
        <w:jc w:val="both"/>
        <w:rPr>
          <w:b/>
          <w:sz w:val="22"/>
          <w:szCs w:val="22"/>
        </w:rPr>
      </w:pPr>
      <w:r w:rsidRPr="00E8025A">
        <w:rPr>
          <w:b/>
          <w:sz w:val="22"/>
          <w:szCs w:val="22"/>
        </w:rPr>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rsidR="009D4152" w:rsidRPr="004F6D2C" w:rsidRDefault="009D4152" w:rsidP="00734601">
      <w:pPr>
        <w:pStyle w:val="Akapitzlist"/>
        <w:numPr>
          <w:ilvl w:val="0"/>
          <w:numId w:val="25"/>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rsidR="009D4152" w:rsidRPr="006F74ED" w:rsidRDefault="009D4152" w:rsidP="00734601">
      <w:pPr>
        <w:pStyle w:val="Akapitzlist"/>
        <w:numPr>
          <w:ilvl w:val="0"/>
          <w:numId w:val="25"/>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publiczne;</w:t>
      </w:r>
    </w:p>
    <w:p w:rsidR="009D4152" w:rsidRPr="006F74ED" w:rsidRDefault="009D4152" w:rsidP="00734601">
      <w:pPr>
        <w:pStyle w:val="Akapitzlist"/>
        <w:numPr>
          <w:ilvl w:val="0"/>
          <w:numId w:val="25"/>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amawiającego na podstawie art. 24 ust. 5 pkt 5 i 6 ustawy;</w:t>
      </w:r>
    </w:p>
    <w:p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rsidR="006E4A75" w:rsidRDefault="00916581" w:rsidP="00906225">
      <w:pPr>
        <w:pStyle w:val="Akapitzlist"/>
        <w:numPr>
          <w:ilvl w:val="0"/>
          <w:numId w:val="39"/>
        </w:numPr>
        <w:tabs>
          <w:tab w:val="left" w:pos="284"/>
        </w:tabs>
        <w:ind w:left="284"/>
        <w:jc w:val="both"/>
        <w:rPr>
          <w:sz w:val="22"/>
          <w:szCs w:val="22"/>
        </w:rPr>
      </w:pPr>
      <w:r w:rsidRPr="004C3410">
        <w:rPr>
          <w:sz w:val="22"/>
          <w:szCs w:val="22"/>
        </w:rPr>
        <w:t>Wykonawc</w:t>
      </w:r>
      <w:r>
        <w:rPr>
          <w:sz w:val="22"/>
          <w:szCs w:val="22"/>
        </w:rPr>
        <w:t xml:space="preserve">y </w:t>
      </w:r>
      <w:r w:rsidR="009D4152" w:rsidRPr="004C3410">
        <w:rPr>
          <w:sz w:val="22"/>
          <w:szCs w:val="22"/>
        </w:rPr>
        <w:t xml:space="preserve">w terminie 3 dni od dnia zamieszczenia na stronie internetowej informacji, o której mowa w art. 86 ust. 3 ustawy PZP, przekaże </w:t>
      </w:r>
      <w:r>
        <w:rPr>
          <w:sz w:val="22"/>
          <w:szCs w:val="22"/>
        </w:rPr>
        <w:t>Z</w:t>
      </w:r>
      <w:r w:rsidRPr="004C3410">
        <w:rPr>
          <w:sz w:val="22"/>
          <w:szCs w:val="22"/>
        </w:rPr>
        <w:t xml:space="preserve">amawiającemu </w:t>
      </w:r>
      <w:r w:rsidR="009D4152" w:rsidRPr="004C3410">
        <w:rPr>
          <w:sz w:val="22"/>
          <w:szCs w:val="22"/>
        </w:rPr>
        <w:t>oświadczenie (</w:t>
      </w:r>
      <w:r w:rsidR="009D4152" w:rsidRPr="004C3410">
        <w:rPr>
          <w:b/>
          <w:i/>
          <w:sz w:val="22"/>
          <w:szCs w:val="22"/>
        </w:rPr>
        <w:t xml:space="preserve">Załącznik Nr </w:t>
      </w:r>
      <w:r w:rsidR="006F15FF">
        <w:rPr>
          <w:b/>
          <w:i/>
          <w:sz w:val="22"/>
          <w:szCs w:val="22"/>
        </w:rPr>
        <w:t>4</w:t>
      </w:r>
      <w:r w:rsidR="00512C63">
        <w:rPr>
          <w:b/>
          <w:i/>
          <w:sz w:val="22"/>
          <w:szCs w:val="22"/>
        </w:rPr>
        <w:t xml:space="preserve"> </w:t>
      </w:r>
      <w:r w:rsidR="009D4152" w:rsidRPr="006F15FF">
        <w:rPr>
          <w:b/>
          <w:i/>
          <w:sz w:val="22"/>
          <w:szCs w:val="22"/>
        </w:rPr>
        <w:t>do SIWZ</w:t>
      </w:r>
      <w:r w:rsidR="009D4152" w:rsidRPr="004C3410">
        <w:rPr>
          <w:sz w:val="22"/>
          <w:szCs w:val="22"/>
        </w:rPr>
        <w:t xml:space="preserve">) o przynależności lub braku przynależności do tej samej grupy kapitałowej, o której mowa w art. 24 ust. 1 pkt 23 ustawy PZP. Wraz ze złożeniem oświadczenia, </w:t>
      </w:r>
      <w:r>
        <w:rPr>
          <w:sz w:val="22"/>
          <w:szCs w:val="22"/>
        </w:rPr>
        <w:t>W</w:t>
      </w:r>
      <w:r w:rsidRPr="004C3410">
        <w:rPr>
          <w:sz w:val="22"/>
          <w:szCs w:val="22"/>
        </w:rPr>
        <w:t xml:space="preserve">ykonawca </w:t>
      </w:r>
      <w:r w:rsidR="009D4152" w:rsidRPr="004C3410">
        <w:rPr>
          <w:sz w:val="22"/>
          <w:szCs w:val="22"/>
        </w:rPr>
        <w:t>może przedstawić dowody, że powiązania z innym wykonawcą nie prowadzą do zakłócenia konkurencji w postępowaniu o udzielenie zamówienia.</w:t>
      </w:r>
    </w:p>
    <w:p w:rsidR="006E4A75" w:rsidRDefault="009D4152" w:rsidP="00906225">
      <w:pPr>
        <w:pStyle w:val="Akapitzlist"/>
        <w:numPr>
          <w:ilvl w:val="0"/>
          <w:numId w:val="39"/>
        </w:numPr>
        <w:tabs>
          <w:tab w:val="left" w:pos="284"/>
        </w:tabs>
        <w:ind w:left="284"/>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916581">
        <w:rPr>
          <w:sz w:val="22"/>
          <w:szCs w:val="22"/>
        </w:rPr>
        <w:t>Z</w:t>
      </w:r>
      <w:r w:rsidR="00916581" w:rsidRPr="004C3410">
        <w:rPr>
          <w:sz w:val="22"/>
          <w:szCs w:val="22"/>
        </w:rPr>
        <w:t xml:space="preserve">amawiającego </w:t>
      </w:r>
      <w:r w:rsidRPr="004C3410">
        <w:rPr>
          <w:sz w:val="22"/>
          <w:szCs w:val="22"/>
        </w:rPr>
        <w:t xml:space="preserve">wątpliwości, </w:t>
      </w:r>
      <w:r w:rsidR="00916581">
        <w:rPr>
          <w:sz w:val="22"/>
          <w:szCs w:val="22"/>
        </w:rPr>
        <w:t>Z</w:t>
      </w:r>
      <w:r w:rsidR="00916581" w:rsidRPr="004C3410">
        <w:rPr>
          <w:sz w:val="22"/>
          <w:szCs w:val="22"/>
        </w:rPr>
        <w:t xml:space="preserve">amawiający </w:t>
      </w:r>
      <w:r w:rsidRPr="004C3410">
        <w:rPr>
          <w:sz w:val="22"/>
          <w:szCs w:val="22"/>
        </w:rPr>
        <w:t>wezwie do ich złożenia, uzupełnienia, poprawienia lub złożenia wyjaśnień w terminie przez siebie wskazanym, chyba że mimo ich złożenia oferta wykonawcy podlegałaby odrzuceniu albo konieczne byłoby unieważnienie postępowania.</w:t>
      </w:r>
    </w:p>
    <w:p w:rsidR="006E4A75" w:rsidRDefault="009D4152" w:rsidP="00906225">
      <w:pPr>
        <w:pStyle w:val="Akapitzlist"/>
        <w:numPr>
          <w:ilvl w:val="0"/>
          <w:numId w:val="39"/>
        </w:numPr>
        <w:tabs>
          <w:tab w:val="left" w:pos="284"/>
        </w:tabs>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w:t>
      </w:r>
      <w:r w:rsidR="00916581">
        <w:rPr>
          <w:sz w:val="22"/>
          <w:szCs w:val="22"/>
        </w:rPr>
        <w:t>Z</w:t>
      </w:r>
      <w:r w:rsidR="00916581" w:rsidRPr="004C3410">
        <w:rPr>
          <w:sz w:val="22"/>
          <w:szCs w:val="22"/>
        </w:rPr>
        <w:t xml:space="preserve">amawiający </w:t>
      </w:r>
      <w:r w:rsidRPr="004C3410">
        <w:rPr>
          <w:sz w:val="22"/>
          <w:szCs w:val="22"/>
        </w:rPr>
        <w:t xml:space="preserve">wezwie do ich złożenia w terminie przez siebie wskazanym chyba, że mimo ich złożenia oferta </w:t>
      </w:r>
      <w:r w:rsidR="00916581">
        <w:rPr>
          <w:sz w:val="22"/>
          <w:szCs w:val="22"/>
        </w:rPr>
        <w:t>W</w:t>
      </w:r>
      <w:r w:rsidR="00916581" w:rsidRPr="004C3410">
        <w:rPr>
          <w:sz w:val="22"/>
          <w:szCs w:val="22"/>
        </w:rPr>
        <w:t xml:space="preserve">ykonawcy </w:t>
      </w:r>
      <w:r w:rsidRPr="004C3410">
        <w:rPr>
          <w:sz w:val="22"/>
          <w:szCs w:val="22"/>
        </w:rPr>
        <w:t xml:space="preserve">podlega odrzuceniu albo konieczne byłoby unieważnienie postępowania.   </w:t>
      </w:r>
    </w:p>
    <w:p w:rsidR="006E4A75" w:rsidRDefault="009D4152" w:rsidP="00906225">
      <w:pPr>
        <w:pStyle w:val="Akapitzlist"/>
        <w:numPr>
          <w:ilvl w:val="0"/>
          <w:numId w:val="39"/>
        </w:numPr>
        <w:tabs>
          <w:tab w:val="left" w:pos="284"/>
        </w:tabs>
        <w:jc w:val="both"/>
        <w:rPr>
          <w:sz w:val="22"/>
          <w:szCs w:val="22"/>
        </w:rPr>
      </w:pPr>
      <w:r w:rsidRPr="004C3410">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rsidR="006E4A75" w:rsidRDefault="009D4152" w:rsidP="00906225">
      <w:pPr>
        <w:pStyle w:val="Akapitzlist"/>
        <w:numPr>
          <w:ilvl w:val="0"/>
          <w:numId w:val="39"/>
        </w:numPr>
        <w:tabs>
          <w:tab w:val="left" w:pos="284"/>
        </w:tabs>
        <w:jc w:val="both"/>
        <w:rPr>
          <w:sz w:val="22"/>
          <w:szCs w:val="22"/>
        </w:rPr>
      </w:pPr>
      <w:r w:rsidRPr="004C3410">
        <w:rPr>
          <w:sz w:val="22"/>
          <w:szCs w:val="22"/>
        </w:rPr>
        <w:t xml:space="preserve">Oświadczenia, o których mowa w Rozporządzeniu Ministra Rozwoju z dnia 26 lipca 2016 r. w sprawie rodzajów dokumentów, jakich może żądać zamawiający od </w:t>
      </w:r>
      <w:r w:rsidR="00916581">
        <w:rPr>
          <w:sz w:val="22"/>
          <w:szCs w:val="22"/>
        </w:rPr>
        <w:t>W</w:t>
      </w:r>
      <w:r w:rsidR="00916581" w:rsidRPr="004C3410">
        <w:rPr>
          <w:sz w:val="22"/>
          <w:szCs w:val="22"/>
        </w:rPr>
        <w:t xml:space="preserve">ykonawcy  </w:t>
      </w:r>
      <w:r w:rsidRPr="004C3410">
        <w:rPr>
          <w:sz w:val="22"/>
          <w:szCs w:val="22"/>
        </w:rPr>
        <w:t xml:space="preserve">w postępowaniu </w:t>
      </w:r>
      <w:r w:rsidRPr="004C3410">
        <w:rPr>
          <w:sz w:val="22"/>
          <w:szCs w:val="22"/>
        </w:rPr>
        <w:lastRenderedPageBreak/>
        <w:t>o udzielenie zamówienia - dotyczące wykonawcy i innych podmiotów, na których zdolnościach lub sytuacji polega wykonawca na zasadach określonych w art. 22a ustawy oraz dotyczące podwykonawców, składane są w oryginale.</w:t>
      </w:r>
    </w:p>
    <w:p w:rsidR="006E4A75" w:rsidRDefault="009D4152" w:rsidP="00906225">
      <w:pPr>
        <w:pStyle w:val="Akapitzlist"/>
        <w:numPr>
          <w:ilvl w:val="0"/>
          <w:numId w:val="39"/>
        </w:numPr>
        <w:tabs>
          <w:tab w:val="left" w:pos="284"/>
        </w:tabs>
        <w:jc w:val="both"/>
        <w:rPr>
          <w:sz w:val="22"/>
          <w:szCs w:val="22"/>
        </w:rPr>
      </w:pPr>
      <w:r w:rsidRPr="004C3410">
        <w:rPr>
          <w:sz w:val="22"/>
          <w:szCs w:val="22"/>
        </w:rPr>
        <w:t>Dokumenty, o których mowa w Rozporządzeniu Ministra Rozwoju z dnia 26 lipca 2016 r. w sprawie rodzajów dokumentów, jakich może żądać zamawiający od wykonawcy  w postępowaniu o udzielenie zamówienia - inne niż oświadczenia, o których mowa w ust. 1, składane są w oryginale lub kopii poświadczonej za zgodność z oryginałem.</w:t>
      </w:r>
    </w:p>
    <w:p w:rsidR="006E4A75" w:rsidRDefault="009D4152" w:rsidP="00906225">
      <w:pPr>
        <w:pStyle w:val="Akapitzlist"/>
        <w:numPr>
          <w:ilvl w:val="0"/>
          <w:numId w:val="39"/>
        </w:numPr>
        <w:tabs>
          <w:tab w:val="left" w:pos="284"/>
        </w:tabs>
        <w:jc w:val="both"/>
        <w:rPr>
          <w:sz w:val="22"/>
          <w:szCs w:val="22"/>
        </w:rPr>
      </w:pPr>
      <w:r w:rsidRPr="004C3410">
        <w:rPr>
          <w:sz w:val="22"/>
          <w:szCs w:val="22"/>
        </w:rPr>
        <w:t xml:space="preserve">Jeżeli jest to niezbędne do zapewnienia odpowiedniego przebiegu postępowania o udzielenie zamówienia, </w:t>
      </w:r>
      <w:r w:rsidR="00916581">
        <w:rPr>
          <w:sz w:val="22"/>
          <w:szCs w:val="22"/>
        </w:rPr>
        <w:t>Z</w:t>
      </w:r>
      <w:r w:rsidR="00916581" w:rsidRPr="004C3410">
        <w:rPr>
          <w:sz w:val="22"/>
          <w:szCs w:val="22"/>
        </w:rPr>
        <w:t xml:space="preserve">amawiający </w:t>
      </w:r>
      <w:r w:rsidRPr="004C3410">
        <w:rPr>
          <w:sz w:val="22"/>
          <w:szCs w:val="22"/>
        </w:rPr>
        <w:t xml:space="preserve">może na każdym etapie postępowania wezwać </w:t>
      </w:r>
      <w:r w:rsidR="00916581">
        <w:rPr>
          <w:sz w:val="22"/>
          <w:szCs w:val="22"/>
        </w:rPr>
        <w:t>W</w:t>
      </w:r>
      <w:r w:rsidR="00916581" w:rsidRPr="004C3410">
        <w:rPr>
          <w:sz w:val="22"/>
          <w:szCs w:val="22"/>
        </w:rPr>
        <w:t xml:space="preserve">ykonawców </w:t>
      </w:r>
      <w:r w:rsidRPr="004C3410">
        <w:rPr>
          <w:sz w:val="22"/>
          <w:szCs w:val="22"/>
        </w:rPr>
        <w:t>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E4A75" w:rsidRDefault="009D4152" w:rsidP="00906225">
      <w:pPr>
        <w:pStyle w:val="Akapitzlist"/>
        <w:numPr>
          <w:ilvl w:val="0"/>
          <w:numId w:val="39"/>
        </w:numPr>
        <w:tabs>
          <w:tab w:val="left" w:pos="284"/>
        </w:tabs>
        <w:jc w:val="both"/>
        <w:rPr>
          <w:sz w:val="22"/>
          <w:szCs w:val="22"/>
        </w:rPr>
      </w:pPr>
      <w:r w:rsidRPr="004C3410">
        <w:rPr>
          <w:sz w:val="22"/>
          <w:szCs w:val="22"/>
        </w:rPr>
        <w:t xml:space="preserve">Wykonawca nie jest obowiązany do złożenia oświadczeń lub dokumentów potwierdzających okoliczności , o których mowa w art. 25 ust. 1 pkt 1 i 3, jeżeli </w:t>
      </w:r>
      <w:r w:rsidR="00916581">
        <w:rPr>
          <w:sz w:val="22"/>
          <w:szCs w:val="22"/>
        </w:rPr>
        <w:t>Z</w:t>
      </w:r>
      <w:r w:rsidR="00916581" w:rsidRPr="004C3410">
        <w:rPr>
          <w:sz w:val="22"/>
          <w:szCs w:val="22"/>
        </w:rPr>
        <w:t xml:space="preserve">amawiający </w:t>
      </w:r>
      <w:r w:rsidRPr="004C3410">
        <w:rPr>
          <w:sz w:val="22"/>
          <w:szCs w:val="22"/>
        </w:rPr>
        <w:t>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916CB7" w:rsidRPr="004C3410">
        <w:rPr>
          <w:sz w:val="22"/>
          <w:szCs w:val="22"/>
        </w:rPr>
        <w:t>7</w:t>
      </w:r>
      <w:r w:rsidRPr="004C3410">
        <w:rPr>
          <w:sz w:val="22"/>
          <w:szCs w:val="22"/>
        </w:rPr>
        <w:t xml:space="preserve"> r. poz. </w:t>
      </w:r>
      <w:r w:rsidR="00916CB7" w:rsidRPr="004C3410">
        <w:rPr>
          <w:sz w:val="22"/>
          <w:szCs w:val="22"/>
        </w:rPr>
        <w:t>570</w:t>
      </w:r>
      <w:r w:rsidR="00512C63">
        <w:rPr>
          <w:sz w:val="22"/>
          <w:szCs w:val="22"/>
        </w:rPr>
        <w:t xml:space="preserve"> ze zm.</w:t>
      </w:r>
      <w:r w:rsidRPr="004C3410">
        <w:rPr>
          <w:sz w:val="22"/>
          <w:szCs w:val="22"/>
        </w:rPr>
        <w:t>).</w:t>
      </w:r>
    </w:p>
    <w:p w:rsidR="00B06B63" w:rsidRPr="009D4152" w:rsidRDefault="00B06B63" w:rsidP="00774715">
      <w:pPr>
        <w:tabs>
          <w:tab w:val="left" w:pos="284"/>
        </w:tabs>
        <w:jc w:val="both"/>
        <w:rPr>
          <w:sz w:val="22"/>
          <w:szCs w:val="22"/>
        </w:rPr>
      </w:pPr>
    </w:p>
    <w:p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rsidR="00B73F7D" w:rsidRPr="001F510B"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rsidR="001F510B" w:rsidRPr="00093E13" w:rsidRDefault="001F510B" w:rsidP="00734601">
      <w:pPr>
        <w:pStyle w:val="Akapitzlist"/>
        <w:numPr>
          <w:ilvl w:val="0"/>
          <w:numId w:val="18"/>
        </w:numPr>
        <w:tabs>
          <w:tab w:val="left" w:pos="141"/>
        </w:tabs>
        <w:ind w:left="284" w:hanging="284"/>
        <w:jc w:val="both"/>
        <w:rPr>
          <w:b/>
          <w:bCs/>
          <w:color w:val="000000" w:themeColor="text1"/>
          <w:sz w:val="22"/>
          <w:szCs w:val="22"/>
          <w:u w:val="single"/>
        </w:rPr>
      </w:pPr>
      <w:r>
        <w:rPr>
          <w:color w:val="000000" w:themeColor="text1"/>
          <w:sz w:val="22"/>
          <w:szCs w:val="22"/>
        </w:rPr>
        <w:t>Wypełnion</w:t>
      </w:r>
      <w:r w:rsidR="00BD09D1">
        <w:rPr>
          <w:color w:val="000000" w:themeColor="text1"/>
          <w:sz w:val="22"/>
          <w:szCs w:val="22"/>
        </w:rPr>
        <w:t>y</w:t>
      </w:r>
      <w:r>
        <w:rPr>
          <w:color w:val="000000" w:themeColor="text1"/>
          <w:sz w:val="22"/>
          <w:szCs w:val="22"/>
        </w:rPr>
        <w:t xml:space="preserve"> i podpisan</w:t>
      </w:r>
      <w:r w:rsidR="00BD09D1">
        <w:rPr>
          <w:color w:val="000000" w:themeColor="text1"/>
          <w:sz w:val="22"/>
          <w:szCs w:val="22"/>
        </w:rPr>
        <w:t>y formularz</w:t>
      </w:r>
      <w:r w:rsidR="007E79D1">
        <w:rPr>
          <w:color w:val="000000" w:themeColor="text1"/>
          <w:sz w:val="22"/>
          <w:szCs w:val="22"/>
        </w:rPr>
        <w:t xml:space="preserve"> cenowy stanowiący</w:t>
      </w:r>
      <w:r w:rsidR="00BD09D1">
        <w:rPr>
          <w:rFonts w:eastAsia="Arial"/>
          <w:sz w:val="22"/>
          <w:szCs w:val="22"/>
        </w:rPr>
        <w:t xml:space="preserve"> </w:t>
      </w:r>
      <w:r w:rsidRPr="001F510B">
        <w:rPr>
          <w:b/>
          <w:i/>
          <w:color w:val="000000" w:themeColor="text1"/>
          <w:sz w:val="22"/>
          <w:szCs w:val="22"/>
        </w:rPr>
        <w:t>Załącznik Nr 2</w:t>
      </w:r>
      <w:r w:rsidR="00093E13">
        <w:rPr>
          <w:b/>
          <w:i/>
          <w:color w:val="000000" w:themeColor="text1"/>
          <w:sz w:val="22"/>
          <w:szCs w:val="22"/>
        </w:rPr>
        <w:t xml:space="preserve"> do opisu przedmiotu zamówienia.</w:t>
      </w:r>
    </w:p>
    <w:p w:rsidR="00093E13" w:rsidRPr="00093E13" w:rsidRDefault="00093E13" w:rsidP="00734601">
      <w:pPr>
        <w:pStyle w:val="Akapitzlist"/>
        <w:numPr>
          <w:ilvl w:val="0"/>
          <w:numId w:val="18"/>
        </w:numPr>
        <w:tabs>
          <w:tab w:val="left" w:pos="141"/>
        </w:tabs>
        <w:ind w:left="284" w:hanging="284"/>
        <w:jc w:val="both"/>
        <w:rPr>
          <w:b/>
          <w:bCs/>
          <w:i/>
          <w:color w:val="000000" w:themeColor="text1"/>
          <w:sz w:val="22"/>
          <w:szCs w:val="22"/>
          <w:u w:val="single"/>
        </w:rPr>
      </w:pPr>
      <w:r w:rsidRPr="00093E13">
        <w:rPr>
          <w:color w:val="000000" w:themeColor="text1"/>
          <w:sz w:val="22"/>
          <w:szCs w:val="22"/>
        </w:rPr>
        <w:t>Wypełniony</w:t>
      </w:r>
      <w:r>
        <w:rPr>
          <w:color w:val="000000" w:themeColor="text1"/>
          <w:sz w:val="22"/>
          <w:szCs w:val="22"/>
        </w:rPr>
        <w:t xml:space="preserve"> i podpisany formularz określający parametry techniczne stanowiący </w:t>
      </w:r>
      <w:r w:rsidRPr="00093E13">
        <w:rPr>
          <w:b/>
          <w:i/>
          <w:color w:val="000000" w:themeColor="text1"/>
          <w:sz w:val="22"/>
          <w:szCs w:val="22"/>
        </w:rPr>
        <w:t>Załącznik Nr 2A do opisu przedmiotu zamówienia</w:t>
      </w:r>
    </w:p>
    <w:p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rsidR="00DD6493" w:rsidRPr="006F74ED"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rsidR="00DD6493" w:rsidRDefault="00DD6493" w:rsidP="00734601">
      <w:pPr>
        <w:pStyle w:val="Akapitzlist"/>
        <w:numPr>
          <w:ilvl w:val="0"/>
          <w:numId w:val="18"/>
        </w:numPr>
        <w:tabs>
          <w:tab w:val="left" w:pos="141"/>
        </w:tabs>
        <w:ind w:left="284" w:hanging="284"/>
        <w:jc w:val="both"/>
        <w:rPr>
          <w:bCs/>
          <w:color w:val="000000" w:themeColor="text1"/>
          <w:sz w:val="22"/>
          <w:szCs w:val="22"/>
        </w:rPr>
      </w:pPr>
      <w:r>
        <w:rPr>
          <w:bCs/>
          <w:color w:val="000000" w:themeColor="text1"/>
          <w:sz w:val="22"/>
          <w:szCs w:val="22"/>
        </w:rPr>
        <w:t>Potwierdzenie wniesienia wadium.</w:t>
      </w:r>
    </w:p>
    <w:p w:rsidR="0080734C" w:rsidRDefault="008A4F8F" w:rsidP="00734601">
      <w:pPr>
        <w:pStyle w:val="Akapitzlist"/>
        <w:numPr>
          <w:ilvl w:val="0"/>
          <w:numId w:val="18"/>
        </w:numPr>
        <w:ind w:left="284" w:hanging="284"/>
        <w:rPr>
          <w:sz w:val="22"/>
          <w:szCs w:val="22"/>
        </w:rPr>
      </w:pPr>
      <w:r w:rsidRPr="006132C7">
        <w:rPr>
          <w:sz w:val="22"/>
          <w:szCs w:val="22"/>
        </w:rPr>
        <w:t>Dokumenty dołączone do oferty, których złożenia nie wymaga Zamawiający nie będą podlegały ocenie przez Zamawiającego.</w:t>
      </w:r>
    </w:p>
    <w:p w:rsidR="00FB251C" w:rsidRPr="006132C7" w:rsidRDefault="00FB251C" w:rsidP="004C3410">
      <w:pPr>
        <w:pStyle w:val="Akapitzlist"/>
        <w:ind w:left="0"/>
        <w:rPr>
          <w:sz w:val="22"/>
          <w:szCs w:val="22"/>
        </w:rPr>
      </w:pPr>
    </w:p>
    <w:p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 xml:space="preserve">ykonawcy i innych podmiotów, na których zdolnościach lub sytuacji polega </w:t>
      </w:r>
      <w:r w:rsidR="00916581">
        <w:rPr>
          <w:bCs/>
          <w:sz w:val="22"/>
          <w:szCs w:val="22"/>
        </w:rPr>
        <w:t>W</w:t>
      </w:r>
      <w:r w:rsidR="00916581" w:rsidRPr="004C3410">
        <w:rPr>
          <w:bCs/>
          <w:sz w:val="22"/>
          <w:szCs w:val="22"/>
        </w:rPr>
        <w:t xml:space="preserve">ykonawca </w:t>
      </w:r>
      <w:r w:rsidRPr="004C3410">
        <w:rPr>
          <w:bCs/>
          <w:sz w:val="22"/>
          <w:szCs w:val="22"/>
        </w:rPr>
        <w:t>na zasadach określonych w art. 22a ustawy oraz dotyczące podwykonawców, składane są w oryginale.</w:t>
      </w:r>
    </w:p>
    <w:p w:rsidR="00F12F1C" w:rsidRPr="004C3410" w:rsidRDefault="00F12F1C" w:rsidP="00734601">
      <w:pPr>
        <w:pStyle w:val="Akapitzlist"/>
        <w:numPr>
          <w:ilvl w:val="0"/>
          <w:numId w:val="27"/>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 xml:space="preserve">Poświadczenia za zgodność z oryginałem dokonuje odpowiednio </w:t>
      </w:r>
      <w:r w:rsidR="00916581">
        <w:rPr>
          <w:bCs/>
          <w:sz w:val="22"/>
          <w:szCs w:val="22"/>
        </w:rPr>
        <w:t>W</w:t>
      </w:r>
      <w:r w:rsidR="00916581" w:rsidRPr="004C3410">
        <w:rPr>
          <w:bCs/>
          <w:sz w:val="22"/>
          <w:szCs w:val="22"/>
        </w:rPr>
        <w:t>ykonawca</w:t>
      </w:r>
      <w:r w:rsidRPr="004C3410">
        <w:rPr>
          <w:bCs/>
          <w:sz w:val="22"/>
          <w:szCs w:val="22"/>
        </w:rPr>
        <w:t>, podmiot, na którego zdolnościach lub sytuacji polega wykonawca, wykonawcy wspólnie ubiegający się o udzielenie zamówienia publicznego albo podwykonawca, w zakresie dokumentów, które każdego z nich dotyczą.</w:t>
      </w:r>
    </w:p>
    <w:p w:rsidR="00F12F1C" w:rsidRPr="004C3410" w:rsidRDefault="00F12F1C" w:rsidP="00734601">
      <w:pPr>
        <w:pStyle w:val="Akapitzlist"/>
        <w:numPr>
          <w:ilvl w:val="0"/>
          <w:numId w:val="27"/>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rsidR="00F12F1C"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lastRenderedPageBreak/>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rsidR="0002203F" w:rsidRDefault="0002203F" w:rsidP="003B4C79">
      <w:pPr>
        <w:pStyle w:val="Akapitzlist"/>
        <w:tabs>
          <w:tab w:val="left" w:pos="284"/>
        </w:tabs>
        <w:ind w:left="0"/>
        <w:jc w:val="both"/>
        <w:rPr>
          <w:bCs/>
          <w:sz w:val="22"/>
          <w:szCs w:val="22"/>
        </w:rPr>
      </w:pPr>
    </w:p>
    <w:p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ykonawcy przekazują pisemnie lub faksem</w:t>
      </w:r>
      <w:r w:rsidR="002A3C22">
        <w:rPr>
          <w:sz w:val="22"/>
          <w:szCs w:val="22"/>
        </w:rPr>
        <w:t xml:space="preserve"> oraz pocztą elektroniczną</w:t>
      </w:r>
      <w:r w:rsidRPr="00C471A2">
        <w:rPr>
          <w:sz w:val="22"/>
          <w:szCs w:val="22"/>
        </w:rPr>
        <w:t>.</w:t>
      </w:r>
    </w:p>
    <w:p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Jeżeli </w:t>
      </w:r>
      <w:r w:rsidR="002A3C22" w:rsidRPr="00C471A2">
        <w:rPr>
          <w:sz w:val="22"/>
          <w:szCs w:val="22"/>
        </w:rPr>
        <w:t>Z</w:t>
      </w:r>
      <w:r w:rsidRPr="00C471A2">
        <w:rPr>
          <w:sz w:val="22"/>
          <w:szCs w:val="22"/>
        </w:rPr>
        <w:t xml:space="preserve">amawiający lub </w:t>
      </w:r>
      <w:r w:rsidR="002A3C22" w:rsidRPr="00C471A2">
        <w:rPr>
          <w:sz w:val="22"/>
          <w:szCs w:val="22"/>
        </w:rPr>
        <w:t>W</w:t>
      </w:r>
      <w:r w:rsidRPr="00C471A2">
        <w:rPr>
          <w:sz w:val="22"/>
          <w:szCs w:val="22"/>
        </w:rPr>
        <w:t>ykonawca przekazują oświadczenia, wnioski, zawiadomienia oraz informacje faksem, każda ze stron na żądanie drugiej niezwłocznie potwierdza fakt ich otrzymania.</w:t>
      </w:r>
    </w:p>
    <w:p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w:t>
      </w:r>
      <w:r w:rsidR="00916581">
        <w:rPr>
          <w:sz w:val="22"/>
          <w:szCs w:val="22"/>
        </w:rPr>
        <w:t>Z</w:t>
      </w:r>
      <w:r w:rsidR="00916581" w:rsidRPr="00C471A2">
        <w:rPr>
          <w:sz w:val="22"/>
          <w:szCs w:val="22"/>
        </w:rPr>
        <w:t xml:space="preserve">amawiającego </w:t>
      </w:r>
      <w:r w:rsidRPr="00C471A2">
        <w:rPr>
          <w:sz w:val="22"/>
          <w:szCs w:val="22"/>
        </w:rPr>
        <w:t xml:space="preserve">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rsidR="00E47504" w:rsidRPr="00C471A2" w:rsidRDefault="00E47504" w:rsidP="00E47504">
      <w:pPr>
        <w:ind w:left="735"/>
        <w:jc w:val="center"/>
        <w:rPr>
          <w:b/>
          <w:sz w:val="22"/>
          <w:szCs w:val="22"/>
        </w:rPr>
      </w:pPr>
      <w:r w:rsidRPr="00C471A2">
        <w:rPr>
          <w:b/>
          <w:sz w:val="22"/>
          <w:szCs w:val="22"/>
        </w:rPr>
        <w:t>ul. Kocjana 3</w:t>
      </w:r>
    </w:p>
    <w:p w:rsidR="00E47504" w:rsidRPr="00C471A2" w:rsidRDefault="00E47504" w:rsidP="00E47504">
      <w:pPr>
        <w:ind w:left="735"/>
        <w:jc w:val="center"/>
        <w:rPr>
          <w:b/>
          <w:sz w:val="22"/>
          <w:szCs w:val="22"/>
        </w:rPr>
      </w:pPr>
      <w:r w:rsidRPr="00C471A2">
        <w:rPr>
          <w:b/>
          <w:sz w:val="22"/>
          <w:szCs w:val="22"/>
        </w:rPr>
        <w:t>01-473 Warszawa</w:t>
      </w:r>
    </w:p>
    <w:p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 xml:space="preserve">przed upływem terminu składania ofert, pod warunkiem, że wniosek o wyjaśnienie treści specyfikacji istotnych warunków zamówienia wpłynął do </w:t>
      </w:r>
      <w:r w:rsidR="00916581">
        <w:rPr>
          <w:sz w:val="22"/>
          <w:szCs w:val="22"/>
        </w:rPr>
        <w:t>Z</w:t>
      </w:r>
      <w:r w:rsidR="00916581" w:rsidRPr="00C471A2">
        <w:rPr>
          <w:sz w:val="22"/>
          <w:szCs w:val="22"/>
        </w:rPr>
        <w:t xml:space="preserve">amawiającego </w:t>
      </w:r>
      <w:r w:rsidRPr="00C471A2">
        <w:rPr>
          <w:sz w:val="22"/>
          <w:szCs w:val="22"/>
        </w:rPr>
        <w:t>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E47504" w:rsidRPr="00C471A2" w:rsidRDefault="00E47504" w:rsidP="00734601">
      <w:pPr>
        <w:numPr>
          <w:ilvl w:val="0"/>
          <w:numId w:val="3"/>
        </w:numPr>
        <w:ind w:left="284" w:hanging="284"/>
        <w:jc w:val="both"/>
        <w:rPr>
          <w:sz w:val="22"/>
          <w:szCs w:val="22"/>
        </w:rPr>
      </w:pPr>
      <w:r w:rsidRPr="00C471A2">
        <w:rPr>
          <w:sz w:val="22"/>
          <w:szCs w:val="22"/>
        </w:rPr>
        <w:t xml:space="preserve">Treść zapytań wraz z wyjaśnieniami </w:t>
      </w:r>
      <w:r w:rsidR="00916581">
        <w:rPr>
          <w:sz w:val="22"/>
          <w:szCs w:val="22"/>
        </w:rPr>
        <w:t>Z</w:t>
      </w:r>
      <w:r w:rsidR="00916581" w:rsidRPr="00C471A2">
        <w:rPr>
          <w:sz w:val="22"/>
          <w:szCs w:val="22"/>
        </w:rPr>
        <w:t xml:space="preserve">amawiający </w:t>
      </w:r>
      <w:r w:rsidRPr="00C471A2">
        <w:rPr>
          <w:sz w:val="22"/>
          <w:szCs w:val="22"/>
        </w:rPr>
        <w:t xml:space="preserve">przekaże wszystkim </w:t>
      </w:r>
      <w:r w:rsidR="00916581">
        <w:rPr>
          <w:sz w:val="22"/>
          <w:szCs w:val="22"/>
        </w:rPr>
        <w:t>W</w:t>
      </w:r>
      <w:r w:rsidR="00916581" w:rsidRPr="00C471A2">
        <w:rPr>
          <w:sz w:val="22"/>
          <w:szCs w:val="22"/>
        </w:rPr>
        <w:t>ykonawcom</w:t>
      </w:r>
      <w:r w:rsidRPr="00C471A2">
        <w:rPr>
          <w:sz w:val="22"/>
          <w:szCs w:val="22"/>
        </w:rPr>
        <w:t>, którym przekazana została SIWZ, bez ujawniania źródła zapytania.</w:t>
      </w:r>
    </w:p>
    <w:p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W uzasadnionych przypadkach </w:t>
      </w:r>
      <w:r w:rsidR="00916581">
        <w:rPr>
          <w:sz w:val="22"/>
          <w:szCs w:val="22"/>
        </w:rPr>
        <w:t>Z</w:t>
      </w:r>
      <w:r w:rsidR="00916581" w:rsidRPr="00C471A2">
        <w:rPr>
          <w:sz w:val="22"/>
          <w:szCs w:val="22"/>
        </w:rPr>
        <w:t xml:space="preserve">amawiający </w:t>
      </w:r>
      <w:r w:rsidRPr="00C471A2">
        <w:rPr>
          <w:sz w:val="22"/>
          <w:szCs w:val="22"/>
        </w:rPr>
        <w:t xml:space="preserve">może przed upływem terminu składania ofert zmienić treść SIWZ. Dokonaną zmianę </w:t>
      </w:r>
      <w:r w:rsidR="000548B3" w:rsidRPr="00C471A2">
        <w:rPr>
          <w:sz w:val="22"/>
          <w:szCs w:val="22"/>
        </w:rPr>
        <w:t>s</w:t>
      </w:r>
      <w:r w:rsidRPr="00C471A2">
        <w:rPr>
          <w:sz w:val="22"/>
          <w:szCs w:val="22"/>
        </w:rPr>
        <w:t xml:space="preserve">pecyfikacji </w:t>
      </w:r>
      <w:r w:rsidR="00916581">
        <w:rPr>
          <w:sz w:val="22"/>
          <w:szCs w:val="22"/>
        </w:rPr>
        <w:t>Z</w:t>
      </w:r>
      <w:r w:rsidR="00916581" w:rsidRPr="00C471A2">
        <w:rPr>
          <w:sz w:val="22"/>
          <w:szCs w:val="22"/>
        </w:rPr>
        <w:t xml:space="preserve">amawiający </w:t>
      </w:r>
      <w:r w:rsidRPr="00C471A2">
        <w:rPr>
          <w:sz w:val="22"/>
          <w:szCs w:val="22"/>
        </w:rPr>
        <w:t xml:space="preserve">przekaże niezwłocznie wszystkim </w:t>
      </w:r>
      <w:r w:rsidR="00916581">
        <w:rPr>
          <w:sz w:val="22"/>
          <w:szCs w:val="22"/>
        </w:rPr>
        <w:t>W</w:t>
      </w:r>
      <w:r w:rsidR="00916581" w:rsidRPr="00C471A2">
        <w:rPr>
          <w:sz w:val="22"/>
          <w:szCs w:val="22"/>
        </w:rPr>
        <w:t>ykonawcom</w:t>
      </w:r>
      <w:r w:rsidRPr="00C471A2">
        <w:rPr>
          <w:sz w:val="22"/>
          <w:szCs w:val="22"/>
        </w:rPr>
        <w:t>, którym przekazano SIWZ.</w:t>
      </w:r>
    </w:p>
    <w:p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 xml:space="preserve">w ofertach, </w:t>
      </w:r>
      <w:r w:rsidR="00916581">
        <w:rPr>
          <w:sz w:val="22"/>
          <w:szCs w:val="22"/>
        </w:rPr>
        <w:t>Z</w:t>
      </w:r>
      <w:r w:rsidR="00916581" w:rsidRPr="00C471A2">
        <w:rPr>
          <w:sz w:val="22"/>
          <w:szCs w:val="22"/>
        </w:rPr>
        <w:t xml:space="preserve">amawiający </w:t>
      </w:r>
      <w:r w:rsidRPr="00C471A2">
        <w:rPr>
          <w:sz w:val="22"/>
          <w:szCs w:val="22"/>
        </w:rPr>
        <w:t xml:space="preserve">przedłuży termin składania ofert, o czym poinformuje </w:t>
      </w:r>
      <w:r w:rsidR="00916581">
        <w:rPr>
          <w:sz w:val="22"/>
          <w:szCs w:val="22"/>
        </w:rPr>
        <w:t>W</w:t>
      </w:r>
      <w:r w:rsidR="00916581" w:rsidRPr="00C471A2">
        <w:rPr>
          <w:sz w:val="22"/>
          <w:szCs w:val="22"/>
        </w:rPr>
        <w:t>ykonawców</w:t>
      </w:r>
      <w:r w:rsidRPr="00C471A2">
        <w:rPr>
          <w:sz w:val="22"/>
          <w:szCs w:val="22"/>
        </w:rPr>
        <w:t>, którym przekazano specyfikację.</w:t>
      </w:r>
    </w:p>
    <w:p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Zamawiający nie przewiduje zorganizowania zebrania z </w:t>
      </w:r>
      <w:r w:rsidR="00916581">
        <w:rPr>
          <w:sz w:val="22"/>
          <w:szCs w:val="22"/>
        </w:rPr>
        <w:t>W</w:t>
      </w:r>
      <w:r w:rsidR="00916581" w:rsidRPr="00C471A2">
        <w:rPr>
          <w:sz w:val="22"/>
          <w:szCs w:val="22"/>
        </w:rPr>
        <w:t>ykonawcami</w:t>
      </w:r>
      <w:r w:rsidRPr="00C471A2">
        <w:rPr>
          <w:sz w:val="22"/>
          <w:szCs w:val="22"/>
        </w:rPr>
        <w:t>.</w:t>
      </w:r>
    </w:p>
    <w:p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Zamawiający nie udziela żadnych ustnych i telefonicznych informacji, wyjaśnień czy odpowiedzi na kierowane do </w:t>
      </w:r>
      <w:r w:rsidR="00916581">
        <w:rPr>
          <w:sz w:val="22"/>
          <w:szCs w:val="22"/>
        </w:rPr>
        <w:t>Z</w:t>
      </w:r>
      <w:r w:rsidR="00916581" w:rsidRPr="00C471A2">
        <w:rPr>
          <w:sz w:val="22"/>
          <w:szCs w:val="22"/>
        </w:rPr>
        <w:t xml:space="preserve">amawiającego </w:t>
      </w:r>
      <w:r w:rsidRPr="00C471A2">
        <w:rPr>
          <w:sz w:val="22"/>
          <w:szCs w:val="22"/>
        </w:rPr>
        <w:t>zapytania w sprawach wymagających zachowani</w:t>
      </w:r>
      <w:r w:rsidR="00F12F1C" w:rsidRPr="00C471A2">
        <w:rPr>
          <w:sz w:val="22"/>
          <w:szCs w:val="22"/>
        </w:rPr>
        <w:t>a formy określonej w</w:t>
      </w:r>
      <w:r w:rsidRPr="00C471A2">
        <w:rPr>
          <w:sz w:val="22"/>
          <w:szCs w:val="22"/>
        </w:rPr>
        <w:t xml:space="preserve"> ust. 1 SIWZ. </w:t>
      </w:r>
    </w:p>
    <w:p w:rsidR="00E47504" w:rsidRPr="00C471A2" w:rsidRDefault="00E47504" w:rsidP="005B3A2F">
      <w:pPr>
        <w:jc w:val="both"/>
        <w:rPr>
          <w:b/>
          <w:sz w:val="22"/>
          <w:szCs w:val="22"/>
        </w:rPr>
      </w:pPr>
    </w:p>
    <w:p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rsidR="00E47504" w:rsidRPr="00517BCE" w:rsidRDefault="00E47504" w:rsidP="00734601">
      <w:pPr>
        <w:numPr>
          <w:ilvl w:val="0"/>
          <w:numId w:val="4"/>
        </w:numPr>
        <w:ind w:left="284" w:hanging="284"/>
        <w:jc w:val="both"/>
        <w:rPr>
          <w:sz w:val="22"/>
          <w:szCs w:val="22"/>
        </w:rPr>
      </w:pPr>
      <w:r w:rsidRPr="00C471A2">
        <w:rPr>
          <w:sz w:val="22"/>
          <w:szCs w:val="22"/>
        </w:rPr>
        <w:t>Monika Zakrzewska</w:t>
      </w:r>
      <w:r w:rsidR="001F510B">
        <w:rPr>
          <w:sz w:val="22"/>
          <w:szCs w:val="22"/>
        </w:rPr>
        <w:t>, w sprawie procedury przetargowej</w:t>
      </w:r>
      <w:r w:rsidRPr="00C471A2">
        <w:rPr>
          <w:sz w:val="22"/>
          <w:szCs w:val="22"/>
        </w:rPr>
        <w:t xml:space="preserve"> – </w:t>
      </w:r>
      <w:hyperlink r:id="rId9" w:history="1">
        <w:r w:rsidR="001F510B" w:rsidRPr="00517BCE">
          <w:rPr>
            <w:rStyle w:val="Hipercze"/>
            <w:color w:val="auto"/>
            <w:sz w:val="22"/>
            <w:szCs w:val="22"/>
            <w:u w:val="none"/>
          </w:rPr>
          <w:t>m.zakrzewska@igbmazovia.pl</w:t>
        </w:r>
      </w:hyperlink>
    </w:p>
    <w:p w:rsidR="001F510B" w:rsidRPr="00C471A2" w:rsidRDefault="007E79D1" w:rsidP="00734601">
      <w:pPr>
        <w:numPr>
          <w:ilvl w:val="0"/>
          <w:numId w:val="4"/>
        </w:numPr>
        <w:ind w:left="284" w:hanging="284"/>
        <w:jc w:val="both"/>
        <w:rPr>
          <w:sz w:val="22"/>
          <w:szCs w:val="22"/>
        </w:rPr>
      </w:pPr>
      <w:r>
        <w:rPr>
          <w:sz w:val="22"/>
          <w:szCs w:val="22"/>
        </w:rPr>
        <w:t>Magdalena Popielarska</w:t>
      </w:r>
      <w:r w:rsidR="001F510B">
        <w:rPr>
          <w:sz w:val="22"/>
          <w:szCs w:val="22"/>
        </w:rPr>
        <w:t xml:space="preserve">, w sprawie opisu przedmiotu zamówienia -  </w:t>
      </w:r>
      <w:r w:rsidR="00BD09D1">
        <w:rPr>
          <w:sz w:val="22"/>
          <w:szCs w:val="22"/>
        </w:rPr>
        <w:t>m</w:t>
      </w:r>
      <w:r w:rsidR="001F510B">
        <w:rPr>
          <w:sz w:val="22"/>
          <w:szCs w:val="22"/>
        </w:rPr>
        <w:t>.</w:t>
      </w:r>
      <w:r>
        <w:rPr>
          <w:sz w:val="22"/>
          <w:szCs w:val="22"/>
        </w:rPr>
        <w:t>popielarska</w:t>
      </w:r>
      <w:r w:rsidR="001F510B">
        <w:rPr>
          <w:sz w:val="22"/>
          <w:szCs w:val="22"/>
        </w:rPr>
        <w:t>@igbmazovia.pl</w:t>
      </w:r>
    </w:p>
    <w:p w:rsidR="00E47504" w:rsidRPr="00C471A2" w:rsidRDefault="00E47504" w:rsidP="00E47504">
      <w:pPr>
        <w:jc w:val="both"/>
        <w:rPr>
          <w:b/>
          <w:sz w:val="22"/>
          <w:szCs w:val="22"/>
        </w:rPr>
      </w:pPr>
    </w:p>
    <w:p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rsidR="001F510B" w:rsidRDefault="004C3410" w:rsidP="004C3410">
      <w:pPr>
        <w:jc w:val="both"/>
        <w:rPr>
          <w:sz w:val="22"/>
          <w:szCs w:val="22"/>
        </w:rPr>
      </w:pPr>
      <w:r w:rsidRPr="004C3410">
        <w:rPr>
          <w:sz w:val="22"/>
          <w:szCs w:val="22"/>
        </w:rPr>
        <w:t>Wykonawca przystępujący do przetargu jest obowiązany wnieść wadium w wysokości</w:t>
      </w:r>
      <w:r w:rsidR="00BD09D1">
        <w:rPr>
          <w:sz w:val="22"/>
          <w:szCs w:val="22"/>
        </w:rPr>
        <w:t xml:space="preserve"> </w:t>
      </w:r>
      <w:r w:rsidR="007E79D1">
        <w:rPr>
          <w:b/>
          <w:sz w:val="22"/>
          <w:szCs w:val="22"/>
        </w:rPr>
        <w:t>3</w:t>
      </w:r>
      <w:r w:rsidR="00BD09D1" w:rsidRPr="00BD09D1">
        <w:rPr>
          <w:b/>
          <w:sz w:val="22"/>
          <w:szCs w:val="22"/>
        </w:rPr>
        <w:t> </w:t>
      </w:r>
      <w:r w:rsidR="007E79D1">
        <w:rPr>
          <w:b/>
          <w:sz w:val="22"/>
          <w:szCs w:val="22"/>
        </w:rPr>
        <w:t>1</w:t>
      </w:r>
      <w:r w:rsidR="00BD09D1" w:rsidRPr="00BD09D1">
        <w:rPr>
          <w:b/>
          <w:sz w:val="22"/>
          <w:szCs w:val="22"/>
        </w:rPr>
        <w:t>00,00 zł</w:t>
      </w:r>
    </w:p>
    <w:p w:rsidR="004C3410" w:rsidRPr="004C3410" w:rsidRDefault="006349E5" w:rsidP="004C3410">
      <w:pPr>
        <w:tabs>
          <w:tab w:val="num" w:pos="567"/>
        </w:tabs>
        <w:ind w:left="284" w:hanging="284"/>
        <w:jc w:val="both"/>
        <w:rPr>
          <w:sz w:val="22"/>
          <w:szCs w:val="22"/>
        </w:rPr>
      </w:pPr>
      <w:r>
        <w:rPr>
          <w:sz w:val="22"/>
          <w:szCs w:val="22"/>
        </w:rPr>
        <w:t>1</w:t>
      </w:r>
      <w:r w:rsidR="004C3410" w:rsidRPr="004C3410">
        <w:rPr>
          <w:sz w:val="22"/>
          <w:szCs w:val="22"/>
        </w:rPr>
        <w:t xml:space="preserve">. </w:t>
      </w:r>
      <w:r w:rsidR="004C3410" w:rsidRPr="004C3410">
        <w:rPr>
          <w:sz w:val="22"/>
          <w:szCs w:val="22"/>
        </w:rPr>
        <w:tab/>
        <w:t>Wadium może być wnoszone w jednej lub kilku następujących formach:</w:t>
      </w:r>
    </w:p>
    <w:p w:rsidR="004C3410" w:rsidRPr="004C3410" w:rsidRDefault="004C3410" w:rsidP="00734601">
      <w:pPr>
        <w:numPr>
          <w:ilvl w:val="0"/>
          <w:numId w:val="28"/>
        </w:numPr>
        <w:tabs>
          <w:tab w:val="num" w:pos="284"/>
        </w:tabs>
        <w:ind w:left="284" w:hanging="284"/>
        <w:jc w:val="both"/>
        <w:rPr>
          <w:sz w:val="22"/>
          <w:szCs w:val="22"/>
        </w:rPr>
      </w:pPr>
      <w:r w:rsidRPr="004C3410">
        <w:rPr>
          <w:sz w:val="22"/>
          <w:szCs w:val="22"/>
        </w:rPr>
        <w:t xml:space="preserve">pieniądzu </w:t>
      </w:r>
    </w:p>
    <w:p w:rsidR="004C3410" w:rsidRPr="004C3410" w:rsidRDefault="004C3410" w:rsidP="00734601">
      <w:pPr>
        <w:numPr>
          <w:ilvl w:val="0"/>
          <w:numId w:val="28"/>
        </w:numPr>
        <w:tabs>
          <w:tab w:val="num" w:pos="284"/>
        </w:tabs>
        <w:ind w:left="284" w:hanging="284"/>
        <w:jc w:val="both"/>
        <w:rPr>
          <w:sz w:val="22"/>
          <w:szCs w:val="22"/>
        </w:rPr>
      </w:pPr>
      <w:r w:rsidRPr="004C3410">
        <w:rPr>
          <w:sz w:val="22"/>
          <w:szCs w:val="22"/>
        </w:rPr>
        <w:t>poręczeniach bankowych lub poręczeniach spółdzielczej kasy oszczędnościowo - kredytowej, z tym ze poręczenie kasy jest zawsze poręczeniem pieniężnym</w:t>
      </w:r>
    </w:p>
    <w:p w:rsidR="004C3410" w:rsidRPr="004C3410" w:rsidRDefault="004C3410" w:rsidP="00734601">
      <w:pPr>
        <w:numPr>
          <w:ilvl w:val="0"/>
          <w:numId w:val="29"/>
        </w:numPr>
        <w:tabs>
          <w:tab w:val="num" w:pos="284"/>
        </w:tabs>
        <w:ind w:left="284" w:hanging="284"/>
        <w:jc w:val="both"/>
        <w:rPr>
          <w:sz w:val="22"/>
          <w:szCs w:val="22"/>
        </w:rPr>
      </w:pPr>
      <w:r w:rsidRPr="004C3410">
        <w:rPr>
          <w:sz w:val="22"/>
          <w:szCs w:val="22"/>
        </w:rPr>
        <w:t>gwarancjach bankowych;</w:t>
      </w:r>
    </w:p>
    <w:p w:rsidR="004C3410" w:rsidRPr="004C3410" w:rsidRDefault="004C3410" w:rsidP="00734601">
      <w:pPr>
        <w:numPr>
          <w:ilvl w:val="0"/>
          <w:numId w:val="29"/>
        </w:numPr>
        <w:tabs>
          <w:tab w:val="num" w:pos="284"/>
        </w:tabs>
        <w:ind w:left="284" w:hanging="284"/>
        <w:jc w:val="both"/>
        <w:rPr>
          <w:sz w:val="22"/>
          <w:szCs w:val="22"/>
        </w:rPr>
      </w:pPr>
      <w:r w:rsidRPr="004C3410">
        <w:rPr>
          <w:sz w:val="22"/>
          <w:szCs w:val="22"/>
        </w:rPr>
        <w:t>gwarancjach ubezpieczeniowych;</w:t>
      </w:r>
    </w:p>
    <w:p w:rsidR="004C3410" w:rsidRPr="004C3410" w:rsidRDefault="004C3410" w:rsidP="00734601">
      <w:pPr>
        <w:numPr>
          <w:ilvl w:val="0"/>
          <w:numId w:val="29"/>
        </w:numPr>
        <w:tabs>
          <w:tab w:val="num" w:pos="284"/>
        </w:tabs>
        <w:autoSpaceDE w:val="0"/>
        <w:autoSpaceDN w:val="0"/>
        <w:adjustRightInd w:val="0"/>
        <w:ind w:left="284" w:hanging="284"/>
        <w:jc w:val="both"/>
        <w:rPr>
          <w:sz w:val="22"/>
          <w:szCs w:val="22"/>
        </w:rPr>
      </w:pPr>
      <w:r w:rsidRPr="004C3410">
        <w:rPr>
          <w:sz w:val="22"/>
          <w:szCs w:val="22"/>
        </w:rPr>
        <w:lastRenderedPageBreak/>
        <w:t xml:space="preserve">poręczeniach udzielanych przez podmioty, o których mowa w art. 6b ust. 5 pkt 2 ustawy </w:t>
      </w:r>
      <w:r w:rsidRPr="004C3410">
        <w:rPr>
          <w:sz w:val="22"/>
          <w:szCs w:val="22"/>
        </w:rPr>
        <w:br/>
        <w:t xml:space="preserve">z dnia 9 listopada 2000 r. o utworzeniu Polskiej agencji Rozwoju Przedsiębiorczości </w:t>
      </w:r>
      <w:r w:rsidRPr="004C3410">
        <w:rPr>
          <w:sz w:val="22"/>
          <w:szCs w:val="22"/>
        </w:rPr>
        <w:br/>
        <w:t xml:space="preserve">(tj. </w:t>
      </w:r>
      <w:r w:rsidRPr="004C3410">
        <w:rPr>
          <w:rFonts w:eastAsiaTheme="minorHAnsi"/>
          <w:sz w:val="21"/>
          <w:szCs w:val="21"/>
          <w:lang w:eastAsia="en-US"/>
        </w:rPr>
        <w:t>Dz. U. z 2018 r., poz. 110</w:t>
      </w:r>
      <w:r w:rsidR="009F5B04">
        <w:rPr>
          <w:rFonts w:eastAsiaTheme="minorHAnsi"/>
          <w:sz w:val="21"/>
          <w:szCs w:val="21"/>
          <w:lang w:eastAsia="en-US"/>
        </w:rPr>
        <w:t xml:space="preserve"> ze zm.</w:t>
      </w:r>
      <w:r w:rsidRPr="004C3410">
        <w:rPr>
          <w:sz w:val="22"/>
          <w:szCs w:val="22"/>
        </w:rPr>
        <w:t>).</w:t>
      </w:r>
    </w:p>
    <w:p w:rsidR="004C3410" w:rsidRPr="004C3410" w:rsidRDefault="006349E5" w:rsidP="004C3410">
      <w:pPr>
        <w:ind w:left="284" w:hanging="284"/>
        <w:jc w:val="both"/>
        <w:rPr>
          <w:sz w:val="22"/>
          <w:szCs w:val="22"/>
        </w:rPr>
      </w:pPr>
      <w:r>
        <w:rPr>
          <w:sz w:val="22"/>
          <w:szCs w:val="22"/>
        </w:rPr>
        <w:t>2</w:t>
      </w:r>
      <w:r w:rsidR="004C3410" w:rsidRPr="004C3410">
        <w:rPr>
          <w:sz w:val="22"/>
          <w:szCs w:val="22"/>
        </w:rPr>
        <w:t xml:space="preserve">.  </w:t>
      </w:r>
      <w:r w:rsidR="004C3410" w:rsidRPr="004C3410">
        <w:rPr>
          <w:sz w:val="22"/>
          <w:szCs w:val="22"/>
        </w:rPr>
        <w:tab/>
        <w:t xml:space="preserve">Wadium wnoszone w pieniądze należy wpłacić przelewem na rachunek bankowy Zamawiającego Bank Gospodarstwa Krajowego </w:t>
      </w:r>
      <w:r w:rsidR="004C3410" w:rsidRPr="004C3410">
        <w:rPr>
          <w:b/>
          <w:sz w:val="22"/>
          <w:szCs w:val="22"/>
        </w:rPr>
        <w:t>Nr rachunku: 20 1130 1017 0020 1458 9320 0002.</w:t>
      </w:r>
    </w:p>
    <w:p w:rsidR="004C3410" w:rsidRPr="004C3410" w:rsidRDefault="006349E5" w:rsidP="004C3410">
      <w:pPr>
        <w:ind w:left="284" w:hanging="284"/>
        <w:jc w:val="both"/>
        <w:rPr>
          <w:sz w:val="22"/>
          <w:szCs w:val="22"/>
        </w:rPr>
      </w:pPr>
      <w:r>
        <w:rPr>
          <w:sz w:val="22"/>
          <w:szCs w:val="22"/>
        </w:rPr>
        <w:t>3</w:t>
      </w:r>
      <w:r w:rsidR="004C3410" w:rsidRPr="004C3410">
        <w:rPr>
          <w:sz w:val="22"/>
          <w:szCs w:val="22"/>
        </w:rPr>
        <w:t>.</w:t>
      </w:r>
      <w:r w:rsidR="004C3410" w:rsidRPr="004C3410">
        <w:rPr>
          <w:sz w:val="22"/>
          <w:szCs w:val="22"/>
        </w:rPr>
        <w:tab/>
        <w:t xml:space="preserve">Za datę wniesienia wadium w pieniądzu uważa się datę wpływu pieniędzy na konto Zamawiającego. Na poleceniu przelewu należy zamieścić adnotację: </w:t>
      </w:r>
      <w:r w:rsidR="004C3410" w:rsidRPr="004C3410">
        <w:rPr>
          <w:b/>
          <w:sz w:val="22"/>
          <w:szCs w:val="22"/>
        </w:rPr>
        <w:t xml:space="preserve">„dotyczy przetargu – </w:t>
      </w:r>
      <w:r w:rsidR="001F510B" w:rsidRPr="004C3410">
        <w:rPr>
          <w:b/>
          <w:sz w:val="22"/>
          <w:szCs w:val="22"/>
        </w:rPr>
        <w:t>N</w:t>
      </w:r>
      <w:r w:rsidR="004C3410" w:rsidRPr="004C3410">
        <w:rPr>
          <w:b/>
          <w:sz w:val="22"/>
          <w:szCs w:val="22"/>
        </w:rPr>
        <w:t xml:space="preserve">umer </w:t>
      </w:r>
      <w:r w:rsidR="001F510B" w:rsidRPr="004C3410">
        <w:rPr>
          <w:b/>
          <w:sz w:val="22"/>
          <w:szCs w:val="22"/>
        </w:rPr>
        <w:t>S</w:t>
      </w:r>
      <w:r w:rsidR="004C3410" w:rsidRPr="004C3410">
        <w:rPr>
          <w:b/>
          <w:sz w:val="22"/>
          <w:szCs w:val="22"/>
        </w:rPr>
        <w:t xml:space="preserve">prawy </w:t>
      </w:r>
      <w:r w:rsidR="007E79D1">
        <w:rPr>
          <w:b/>
          <w:sz w:val="22"/>
          <w:szCs w:val="22"/>
        </w:rPr>
        <w:t>2</w:t>
      </w:r>
      <w:r w:rsidR="004C3410" w:rsidRPr="004C3410">
        <w:rPr>
          <w:b/>
          <w:sz w:val="22"/>
          <w:szCs w:val="22"/>
        </w:rPr>
        <w:t>/</w:t>
      </w:r>
      <w:r w:rsidR="001F510B">
        <w:rPr>
          <w:b/>
          <w:sz w:val="22"/>
          <w:szCs w:val="22"/>
        </w:rPr>
        <w:t>1</w:t>
      </w:r>
      <w:r w:rsidR="00574F64">
        <w:rPr>
          <w:b/>
          <w:sz w:val="22"/>
          <w:szCs w:val="22"/>
        </w:rPr>
        <w:t>1</w:t>
      </w:r>
      <w:r w:rsidR="004C3410" w:rsidRPr="004C3410">
        <w:rPr>
          <w:b/>
          <w:sz w:val="22"/>
          <w:szCs w:val="22"/>
        </w:rPr>
        <w:t>/2018/</w:t>
      </w:r>
      <w:r w:rsidR="001F510B">
        <w:rPr>
          <w:b/>
          <w:sz w:val="22"/>
          <w:szCs w:val="22"/>
        </w:rPr>
        <w:t>D</w:t>
      </w:r>
      <w:r w:rsidR="00517BCE">
        <w:rPr>
          <w:b/>
          <w:sz w:val="22"/>
          <w:szCs w:val="22"/>
        </w:rPr>
        <w:t xml:space="preserve"> </w:t>
      </w:r>
      <w:r w:rsidR="004C3410" w:rsidRPr="004C3410">
        <w:rPr>
          <w:sz w:val="22"/>
          <w:szCs w:val="22"/>
        </w:rPr>
        <w:t>Potwierdzenie przelewu (kopię) należy załączyć do oferty.</w:t>
      </w:r>
    </w:p>
    <w:p w:rsidR="004C3410" w:rsidRPr="004C3410" w:rsidRDefault="004C3410" w:rsidP="00906225">
      <w:pPr>
        <w:numPr>
          <w:ilvl w:val="0"/>
          <w:numId w:val="35"/>
        </w:numPr>
        <w:tabs>
          <w:tab w:val="clear" w:pos="735"/>
          <w:tab w:val="num" w:pos="284"/>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rsidR="004C3410" w:rsidRPr="004C3410" w:rsidRDefault="004C3410" w:rsidP="00906225">
      <w:pPr>
        <w:numPr>
          <w:ilvl w:val="0"/>
          <w:numId w:val="35"/>
        </w:numPr>
        <w:ind w:left="284" w:hanging="284"/>
        <w:jc w:val="both"/>
        <w:rPr>
          <w:sz w:val="22"/>
          <w:szCs w:val="22"/>
        </w:rPr>
      </w:pPr>
      <w:r w:rsidRPr="004C3410">
        <w:rPr>
          <w:sz w:val="22"/>
          <w:szCs w:val="22"/>
        </w:rPr>
        <w:t>Zwrot wadium; zatrzymanie wadium</w:t>
      </w:r>
    </w:p>
    <w:p w:rsidR="004C3410" w:rsidRPr="004C3410" w:rsidRDefault="004C3410" w:rsidP="00734601">
      <w:pPr>
        <w:numPr>
          <w:ilvl w:val="0"/>
          <w:numId w:val="30"/>
        </w:numPr>
        <w:ind w:left="284" w:hanging="284"/>
        <w:jc w:val="both"/>
        <w:rPr>
          <w:sz w:val="22"/>
          <w:szCs w:val="22"/>
        </w:rPr>
      </w:pPr>
      <w:r w:rsidRPr="004C3410">
        <w:rPr>
          <w:sz w:val="22"/>
          <w:szCs w:val="22"/>
        </w:rPr>
        <w:t>Zamawiający zwraca wadium wszystkim Wykonawcom niezwłocznie po wyborze oferty najkorzystniejszej lub unieważnieniu postępowania, z wyjątkiem Wykonawcy, którego oferta została wybrana jako najkorzystniejsza, z zastrzeżeniem art. 46 ust. 4a Pzp,</w:t>
      </w:r>
    </w:p>
    <w:p w:rsidR="004C3410" w:rsidRPr="004C3410" w:rsidRDefault="004C3410" w:rsidP="00734601">
      <w:pPr>
        <w:numPr>
          <w:ilvl w:val="0"/>
          <w:numId w:val="30"/>
        </w:numPr>
        <w:ind w:left="284" w:hanging="284"/>
        <w:jc w:val="both"/>
        <w:rPr>
          <w:sz w:val="22"/>
          <w:szCs w:val="22"/>
        </w:rPr>
      </w:pPr>
      <w:r w:rsidRPr="004C3410">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4C3410" w:rsidRPr="004C3410" w:rsidRDefault="004C3410" w:rsidP="00734601">
      <w:pPr>
        <w:numPr>
          <w:ilvl w:val="0"/>
          <w:numId w:val="30"/>
        </w:numPr>
        <w:ind w:left="284" w:hanging="284"/>
        <w:jc w:val="both"/>
        <w:rPr>
          <w:sz w:val="22"/>
          <w:szCs w:val="22"/>
        </w:rPr>
      </w:pPr>
      <w:r w:rsidRPr="004C3410">
        <w:rPr>
          <w:sz w:val="22"/>
          <w:szCs w:val="22"/>
        </w:rPr>
        <w:t>Zamawiający zwraca niezwłocznie wadium, na wniosek Wykonawcy, który wycofał ofertę przed upływem terminu składania ofert,</w:t>
      </w:r>
    </w:p>
    <w:p w:rsidR="004C3410" w:rsidRPr="004C3410" w:rsidRDefault="004C3410" w:rsidP="00734601">
      <w:pPr>
        <w:numPr>
          <w:ilvl w:val="0"/>
          <w:numId w:val="30"/>
        </w:numPr>
        <w:ind w:left="284" w:hanging="284"/>
        <w:jc w:val="both"/>
        <w:rPr>
          <w:sz w:val="22"/>
          <w:szCs w:val="22"/>
        </w:rPr>
      </w:pPr>
      <w:r w:rsidRPr="004C3410">
        <w:rPr>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rsidR="004C3410" w:rsidRPr="004C3410" w:rsidRDefault="004C3410" w:rsidP="00734601">
      <w:pPr>
        <w:numPr>
          <w:ilvl w:val="0"/>
          <w:numId w:val="30"/>
        </w:numPr>
        <w:ind w:left="284" w:hanging="284"/>
        <w:jc w:val="both"/>
        <w:rPr>
          <w:sz w:val="22"/>
          <w:szCs w:val="22"/>
        </w:rPr>
      </w:pPr>
      <w:r w:rsidRPr="004C3410">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C3410" w:rsidRPr="004C3410" w:rsidRDefault="004C3410" w:rsidP="00734601">
      <w:pPr>
        <w:numPr>
          <w:ilvl w:val="0"/>
          <w:numId w:val="30"/>
        </w:numPr>
        <w:ind w:left="284" w:hanging="284"/>
        <w:jc w:val="both"/>
        <w:rPr>
          <w:sz w:val="22"/>
          <w:szCs w:val="22"/>
        </w:rPr>
      </w:pPr>
      <w:r w:rsidRPr="004C3410">
        <w:rPr>
          <w:sz w:val="22"/>
          <w:szCs w:val="22"/>
        </w:rPr>
        <w:t>Zamawiający zatrzymuje wadium wraz z odsetkami, jeżeli Wykonawca w odpowiedzi na wezwanie, o którym mowa w art. 26 ust. 3 Pzp, z przyczyn leżących po jego stronie, nie złożył dokumentów lub oświadczeń, o których mowa w art. 25 ust. 1 Pzp, pełnomocnictw, listy podmiotów należących do tej samej grupy kapitałowej, o której mowa w art. 24 ust. 1 pkt 23 Pzp, lub informacji o tym, że nie należy do grupy kapitałowej, lub nie wyraził zgody na poprawienie omyłki, o której mowa w art. 87 ust. 2 pkt 3 Pzp, co powodowało brak możliwości wybrania oferty złożonej przez Wykonawcę jako najkorzystniejszej,</w:t>
      </w:r>
    </w:p>
    <w:p w:rsidR="004C3410" w:rsidRPr="004C3410" w:rsidRDefault="004C3410" w:rsidP="00734601">
      <w:pPr>
        <w:numPr>
          <w:ilvl w:val="0"/>
          <w:numId w:val="30"/>
        </w:numPr>
        <w:ind w:left="284" w:hanging="284"/>
        <w:jc w:val="both"/>
        <w:rPr>
          <w:spacing w:val="-5"/>
          <w:sz w:val="22"/>
          <w:szCs w:val="22"/>
        </w:rPr>
      </w:pPr>
      <w:r w:rsidRPr="004C3410">
        <w:rPr>
          <w:spacing w:val="-5"/>
          <w:sz w:val="22"/>
          <w:szCs w:val="22"/>
        </w:rPr>
        <w:t>Zamawiający zatrzymuje wadium wraz z odsetkami, jeżeli Wykonawca, którego oferta została wybrana:</w:t>
      </w:r>
    </w:p>
    <w:p w:rsidR="004C3410" w:rsidRPr="004C3410" w:rsidRDefault="004C3410" w:rsidP="00734601">
      <w:pPr>
        <w:numPr>
          <w:ilvl w:val="0"/>
          <w:numId w:val="31"/>
        </w:numPr>
        <w:ind w:left="284" w:hanging="284"/>
        <w:jc w:val="both"/>
        <w:rPr>
          <w:spacing w:val="-5"/>
          <w:sz w:val="22"/>
          <w:szCs w:val="22"/>
        </w:rPr>
      </w:pPr>
      <w:r w:rsidRPr="004C3410">
        <w:rPr>
          <w:spacing w:val="-5"/>
          <w:sz w:val="22"/>
          <w:szCs w:val="22"/>
        </w:rPr>
        <w:t>odmówił podpisania umowy w sprawie zamówienia publicznego na warunkach określonych w ofercie;</w:t>
      </w:r>
    </w:p>
    <w:p w:rsidR="004C3410" w:rsidRPr="004C3410" w:rsidRDefault="004C3410" w:rsidP="00734601">
      <w:pPr>
        <w:numPr>
          <w:ilvl w:val="0"/>
          <w:numId w:val="31"/>
        </w:numPr>
        <w:ind w:left="284" w:hanging="284"/>
        <w:jc w:val="both"/>
        <w:rPr>
          <w:spacing w:val="-5"/>
          <w:sz w:val="22"/>
          <w:szCs w:val="22"/>
        </w:rPr>
      </w:pPr>
      <w:r w:rsidRPr="004C3410">
        <w:rPr>
          <w:spacing w:val="-5"/>
          <w:sz w:val="22"/>
          <w:szCs w:val="22"/>
        </w:rPr>
        <w:t>zawarcie umowy w sprawie zamówienia publicznego stało się niemożliwe z przyczyn leżących po stronie Wykonawcy</w:t>
      </w:r>
    </w:p>
    <w:p w:rsidR="000834DD" w:rsidRPr="00C471A2" w:rsidRDefault="000834DD" w:rsidP="00E47504">
      <w:pPr>
        <w:jc w:val="both"/>
        <w:rPr>
          <w:sz w:val="22"/>
          <w:szCs w:val="22"/>
        </w:rPr>
      </w:pPr>
    </w:p>
    <w:p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rsidR="00E47504" w:rsidRPr="00C471A2" w:rsidRDefault="00E47504" w:rsidP="00E47504">
      <w:pPr>
        <w:jc w:val="both"/>
        <w:rPr>
          <w:sz w:val="22"/>
          <w:szCs w:val="22"/>
        </w:rPr>
      </w:pPr>
      <w:r w:rsidRPr="00C471A2">
        <w:rPr>
          <w:sz w:val="22"/>
          <w:szCs w:val="22"/>
        </w:rPr>
        <w:t>Wykonawca jest związany ofertą przez okres 30 dni.</w:t>
      </w:r>
    </w:p>
    <w:p w:rsidR="00E47504" w:rsidRDefault="00E47504" w:rsidP="00E47504">
      <w:pPr>
        <w:rPr>
          <w:sz w:val="22"/>
          <w:szCs w:val="22"/>
        </w:rPr>
      </w:pPr>
      <w:r w:rsidRPr="00C471A2">
        <w:rPr>
          <w:sz w:val="22"/>
          <w:szCs w:val="22"/>
        </w:rPr>
        <w:t>Bieg terminu związania ofertą rozpoczyna się wraz z upływem terminu składania ofert.</w:t>
      </w:r>
    </w:p>
    <w:p w:rsidR="000834DD" w:rsidRPr="00C471A2" w:rsidRDefault="000834DD" w:rsidP="00E47504">
      <w:pPr>
        <w:rPr>
          <w:sz w:val="22"/>
          <w:szCs w:val="22"/>
        </w:rPr>
      </w:pPr>
    </w:p>
    <w:p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rsidR="00F12F1C" w:rsidRPr="00C471A2" w:rsidRDefault="00F12F1C" w:rsidP="005404D3">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rsidR="00F12F1C" w:rsidRPr="00C471A2" w:rsidRDefault="00F12F1C" w:rsidP="005404D3">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rsidR="00F12F1C" w:rsidRPr="00C471A2" w:rsidRDefault="00F12F1C" w:rsidP="005404D3">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rsidR="00F12F1C" w:rsidRPr="00C471A2" w:rsidRDefault="00F12F1C" w:rsidP="005404D3">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 xml:space="preserve">Wskazane jest, aby wszystkie zapisane strony oferty były kolejno ponumerowane, parafowane </w:t>
      </w:r>
      <w:r w:rsidRPr="00C471A2">
        <w:rPr>
          <w:sz w:val="22"/>
          <w:szCs w:val="22"/>
        </w:rPr>
        <w:lastRenderedPageBreak/>
        <w:t>oraz złączone w sposób uniemożliwiający wysunięcie się którejkolwiek kartki.</w:t>
      </w:r>
    </w:p>
    <w:p w:rsidR="00F12F1C" w:rsidRPr="00C471A2" w:rsidRDefault="00F12F1C" w:rsidP="005404D3">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rsidR="00F12F1C" w:rsidRPr="00C471A2" w:rsidRDefault="00F12F1C" w:rsidP="005404D3">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rsidR="00F12F1C" w:rsidRPr="00C471A2" w:rsidRDefault="00F12F1C" w:rsidP="0023734A">
      <w:pPr>
        <w:tabs>
          <w:tab w:val="left" w:pos="567"/>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rsidR="00F12F1C" w:rsidRPr="00C471A2" w:rsidRDefault="00F12F1C" w:rsidP="005404D3">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rsidR="00F12F1C" w:rsidRPr="00C471A2" w:rsidRDefault="00E47504" w:rsidP="00C75EAD">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rsidR="00E47504" w:rsidRPr="00C471A2" w:rsidRDefault="00E47504" w:rsidP="00C75EAD">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rsidR="00E47504" w:rsidRPr="00C471A2" w:rsidRDefault="00E47504" w:rsidP="00E47504">
      <w:pPr>
        <w:jc w:val="center"/>
        <w:rPr>
          <w:b/>
          <w:sz w:val="22"/>
          <w:szCs w:val="22"/>
        </w:rPr>
      </w:pPr>
      <w:r w:rsidRPr="00C471A2">
        <w:rPr>
          <w:b/>
          <w:sz w:val="22"/>
          <w:szCs w:val="22"/>
        </w:rPr>
        <w:t>Mazowiecka Instytucja Gospodarki Budżetowej MAZOVIA</w:t>
      </w:r>
    </w:p>
    <w:p w:rsidR="00E47504" w:rsidRPr="00C471A2" w:rsidRDefault="00E47504" w:rsidP="00E47504">
      <w:pPr>
        <w:jc w:val="center"/>
        <w:rPr>
          <w:b/>
          <w:sz w:val="22"/>
          <w:szCs w:val="22"/>
        </w:rPr>
      </w:pPr>
      <w:r w:rsidRPr="00C471A2">
        <w:rPr>
          <w:b/>
          <w:sz w:val="22"/>
          <w:szCs w:val="22"/>
        </w:rPr>
        <w:t>ul. Kocjana 3</w:t>
      </w:r>
    </w:p>
    <w:p w:rsidR="00E47504" w:rsidRPr="00C471A2" w:rsidRDefault="00E47504" w:rsidP="00E47504">
      <w:pPr>
        <w:jc w:val="center"/>
        <w:rPr>
          <w:b/>
          <w:sz w:val="22"/>
          <w:szCs w:val="22"/>
        </w:rPr>
      </w:pPr>
      <w:r w:rsidRPr="00C471A2">
        <w:rPr>
          <w:b/>
          <w:sz w:val="22"/>
          <w:szCs w:val="22"/>
        </w:rPr>
        <w:t>01-473 Warszawa</w:t>
      </w:r>
    </w:p>
    <w:p w:rsidR="000548B3" w:rsidRPr="004477AF" w:rsidRDefault="00E47504" w:rsidP="00574F64">
      <w:pPr>
        <w:pStyle w:val="Default"/>
        <w:tabs>
          <w:tab w:val="left" w:pos="0"/>
        </w:tabs>
        <w:jc w:val="center"/>
        <w:rPr>
          <w:b/>
          <w:color w:val="auto"/>
          <w:sz w:val="22"/>
          <w:szCs w:val="22"/>
        </w:rPr>
      </w:pPr>
      <w:r w:rsidRPr="00C471A2">
        <w:rPr>
          <w:b/>
          <w:sz w:val="22"/>
          <w:szCs w:val="22"/>
        </w:rPr>
        <w:t>„</w:t>
      </w:r>
      <w:r w:rsidR="000548B3">
        <w:rPr>
          <w:b/>
          <w:color w:val="auto"/>
          <w:sz w:val="22"/>
          <w:szCs w:val="22"/>
        </w:rPr>
        <w:t>D</w:t>
      </w:r>
      <w:r w:rsidR="000548B3" w:rsidRPr="004477AF">
        <w:rPr>
          <w:b/>
          <w:color w:val="auto"/>
          <w:sz w:val="22"/>
          <w:szCs w:val="22"/>
        </w:rPr>
        <w:t>ostaw</w:t>
      </w:r>
      <w:r w:rsidR="000548B3">
        <w:rPr>
          <w:b/>
          <w:color w:val="auto"/>
          <w:sz w:val="22"/>
          <w:szCs w:val="22"/>
        </w:rPr>
        <w:t>a</w:t>
      </w:r>
      <w:r w:rsidR="000548B3" w:rsidRPr="004477AF">
        <w:rPr>
          <w:b/>
          <w:color w:val="auto"/>
          <w:sz w:val="22"/>
          <w:szCs w:val="22"/>
        </w:rPr>
        <w:t xml:space="preserve"> </w:t>
      </w:r>
      <w:r w:rsidR="007E79D1" w:rsidRPr="007E79D1">
        <w:rPr>
          <w:rFonts w:eastAsia="Times New Roman"/>
          <w:b/>
          <w:color w:val="auto"/>
          <w:sz w:val="22"/>
          <w:szCs w:val="22"/>
          <w:lang w:eastAsia="pl-PL"/>
        </w:rPr>
        <w:t>sprzętu gastronomicznego dla Mazowieckiej Instytucji Gospodarki Budżetowej Mazovia</w:t>
      </w:r>
      <w:r w:rsidR="000548B3">
        <w:rPr>
          <w:b/>
          <w:color w:val="auto"/>
          <w:sz w:val="22"/>
          <w:szCs w:val="22"/>
        </w:rPr>
        <w:t>”</w:t>
      </w:r>
    </w:p>
    <w:p w:rsidR="00EC6CF7" w:rsidRDefault="00EC6CF7" w:rsidP="00BD09D1">
      <w:pPr>
        <w:pStyle w:val="Tekstpodstawowy21"/>
        <w:spacing w:line="240" w:lineRule="auto"/>
        <w:jc w:val="center"/>
        <w:rPr>
          <w:b/>
          <w:sz w:val="22"/>
          <w:szCs w:val="22"/>
          <w:lang w:eastAsia="pl-PL"/>
        </w:rPr>
      </w:pPr>
      <w:r w:rsidRPr="00EC6CF7">
        <w:rPr>
          <w:b/>
          <w:sz w:val="22"/>
          <w:szCs w:val="22"/>
          <w:lang w:eastAsia="pl-PL"/>
        </w:rPr>
        <w:t xml:space="preserve">„Nie otwierać przed dniem </w:t>
      </w:r>
      <w:r w:rsidR="00A13A02">
        <w:rPr>
          <w:b/>
          <w:sz w:val="22"/>
          <w:szCs w:val="22"/>
          <w:lang w:eastAsia="pl-PL"/>
        </w:rPr>
        <w:t>0</w:t>
      </w:r>
      <w:r w:rsidR="006C7E03">
        <w:rPr>
          <w:b/>
          <w:sz w:val="22"/>
          <w:szCs w:val="22"/>
          <w:lang w:eastAsia="pl-PL"/>
        </w:rPr>
        <w:t>5</w:t>
      </w:r>
      <w:r w:rsidR="00A13A02">
        <w:rPr>
          <w:b/>
          <w:sz w:val="22"/>
          <w:szCs w:val="22"/>
          <w:lang w:eastAsia="pl-PL"/>
        </w:rPr>
        <w:t>.</w:t>
      </w:r>
      <w:r w:rsidR="006A6D75">
        <w:rPr>
          <w:b/>
          <w:sz w:val="22"/>
          <w:szCs w:val="22"/>
          <w:lang w:eastAsia="pl-PL"/>
        </w:rPr>
        <w:t>1</w:t>
      </w:r>
      <w:r w:rsidR="007238D8">
        <w:rPr>
          <w:b/>
          <w:sz w:val="22"/>
          <w:szCs w:val="22"/>
          <w:lang w:eastAsia="pl-PL"/>
        </w:rPr>
        <w:t>2</w:t>
      </w:r>
      <w:r w:rsidR="00C20B5C">
        <w:rPr>
          <w:b/>
          <w:sz w:val="22"/>
          <w:szCs w:val="22"/>
          <w:lang w:eastAsia="pl-PL"/>
        </w:rPr>
        <w:t>.</w:t>
      </w:r>
      <w:r w:rsidR="00936DA3" w:rsidRPr="00EC6CF7">
        <w:rPr>
          <w:b/>
          <w:sz w:val="22"/>
          <w:szCs w:val="22"/>
          <w:lang w:eastAsia="pl-PL"/>
        </w:rPr>
        <w:t>201</w:t>
      </w:r>
      <w:r w:rsidR="00936DA3">
        <w:rPr>
          <w:b/>
          <w:sz w:val="22"/>
          <w:szCs w:val="22"/>
          <w:lang w:eastAsia="pl-PL"/>
        </w:rPr>
        <w:t>8</w:t>
      </w:r>
      <w:r w:rsidR="00936DA3" w:rsidRPr="00EC6CF7">
        <w:rPr>
          <w:b/>
          <w:sz w:val="22"/>
          <w:szCs w:val="22"/>
          <w:lang w:eastAsia="pl-PL"/>
        </w:rPr>
        <w:t xml:space="preserve"> </w:t>
      </w:r>
      <w:r w:rsidRPr="00EC6CF7">
        <w:rPr>
          <w:b/>
          <w:sz w:val="22"/>
          <w:szCs w:val="22"/>
          <w:lang w:eastAsia="pl-PL"/>
        </w:rPr>
        <w:t>r. do godz. 1</w:t>
      </w:r>
      <w:r w:rsidR="00574F64">
        <w:rPr>
          <w:b/>
          <w:sz w:val="22"/>
          <w:szCs w:val="22"/>
          <w:lang w:eastAsia="pl-PL"/>
        </w:rPr>
        <w:t>0</w:t>
      </w:r>
      <w:r w:rsidRPr="00EC6CF7">
        <w:rPr>
          <w:b/>
          <w:sz w:val="22"/>
          <w:szCs w:val="22"/>
          <w:lang w:eastAsia="pl-PL"/>
        </w:rPr>
        <w:t>.</w:t>
      </w:r>
      <w:r w:rsidR="00BD09D1">
        <w:rPr>
          <w:b/>
          <w:sz w:val="22"/>
          <w:szCs w:val="22"/>
          <w:lang w:eastAsia="pl-PL"/>
        </w:rPr>
        <w:t>0</w:t>
      </w:r>
      <w:r w:rsidRPr="00EC6CF7">
        <w:rPr>
          <w:b/>
          <w:sz w:val="22"/>
          <w:szCs w:val="22"/>
          <w:lang w:eastAsia="pl-PL"/>
        </w:rPr>
        <w:t>0</w:t>
      </w:r>
      <w:r>
        <w:rPr>
          <w:b/>
          <w:sz w:val="22"/>
          <w:szCs w:val="22"/>
          <w:lang w:eastAsia="pl-PL"/>
        </w:rPr>
        <w:t>”</w:t>
      </w:r>
    </w:p>
    <w:p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w:t>
      </w:r>
      <w:r w:rsidR="009F57A2">
        <w:rPr>
          <w:sz w:val="22"/>
          <w:szCs w:val="22"/>
        </w:rPr>
        <w:t>Z</w:t>
      </w:r>
      <w:r w:rsidR="009F57A2" w:rsidRPr="00EC6CF7">
        <w:rPr>
          <w:sz w:val="22"/>
          <w:szCs w:val="22"/>
        </w:rPr>
        <w:t xml:space="preserve">amawiający </w:t>
      </w:r>
      <w:r w:rsidRPr="00EC6CF7">
        <w:rPr>
          <w:sz w:val="22"/>
          <w:szCs w:val="22"/>
        </w:rPr>
        <w:t xml:space="preserve">nie żąda (np. materiały reklamowe, certyfikaty, strony www itp.) zalecane jest, aby je oddzielić od zasadniczej części dokumentów ofertowych (Oferty) z napisem „Informacje i dokumenty poza ofertą”. </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na własnych formularzach pod warunkiem, że ich istotna treść odpowiadać będzie warunkom określonym przez zamawiającego w niniejszym SIWZ oraz warunkom określonym w Pzp oraz w aktach wykonawczych wydanych na jej podstawie.</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Pzp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E47504" w:rsidRPr="00C471A2" w:rsidRDefault="00E47504" w:rsidP="00EC6CF7">
      <w:pPr>
        <w:pStyle w:val="Akapitzlist"/>
        <w:tabs>
          <w:tab w:val="left" w:pos="284"/>
        </w:tabs>
        <w:ind w:left="284"/>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E47504" w:rsidRPr="00C471A2" w:rsidRDefault="00E47504" w:rsidP="00EC6CF7">
      <w:pPr>
        <w:pStyle w:val="Akapitzlist"/>
        <w:tabs>
          <w:tab w:val="left" w:pos="284"/>
        </w:tabs>
        <w:ind w:left="284"/>
        <w:jc w:val="both"/>
        <w:rPr>
          <w:sz w:val="22"/>
          <w:szCs w:val="22"/>
        </w:rPr>
      </w:pPr>
      <w:r w:rsidRPr="00C471A2">
        <w:rPr>
          <w:sz w:val="22"/>
          <w:szCs w:val="22"/>
        </w:rPr>
        <w:t>Wykonawca nie może zastrzec informacji, o których mowa w art. 86 ust. 4 Pzp.</w:t>
      </w:r>
    </w:p>
    <w:p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 xml:space="preserve">NIE UDOSTĘPNIAĆ – INFORMACJE STANOWIĄ TAJEMNICĘ </w:t>
      </w:r>
      <w:r w:rsidRPr="00C471A2">
        <w:rPr>
          <w:b/>
          <w:sz w:val="22"/>
          <w:szCs w:val="22"/>
        </w:rPr>
        <w:lastRenderedPageBreak/>
        <w:t>PRZEDSIĘBIORSTWA W ROZUMIENIU ART. 11 UST. 4 USTAWY O ZWALCZANIU NIEUCZCIWEJ KONKURENCJI”</w:t>
      </w:r>
      <w:r w:rsidRPr="00C471A2">
        <w:rPr>
          <w:sz w:val="22"/>
          <w:szCs w:val="22"/>
        </w:rPr>
        <w:t xml:space="preserve"> i powinny być odrębną częścią oferty.</w:t>
      </w:r>
    </w:p>
    <w:p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E47504" w:rsidRPr="00C471A2" w:rsidRDefault="00E47504" w:rsidP="00E47504">
      <w:pPr>
        <w:pStyle w:val="Akapitzlist"/>
        <w:tabs>
          <w:tab w:val="left" w:pos="567"/>
        </w:tabs>
        <w:ind w:left="567"/>
        <w:jc w:val="both"/>
        <w:rPr>
          <w:sz w:val="22"/>
          <w:szCs w:val="22"/>
        </w:rPr>
      </w:pPr>
    </w:p>
    <w:p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rsidR="00E47504" w:rsidRPr="00EC6CF7" w:rsidRDefault="00E47504" w:rsidP="00734601">
      <w:pPr>
        <w:pStyle w:val="Akapitzlist"/>
        <w:numPr>
          <w:ilvl w:val="0"/>
          <w:numId w:val="32"/>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rsidR="00E47504" w:rsidRPr="00B46BD8" w:rsidRDefault="00E47504" w:rsidP="00734601">
      <w:pPr>
        <w:pStyle w:val="Akapitzlist"/>
        <w:numPr>
          <w:ilvl w:val="0"/>
          <w:numId w:val="32"/>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A13A02">
        <w:rPr>
          <w:b/>
          <w:sz w:val="22"/>
          <w:szCs w:val="22"/>
        </w:rPr>
        <w:t>0</w:t>
      </w:r>
      <w:r w:rsidR="006C7E03">
        <w:rPr>
          <w:b/>
          <w:sz w:val="22"/>
          <w:szCs w:val="22"/>
        </w:rPr>
        <w:t>5</w:t>
      </w:r>
      <w:r w:rsidR="00A13A02">
        <w:rPr>
          <w:b/>
          <w:sz w:val="22"/>
          <w:szCs w:val="22"/>
        </w:rPr>
        <w:t>.</w:t>
      </w:r>
      <w:r w:rsidR="006A6D75">
        <w:rPr>
          <w:b/>
          <w:sz w:val="22"/>
          <w:szCs w:val="22"/>
        </w:rPr>
        <w:t>1</w:t>
      </w:r>
      <w:r w:rsidR="007238D8">
        <w:rPr>
          <w:b/>
          <w:sz w:val="22"/>
          <w:szCs w:val="22"/>
        </w:rPr>
        <w:t>2</w:t>
      </w:r>
      <w:r w:rsidR="00C20B5C">
        <w:rPr>
          <w:b/>
          <w:sz w:val="22"/>
          <w:szCs w:val="22"/>
        </w:rPr>
        <w:t>.</w:t>
      </w:r>
      <w:r w:rsidR="00847FFC" w:rsidRPr="00B46BD8">
        <w:rPr>
          <w:b/>
          <w:sz w:val="22"/>
          <w:szCs w:val="22"/>
        </w:rPr>
        <w:t>201</w:t>
      </w:r>
      <w:r w:rsidR="00621D1F" w:rsidRPr="00B46BD8">
        <w:rPr>
          <w:b/>
          <w:sz w:val="22"/>
          <w:szCs w:val="22"/>
        </w:rPr>
        <w:t>8</w:t>
      </w:r>
      <w:r w:rsidRPr="00B46BD8">
        <w:rPr>
          <w:b/>
          <w:sz w:val="22"/>
          <w:szCs w:val="22"/>
        </w:rPr>
        <w:t xml:space="preserve"> r.</w:t>
      </w:r>
      <w:r w:rsidRPr="00B46BD8">
        <w:rPr>
          <w:sz w:val="22"/>
          <w:szCs w:val="22"/>
        </w:rPr>
        <w:t xml:space="preserve"> </w:t>
      </w:r>
      <w:r w:rsidRPr="00B46BD8">
        <w:rPr>
          <w:b/>
          <w:sz w:val="22"/>
          <w:szCs w:val="22"/>
        </w:rPr>
        <w:t>godz.</w:t>
      </w:r>
      <w:r w:rsidRPr="00B46BD8">
        <w:rPr>
          <w:sz w:val="22"/>
          <w:szCs w:val="22"/>
        </w:rPr>
        <w:t xml:space="preserve"> </w:t>
      </w:r>
      <w:r w:rsidRPr="00B46BD8">
        <w:rPr>
          <w:b/>
          <w:sz w:val="22"/>
          <w:szCs w:val="22"/>
        </w:rPr>
        <w:t>10.</w:t>
      </w:r>
      <w:r w:rsidR="00574F64">
        <w:rPr>
          <w:b/>
          <w:sz w:val="22"/>
          <w:szCs w:val="22"/>
        </w:rPr>
        <w:t>0</w:t>
      </w:r>
      <w:r w:rsidRPr="00B46BD8">
        <w:rPr>
          <w:b/>
          <w:sz w:val="22"/>
          <w:szCs w:val="22"/>
        </w:rPr>
        <w:t>0</w:t>
      </w:r>
      <w:r w:rsidRPr="00B46BD8">
        <w:rPr>
          <w:sz w:val="22"/>
          <w:szCs w:val="22"/>
        </w:rPr>
        <w:t xml:space="preserve"> 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rsidR="00E47504" w:rsidRPr="00EC6CF7" w:rsidRDefault="00E47504" w:rsidP="00734601">
      <w:pPr>
        <w:pStyle w:val="Akapitzlist"/>
        <w:numPr>
          <w:ilvl w:val="0"/>
          <w:numId w:val="32"/>
        </w:numPr>
        <w:tabs>
          <w:tab w:val="left" w:pos="1080"/>
          <w:tab w:val="left" w:pos="2160"/>
        </w:tabs>
        <w:ind w:left="284" w:hanging="284"/>
        <w:jc w:val="both"/>
        <w:rPr>
          <w:b/>
          <w:sz w:val="22"/>
          <w:szCs w:val="22"/>
        </w:rPr>
      </w:pPr>
      <w:r w:rsidRPr="00EC6CF7">
        <w:rPr>
          <w:sz w:val="22"/>
          <w:szCs w:val="22"/>
        </w:rPr>
        <w:t xml:space="preserve">Otwarcie ofert odbędzie się w dniu </w:t>
      </w:r>
      <w:r w:rsidR="00A13A02">
        <w:rPr>
          <w:b/>
          <w:sz w:val="22"/>
          <w:szCs w:val="22"/>
        </w:rPr>
        <w:t>0</w:t>
      </w:r>
      <w:r w:rsidR="006C7E03">
        <w:rPr>
          <w:b/>
          <w:sz w:val="22"/>
          <w:szCs w:val="22"/>
        </w:rPr>
        <w:t>5</w:t>
      </w:r>
      <w:r w:rsidR="00A13A02">
        <w:rPr>
          <w:b/>
          <w:sz w:val="22"/>
          <w:szCs w:val="22"/>
        </w:rPr>
        <w:t>.</w:t>
      </w:r>
      <w:r w:rsidR="006A6D75">
        <w:rPr>
          <w:b/>
          <w:sz w:val="22"/>
          <w:szCs w:val="22"/>
        </w:rPr>
        <w:t>1</w:t>
      </w:r>
      <w:r w:rsidR="007238D8">
        <w:rPr>
          <w:b/>
          <w:sz w:val="22"/>
          <w:szCs w:val="22"/>
        </w:rPr>
        <w:t>2</w:t>
      </w:r>
      <w:r w:rsidR="00C20B5C">
        <w:rPr>
          <w:b/>
          <w:sz w:val="22"/>
          <w:szCs w:val="22"/>
        </w:rPr>
        <w:t>.</w:t>
      </w:r>
      <w:r w:rsidR="00847FFC" w:rsidRPr="00EC6CF7">
        <w:rPr>
          <w:b/>
          <w:sz w:val="22"/>
          <w:szCs w:val="22"/>
        </w:rPr>
        <w:t>201</w:t>
      </w:r>
      <w:r w:rsidR="00C03E6D" w:rsidRPr="00EC6CF7">
        <w:rPr>
          <w:b/>
          <w:sz w:val="22"/>
          <w:szCs w:val="22"/>
        </w:rPr>
        <w:t>8</w:t>
      </w:r>
      <w:r w:rsidRPr="00EC6CF7">
        <w:rPr>
          <w:b/>
          <w:sz w:val="22"/>
          <w:szCs w:val="22"/>
        </w:rPr>
        <w:t xml:space="preserve"> r.</w:t>
      </w:r>
      <w:r w:rsidRPr="00EC6CF7">
        <w:rPr>
          <w:color w:val="FF0000"/>
          <w:sz w:val="22"/>
          <w:szCs w:val="22"/>
        </w:rPr>
        <w:t xml:space="preserve"> </w:t>
      </w:r>
      <w:r w:rsidRPr="00EC6CF7">
        <w:rPr>
          <w:b/>
          <w:sz w:val="22"/>
          <w:szCs w:val="22"/>
        </w:rPr>
        <w:t>godz.</w:t>
      </w:r>
      <w:r w:rsidRPr="00EC6CF7">
        <w:rPr>
          <w:sz w:val="22"/>
          <w:szCs w:val="22"/>
        </w:rPr>
        <w:t xml:space="preserve"> </w:t>
      </w:r>
      <w:r w:rsidRPr="00EC6CF7">
        <w:rPr>
          <w:b/>
          <w:sz w:val="22"/>
          <w:szCs w:val="22"/>
        </w:rPr>
        <w:t>1</w:t>
      </w:r>
      <w:r w:rsidR="00574F64">
        <w:rPr>
          <w:b/>
          <w:sz w:val="22"/>
          <w:szCs w:val="22"/>
        </w:rPr>
        <w:t>0</w:t>
      </w:r>
      <w:r w:rsidRPr="00EC6CF7">
        <w:rPr>
          <w:b/>
          <w:sz w:val="22"/>
          <w:szCs w:val="22"/>
        </w:rPr>
        <w:t>.</w:t>
      </w:r>
      <w:r w:rsidR="00574F64">
        <w:rPr>
          <w:b/>
          <w:sz w:val="22"/>
          <w:szCs w:val="22"/>
        </w:rPr>
        <w:t>3</w:t>
      </w:r>
      <w:r w:rsidRPr="00EC6CF7">
        <w:rPr>
          <w:b/>
          <w:sz w:val="22"/>
          <w:szCs w:val="22"/>
        </w:rPr>
        <w:t>0</w:t>
      </w:r>
      <w:r w:rsidRPr="00EC6CF7">
        <w:rPr>
          <w:color w:val="FF0000"/>
          <w:sz w:val="22"/>
          <w:szCs w:val="22"/>
        </w:rPr>
        <w:t xml:space="preserve"> </w:t>
      </w:r>
      <w:r w:rsidRPr="00EC6CF7">
        <w:rPr>
          <w:sz w:val="22"/>
          <w:szCs w:val="22"/>
        </w:rPr>
        <w:t xml:space="preserve">w siedzibie </w:t>
      </w:r>
      <w:r w:rsidR="00BD09D1" w:rsidRPr="00EC6CF7">
        <w:rPr>
          <w:sz w:val="22"/>
          <w:szCs w:val="22"/>
        </w:rPr>
        <w:t>Z</w:t>
      </w:r>
      <w:r w:rsidRPr="00EC6CF7">
        <w:rPr>
          <w:sz w:val="22"/>
          <w:szCs w:val="22"/>
        </w:rPr>
        <w:t xml:space="preserve">amawiającego w </w:t>
      </w:r>
      <w:r w:rsidRPr="00EC6CF7">
        <w:rPr>
          <w:b/>
          <w:sz w:val="22"/>
          <w:szCs w:val="22"/>
        </w:rPr>
        <w:t>sali konferencyjnej.</w:t>
      </w:r>
    </w:p>
    <w:p w:rsidR="00E47504" w:rsidRPr="0085587A" w:rsidRDefault="00E47504" w:rsidP="00734601">
      <w:pPr>
        <w:pStyle w:val="Akapitzlist"/>
        <w:numPr>
          <w:ilvl w:val="0"/>
          <w:numId w:val="32"/>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rsidR="00E47504" w:rsidRPr="00C471A2" w:rsidRDefault="00E47504" w:rsidP="00EC6CF7">
      <w:pPr>
        <w:ind w:left="284" w:hanging="284"/>
        <w:jc w:val="both"/>
        <w:rPr>
          <w:color w:val="000000"/>
          <w:sz w:val="22"/>
          <w:szCs w:val="22"/>
        </w:rPr>
      </w:pPr>
      <w:r w:rsidRPr="00C471A2">
        <w:rPr>
          <w:color w:val="000000"/>
          <w:sz w:val="22"/>
          <w:szCs w:val="22"/>
        </w:rPr>
        <w:t>Zamawiający zwróci wycofaną ofertę wykonawcy bez jej otwierania.</w:t>
      </w:r>
    </w:p>
    <w:p w:rsidR="00E47504" w:rsidRPr="00EC6CF7" w:rsidRDefault="00E47504" w:rsidP="00734601">
      <w:pPr>
        <w:pStyle w:val="Akapitzlist"/>
        <w:numPr>
          <w:ilvl w:val="0"/>
          <w:numId w:val="32"/>
        </w:numPr>
        <w:autoSpaceDE w:val="0"/>
        <w:autoSpaceDN w:val="0"/>
        <w:adjustRightInd w:val="0"/>
        <w:ind w:left="284" w:hanging="284"/>
        <w:jc w:val="both"/>
        <w:rPr>
          <w:color w:val="000000"/>
          <w:sz w:val="22"/>
          <w:szCs w:val="22"/>
        </w:rPr>
      </w:pPr>
      <w:r w:rsidRPr="00EC6CF7">
        <w:rPr>
          <w:rFonts w:eastAsia="Calibri"/>
          <w:sz w:val="22"/>
          <w:szCs w:val="22"/>
        </w:rPr>
        <w:t>W postepowaniu o udzielenie zamówienia o wartości mniejszej niż kwoty określone w przepisach wydanych na podstawie art. 11 ust. 8 Pzp, zamawiający niezwłocznie zwraca ofertę, która została złożona po terminie.</w:t>
      </w:r>
    </w:p>
    <w:p w:rsidR="00E47504" w:rsidRPr="00C471A2" w:rsidRDefault="00E47504" w:rsidP="00E47504">
      <w:pPr>
        <w:ind w:left="567" w:hanging="567"/>
        <w:jc w:val="both"/>
        <w:rPr>
          <w:b/>
          <w:sz w:val="22"/>
          <w:szCs w:val="22"/>
        </w:rPr>
      </w:pPr>
    </w:p>
    <w:p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C03E6D">
        <w:rPr>
          <w:rFonts w:eastAsia="Calibri"/>
          <w:sz w:val="22"/>
          <w:szCs w:val="22"/>
        </w:rPr>
        <w:t>7</w:t>
      </w:r>
      <w:r w:rsidR="00C03E6D" w:rsidRPr="00C471A2">
        <w:rPr>
          <w:rFonts w:eastAsia="Calibri"/>
          <w:sz w:val="22"/>
          <w:szCs w:val="22"/>
        </w:rPr>
        <w:t xml:space="preserve"> </w:t>
      </w:r>
      <w:r w:rsidRPr="00C471A2">
        <w:rPr>
          <w:rFonts w:eastAsia="Calibri"/>
          <w:sz w:val="22"/>
          <w:szCs w:val="22"/>
        </w:rPr>
        <w:t xml:space="preserve">r., poz. </w:t>
      </w:r>
      <w:r w:rsidR="00C03E6D">
        <w:rPr>
          <w:rFonts w:eastAsia="Calibri"/>
          <w:sz w:val="22"/>
          <w:szCs w:val="22"/>
        </w:rPr>
        <w:t>1830</w:t>
      </w:r>
      <w:r w:rsidR="009F5B04">
        <w:rPr>
          <w:rFonts w:eastAsia="Calibri"/>
          <w:sz w:val="22"/>
          <w:szCs w:val="22"/>
        </w:rPr>
        <w:t xml:space="preserve"> ze zm.</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lastRenderedPageBreak/>
        <w:t xml:space="preserve">Sposób postępowania w przypadku powstania u Zamawiającego obowiązku  podatkowego:   </w:t>
      </w:r>
    </w:p>
    <w:p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rsidR="00AC6253" w:rsidRPr="00C471A2" w:rsidRDefault="00AC6253" w:rsidP="00E47504">
      <w:pPr>
        <w:tabs>
          <w:tab w:val="left" w:pos="567"/>
        </w:tabs>
        <w:ind w:left="540" w:hanging="540"/>
        <w:jc w:val="both"/>
        <w:rPr>
          <w:rFonts w:eastAsia="Calibri"/>
          <w:sz w:val="22"/>
          <w:szCs w:val="22"/>
        </w:rPr>
      </w:pPr>
    </w:p>
    <w:p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rsidR="002A5C24" w:rsidRPr="000548B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rsidR="000548B3" w:rsidRP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574F64" w:rsidRPr="00574F64" w:rsidTr="00574F64">
        <w:tc>
          <w:tcPr>
            <w:tcW w:w="4536" w:type="dxa"/>
            <w:tcBorders>
              <w:top w:val="single" w:sz="4" w:space="0" w:color="auto"/>
              <w:left w:val="single" w:sz="4" w:space="0" w:color="auto"/>
              <w:bottom w:val="single" w:sz="4" w:space="0" w:color="auto"/>
              <w:right w:val="single" w:sz="4" w:space="0" w:color="auto"/>
            </w:tcBorders>
          </w:tcPr>
          <w:p w:rsidR="00574F64" w:rsidRPr="00574F64" w:rsidRDefault="00574F64" w:rsidP="00574F64">
            <w:pPr>
              <w:spacing w:line="276" w:lineRule="auto"/>
              <w:jc w:val="center"/>
              <w:rPr>
                <w:b/>
                <w:lang w:eastAsia="en-US"/>
              </w:rPr>
            </w:pPr>
          </w:p>
          <w:p w:rsidR="00574F64" w:rsidRPr="00574F64" w:rsidRDefault="00574F64" w:rsidP="00574F64">
            <w:pPr>
              <w:spacing w:line="276" w:lineRule="auto"/>
              <w:jc w:val="center"/>
              <w:rPr>
                <w:b/>
                <w:lang w:eastAsia="en-US"/>
              </w:rPr>
            </w:pPr>
            <w:r w:rsidRPr="00574F64">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rsidR="00574F64" w:rsidRPr="00574F64" w:rsidRDefault="00574F64" w:rsidP="00574F64">
            <w:pPr>
              <w:spacing w:line="276" w:lineRule="auto"/>
              <w:jc w:val="center"/>
              <w:rPr>
                <w:b/>
                <w:lang w:eastAsia="en-US"/>
              </w:rPr>
            </w:pPr>
          </w:p>
          <w:p w:rsidR="00574F64" w:rsidRPr="00574F64" w:rsidRDefault="00574F64" w:rsidP="00574F64">
            <w:pPr>
              <w:spacing w:line="276" w:lineRule="auto"/>
              <w:jc w:val="center"/>
              <w:rPr>
                <w:b/>
                <w:lang w:eastAsia="en-US"/>
              </w:rPr>
            </w:pPr>
            <w:r w:rsidRPr="00574F64">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rsidR="00574F64" w:rsidRPr="00574F64" w:rsidRDefault="00574F64" w:rsidP="00574F64">
            <w:pPr>
              <w:spacing w:line="276" w:lineRule="auto"/>
              <w:jc w:val="center"/>
              <w:rPr>
                <w:b/>
                <w:lang w:eastAsia="en-US"/>
              </w:rPr>
            </w:pPr>
          </w:p>
          <w:p w:rsidR="00574F64" w:rsidRPr="00574F64" w:rsidRDefault="00574F64" w:rsidP="00574F64">
            <w:pPr>
              <w:spacing w:line="276" w:lineRule="auto"/>
              <w:jc w:val="center"/>
              <w:rPr>
                <w:b/>
                <w:lang w:eastAsia="en-US"/>
              </w:rPr>
            </w:pPr>
            <w:r w:rsidRPr="00574F64">
              <w:rPr>
                <w:b/>
                <w:sz w:val="22"/>
                <w:szCs w:val="22"/>
                <w:lang w:eastAsia="en-US"/>
              </w:rPr>
              <w:t>Sposób oceny</w:t>
            </w:r>
          </w:p>
        </w:tc>
      </w:tr>
      <w:tr w:rsidR="00574F64" w:rsidRPr="00574F64" w:rsidTr="00574F64">
        <w:trPr>
          <w:trHeight w:val="414"/>
        </w:trPr>
        <w:tc>
          <w:tcPr>
            <w:tcW w:w="4536" w:type="dxa"/>
            <w:tcBorders>
              <w:top w:val="single" w:sz="4" w:space="0" w:color="auto"/>
              <w:left w:val="single" w:sz="4" w:space="0" w:color="auto"/>
              <w:bottom w:val="single" w:sz="4" w:space="0" w:color="auto"/>
              <w:right w:val="single" w:sz="4" w:space="0" w:color="auto"/>
            </w:tcBorders>
            <w:hideMark/>
          </w:tcPr>
          <w:p w:rsidR="00574F64" w:rsidRPr="00574F64" w:rsidRDefault="00574F64" w:rsidP="00574F64">
            <w:pPr>
              <w:spacing w:line="276" w:lineRule="auto"/>
              <w:rPr>
                <w:lang w:eastAsia="en-US"/>
              </w:rPr>
            </w:pPr>
            <w:r w:rsidRPr="00574F64">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rsidR="00574F64" w:rsidRPr="00574F64" w:rsidRDefault="00574F64" w:rsidP="00574F64">
            <w:pPr>
              <w:spacing w:line="276" w:lineRule="auto"/>
              <w:jc w:val="center"/>
              <w:rPr>
                <w:lang w:eastAsia="en-US"/>
              </w:rPr>
            </w:pPr>
            <w:r w:rsidRPr="00574F64">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rsidR="00574F64" w:rsidRPr="00574F64" w:rsidRDefault="00574F64" w:rsidP="00574F64">
            <w:pPr>
              <w:spacing w:line="276" w:lineRule="auto"/>
              <w:rPr>
                <w:lang w:eastAsia="en-US"/>
              </w:rPr>
            </w:pPr>
            <w:r w:rsidRPr="00574F64">
              <w:rPr>
                <w:sz w:val="22"/>
                <w:szCs w:val="22"/>
                <w:lang w:eastAsia="en-US"/>
              </w:rPr>
              <w:t>wg. wzoru matematycznego</w:t>
            </w:r>
          </w:p>
        </w:tc>
      </w:tr>
      <w:tr w:rsidR="00574F64" w:rsidRPr="00574F64" w:rsidTr="00574F64">
        <w:trPr>
          <w:trHeight w:val="548"/>
        </w:trPr>
        <w:tc>
          <w:tcPr>
            <w:tcW w:w="4536" w:type="dxa"/>
            <w:tcBorders>
              <w:top w:val="single" w:sz="4" w:space="0" w:color="auto"/>
              <w:left w:val="single" w:sz="4" w:space="0" w:color="auto"/>
              <w:bottom w:val="single" w:sz="4" w:space="0" w:color="auto"/>
              <w:right w:val="single" w:sz="4" w:space="0" w:color="auto"/>
            </w:tcBorders>
          </w:tcPr>
          <w:p w:rsidR="00574F64" w:rsidRPr="00574F64" w:rsidRDefault="007E79D1" w:rsidP="00574F64">
            <w:pPr>
              <w:spacing w:line="276" w:lineRule="auto"/>
              <w:rPr>
                <w:sz w:val="22"/>
                <w:szCs w:val="22"/>
                <w:lang w:eastAsia="en-US"/>
              </w:rPr>
            </w:pPr>
            <w:r>
              <w:rPr>
                <w:sz w:val="22"/>
                <w:szCs w:val="22"/>
                <w:lang w:eastAsia="en-US"/>
              </w:rPr>
              <w:t>Termin realizacji</w:t>
            </w:r>
            <w:r w:rsidR="009F57A2">
              <w:rPr>
                <w:sz w:val="22"/>
                <w:szCs w:val="22"/>
                <w:lang w:eastAsia="en-US"/>
              </w:rPr>
              <w:t xml:space="preserve"> (T)</w:t>
            </w:r>
          </w:p>
        </w:tc>
        <w:tc>
          <w:tcPr>
            <w:tcW w:w="1701" w:type="dxa"/>
            <w:tcBorders>
              <w:top w:val="single" w:sz="4" w:space="0" w:color="auto"/>
              <w:left w:val="single" w:sz="4" w:space="0" w:color="auto"/>
              <w:bottom w:val="single" w:sz="4" w:space="0" w:color="auto"/>
              <w:right w:val="single" w:sz="4" w:space="0" w:color="auto"/>
            </w:tcBorders>
          </w:tcPr>
          <w:p w:rsidR="00574F64" w:rsidRPr="00574F64" w:rsidRDefault="007E79D1" w:rsidP="00574F64">
            <w:pPr>
              <w:spacing w:line="276" w:lineRule="auto"/>
              <w:jc w:val="center"/>
              <w:rPr>
                <w:sz w:val="22"/>
                <w:szCs w:val="22"/>
                <w:lang w:eastAsia="en-US"/>
              </w:rPr>
            </w:pPr>
            <w:r>
              <w:rPr>
                <w:sz w:val="22"/>
                <w:szCs w:val="22"/>
                <w:lang w:eastAsia="en-US"/>
              </w:rPr>
              <w:t>20</w:t>
            </w:r>
          </w:p>
        </w:tc>
        <w:tc>
          <w:tcPr>
            <w:tcW w:w="2694" w:type="dxa"/>
            <w:tcBorders>
              <w:top w:val="single" w:sz="4" w:space="0" w:color="auto"/>
              <w:left w:val="single" w:sz="4" w:space="0" w:color="auto"/>
              <w:bottom w:val="single" w:sz="4" w:space="0" w:color="auto"/>
              <w:right w:val="single" w:sz="4" w:space="0" w:color="auto"/>
            </w:tcBorders>
          </w:tcPr>
          <w:p w:rsidR="00574F64" w:rsidRPr="00574F64" w:rsidRDefault="00574F64" w:rsidP="00574F64">
            <w:pPr>
              <w:spacing w:line="276" w:lineRule="auto"/>
              <w:rPr>
                <w:sz w:val="22"/>
                <w:szCs w:val="22"/>
                <w:lang w:eastAsia="en-US"/>
              </w:rPr>
            </w:pPr>
            <w:r w:rsidRPr="00574F64">
              <w:rPr>
                <w:sz w:val="22"/>
                <w:szCs w:val="22"/>
                <w:lang w:eastAsia="en-US"/>
              </w:rPr>
              <w:t>wg. punktacji w ust 3 pkt 3)</w:t>
            </w:r>
          </w:p>
        </w:tc>
      </w:tr>
      <w:tr w:rsidR="00574F64" w:rsidRPr="00574F64" w:rsidTr="00574F64">
        <w:trPr>
          <w:trHeight w:val="548"/>
        </w:trPr>
        <w:tc>
          <w:tcPr>
            <w:tcW w:w="4536" w:type="dxa"/>
            <w:tcBorders>
              <w:top w:val="single" w:sz="4" w:space="0" w:color="auto"/>
              <w:left w:val="single" w:sz="4" w:space="0" w:color="auto"/>
              <w:bottom w:val="single" w:sz="4" w:space="0" w:color="auto"/>
              <w:right w:val="single" w:sz="4" w:space="0" w:color="auto"/>
            </w:tcBorders>
          </w:tcPr>
          <w:p w:rsidR="00574F64" w:rsidRPr="00574F64" w:rsidRDefault="007E79D1" w:rsidP="00574F64">
            <w:pPr>
              <w:spacing w:line="276" w:lineRule="auto"/>
              <w:rPr>
                <w:sz w:val="22"/>
                <w:szCs w:val="22"/>
                <w:lang w:eastAsia="en-US"/>
              </w:rPr>
            </w:pPr>
            <w:r>
              <w:rPr>
                <w:sz w:val="22"/>
                <w:szCs w:val="22"/>
                <w:lang w:eastAsia="en-US"/>
              </w:rPr>
              <w:t>Termin Gwarancji</w:t>
            </w:r>
            <w:r w:rsidR="009F57A2">
              <w:rPr>
                <w:sz w:val="22"/>
                <w:szCs w:val="22"/>
                <w:lang w:eastAsia="en-US"/>
              </w:rPr>
              <w:t xml:space="preserve"> (G)</w:t>
            </w:r>
          </w:p>
        </w:tc>
        <w:tc>
          <w:tcPr>
            <w:tcW w:w="1701" w:type="dxa"/>
            <w:tcBorders>
              <w:top w:val="single" w:sz="4" w:space="0" w:color="auto"/>
              <w:left w:val="single" w:sz="4" w:space="0" w:color="auto"/>
              <w:bottom w:val="single" w:sz="4" w:space="0" w:color="auto"/>
              <w:right w:val="single" w:sz="4" w:space="0" w:color="auto"/>
            </w:tcBorders>
          </w:tcPr>
          <w:p w:rsidR="00574F64" w:rsidRPr="00574F64" w:rsidRDefault="007E79D1" w:rsidP="00574F64">
            <w:pPr>
              <w:spacing w:line="276" w:lineRule="auto"/>
              <w:jc w:val="center"/>
              <w:rPr>
                <w:sz w:val="22"/>
                <w:szCs w:val="22"/>
                <w:lang w:eastAsia="en-US"/>
              </w:rPr>
            </w:pPr>
            <w:r>
              <w:rPr>
                <w:sz w:val="22"/>
                <w:szCs w:val="22"/>
                <w:lang w:eastAsia="en-US"/>
              </w:rPr>
              <w:t>20</w:t>
            </w:r>
          </w:p>
        </w:tc>
        <w:tc>
          <w:tcPr>
            <w:tcW w:w="2694" w:type="dxa"/>
            <w:tcBorders>
              <w:top w:val="single" w:sz="4" w:space="0" w:color="auto"/>
              <w:left w:val="single" w:sz="4" w:space="0" w:color="auto"/>
              <w:bottom w:val="single" w:sz="4" w:space="0" w:color="auto"/>
              <w:right w:val="single" w:sz="4" w:space="0" w:color="auto"/>
            </w:tcBorders>
          </w:tcPr>
          <w:p w:rsidR="00574F64" w:rsidRPr="00574F64" w:rsidRDefault="00574F64" w:rsidP="00574F64">
            <w:pPr>
              <w:spacing w:line="276" w:lineRule="auto"/>
              <w:rPr>
                <w:sz w:val="22"/>
                <w:szCs w:val="22"/>
                <w:lang w:eastAsia="en-US"/>
              </w:rPr>
            </w:pPr>
            <w:r w:rsidRPr="00574F64">
              <w:rPr>
                <w:sz w:val="22"/>
                <w:szCs w:val="22"/>
                <w:lang w:eastAsia="en-US"/>
              </w:rPr>
              <w:t>wg. punktacji w ust 3 pkt 4)</w:t>
            </w:r>
          </w:p>
        </w:tc>
      </w:tr>
    </w:tbl>
    <w:p w:rsidR="00574F64" w:rsidRPr="00574F64" w:rsidRDefault="00574F64" w:rsidP="00574F64">
      <w:pPr>
        <w:ind w:left="284" w:hanging="284"/>
        <w:jc w:val="both"/>
        <w:rPr>
          <w:sz w:val="22"/>
          <w:szCs w:val="22"/>
        </w:rPr>
      </w:pPr>
      <w:r w:rsidRPr="00574F64">
        <w:rPr>
          <w:sz w:val="22"/>
          <w:szCs w:val="22"/>
        </w:rPr>
        <w:t xml:space="preserve">1) </w:t>
      </w:r>
      <w:r w:rsidRPr="00574F64">
        <w:rPr>
          <w:color w:val="FF0000"/>
          <w:sz w:val="22"/>
          <w:szCs w:val="22"/>
        </w:rPr>
        <w:tab/>
      </w:r>
      <w:r w:rsidRPr="00574F64">
        <w:rPr>
          <w:sz w:val="22"/>
          <w:szCs w:val="22"/>
        </w:rPr>
        <w:t>Za najkorzystniejszą Zamawiający uzna ofertę, która uzyska najwyższą liczbę punktów po zsumowaniu za ww. kryteria.</w:t>
      </w:r>
    </w:p>
    <w:p w:rsidR="00574F64" w:rsidRPr="00574F64" w:rsidRDefault="00574F64" w:rsidP="00574F64">
      <w:pPr>
        <w:tabs>
          <w:tab w:val="left" w:pos="426"/>
        </w:tabs>
        <w:ind w:left="284" w:hanging="284"/>
        <w:jc w:val="both"/>
        <w:rPr>
          <w:sz w:val="22"/>
          <w:szCs w:val="22"/>
        </w:rPr>
      </w:pPr>
      <w:r w:rsidRPr="00574F64">
        <w:rPr>
          <w:sz w:val="22"/>
          <w:szCs w:val="22"/>
        </w:rPr>
        <w:t>2)  Ocena punktowa ofert zostanie przeprowadzona na podstawie przedstawionych w tabeli kryteriów w następujący sposób:</w:t>
      </w:r>
    </w:p>
    <w:p w:rsidR="00574F64" w:rsidRPr="00574F64" w:rsidRDefault="00574F64" w:rsidP="00574F64">
      <w:pPr>
        <w:jc w:val="both"/>
        <w:rPr>
          <w:sz w:val="22"/>
          <w:szCs w:val="22"/>
          <w:u w:val="single"/>
        </w:rPr>
      </w:pPr>
      <w:r w:rsidRPr="00574F64">
        <w:rPr>
          <w:sz w:val="22"/>
          <w:szCs w:val="22"/>
          <w:u w:val="single"/>
        </w:rPr>
        <w:t>Punkty za kryterium CENA (C) Zamawiający będzie brał pod uwagę cenę brutto za realizację  przedmiotu zamówienia.</w:t>
      </w:r>
    </w:p>
    <w:p w:rsidR="00574F64" w:rsidRPr="00574F64" w:rsidRDefault="00574F64" w:rsidP="00A36A7A">
      <w:pPr>
        <w:spacing w:after="120"/>
        <w:ind w:left="142" w:hanging="142"/>
        <w:jc w:val="both"/>
        <w:rPr>
          <w:b/>
          <w:bCs/>
          <w:sz w:val="22"/>
          <w:szCs w:val="22"/>
        </w:rPr>
      </w:pPr>
      <w:r w:rsidRPr="00574F64">
        <w:rPr>
          <w:sz w:val="22"/>
          <w:szCs w:val="22"/>
        </w:rPr>
        <w:tab/>
        <w:t xml:space="preserve">Maksymalna liczba punktów do uzyskania – </w:t>
      </w:r>
      <w:r w:rsidRPr="00574F64">
        <w:rPr>
          <w:b/>
          <w:sz w:val="22"/>
          <w:szCs w:val="22"/>
        </w:rPr>
        <w:t>60</w:t>
      </w:r>
    </w:p>
    <w:p w:rsidR="00574F64" w:rsidRPr="00574F64" w:rsidRDefault="00574F64" w:rsidP="00574F64">
      <w:pPr>
        <w:jc w:val="both"/>
        <w:rPr>
          <w:b/>
          <w:bCs/>
          <w:sz w:val="22"/>
          <w:szCs w:val="22"/>
          <w:lang w:val="en-US"/>
        </w:rPr>
      </w:pPr>
      <w:r w:rsidRPr="00574F64">
        <w:rPr>
          <w:b/>
          <w:sz w:val="22"/>
          <w:szCs w:val="22"/>
        </w:rPr>
        <w:t xml:space="preserve">                     </w:t>
      </w:r>
      <w:r w:rsidRPr="00574F64">
        <w:rPr>
          <w:b/>
          <w:sz w:val="22"/>
          <w:szCs w:val="22"/>
        </w:rPr>
        <w:tab/>
      </w:r>
      <w:r w:rsidRPr="00574F64">
        <w:rPr>
          <w:b/>
          <w:bCs/>
          <w:sz w:val="22"/>
          <w:szCs w:val="22"/>
          <w:lang w:val="en-US"/>
        </w:rPr>
        <w:t>C</w:t>
      </w:r>
      <w:r w:rsidRPr="00574F64">
        <w:rPr>
          <w:b/>
          <w:bCs/>
          <w:sz w:val="22"/>
          <w:szCs w:val="22"/>
          <w:vertAlign w:val="subscript"/>
          <w:lang w:val="en-US"/>
        </w:rPr>
        <w:t xml:space="preserve"> min.</w:t>
      </w:r>
    </w:p>
    <w:p w:rsidR="00574F64" w:rsidRPr="00574F64" w:rsidRDefault="00574F64" w:rsidP="00574F64">
      <w:pPr>
        <w:keepNext/>
        <w:keepLines/>
        <w:outlineLvl w:val="4"/>
        <w:rPr>
          <w:b/>
          <w:sz w:val="22"/>
          <w:szCs w:val="22"/>
          <w:lang w:val="en-US"/>
        </w:rPr>
      </w:pPr>
      <w:r w:rsidRPr="00574F64">
        <w:rPr>
          <w:b/>
          <w:sz w:val="22"/>
          <w:szCs w:val="22"/>
          <w:lang w:val="en-US"/>
        </w:rPr>
        <w:t xml:space="preserve">             C =  ------------  x 60                               </w:t>
      </w:r>
    </w:p>
    <w:p w:rsidR="00574F64" w:rsidRPr="00574F64" w:rsidRDefault="00574F64" w:rsidP="00574F64">
      <w:pPr>
        <w:ind w:left="284" w:hanging="284"/>
        <w:jc w:val="both"/>
        <w:rPr>
          <w:b/>
          <w:bCs/>
          <w:sz w:val="22"/>
          <w:szCs w:val="22"/>
          <w:lang w:val="en-US"/>
        </w:rPr>
      </w:pPr>
      <w:r w:rsidRPr="00574F64">
        <w:rPr>
          <w:b/>
          <w:bCs/>
          <w:sz w:val="22"/>
          <w:szCs w:val="22"/>
          <w:lang w:val="en-US"/>
        </w:rPr>
        <w:t xml:space="preserve">                         C</w:t>
      </w:r>
      <w:r w:rsidRPr="00574F64">
        <w:rPr>
          <w:b/>
          <w:bCs/>
          <w:sz w:val="22"/>
          <w:szCs w:val="22"/>
          <w:vertAlign w:val="subscript"/>
          <w:lang w:val="en-US"/>
        </w:rPr>
        <w:t xml:space="preserve"> bad.</w:t>
      </w:r>
    </w:p>
    <w:p w:rsidR="00574F64" w:rsidRPr="00574F64" w:rsidRDefault="00574F64" w:rsidP="00574F64">
      <w:pPr>
        <w:spacing w:line="360" w:lineRule="auto"/>
        <w:ind w:left="720" w:firstLine="180"/>
        <w:jc w:val="both"/>
        <w:rPr>
          <w:bCs/>
          <w:sz w:val="22"/>
          <w:szCs w:val="22"/>
        </w:rPr>
      </w:pPr>
      <w:r w:rsidRPr="00574F64">
        <w:rPr>
          <w:bCs/>
          <w:sz w:val="22"/>
          <w:szCs w:val="22"/>
        </w:rPr>
        <w:t>gdzie:</w:t>
      </w:r>
    </w:p>
    <w:p w:rsidR="007E79D1" w:rsidRPr="00FB620E" w:rsidRDefault="007E79D1" w:rsidP="007E79D1">
      <w:pPr>
        <w:pStyle w:val="Akapitzlist"/>
        <w:ind w:left="644"/>
        <w:jc w:val="both"/>
        <w:rPr>
          <w:sz w:val="22"/>
          <w:szCs w:val="22"/>
        </w:rPr>
      </w:pPr>
      <w:r w:rsidRPr="007E79D1">
        <w:rPr>
          <w:b/>
          <w:sz w:val="22"/>
          <w:szCs w:val="22"/>
        </w:rPr>
        <w:lastRenderedPageBreak/>
        <w:t>C</w:t>
      </w:r>
      <w:r w:rsidRPr="007E79D1">
        <w:rPr>
          <w:b/>
          <w:sz w:val="22"/>
          <w:szCs w:val="22"/>
          <w:vertAlign w:val="subscript"/>
        </w:rPr>
        <w:t xml:space="preserve"> min.</w:t>
      </w:r>
      <w:r w:rsidRPr="00FB620E">
        <w:rPr>
          <w:sz w:val="22"/>
          <w:szCs w:val="22"/>
        </w:rPr>
        <w:t xml:space="preserve"> – cena minimalna spośród wszystkich ważnych ofert</w:t>
      </w:r>
    </w:p>
    <w:p w:rsidR="007E79D1" w:rsidRDefault="007E79D1" w:rsidP="007E79D1">
      <w:pPr>
        <w:pStyle w:val="Akapitzlist"/>
        <w:ind w:left="644"/>
        <w:jc w:val="both"/>
        <w:rPr>
          <w:bCs/>
          <w:sz w:val="22"/>
          <w:szCs w:val="22"/>
        </w:rPr>
      </w:pPr>
      <w:r w:rsidRPr="007E79D1">
        <w:rPr>
          <w:b/>
          <w:bCs/>
          <w:sz w:val="22"/>
          <w:szCs w:val="22"/>
        </w:rPr>
        <w:t>C</w:t>
      </w:r>
      <w:r w:rsidRPr="007E79D1">
        <w:rPr>
          <w:b/>
          <w:bCs/>
          <w:sz w:val="22"/>
          <w:szCs w:val="22"/>
          <w:vertAlign w:val="subscript"/>
        </w:rPr>
        <w:t xml:space="preserve"> bad</w:t>
      </w:r>
      <w:r w:rsidRPr="00FB620E">
        <w:rPr>
          <w:bCs/>
          <w:sz w:val="22"/>
          <w:szCs w:val="22"/>
          <w:vertAlign w:val="subscript"/>
        </w:rPr>
        <w:t>.</w:t>
      </w:r>
      <w:r w:rsidRPr="00FB620E">
        <w:rPr>
          <w:bCs/>
          <w:sz w:val="22"/>
          <w:szCs w:val="22"/>
        </w:rPr>
        <w:t xml:space="preserve"> – cena oferty badanej </w:t>
      </w:r>
    </w:p>
    <w:p w:rsidR="00574F64" w:rsidRPr="007E79D1" w:rsidRDefault="00574F64" w:rsidP="00906225">
      <w:pPr>
        <w:numPr>
          <w:ilvl w:val="2"/>
          <w:numId w:val="45"/>
        </w:numPr>
        <w:ind w:left="284" w:hanging="284"/>
        <w:rPr>
          <w:sz w:val="22"/>
          <w:szCs w:val="22"/>
        </w:rPr>
      </w:pPr>
      <w:r w:rsidRPr="00574F64">
        <w:rPr>
          <w:sz w:val="22"/>
          <w:szCs w:val="22"/>
          <w:u w:val="single"/>
        </w:rPr>
        <w:t xml:space="preserve">Punkty za kryterium </w:t>
      </w:r>
      <w:r w:rsidR="007E79D1">
        <w:rPr>
          <w:sz w:val="22"/>
          <w:szCs w:val="22"/>
          <w:u w:val="single"/>
        </w:rPr>
        <w:t>Termin realizacji</w:t>
      </w:r>
      <w:r w:rsidRPr="00574F64">
        <w:rPr>
          <w:sz w:val="22"/>
          <w:szCs w:val="22"/>
          <w:u w:val="single"/>
        </w:rPr>
        <w:t xml:space="preserve"> (</w:t>
      </w:r>
      <w:r w:rsidR="007E79D1">
        <w:rPr>
          <w:sz w:val="22"/>
          <w:szCs w:val="22"/>
          <w:u w:val="single"/>
        </w:rPr>
        <w:t>T</w:t>
      </w:r>
      <w:r w:rsidRPr="00574F64">
        <w:rPr>
          <w:sz w:val="22"/>
          <w:szCs w:val="22"/>
          <w:u w:val="single"/>
        </w:rPr>
        <w:t xml:space="preserve">) </w:t>
      </w:r>
      <w:r w:rsidR="007E79D1" w:rsidRPr="00574F64">
        <w:rPr>
          <w:sz w:val="22"/>
          <w:szCs w:val="22"/>
          <w:u w:val="single"/>
        </w:rPr>
        <w:t>zostaną przyznane na podstawie złożonej przez Wykonawcę w Formularzu Ofertowym deklaracji o czasie realizacji dostawy, zgodnie z poniższą regułą</w:t>
      </w:r>
      <w:r w:rsidR="007E79D1" w:rsidRPr="00574F64">
        <w:rPr>
          <w:sz w:val="22"/>
          <w:szCs w:val="22"/>
        </w:rPr>
        <w:t xml:space="preserve">:. </w:t>
      </w:r>
      <w:r w:rsidRPr="007E79D1">
        <w:rPr>
          <w:b/>
          <w:sz w:val="22"/>
          <w:szCs w:val="22"/>
        </w:rPr>
        <w:tab/>
      </w:r>
    </w:p>
    <w:p w:rsidR="007E79D1" w:rsidRPr="007E79D1" w:rsidRDefault="007E79D1" w:rsidP="007E79D1">
      <w:pPr>
        <w:jc w:val="both"/>
        <w:rPr>
          <w:sz w:val="22"/>
          <w:szCs w:val="22"/>
        </w:rPr>
      </w:pPr>
      <w:r w:rsidRPr="007E79D1">
        <w:rPr>
          <w:sz w:val="22"/>
          <w:szCs w:val="22"/>
        </w:rPr>
        <w:t>Termin dostawy 10 dni – 0 pkt</w:t>
      </w:r>
    </w:p>
    <w:p w:rsidR="007E79D1" w:rsidRPr="007E79D1" w:rsidRDefault="007E79D1" w:rsidP="00906225">
      <w:pPr>
        <w:numPr>
          <w:ilvl w:val="0"/>
          <w:numId w:val="40"/>
        </w:numPr>
        <w:tabs>
          <w:tab w:val="left" w:pos="284"/>
        </w:tabs>
        <w:ind w:hanging="720"/>
        <w:contextualSpacing/>
        <w:jc w:val="both"/>
        <w:rPr>
          <w:sz w:val="22"/>
          <w:szCs w:val="22"/>
        </w:rPr>
      </w:pPr>
      <w:r w:rsidRPr="007E79D1">
        <w:rPr>
          <w:sz w:val="22"/>
          <w:szCs w:val="22"/>
        </w:rPr>
        <w:t>Termin dostawy 9 dni – 5 pkt</w:t>
      </w:r>
    </w:p>
    <w:p w:rsidR="007E79D1" w:rsidRPr="007E79D1" w:rsidRDefault="007E79D1" w:rsidP="00906225">
      <w:pPr>
        <w:numPr>
          <w:ilvl w:val="0"/>
          <w:numId w:val="40"/>
        </w:numPr>
        <w:tabs>
          <w:tab w:val="left" w:pos="284"/>
        </w:tabs>
        <w:ind w:hanging="720"/>
        <w:contextualSpacing/>
        <w:jc w:val="both"/>
        <w:rPr>
          <w:sz w:val="22"/>
          <w:szCs w:val="22"/>
        </w:rPr>
      </w:pPr>
      <w:r w:rsidRPr="007E79D1">
        <w:rPr>
          <w:sz w:val="22"/>
          <w:szCs w:val="22"/>
        </w:rPr>
        <w:t>Termin dostawy 8 dni – 10 pkt</w:t>
      </w:r>
    </w:p>
    <w:p w:rsidR="007E79D1" w:rsidRPr="007E79D1" w:rsidRDefault="007E79D1" w:rsidP="00906225">
      <w:pPr>
        <w:numPr>
          <w:ilvl w:val="0"/>
          <w:numId w:val="40"/>
        </w:numPr>
        <w:tabs>
          <w:tab w:val="left" w:pos="284"/>
        </w:tabs>
        <w:ind w:hanging="720"/>
        <w:contextualSpacing/>
        <w:jc w:val="both"/>
        <w:rPr>
          <w:sz w:val="22"/>
          <w:szCs w:val="22"/>
        </w:rPr>
      </w:pPr>
      <w:r w:rsidRPr="007E79D1">
        <w:rPr>
          <w:sz w:val="22"/>
          <w:szCs w:val="22"/>
        </w:rPr>
        <w:t>Termin dostawy 7 dni – 15 pkt</w:t>
      </w:r>
    </w:p>
    <w:p w:rsidR="007E79D1" w:rsidRPr="007E79D1" w:rsidRDefault="007E79D1" w:rsidP="00906225">
      <w:pPr>
        <w:numPr>
          <w:ilvl w:val="0"/>
          <w:numId w:val="40"/>
        </w:numPr>
        <w:tabs>
          <w:tab w:val="left" w:pos="284"/>
        </w:tabs>
        <w:ind w:hanging="720"/>
        <w:contextualSpacing/>
        <w:jc w:val="both"/>
        <w:rPr>
          <w:sz w:val="22"/>
          <w:szCs w:val="22"/>
        </w:rPr>
      </w:pPr>
      <w:r w:rsidRPr="007E79D1">
        <w:rPr>
          <w:sz w:val="22"/>
          <w:szCs w:val="22"/>
        </w:rPr>
        <w:t xml:space="preserve">Termin dostawy 6 dni i krótszy – </w:t>
      </w:r>
      <w:r w:rsidRPr="007E79D1">
        <w:rPr>
          <w:b/>
          <w:sz w:val="22"/>
          <w:szCs w:val="22"/>
        </w:rPr>
        <w:t>20 pkt</w:t>
      </w:r>
    </w:p>
    <w:p w:rsidR="00574F64" w:rsidRPr="00574F64" w:rsidRDefault="00574F64" w:rsidP="00574F64">
      <w:pPr>
        <w:ind w:left="720" w:hanging="11"/>
        <w:jc w:val="both"/>
        <w:rPr>
          <w:sz w:val="22"/>
          <w:szCs w:val="22"/>
        </w:rPr>
      </w:pPr>
    </w:p>
    <w:p w:rsidR="00574F64" w:rsidRPr="00574F64" w:rsidRDefault="00574F64" w:rsidP="00906225">
      <w:pPr>
        <w:numPr>
          <w:ilvl w:val="2"/>
          <w:numId w:val="45"/>
        </w:numPr>
        <w:ind w:left="284" w:hanging="284"/>
        <w:jc w:val="both"/>
        <w:rPr>
          <w:sz w:val="22"/>
          <w:szCs w:val="22"/>
        </w:rPr>
      </w:pPr>
      <w:r w:rsidRPr="00574F64">
        <w:rPr>
          <w:sz w:val="22"/>
          <w:szCs w:val="22"/>
          <w:u w:val="single"/>
        </w:rPr>
        <w:t>Punkty za kryterium Gwarancja (G) zostaną przyznane na podstawie złożonej przez Wykonawcę w Formularzu Ofertowym deklaracji o udzieleniu gwarancji, zgodnie z poniższą regułą</w:t>
      </w:r>
      <w:r w:rsidRPr="00574F64">
        <w:rPr>
          <w:sz w:val="22"/>
          <w:szCs w:val="22"/>
        </w:rPr>
        <w:t xml:space="preserve">:. </w:t>
      </w:r>
    </w:p>
    <w:p w:rsidR="00574F64" w:rsidRPr="00574F64" w:rsidRDefault="00574F64" w:rsidP="00574F64">
      <w:pPr>
        <w:jc w:val="both"/>
        <w:rPr>
          <w:bCs/>
          <w:sz w:val="22"/>
          <w:szCs w:val="22"/>
        </w:rPr>
      </w:pPr>
      <w:r w:rsidRPr="00574F64">
        <w:rPr>
          <w:b/>
          <w:sz w:val="22"/>
          <w:szCs w:val="22"/>
        </w:rPr>
        <w:tab/>
      </w:r>
    </w:p>
    <w:p w:rsidR="006E0B1E" w:rsidRPr="006E0B1E" w:rsidRDefault="006E0B1E" w:rsidP="00906225">
      <w:pPr>
        <w:pStyle w:val="Akapitzlist"/>
        <w:numPr>
          <w:ilvl w:val="0"/>
          <w:numId w:val="46"/>
        </w:numPr>
        <w:ind w:left="284" w:hanging="284"/>
        <w:jc w:val="both"/>
        <w:rPr>
          <w:sz w:val="22"/>
          <w:szCs w:val="22"/>
        </w:rPr>
      </w:pPr>
      <w:r w:rsidRPr="006E0B1E">
        <w:rPr>
          <w:sz w:val="22"/>
          <w:szCs w:val="22"/>
        </w:rPr>
        <w:t xml:space="preserve">Okres gwarancji </w:t>
      </w:r>
      <w:r w:rsidR="009F57A2">
        <w:rPr>
          <w:sz w:val="22"/>
          <w:szCs w:val="22"/>
        </w:rPr>
        <w:t xml:space="preserve">minimum </w:t>
      </w:r>
      <w:r w:rsidRPr="006E0B1E">
        <w:rPr>
          <w:sz w:val="22"/>
          <w:szCs w:val="22"/>
        </w:rPr>
        <w:t>12 miesięcy – 0 pkt</w:t>
      </w:r>
    </w:p>
    <w:p w:rsidR="006E0B1E" w:rsidRPr="006E0B1E" w:rsidRDefault="006E0B1E" w:rsidP="00906225">
      <w:pPr>
        <w:numPr>
          <w:ilvl w:val="0"/>
          <w:numId w:val="46"/>
        </w:numPr>
        <w:tabs>
          <w:tab w:val="left" w:pos="284"/>
        </w:tabs>
        <w:ind w:left="284" w:hanging="284"/>
        <w:contextualSpacing/>
        <w:jc w:val="both"/>
        <w:rPr>
          <w:sz w:val="22"/>
          <w:szCs w:val="22"/>
        </w:rPr>
      </w:pPr>
      <w:r w:rsidRPr="006E0B1E">
        <w:rPr>
          <w:sz w:val="22"/>
          <w:szCs w:val="22"/>
        </w:rPr>
        <w:t xml:space="preserve">Okres gwarancji </w:t>
      </w:r>
      <w:r w:rsidR="009F57A2">
        <w:rPr>
          <w:sz w:val="22"/>
          <w:szCs w:val="22"/>
        </w:rPr>
        <w:t>minimum</w:t>
      </w:r>
      <w:r w:rsidR="009F57A2" w:rsidRPr="006E0B1E">
        <w:rPr>
          <w:sz w:val="22"/>
          <w:szCs w:val="22"/>
        </w:rPr>
        <w:t xml:space="preserve"> </w:t>
      </w:r>
      <w:r w:rsidRPr="006E0B1E">
        <w:rPr>
          <w:sz w:val="22"/>
          <w:szCs w:val="22"/>
        </w:rPr>
        <w:t xml:space="preserve">24 miesiące – 10 pkt </w:t>
      </w:r>
    </w:p>
    <w:p w:rsidR="006E0B1E" w:rsidRPr="006E0B1E" w:rsidRDefault="006E0B1E" w:rsidP="00906225">
      <w:pPr>
        <w:numPr>
          <w:ilvl w:val="0"/>
          <w:numId w:val="46"/>
        </w:numPr>
        <w:tabs>
          <w:tab w:val="left" w:pos="284"/>
        </w:tabs>
        <w:ind w:left="284" w:hanging="284"/>
        <w:contextualSpacing/>
        <w:jc w:val="both"/>
        <w:rPr>
          <w:b/>
          <w:sz w:val="22"/>
          <w:szCs w:val="22"/>
        </w:rPr>
      </w:pPr>
      <w:r w:rsidRPr="006E0B1E">
        <w:rPr>
          <w:sz w:val="22"/>
          <w:szCs w:val="22"/>
        </w:rPr>
        <w:t xml:space="preserve">Okres gwarancji </w:t>
      </w:r>
      <w:r w:rsidR="009F57A2">
        <w:rPr>
          <w:sz w:val="22"/>
          <w:szCs w:val="22"/>
        </w:rPr>
        <w:t>minimum</w:t>
      </w:r>
      <w:r w:rsidR="009F57A2" w:rsidRPr="006E0B1E">
        <w:rPr>
          <w:sz w:val="22"/>
          <w:szCs w:val="22"/>
        </w:rPr>
        <w:t xml:space="preserve"> </w:t>
      </w:r>
      <w:r w:rsidRPr="006E0B1E">
        <w:rPr>
          <w:sz w:val="22"/>
          <w:szCs w:val="22"/>
        </w:rPr>
        <w:t xml:space="preserve">36 miesięcy – </w:t>
      </w:r>
      <w:r w:rsidRPr="006E0B1E">
        <w:rPr>
          <w:b/>
          <w:sz w:val="22"/>
          <w:szCs w:val="22"/>
        </w:rPr>
        <w:t xml:space="preserve">20 pkt </w:t>
      </w:r>
    </w:p>
    <w:p w:rsidR="00574F64" w:rsidRPr="00574F64" w:rsidRDefault="00574F64" w:rsidP="00574F64">
      <w:pPr>
        <w:ind w:left="720" w:hanging="11"/>
        <w:jc w:val="both"/>
        <w:rPr>
          <w:sz w:val="22"/>
          <w:szCs w:val="22"/>
        </w:rPr>
      </w:pPr>
    </w:p>
    <w:p w:rsidR="00574F64" w:rsidRPr="006E0B1E" w:rsidRDefault="00574F64" w:rsidP="00906225">
      <w:pPr>
        <w:pStyle w:val="Akapitzlist"/>
        <w:numPr>
          <w:ilvl w:val="2"/>
          <w:numId w:val="45"/>
        </w:numPr>
        <w:ind w:left="284" w:hanging="284"/>
        <w:jc w:val="both"/>
        <w:rPr>
          <w:b/>
          <w:sz w:val="22"/>
          <w:szCs w:val="22"/>
          <w:u w:val="single"/>
        </w:rPr>
      </w:pPr>
      <w:r w:rsidRPr="006E0B1E">
        <w:rPr>
          <w:sz w:val="22"/>
          <w:szCs w:val="22"/>
        </w:rPr>
        <w:t xml:space="preserve">Zamawiający udzieli zamówienia Wykonawcy, którego oferta odpowiada wszystkim wymaganiom określonym w niniejszej SIWZ i została oceniona jako najkorzystniejsza oparciu o podane kryteria oceny ofert. </w:t>
      </w:r>
    </w:p>
    <w:p w:rsidR="00574F64" w:rsidRPr="00574F64" w:rsidRDefault="00574F64" w:rsidP="00574F64">
      <w:pPr>
        <w:jc w:val="both"/>
        <w:rPr>
          <w:b/>
          <w:sz w:val="22"/>
          <w:szCs w:val="22"/>
        </w:rPr>
      </w:pPr>
      <w:r w:rsidRPr="00574F64">
        <w:rPr>
          <w:b/>
          <w:sz w:val="22"/>
          <w:szCs w:val="22"/>
        </w:rPr>
        <w:t xml:space="preserve">Ocena oferty (O) stanowi sumę ww. kryteriów: </w:t>
      </w:r>
    </w:p>
    <w:p w:rsidR="00574F64" w:rsidRPr="00574F64" w:rsidRDefault="00574F64" w:rsidP="00574F64">
      <w:pPr>
        <w:jc w:val="both"/>
        <w:rPr>
          <w:b/>
          <w:sz w:val="22"/>
          <w:szCs w:val="22"/>
        </w:rPr>
      </w:pPr>
      <w:r w:rsidRPr="00574F64">
        <w:rPr>
          <w:b/>
          <w:sz w:val="22"/>
          <w:szCs w:val="22"/>
        </w:rPr>
        <w:t xml:space="preserve">O = </w:t>
      </w:r>
      <w:r w:rsidR="006E0B1E">
        <w:rPr>
          <w:b/>
          <w:sz w:val="22"/>
          <w:szCs w:val="22"/>
        </w:rPr>
        <w:t>C</w:t>
      </w:r>
      <w:r w:rsidRPr="00574F64">
        <w:rPr>
          <w:b/>
          <w:sz w:val="22"/>
          <w:szCs w:val="22"/>
        </w:rPr>
        <w:t xml:space="preserve"> + </w:t>
      </w:r>
      <w:r w:rsidR="006E0B1E">
        <w:rPr>
          <w:b/>
          <w:sz w:val="22"/>
          <w:szCs w:val="22"/>
        </w:rPr>
        <w:t>T</w:t>
      </w:r>
      <w:r w:rsidRPr="00574F64">
        <w:rPr>
          <w:b/>
          <w:sz w:val="22"/>
          <w:szCs w:val="22"/>
        </w:rPr>
        <w:t xml:space="preserve"> + </w:t>
      </w:r>
      <w:r w:rsidR="006E0B1E">
        <w:rPr>
          <w:b/>
          <w:sz w:val="22"/>
          <w:szCs w:val="22"/>
        </w:rPr>
        <w:t xml:space="preserve">G </w:t>
      </w:r>
    </w:p>
    <w:p w:rsidR="00574F64" w:rsidRPr="00574F64" w:rsidRDefault="00574F64" w:rsidP="00574F64">
      <w:pPr>
        <w:jc w:val="both"/>
        <w:rPr>
          <w:sz w:val="22"/>
          <w:szCs w:val="22"/>
        </w:rPr>
      </w:pPr>
      <w:r w:rsidRPr="00574F64">
        <w:rPr>
          <w:sz w:val="22"/>
          <w:szCs w:val="22"/>
        </w:rPr>
        <w:t>Za ofertę najkorzystniejszą uznana zostanie oferta, która uzyska najwyższą liczbę punktów wyliczoną jako sumę punktów uzyskanych w ww. kryteriach.</w:t>
      </w:r>
    </w:p>
    <w:p w:rsidR="00574F64" w:rsidRPr="00574F64" w:rsidRDefault="00574F64" w:rsidP="00574F64">
      <w:pPr>
        <w:jc w:val="both"/>
        <w:rPr>
          <w:sz w:val="22"/>
          <w:szCs w:val="22"/>
        </w:rPr>
      </w:pPr>
      <w:r w:rsidRPr="00574F64">
        <w:rPr>
          <w:sz w:val="22"/>
          <w:szCs w:val="22"/>
        </w:rPr>
        <w:t>Oceniane będą tylko te oferty, które spełniają warunki zawarte w SIWZ.</w:t>
      </w:r>
    </w:p>
    <w:p w:rsidR="00305DB8" w:rsidRPr="00DD6493" w:rsidRDefault="00305DB8" w:rsidP="00305DB8">
      <w:pPr>
        <w:jc w:val="both"/>
        <w:rPr>
          <w:color w:val="000000"/>
          <w:sz w:val="22"/>
          <w:szCs w:val="22"/>
        </w:rPr>
      </w:pPr>
    </w:p>
    <w:p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rsidR="009A5D00" w:rsidRPr="00AD5152" w:rsidRDefault="00FE375A" w:rsidP="00906225">
      <w:pPr>
        <w:pStyle w:val="Akapitzlist"/>
        <w:numPr>
          <w:ilvl w:val="6"/>
          <w:numId w:val="42"/>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rsidR="009A5D00" w:rsidRPr="001835DC" w:rsidRDefault="009F57A2" w:rsidP="00234203">
      <w:pPr>
        <w:pStyle w:val="Akapitzlist"/>
        <w:numPr>
          <w:ilvl w:val="2"/>
          <w:numId w:val="22"/>
        </w:numPr>
        <w:tabs>
          <w:tab w:val="left" w:pos="284"/>
        </w:tabs>
        <w:ind w:left="284" w:firstLine="0"/>
        <w:jc w:val="both"/>
        <w:rPr>
          <w:sz w:val="22"/>
          <w:szCs w:val="22"/>
        </w:rPr>
      </w:pPr>
      <w:r>
        <w:rPr>
          <w:sz w:val="22"/>
          <w:szCs w:val="22"/>
        </w:rPr>
        <w:t xml:space="preserve"> </w:t>
      </w:r>
      <w:r w:rsidR="009A5D00"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A5D00" w:rsidRPr="001835DC" w:rsidRDefault="009F57A2" w:rsidP="00734601">
      <w:pPr>
        <w:pStyle w:val="Akapitzlist"/>
        <w:numPr>
          <w:ilvl w:val="2"/>
          <w:numId w:val="22"/>
        </w:numPr>
        <w:tabs>
          <w:tab w:val="left" w:pos="284"/>
        </w:tabs>
        <w:ind w:left="284" w:firstLine="0"/>
        <w:jc w:val="both"/>
        <w:rPr>
          <w:sz w:val="22"/>
          <w:szCs w:val="22"/>
        </w:rPr>
      </w:pPr>
      <w:r>
        <w:rPr>
          <w:sz w:val="22"/>
          <w:szCs w:val="22"/>
        </w:rPr>
        <w:t xml:space="preserve"> W</w:t>
      </w:r>
      <w:r w:rsidRPr="001835DC">
        <w:rPr>
          <w:sz w:val="22"/>
          <w:szCs w:val="22"/>
        </w:rPr>
        <w:t>ykonawcach</w:t>
      </w:r>
      <w:r w:rsidR="009A5D00" w:rsidRPr="001835DC">
        <w:rPr>
          <w:sz w:val="22"/>
          <w:szCs w:val="22"/>
        </w:rPr>
        <w:t>, którzy zostali wykluczeni,</w:t>
      </w:r>
    </w:p>
    <w:p w:rsidR="00FE375A" w:rsidRPr="001835DC" w:rsidRDefault="009F57A2" w:rsidP="00734601">
      <w:pPr>
        <w:pStyle w:val="Akapitzlist"/>
        <w:numPr>
          <w:ilvl w:val="2"/>
          <w:numId w:val="22"/>
        </w:numPr>
        <w:tabs>
          <w:tab w:val="num" w:pos="284"/>
          <w:tab w:val="left" w:pos="426"/>
        </w:tabs>
        <w:ind w:left="284" w:firstLine="0"/>
        <w:jc w:val="both"/>
        <w:rPr>
          <w:sz w:val="22"/>
          <w:szCs w:val="22"/>
        </w:rPr>
      </w:pPr>
      <w:r>
        <w:rPr>
          <w:sz w:val="22"/>
          <w:szCs w:val="22"/>
        </w:rPr>
        <w:t xml:space="preserve"> W</w:t>
      </w:r>
      <w:r w:rsidRPr="001835DC">
        <w:rPr>
          <w:sz w:val="22"/>
          <w:szCs w:val="22"/>
        </w:rPr>
        <w:t>ykonawcach</w:t>
      </w:r>
      <w:r w:rsidR="009A5D00" w:rsidRPr="001835DC">
        <w:rPr>
          <w:sz w:val="22"/>
          <w:szCs w:val="22"/>
        </w:rPr>
        <w:t>, których oferty zostały odrzucone, powodach odrzucenia oferty</w:t>
      </w:r>
    </w:p>
    <w:p w:rsidR="009A5D00" w:rsidRPr="00C471A2" w:rsidRDefault="009A5D00" w:rsidP="00774715">
      <w:pPr>
        <w:tabs>
          <w:tab w:val="num" w:pos="284"/>
        </w:tabs>
        <w:ind w:left="284" w:hanging="284"/>
        <w:jc w:val="both"/>
        <w:rPr>
          <w:sz w:val="22"/>
          <w:szCs w:val="22"/>
        </w:rPr>
      </w:pPr>
      <w:r w:rsidRPr="00C471A2">
        <w:rPr>
          <w:sz w:val="22"/>
          <w:szCs w:val="22"/>
        </w:rPr>
        <w:t>- podając uzasadnienie faktyczne i prawne</w:t>
      </w:r>
    </w:p>
    <w:p w:rsidR="00FE375A" w:rsidRPr="001835DC" w:rsidRDefault="00FE375A" w:rsidP="00734601">
      <w:pPr>
        <w:pStyle w:val="Akapitzlist"/>
        <w:numPr>
          <w:ilvl w:val="0"/>
          <w:numId w:val="23"/>
        </w:numPr>
        <w:tabs>
          <w:tab w:val="num" w:pos="284"/>
        </w:tabs>
        <w:ind w:left="284" w:hanging="284"/>
        <w:jc w:val="both"/>
        <w:rPr>
          <w:sz w:val="22"/>
          <w:szCs w:val="22"/>
        </w:rPr>
      </w:pPr>
      <w:r w:rsidRPr="001835DC">
        <w:rPr>
          <w:sz w:val="22"/>
          <w:szCs w:val="22"/>
        </w:rPr>
        <w:t>Informacje, o których mowa w ust. 1, Zamawiający zamieści na stronie internetowej oraz w miejscu publicznie dostępnym w swojej siedzibie.</w:t>
      </w:r>
    </w:p>
    <w:p w:rsidR="00B24A08" w:rsidRPr="001835DC" w:rsidRDefault="00B24A08" w:rsidP="00734601">
      <w:pPr>
        <w:pStyle w:val="Akapitzlist"/>
        <w:widowControl w:val="0"/>
        <w:numPr>
          <w:ilvl w:val="0"/>
          <w:numId w:val="23"/>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wzór stanowi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BD09D1">
        <w:rPr>
          <w:b/>
          <w:bCs/>
          <w:i/>
          <w:color w:val="000000" w:themeColor="text1"/>
          <w:sz w:val="22"/>
          <w:szCs w:val="22"/>
        </w:rPr>
        <w:t>5</w:t>
      </w:r>
      <w:r w:rsidRPr="0042612A">
        <w:rPr>
          <w:b/>
          <w:bCs/>
          <w:color w:val="000000" w:themeColor="text1"/>
          <w:sz w:val="22"/>
          <w:szCs w:val="22"/>
        </w:rPr>
        <w:t xml:space="preserve"> </w:t>
      </w:r>
      <w:r w:rsidRPr="00B87C52">
        <w:rPr>
          <w:b/>
          <w:bCs/>
          <w:i/>
          <w:color w:val="000000" w:themeColor="text1"/>
          <w:sz w:val="22"/>
          <w:szCs w:val="22"/>
        </w:rPr>
        <w:t>do SIWZ</w:t>
      </w:r>
      <w:r w:rsidRPr="00B87C52">
        <w:rPr>
          <w:bCs/>
          <w:i/>
          <w:color w:val="000000" w:themeColor="text1"/>
          <w:sz w:val="22"/>
          <w:szCs w:val="22"/>
        </w:rPr>
        <w:t>.</w:t>
      </w:r>
      <w:r w:rsidRPr="001835DC">
        <w:rPr>
          <w:bCs/>
          <w:sz w:val="22"/>
          <w:szCs w:val="22"/>
        </w:rPr>
        <w:t xml:space="preserve"> </w:t>
      </w:r>
    </w:p>
    <w:p w:rsidR="00B24A08" w:rsidRPr="001835DC" w:rsidRDefault="00B24A08" w:rsidP="00734601">
      <w:pPr>
        <w:pStyle w:val="Akapitzlist"/>
        <w:widowControl w:val="0"/>
        <w:numPr>
          <w:ilvl w:val="0"/>
          <w:numId w:val="23"/>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rsidR="00E47504" w:rsidRPr="00C471A2" w:rsidRDefault="00E47504" w:rsidP="00141742">
      <w:pPr>
        <w:ind w:left="284" w:hanging="284"/>
        <w:jc w:val="both"/>
        <w:rPr>
          <w:sz w:val="22"/>
          <w:szCs w:val="22"/>
        </w:rPr>
      </w:pPr>
    </w:p>
    <w:p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rsidR="00BD09D1" w:rsidRPr="00A418E6" w:rsidRDefault="00BD09D1" w:rsidP="0089099B">
      <w:pPr>
        <w:ind w:left="142" w:hanging="142"/>
        <w:jc w:val="both"/>
        <w:rPr>
          <w:sz w:val="22"/>
          <w:szCs w:val="22"/>
        </w:rPr>
      </w:pPr>
    </w:p>
    <w:p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rsidR="00E47504" w:rsidRPr="00C471A2" w:rsidRDefault="00B020FB" w:rsidP="00E47504">
      <w:pPr>
        <w:jc w:val="both"/>
        <w:rPr>
          <w:sz w:val="22"/>
          <w:szCs w:val="22"/>
        </w:rPr>
      </w:pPr>
      <w:r>
        <w:rPr>
          <w:sz w:val="22"/>
          <w:szCs w:val="22"/>
        </w:rPr>
        <w:t xml:space="preserve">Postanowienia umowy zawarto we wzorze </w:t>
      </w:r>
      <w:r w:rsidR="00101876">
        <w:rPr>
          <w:sz w:val="22"/>
          <w:szCs w:val="22"/>
        </w:rPr>
        <w:t>umowy</w:t>
      </w:r>
      <w:r w:rsidR="00E47504" w:rsidRPr="00C471A2">
        <w:rPr>
          <w:sz w:val="22"/>
          <w:szCs w:val="22"/>
        </w:rPr>
        <w:t xml:space="preserve">, który stanowi </w:t>
      </w:r>
      <w:r w:rsidR="00801F73" w:rsidRPr="0042612A">
        <w:rPr>
          <w:b/>
          <w:i/>
          <w:sz w:val="22"/>
          <w:szCs w:val="22"/>
        </w:rPr>
        <w:t xml:space="preserve">Załącznik Nr </w:t>
      </w:r>
      <w:r w:rsidR="0089099B">
        <w:rPr>
          <w:b/>
          <w:i/>
          <w:sz w:val="22"/>
          <w:szCs w:val="22"/>
        </w:rPr>
        <w:t>5</w:t>
      </w:r>
      <w:r w:rsidR="00801F73" w:rsidRPr="00C471A2">
        <w:rPr>
          <w:b/>
          <w:i/>
          <w:sz w:val="22"/>
          <w:szCs w:val="22"/>
        </w:rPr>
        <w:t xml:space="preserve"> do SIWZ</w:t>
      </w:r>
      <w:r w:rsidR="00801F73" w:rsidRPr="00C471A2">
        <w:rPr>
          <w:sz w:val="22"/>
          <w:szCs w:val="22"/>
        </w:rPr>
        <w:t xml:space="preserve"> </w:t>
      </w:r>
      <w:r w:rsidR="00E47504" w:rsidRPr="00C471A2">
        <w:rPr>
          <w:sz w:val="22"/>
          <w:szCs w:val="22"/>
        </w:rPr>
        <w:t>.</w:t>
      </w:r>
    </w:p>
    <w:p w:rsidR="006873CD" w:rsidRPr="00C471A2" w:rsidRDefault="006873CD" w:rsidP="00E47504">
      <w:pPr>
        <w:jc w:val="both"/>
        <w:rPr>
          <w:sz w:val="22"/>
          <w:szCs w:val="22"/>
        </w:rPr>
      </w:pPr>
    </w:p>
    <w:p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lastRenderedPageBreak/>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9E6F0D" w:rsidRPr="0048288F">
        <w:rPr>
          <w:color w:val="000000"/>
          <w:sz w:val="22"/>
          <w:szCs w:val="22"/>
        </w:rPr>
        <w:t xml:space="preserve">Dz. U. z </w:t>
      </w:r>
      <w:r w:rsidR="009E6F0D">
        <w:rPr>
          <w:color w:val="000000"/>
          <w:sz w:val="22"/>
          <w:szCs w:val="22"/>
        </w:rPr>
        <w:t>2017 r., poz. 1579 z późn zm.</w:t>
      </w:r>
      <w:r w:rsidRPr="00C471A2">
        <w:rPr>
          <w:color w:val="000000" w:themeColor="text1"/>
          <w:sz w:val="22"/>
          <w:szCs w:val="22"/>
        </w:rPr>
        <w:t xml:space="preserve">). </w:t>
      </w:r>
    </w:p>
    <w:p w:rsidR="00E47504" w:rsidRPr="00C471A2" w:rsidRDefault="00E47504" w:rsidP="00E47504">
      <w:pPr>
        <w:tabs>
          <w:tab w:val="left" w:pos="360"/>
        </w:tabs>
        <w:jc w:val="both"/>
        <w:rPr>
          <w:sz w:val="22"/>
          <w:szCs w:val="22"/>
        </w:rPr>
      </w:pPr>
    </w:p>
    <w:p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rsidR="006873CD" w:rsidRDefault="006873CD" w:rsidP="00E47504">
      <w:pPr>
        <w:jc w:val="both"/>
        <w:rPr>
          <w:b/>
          <w:sz w:val="22"/>
          <w:szCs w:val="22"/>
        </w:rPr>
      </w:pPr>
    </w:p>
    <w:p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rsidR="00E47504" w:rsidRPr="00C471A2" w:rsidRDefault="00E47504" w:rsidP="00E47504">
      <w:pPr>
        <w:rPr>
          <w:sz w:val="22"/>
          <w:szCs w:val="22"/>
        </w:rPr>
      </w:pPr>
    </w:p>
    <w:p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rsidR="0089099B" w:rsidRDefault="00C75EAD" w:rsidP="00E77E88">
      <w:pPr>
        <w:tabs>
          <w:tab w:val="left" w:pos="1701"/>
        </w:tabs>
        <w:ind w:left="1701" w:hanging="1701"/>
        <w:rPr>
          <w:bCs/>
          <w:iCs/>
          <w:color w:val="000000"/>
          <w:sz w:val="22"/>
          <w:szCs w:val="22"/>
        </w:rPr>
      </w:pPr>
      <w:r w:rsidRPr="00C471A2">
        <w:rPr>
          <w:rFonts w:eastAsia="Calibri"/>
          <w:color w:val="000000"/>
          <w:sz w:val="22"/>
          <w:szCs w:val="22"/>
          <w:lang w:eastAsia="en-US"/>
        </w:rPr>
        <w:t>Z</w:t>
      </w:r>
      <w:r w:rsidRPr="00C471A2">
        <w:rPr>
          <w:sz w:val="22"/>
          <w:szCs w:val="22"/>
        </w:rPr>
        <w:t xml:space="preserve">ałącznik Nr </w:t>
      </w:r>
      <w:r>
        <w:rPr>
          <w:sz w:val="22"/>
          <w:szCs w:val="22"/>
        </w:rPr>
        <w:t>2</w:t>
      </w:r>
      <w:r w:rsidRPr="00C471A2">
        <w:rPr>
          <w:sz w:val="22"/>
          <w:szCs w:val="22"/>
        </w:rPr>
        <w:t xml:space="preserve">   </w:t>
      </w:r>
      <w:r w:rsidR="0089099B">
        <w:rPr>
          <w:sz w:val="22"/>
          <w:szCs w:val="22"/>
        </w:rPr>
        <w:t xml:space="preserve"> </w:t>
      </w:r>
      <w:r w:rsidRPr="00C471A2">
        <w:rPr>
          <w:sz w:val="22"/>
          <w:szCs w:val="22"/>
        </w:rPr>
        <w:t>-</w:t>
      </w:r>
      <w:r w:rsidRPr="00C471A2">
        <w:rPr>
          <w:sz w:val="22"/>
          <w:szCs w:val="22"/>
        </w:rPr>
        <w:tab/>
      </w:r>
      <w:r w:rsidR="007E79D1">
        <w:rPr>
          <w:bCs/>
          <w:iCs/>
          <w:color w:val="000000"/>
          <w:sz w:val="22"/>
          <w:szCs w:val="22"/>
        </w:rPr>
        <w:t>Formularz cenowy do</w:t>
      </w:r>
      <w:r w:rsidR="00E77E88">
        <w:rPr>
          <w:bCs/>
          <w:iCs/>
          <w:color w:val="000000"/>
          <w:sz w:val="22"/>
          <w:szCs w:val="22"/>
        </w:rPr>
        <w:t xml:space="preserve"> opis przedmiotu zamówienia</w:t>
      </w:r>
    </w:p>
    <w:p w:rsidR="00093E13" w:rsidRPr="00E77E88" w:rsidRDefault="00093E13" w:rsidP="00E77E88">
      <w:pPr>
        <w:tabs>
          <w:tab w:val="left" w:pos="1701"/>
        </w:tabs>
        <w:ind w:left="1701" w:hanging="1701"/>
        <w:rPr>
          <w:bCs/>
          <w:iCs/>
          <w:color w:val="000000"/>
          <w:sz w:val="22"/>
          <w:szCs w:val="22"/>
        </w:rPr>
      </w:pPr>
      <w:r>
        <w:rPr>
          <w:rFonts w:eastAsia="Calibri"/>
          <w:color w:val="000000"/>
          <w:sz w:val="22"/>
          <w:szCs w:val="22"/>
          <w:lang w:eastAsia="en-US"/>
        </w:rPr>
        <w:t>Załącznik Nr 2A  -</w:t>
      </w:r>
      <w:r>
        <w:rPr>
          <w:bCs/>
          <w:iCs/>
          <w:color w:val="000000"/>
          <w:sz w:val="22"/>
          <w:szCs w:val="22"/>
        </w:rPr>
        <w:t xml:space="preserve"> Formularz określający parametry techniczne do opisu przedmiotu zamówienia</w:t>
      </w:r>
    </w:p>
    <w:p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0089099B">
        <w:rPr>
          <w:sz w:val="22"/>
          <w:szCs w:val="22"/>
        </w:rPr>
        <w:t xml:space="preserve"> </w:t>
      </w:r>
      <w:r w:rsidR="00E47504" w:rsidRPr="00C471A2">
        <w:rPr>
          <w:sz w:val="22"/>
          <w:szCs w:val="22"/>
        </w:rPr>
        <w:t>-</w:t>
      </w:r>
      <w:r w:rsidR="00B507A9">
        <w:rPr>
          <w:sz w:val="22"/>
          <w:szCs w:val="22"/>
        </w:rPr>
        <w:t xml:space="preserve"> </w:t>
      </w:r>
      <w:r w:rsidRPr="00C471A2">
        <w:rPr>
          <w:color w:val="000000" w:themeColor="text1"/>
          <w:sz w:val="22"/>
          <w:szCs w:val="22"/>
        </w:rPr>
        <w:t xml:space="preserve">Oświadczenie dot. spełnianie warunków udziału w postępowaniu  </w:t>
      </w:r>
    </w:p>
    <w:p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C75EAD">
        <w:rPr>
          <w:sz w:val="22"/>
          <w:szCs w:val="22"/>
        </w:rPr>
        <w:t>4</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C75EAD">
        <w:rPr>
          <w:color w:val="000000"/>
          <w:sz w:val="22"/>
          <w:szCs w:val="22"/>
        </w:rPr>
        <w:t>5</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Wzór umowy</w:t>
      </w:r>
      <w:r w:rsidR="0089099B" w:rsidRPr="00C471A2">
        <w:rPr>
          <w:sz w:val="22"/>
          <w:szCs w:val="22"/>
        </w:rPr>
        <w:t xml:space="preserve">    </w:t>
      </w:r>
    </w:p>
    <w:p w:rsidR="00B26379" w:rsidRDefault="00B26379"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A13A02" w:rsidRDefault="00A13A02" w:rsidP="00E47504">
      <w:pPr>
        <w:ind w:left="1701" w:hanging="1701"/>
        <w:rPr>
          <w:sz w:val="22"/>
          <w:szCs w:val="22"/>
        </w:rPr>
      </w:pPr>
    </w:p>
    <w:p w:rsidR="00A13A02" w:rsidRDefault="00A13A02" w:rsidP="00E47504">
      <w:pPr>
        <w:ind w:left="1701" w:hanging="1701"/>
        <w:rPr>
          <w:sz w:val="22"/>
          <w:szCs w:val="22"/>
        </w:rPr>
      </w:pPr>
    </w:p>
    <w:p w:rsidR="00A13A02" w:rsidRDefault="00A13A02" w:rsidP="00E47504">
      <w:pPr>
        <w:ind w:left="1701" w:hanging="1701"/>
        <w:rPr>
          <w:sz w:val="22"/>
          <w:szCs w:val="22"/>
        </w:rPr>
      </w:pPr>
    </w:p>
    <w:p w:rsidR="00A13A02" w:rsidRDefault="00A13A02" w:rsidP="00E47504">
      <w:pPr>
        <w:ind w:left="1701" w:hanging="1701"/>
        <w:rPr>
          <w:sz w:val="22"/>
          <w:szCs w:val="22"/>
        </w:rPr>
      </w:pPr>
    </w:p>
    <w:p w:rsidR="00A36A7A" w:rsidRDefault="00A36A7A" w:rsidP="00E47504">
      <w:pPr>
        <w:ind w:left="1701" w:hanging="1701"/>
        <w:rPr>
          <w:sz w:val="22"/>
          <w:szCs w:val="22"/>
        </w:rPr>
      </w:pPr>
    </w:p>
    <w:p w:rsidR="00A36A7A" w:rsidRDefault="00A36A7A" w:rsidP="00E47504">
      <w:pPr>
        <w:ind w:left="1701" w:hanging="1701"/>
        <w:rPr>
          <w:sz w:val="22"/>
          <w:szCs w:val="22"/>
        </w:rPr>
      </w:pPr>
    </w:p>
    <w:p w:rsidR="00E47504" w:rsidRPr="00C471A2" w:rsidRDefault="00E47504" w:rsidP="00321E70">
      <w:pPr>
        <w:rPr>
          <w:sz w:val="22"/>
          <w:szCs w:val="22"/>
        </w:rPr>
      </w:pPr>
      <w:r w:rsidRPr="00C471A2">
        <w:rPr>
          <w:sz w:val="22"/>
          <w:szCs w:val="22"/>
        </w:rPr>
        <w:t xml:space="preserve">Warszawa, dnia </w:t>
      </w:r>
      <w:r w:rsidR="00A13A02">
        <w:rPr>
          <w:sz w:val="22"/>
          <w:szCs w:val="22"/>
        </w:rPr>
        <w:t>2</w:t>
      </w:r>
      <w:r w:rsidR="006C7E03">
        <w:rPr>
          <w:sz w:val="22"/>
          <w:szCs w:val="22"/>
        </w:rPr>
        <w:t>7</w:t>
      </w:r>
      <w:bookmarkStart w:id="0" w:name="_GoBack"/>
      <w:bookmarkEnd w:id="0"/>
      <w:r w:rsidR="00A13A02">
        <w:rPr>
          <w:sz w:val="22"/>
          <w:szCs w:val="22"/>
        </w:rPr>
        <w:t xml:space="preserve"> </w:t>
      </w:r>
      <w:r w:rsidR="00E77E88">
        <w:rPr>
          <w:sz w:val="22"/>
          <w:szCs w:val="22"/>
        </w:rPr>
        <w:t>listopad</w:t>
      </w:r>
      <w:r w:rsidR="00234203">
        <w:rPr>
          <w:sz w:val="22"/>
          <w:szCs w:val="22"/>
        </w:rPr>
        <w:t>a</w:t>
      </w:r>
      <w:r w:rsidR="00C20B5C">
        <w:rPr>
          <w:sz w:val="22"/>
          <w:szCs w:val="22"/>
        </w:rPr>
        <w:t xml:space="preserve"> </w:t>
      </w:r>
      <w:r w:rsidR="00847FFC">
        <w:rPr>
          <w:sz w:val="22"/>
          <w:szCs w:val="22"/>
        </w:rPr>
        <w:t xml:space="preserve"> </w:t>
      </w:r>
      <w:r w:rsidRPr="00C471A2">
        <w:rPr>
          <w:sz w:val="22"/>
          <w:szCs w:val="22"/>
        </w:rPr>
        <w:t>201</w:t>
      </w:r>
      <w:r w:rsidR="0042612A">
        <w:rPr>
          <w:sz w:val="22"/>
          <w:szCs w:val="22"/>
        </w:rPr>
        <w:t>8</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rsidR="00E47504" w:rsidRPr="00C471A2" w:rsidRDefault="00E47504" w:rsidP="00E47504">
      <w:pPr>
        <w:ind w:firstLine="5670"/>
        <w:jc w:val="center"/>
        <w:rPr>
          <w:i/>
          <w:sz w:val="22"/>
          <w:szCs w:val="22"/>
        </w:rPr>
      </w:pPr>
      <w:r w:rsidRPr="00C471A2">
        <w:rPr>
          <w:i/>
          <w:sz w:val="22"/>
          <w:szCs w:val="22"/>
        </w:rPr>
        <w:t xml:space="preserve">Pieczęć imienna i podpis </w:t>
      </w:r>
    </w:p>
    <w:p w:rsidR="00E47504" w:rsidRPr="00C471A2" w:rsidRDefault="00E47504" w:rsidP="00E47504">
      <w:pPr>
        <w:ind w:firstLine="5670"/>
        <w:jc w:val="center"/>
        <w:rPr>
          <w:i/>
          <w:sz w:val="22"/>
          <w:szCs w:val="22"/>
        </w:rPr>
      </w:pPr>
      <w:r w:rsidRPr="00C471A2">
        <w:rPr>
          <w:i/>
          <w:sz w:val="22"/>
          <w:szCs w:val="22"/>
        </w:rPr>
        <w:t xml:space="preserve">   Dyrektora IGB MAZOVIA</w:t>
      </w:r>
    </w:p>
    <w:p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rsidR="00C20B5C" w:rsidRPr="00C20B5C"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mię i nazwisko i/lub nazwa</w:t>
            </w:r>
          </w:p>
          <w:p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E47504" w:rsidRPr="00C471A2" w:rsidRDefault="00E47504">
            <w:pPr>
              <w:spacing w:line="276" w:lineRule="auto"/>
              <w:rPr>
                <w:sz w:val="22"/>
                <w:szCs w:val="22"/>
                <w:lang w:eastAsia="en-US"/>
              </w:rPr>
            </w:pPr>
            <w:r w:rsidRPr="00C471A2">
              <w:rPr>
                <w:sz w:val="22"/>
                <w:szCs w:val="22"/>
                <w:lang w:eastAsia="en-US"/>
              </w:rPr>
              <w:t>Adres wykonawcy:</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rsidR="00E47504" w:rsidRPr="00C471A2" w:rsidRDefault="00E47504">
            <w:pPr>
              <w:spacing w:line="276" w:lineRule="auto"/>
              <w:rPr>
                <w:sz w:val="22"/>
                <w:szCs w:val="22"/>
                <w:lang w:eastAsia="en-US"/>
              </w:rPr>
            </w:pP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rachunku:</w:t>
            </w:r>
          </w:p>
        </w:tc>
      </w:tr>
    </w:tbl>
    <w:p w:rsidR="00E47504" w:rsidRPr="00C471A2" w:rsidRDefault="00E47504" w:rsidP="00E47504">
      <w:pPr>
        <w:jc w:val="center"/>
        <w:rPr>
          <w:b/>
          <w:sz w:val="22"/>
          <w:szCs w:val="22"/>
        </w:rPr>
      </w:pPr>
    </w:p>
    <w:p w:rsidR="00E47504" w:rsidRPr="00C471A2" w:rsidRDefault="00E47504" w:rsidP="00207337">
      <w:pPr>
        <w:pStyle w:val="Default"/>
        <w:tabs>
          <w:tab w:val="left" w:pos="0"/>
        </w:tabs>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6E0B1E" w:rsidRPr="00574F64">
        <w:rPr>
          <w:b/>
          <w:color w:val="auto"/>
          <w:sz w:val="22"/>
          <w:szCs w:val="22"/>
        </w:rPr>
        <w:t xml:space="preserve">dostawę     </w:t>
      </w:r>
      <w:r w:rsidR="006E0B1E" w:rsidRPr="00461F7B">
        <w:rPr>
          <w:rFonts w:eastAsia="Times New Roman"/>
          <w:b/>
          <w:color w:val="auto"/>
          <w:sz w:val="22"/>
          <w:szCs w:val="22"/>
          <w:lang w:eastAsia="pl-PL"/>
        </w:rPr>
        <w:t>sprzętu gastronomicznego dla Mazowieckiej Instytucji Gospodarki Budżetowej Mazovia</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6E0B1E">
        <w:rPr>
          <w:b/>
          <w:sz w:val="22"/>
          <w:szCs w:val="22"/>
        </w:rPr>
        <w:t>2</w:t>
      </w:r>
      <w:r w:rsidR="00936DA3">
        <w:rPr>
          <w:b/>
          <w:sz w:val="22"/>
          <w:szCs w:val="22"/>
        </w:rPr>
        <w:t>/</w:t>
      </w:r>
      <w:r w:rsidR="00207337">
        <w:rPr>
          <w:b/>
          <w:sz w:val="22"/>
          <w:szCs w:val="22"/>
        </w:rPr>
        <w:t>1</w:t>
      </w:r>
      <w:r w:rsidR="00574F64">
        <w:rPr>
          <w:b/>
          <w:sz w:val="22"/>
          <w:szCs w:val="22"/>
        </w:rPr>
        <w:t>1</w:t>
      </w:r>
      <w:r w:rsidR="00936DA3">
        <w:rPr>
          <w:b/>
          <w:sz w:val="22"/>
          <w:szCs w:val="22"/>
        </w:rPr>
        <w:t>/2018/</w:t>
      </w:r>
      <w:r w:rsidR="00207337">
        <w:rPr>
          <w:b/>
          <w:sz w:val="22"/>
          <w:szCs w:val="22"/>
        </w:rPr>
        <w:t>D</w:t>
      </w:r>
      <w:r w:rsidRPr="00C471A2">
        <w:rPr>
          <w:sz w:val="22"/>
          <w:szCs w:val="22"/>
        </w:rPr>
        <w:t xml:space="preserve"> zwaną dalej „SIWZ”, a w szczególności zgodnie z opisem przedmiotu zamówienia określonym rozdziale III SIWZ:</w:t>
      </w:r>
    </w:p>
    <w:p w:rsidR="009D1CBE" w:rsidRPr="009D1CBE" w:rsidRDefault="009D1CBE" w:rsidP="00207337">
      <w:pPr>
        <w:numPr>
          <w:ilvl w:val="0"/>
          <w:numId w:val="7"/>
        </w:numPr>
        <w:tabs>
          <w:tab w:val="clear" w:pos="360"/>
          <w:tab w:val="num" w:pos="284"/>
        </w:tabs>
        <w:ind w:left="284" w:hanging="284"/>
        <w:rPr>
          <w:sz w:val="22"/>
          <w:szCs w:val="22"/>
        </w:rPr>
      </w:pPr>
      <w:r w:rsidRPr="009D1CBE">
        <w:rPr>
          <w:sz w:val="22"/>
          <w:szCs w:val="22"/>
        </w:rPr>
        <w:t xml:space="preserve">Łączna cena netto oferty w wysokości </w:t>
      </w:r>
      <w:r>
        <w:rPr>
          <w:sz w:val="22"/>
          <w:szCs w:val="22"/>
        </w:rPr>
        <w:t>..............</w:t>
      </w:r>
      <w:r w:rsidRPr="009D1CBE">
        <w:rPr>
          <w:sz w:val="22"/>
          <w:szCs w:val="22"/>
        </w:rPr>
        <w:t>.......................................</w:t>
      </w:r>
      <w:r>
        <w:rPr>
          <w:sz w:val="22"/>
          <w:szCs w:val="22"/>
        </w:rPr>
        <w:t>.................</w:t>
      </w:r>
      <w:r w:rsidRPr="009D1CBE">
        <w:rPr>
          <w:sz w:val="22"/>
          <w:szCs w:val="22"/>
        </w:rPr>
        <w:t xml:space="preserve">złotych, </w:t>
      </w:r>
      <w:r>
        <w:rPr>
          <w:sz w:val="22"/>
          <w:szCs w:val="22"/>
        </w:rPr>
        <w:t xml:space="preserve">              </w:t>
      </w:r>
      <w:r w:rsidRPr="009D1CBE">
        <w:rPr>
          <w:sz w:val="22"/>
          <w:szCs w:val="22"/>
        </w:rPr>
        <w:t>(słownie: …………………………………………......….. złotych).</w:t>
      </w:r>
    </w:p>
    <w:p w:rsidR="009D1CBE" w:rsidRDefault="009D1CBE" w:rsidP="007C35DE">
      <w:pPr>
        <w:numPr>
          <w:ilvl w:val="0"/>
          <w:numId w:val="7"/>
        </w:numPr>
        <w:tabs>
          <w:tab w:val="clear" w:pos="360"/>
          <w:tab w:val="left" w:pos="284"/>
        </w:tabs>
        <w:ind w:left="284" w:hanging="284"/>
        <w:rPr>
          <w:sz w:val="22"/>
          <w:szCs w:val="22"/>
        </w:rPr>
      </w:pPr>
      <w:r w:rsidRPr="009D1CBE">
        <w:rPr>
          <w:sz w:val="22"/>
          <w:szCs w:val="22"/>
        </w:rPr>
        <w:t xml:space="preserve">Łączna cena brutto oferty w wysokości .................................................................... złotych, </w:t>
      </w:r>
      <w:r>
        <w:rPr>
          <w:sz w:val="22"/>
          <w:szCs w:val="22"/>
        </w:rPr>
        <w:t>(</w:t>
      </w:r>
      <w:r w:rsidRPr="009D1CBE">
        <w:rPr>
          <w:sz w:val="22"/>
          <w:szCs w:val="22"/>
        </w:rPr>
        <w:t>słownie................................................................</w:t>
      </w:r>
      <w:r w:rsidR="00207337">
        <w:rPr>
          <w:sz w:val="22"/>
          <w:szCs w:val="22"/>
        </w:rPr>
        <w:t>............</w:t>
      </w:r>
      <w:r w:rsidRPr="009D1CBE">
        <w:rPr>
          <w:sz w:val="22"/>
          <w:szCs w:val="22"/>
        </w:rPr>
        <w:t>. złotych).</w:t>
      </w:r>
    </w:p>
    <w:p w:rsidR="004B5CA9" w:rsidRPr="004B5CA9" w:rsidRDefault="006E0B1E" w:rsidP="007C35DE">
      <w:pPr>
        <w:numPr>
          <w:ilvl w:val="0"/>
          <w:numId w:val="7"/>
        </w:numPr>
        <w:tabs>
          <w:tab w:val="clear" w:pos="360"/>
          <w:tab w:val="left" w:pos="284"/>
        </w:tabs>
        <w:ind w:left="284" w:hanging="284"/>
        <w:rPr>
          <w:b/>
          <w:i/>
          <w:sz w:val="22"/>
          <w:szCs w:val="22"/>
        </w:rPr>
      </w:pPr>
      <w:r>
        <w:rPr>
          <w:b/>
          <w:i/>
          <w:sz w:val="22"/>
          <w:szCs w:val="22"/>
          <w:u w:val="single"/>
        </w:rPr>
        <w:t>Termin</w:t>
      </w:r>
      <w:r w:rsidR="004B5CA9" w:rsidRPr="004B5CA9">
        <w:rPr>
          <w:b/>
          <w:i/>
          <w:sz w:val="22"/>
          <w:szCs w:val="22"/>
          <w:u w:val="single"/>
        </w:rPr>
        <w:t xml:space="preserve"> realizacji</w:t>
      </w:r>
      <w:r w:rsidR="00C92755">
        <w:rPr>
          <w:b/>
          <w:i/>
          <w:sz w:val="22"/>
          <w:szCs w:val="22"/>
          <w:u w:val="single"/>
        </w:rPr>
        <w:t xml:space="preserve"> (T)</w:t>
      </w:r>
      <w:r w:rsidR="004B5CA9">
        <w:rPr>
          <w:b/>
          <w:sz w:val="22"/>
          <w:szCs w:val="22"/>
        </w:rPr>
        <w:t>……</w:t>
      </w:r>
      <w:r w:rsidR="009B3F59">
        <w:rPr>
          <w:b/>
          <w:sz w:val="22"/>
          <w:szCs w:val="22"/>
        </w:rPr>
        <w:t>………….</w:t>
      </w:r>
      <w:r w:rsidR="004B5CA9">
        <w:rPr>
          <w:b/>
          <w:sz w:val="22"/>
          <w:szCs w:val="22"/>
        </w:rPr>
        <w:t xml:space="preserve">* </w:t>
      </w:r>
      <w:r w:rsidR="004B5CA9" w:rsidRPr="009B3F59">
        <w:rPr>
          <w:i/>
          <w:sz w:val="22"/>
          <w:szCs w:val="22"/>
        </w:rPr>
        <w:t>wpisuje Wykonawca</w:t>
      </w:r>
      <w:r>
        <w:rPr>
          <w:i/>
          <w:sz w:val="22"/>
          <w:szCs w:val="22"/>
        </w:rPr>
        <w:t xml:space="preserve"> w dniach, (max. 10 dni) </w:t>
      </w:r>
      <w:r w:rsidR="009B3F59">
        <w:rPr>
          <w:i/>
          <w:sz w:val="22"/>
          <w:szCs w:val="22"/>
        </w:rPr>
        <w:t>*</w:t>
      </w:r>
    </w:p>
    <w:p w:rsidR="004B5CA9" w:rsidRPr="009B3F59" w:rsidRDefault="004B5CA9" w:rsidP="009B3F59">
      <w:pPr>
        <w:numPr>
          <w:ilvl w:val="0"/>
          <w:numId w:val="7"/>
        </w:numPr>
        <w:tabs>
          <w:tab w:val="left" w:pos="284"/>
        </w:tabs>
        <w:rPr>
          <w:b/>
          <w:sz w:val="22"/>
          <w:szCs w:val="22"/>
        </w:rPr>
      </w:pPr>
      <w:r w:rsidRPr="004B5CA9">
        <w:rPr>
          <w:b/>
          <w:i/>
          <w:sz w:val="22"/>
          <w:szCs w:val="22"/>
          <w:u w:val="single"/>
        </w:rPr>
        <w:t>Gwarancja (G)</w:t>
      </w:r>
      <w:r w:rsidR="009B3F59" w:rsidRPr="009B3F59">
        <w:rPr>
          <w:b/>
          <w:i/>
          <w:sz w:val="22"/>
          <w:szCs w:val="22"/>
        </w:rPr>
        <w:t>……</w:t>
      </w:r>
      <w:r w:rsidR="006E0B1E">
        <w:rPr>
          <w:b/>
          <w:i/>
          <w:sz w:val="22"/>
          <w:szCs w:val="22"/>
        </w:rPr>
        <w:t>..</w:t>
      </w:r>
      <w:r w:rsidR="009B3F59" w:rsidRPr="009B3F59">
        <w:rPr>
          <w:b/>
          <w:sz w:val="22"/>
          <w:szCs w:val="22"/>
        </w:rPr>
        <w:t xml:space="preserve"> </w:t>
      </w:r>
      <w:r w:rsidR="009B3F59">
        <w:rPr>
          <w:b/>
          <w:sz w:val="22"/>
          <w:szCs w:val="22"/>
        </w:rPr>
        <w:t xml:space="preserve">* </w:t>
      </w:r>
      <w:r w:rsidR="009B3F59" w:rsidRPr="009B3F59">
        <w:rPr>
          <w:i/>
          <w:sz w:val="22"/>
          <w:szCs w:val="22"/>
        </w:rPr>
        <w:t>wpisuje Wykonawca</w:t>
      </w:r>
      <w:r w:rsidR="006E0B1E">
        <w:rPr>
          <w:i/>
          <w:sz w:val="22"/>
          <w:szCs w:val="22"/>
        </w:rPr>
        <w:t xml:space="preserve"> w miesiącach</w:t>
      </w:r>
    </w:p>
    <w:p w:rsidR="00D62385" w:rsidRDefault="00D62385" w:rsidP="00207337">
      <w:pPr>
        <w:pStyle w:val="Akapitzlist"/>
        <w:numPr>
          <w:ilvl w:val="0"/>
          <w:numId w:val="7"/>
        </w:numPr>
        <w:tabs>
          <w:tab w:val="clear" w:pos="360"/>
          <w:tab w:val="num" w:pos="284"/>
        </w:tabs>
        <w:ind w:left="284" w:hanging="284"/>
        <w:jc w:val="both"/>
        <w:rPr>
          <w:sz w:val="22"/>
          <w:szCs w:val="22"/>
        </w:rPr>
      </w:pPr>
      <w:r w:rsidRPr="00C471A2">
        <w:rPr>
          <w:sz w:val="22"/>
          <w:szCs w:val="22"/>
        </w:rPr>
        <w:t>Oświadczamy, że w cenie brutto ujęliśmy wszystkie koszty niezbędne do realizacji zamówienia.</w:t>
      </w:r>
    </w:p>
    <w:p w:rsidR="0027794B" w:rsidRPr="00C471A2" w:rsidRDefault="0027794B" w:rsidP="00207337">
      <w:pPr>
        <w:numPr>
          <w:ilvl w:val="0"/>
          <w:numId w:val="7"/>
        </w:numPr>
        <w:tabs>
          <w:tab w:val="clear" w:pos="360"/>
          <w:tab w:val="left" w:pos="0"/>
          <w:tab w:val="num" w:pos="284"/>
        </w:tabs>
        <w:ind w:left="284" w:hanging="284"/>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rsidR="0027794B" w:rsidRPr="00C471A2" w:rsidRDefault="0027794B" w:rsidP="00207337">
      <w:pPr>
        <w:tabs>
          <w:tab w:val="left" w:pos="0"/>
          <w:tab w:val="num" w:pos="284"/>
        </w:tabs>
        <w:ind w:left="284" w:hanging="284"/>
        <w:rPr>
          <w:rFonts w:eastAsiaTheme="minorHAnsi"/>
          <w:sz w:val="22"/>
          <w:szCs w:val="22"/>
          <w:lang w:eastAsia="en-US"/>
        </w:rPr>
      </w:pPr>
      <w:r w:rsidRPr="00C471A2">
        <w:rPr>
          <w:rFonts w:eastAsiaTheme="minorHAnsi"/>
          <w:b/>
          <w:sz w:val="22"/>
          <w:szCs w:val="22"/>
          <w:lang w:eastAsia="en-US"/>
        </w:rPr>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Pr="00C471A2">
        <w:rPr>
          <w:rFonts w:eastAsiaTheme="minorHAnsi"/>
          <w:sz w:val="22"/>
          <w:szCs w:val="22"/>
          <w:lang w:eastAsia="en-US"/>
        </w:rPr>
        <w:lastRenderedPageBreak/>
        <w:t>...............................................................................................................................................................................................................................................................................................................</w:t>
      </w:r>
      <w:r w:rsidR="00EE66F9">
        <w:rPr>
          <w:rFonts w:eastAsiaTheme="minorHAnsi"/>
          <w:sz w:val="22"/>
          <w:szCs w:val="22"/>
          <w:lang w:eastAsia="en-US"/>
        </w:rPr>
        <w:t>.........</w:t>
      </w:r>
    </w:p>
    <w:p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Zamierzam/ nie zamierzam* powierzyć część zamówienia określoną w rozdziale III ust. </w:t>
      </w:r>
      <w:r w:rsidR="005241A2">
        <w:rPr>
          <w:sz w:val="22"/>
          <w:szCs w:val="22"/>
        </w:rPr>
        <w:t>7</w:t>
      </w:r>
      <w:r w:rsidRPr="00C471A2">
        <w:rPr>
          <w:sz w:val="22"/>
          <w:szCs w:val="22"/>
        </w:rPr>
        <w:t xml:space="preserve"> SIWZ podwykonawcy:</w:t>
      </w:r>
    </w:p>
    <w:p w:rsidR="00D62385" w:rsidRPr="00C471A2" w:rsidRDefault="00D62385" w:rsidP="00207337">
      <w:pPr>
        <w:pStyle w:val="Akapitzlist"/>
        <w:tabs>
          <w:tab w:val="left" w:pos="284"/>
        </w:tabs>
        <w:ind w:left="284"/>
        <w:jc w:val="both"/>
        <w:rPr>
          <w:i/>
          <w:sz w:val="22"/>
          <w:szCs w:val="22"/>
        </w:rPr>
      </w:pPr>
      <w:r w:rsidRPr="00C471A2">
        <w:rPr>
          <w:i/>
          <w:sz w:val="22"/>
          <w:szCs w:val="22"/>
        </w:rPr>
        <w:t>( wymienić części zamówienia i firmy podwykonawców realizujących je)</w:t>
      </w:r>
    </w:p>
    <w:p w:rsidR="00D62385" w:rsidRPr="00C471A2" w:rsidRDefault="00D62385" w:rsidP="00207337">
      <w:pPr>
        <w:pStyle w:val="Akapitzlist"/>
        <w:tabs>
          <w:tab w:val="left" w:pos="0"/>
          <w:tab w:val="num" w:pos="284"/>
        </w:tabs>
        <w:ind w:left="284"/>
        <w:jc w:val="both"/>
        <w:rPr>
          <w:i/>
          <w:sz w:val="22"/>
          <w:szCs w:val="22"/>
        </w:rPr>
      </w:pPr>
      <w:r w:rsidRPr="00C471A2">
        <w:rPr>
          <w:i/>
          <w:sz w:val="22"/>
          <w:szCs w:val="22"/>
        </w:rPr>
        <w:t>………………………………………………………………………………………………………………………………………………………………………………………………………………………………………………………………………………………………………………………………………………………………</w:t>
      </w:r>
    </w:p>
    <w:p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Zapewniamy wykonanie zamówienia zgodnie z terminem i wzorem umowy określonym w SIWZ.</w:t>
      </w:r>
    </w:p>
    <w:p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Akceptujemy warunki płatności określone w SIWZ.</w:t>
      </w:r>
    </w:p>
    <w:p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Akceptujemy </w:t>
      </w:r>
      <w:r w:rsidR="00B020FB">
        <w:rPr>
          <w:sz w:val="22"/>
          <w:szCs w:val="22"/>
        </w:rPr>
        <w:t>wzór</w:t>
      </w:r>
      <w:r w:rsidR="00101876">
        <w:rPr>
          <w:sz w:val="22"/>
          <w:szCs w:val="22"/>
        </w:rPr>
        <w:t xml:space="preserve"> umowy</w:t>
      </w:r>
      <w:r w:rsidRPr="00C471A2">
        <w:rPr>
          <w:sz w:val="22"/>
          <w:szCs w:val="22"/>
        </w:rPr>
        <w:t xml:space="preserve"> (wg </w:t>
      </w:r>
      <w:r w:rsidRPr="00C471A2">
        <w:rPr>
          <w:i/>
          <w:sz w:val="22"/>
          <w:szCs w:val="22"/>
        </w:rPr>
        <w:t xml:space="preserve">Załącznika Nr </w:t>
      </w:r>
      <w:r w:rsidR="006F15FF">
        <w:rPr>
          <w:i/>
          <w:sz w:val="22"/>
          <w:szCs w:val="22"/>
        </w:rPr>
        <w:t>5</w:t>
      </w:r>
      <w:r w:rsidRPr="00C471A2">
        <w:rPr>
          <w:i/>
          <w:sz w:val="22"/>
          <w:szCs w:val="22"/>
        </w:rPr>
        <w:t xml:space="preserve"> do SIWZ</w:t>
      </w:r>
      <w:r w:rsidRPr="00C471A2">
        <w:rPr>
          <w:sz w:val="22"/>
          <w:szCs w:val="22"/>
        </w:rPr>
        <w:t>)</w:t>
      </w:r>
    </w:p>
    <w:p w:rsidR="00E47504" w:rsidRDefault="00E47504" w:rsidP="00207337">
      <w:pPr>
        <w:numPr>
          <w:ilvl w:val="0"/>
          <w:numId w:val="7"/>
        </w:numPr>
        <w:tabs>
          <w:tab w:val="clear" w:pos="360"/>
          <w:tab w:val="left" w:pos="0"/>
          <w:tab w:val="num" w:pos="284"/>
        </w:tabs>
        <w:ind w:left="284" w:hanging="284"/>
        <w:jc w:val="both"/>
        <w:rPr>
          <w:sz w:val="22"/>
          <w:szCs w:val="22"/>
        </w:rPr>
      </w:pPr>
      <w:r w:rsidRPr="008B2148">
        <w:rPr>
          <w:sz w:val="22"/>
          <w:szCs w:val="22"/>
        </w:rPr>
        <w:t>Czujemy się związani ofertą do upływu terminu określonego w SIWZ.</w:t>
      </w:r>
    </w:p>
    <w:p w:rsidR="00EE66F9" w:rsidRPr="00EE66F9" w:rsidRDefault="00EE66F9" w:rsidP="00207337">
      <w:pPr>
        <w:pStyle w:val="Akapitzlist"/>
        <w:numPr>
          <w:ilvl w:val="0"/>
          <w:numId w:val="7"/>
        </w:numPr>
        <w:tabs>
          <w:tab w:val="clear" w:pos="360"/>
          <w:tab w:val="num" w:pos="284"/>
        </w:tabs>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rsidR="008B2148" w:rsidRPr="009F5B04" w:rsidRDefault="007B65A4" w:rsidP="00207337">
      <w:pPr>
        <w:pStyle w:val="Akapitzlist"/>
        <w:numPr>
          <w:ilvl w:val="0"/>
          <w:numId w:val="7"/>
        </w:numPr>
        <w:tabs>
          <w:tab w:val="clear" w:pos="360"/>
          <w:tab w:val="num" w:pos="284"/>
        </w:tabs>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rsidR="00E47504" w:rsidRPr="00C471A2" w:rsidRDefault="00E47504" w:rsidP="00207337">
      <w:pPr>
        <w:numPr>
          <w:ilvl w:val="0"/>
          <w:numId w:val="7"/>
        </w:numPr>
        <w:tabs>
          <w:tab w:val="clear" w:pos="360"/>
          <w:tab w:val="left" w:pos="0"/>
          <w:tab w:val="num" w:pos="284"/>
        </w:tabs>
        <w:ind w:left="426" w:hanging="426"/>
        <w:jc w:val="both"/>
        <w:rPr>
          <w:sz w:val="22"/>
          <w:szCs w:val="22"/>
        </w:rPr>
      </w:pPr>
      <w:r w:rsidRPr="008B2148">
        <w:rPr>
          <w:sz w:val="22"/>
          <w:szCs w:val="22"/>
        </w:rPr>
        <w:t>Załącznikami</w:t>
      </w:r>
      <w:r w:rsidRPr="00C471A2">
        <w:rPr>
          <w:sz w:val="22"/>
          <w:szCs w:val="22"/>
        </w:rPr>
        <w:t xml:space="preserve"> do naszej niniejszej oferty są:</w:t>
      </w:r>
    </w:p>
    <w:p w:rsidR="00E47504" w:rsidRPr="00C471A2" w:rsidRDefault="00E47504" w:rsidP="00207337">
      <w:pPr>
        <w:tabs>
          <w:tab w:val="num" w:pos="284"/>
        </w:tabs>
        <w:ind w:left="284"/>
        <w:jc w:val="both"/>
        <w:rPr>
          <w:sz w:val="22"/>
          <w:szCs w:val="22"/>
        </w:rPr>
      </w:pPr>
      <w:r w:rsidRPr="00C471A2">
        <w:rPr>
          <w:sz w:val="22"/>
          <w:szCs w:val="22"/>
        </w:rPr>
        <w:t>………………………………………………………………………………………………………………………………………………………………………………………………………………………………………………………………………………………………………………………………………………………………………………………………………………………………</w:t>
      </w:r>
    </w:p>
    <w:p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Oferta została złożona na ……….  ponumerowanych stronach.</w:t>
      </w:r>
    </w:p>
    <w:p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W przypadku konieczności udzielenia wyjaśnień dotyczących przedstawionej oferty prosimy o zwracanie się do:</w:t>
      </w:r>
    </w:p>
    <w:p w:rsidR="00E47504" w:rsidRPr="00C471A2" w:rsidRDefault="00E47504" w:rsidP="00E31C15">
      <w:pPr>
        <w:tabs>
          <w:tab w:val="num" w:pos="426"/>
        </w:tabs>
        <w:ind w:left="426" w:hanging="426"/>
        <w:jc w:val="both"/>
        <w:rPr>
          <w:sz w:val="22"/>
          <w:szCs w:val="22"/>
        </w:rPr>
      </w:pPr>
      <w:r w:rsidRPr="00C471A2">
        <w:rPr>
          <w:sz w:val="22"/>
          <w:szCs w:val="22"/>
        </w:rPr>
        <w:t>……………………………., tel. ………………., faks ………………., e-mail …………….. .</w:t>
      </w:r>
    </w:p>
    <w:p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rsidR="00D62385" w:rsidRDefault="00D62385" w:rsidP="005241A2">
      <w:pPr>
        <w:pStyle w:val="Akapitzlist"/>
        <w:numPr>
          <w:ilvl w:val="0"/>
          <w:numId w:val="7"/>
        </w:numPr>
        <w:tabs>
          <w:tab w:val="clear" w:pos="360"/>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rsidR="00D62385" w:rsidRPr="00C471A2" w:rsidRDefault="00D62385" w:rsidP="005241A2">
      <w:pPr>
        <w:pStyle w:val="Akapitzlist"/>
        <w:numPr>
          <w:ilvl w:val="0"/>
          <w:numId w:val="7"/>
        </w:numPr>
        <w:tabs>
          <w:tab w:val="clear" w:pos="360"/>
          <w:tab w:val="num" w:pos="284"/>
        </w:tabs>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rsidR="00D62385" w:rsidRPr="00C471A2" w:rsidRDefault="00D62385" w:rsidP="003B4C79">
      <w:pPr>
        <w:pStyle w:val="Akapitzlist"/>
        <w:tabs>
          <w:tab w:val="num" w:pos="426"/>
        </w:tabs>
        <w:ind w:left="426" w:hanging="426"/>
        <w:rPr>
          <w:b/>
          <w:sz w:val="22"/>
          <w:szCs w:val="22"/>
        </w:rPr>
      </w:pPr>
      <w:r w:rsidRPr="00C471A2">
        <w:rPr>
          <w:b/>
          <w:sz w:val="22"/>
          <w:szCs w:val="22"/>
        </w:rPr>
        <w:t>…………………………………………………………………………………….</w:t>
      </w:r>
    </w:p>
    <w:p w:rsidR="00E47504" w:rsidRPr="00C471A2" w:rsidRDefault="00E47504" w:rsidP="00E47504">
      <w:pPr>
        <w:spacing w:line="360" w:lineRule="auto"/>
        <w:jc w:val="both"/>
        <w:rPr>
          <w:sz w:val="22"/>
          <w:szCs w:val="22"/>
        </w:rPr>
      </w:pPr>
    </w:p>
    <w:p w:rsidR="00E47504" w:rsidRPr="00C471A2" w:rsidRDefault="00E47504" w:rsidP="00E47504">
      <w:pPr>
        <w:jc w:val="both"/>
        <w:rPr>
          <w:sz w:val="22"/>
          <w:szCs w:val="22"/>
        </w:rPr>
      </w:pPr>
      <w:r w:rsidRPr="00C471A2">
        <w:rPr>
          <w:sz w:val="22"/>
          <w:szCs w:val="22"/>
        </w:rPr>
        <w:t xml:space="preserve">………………, dnia ……........... r. </w:t>
      </w:r>
    </w:p>
    <w:p w:rsidR="00E47504" w:rsidRPr="00321E70" w:rsidRDefault="00E47504" w:rsidP="00E47504">
      <w:pPr>
        <w:jc w:val="both"/>
      </w:pPr>
      <w:r w:rsidRPr="00321E70">
        <w:t xml:space="preserve">     Miejscowość       </w:t>
      </w:r>
    </w:p>
    <w:p w:rsidR="00E47504" w:rsidRPr="00C471A2" w:rsidRDefault="00E47504" w:rsidP="00E47504">
      <w:pPr>
        <w:spacing w:line="360" w:lineRule="auto"/>
        <w:jc w:val="both"/>
        <w:rPr>
          <w:sz w:val="22"/>
          <w:szCs w:val="22"/>
        </w:rPr>
      </w:pPr>
    </w:p>
    <w:p w:rsidR="00E47504" w:rsidRPr="00C471A2" w:rsidRDefault="00E47504" w:rsidP="00E47504">
      <w:pPr>
        <w:ind w:left="2124" w:firstLine="708"/>
        <w:jc w:val="both"/>
        <w:rPr>
          <w:sz w:val="22"/>
          <w:szCs w:val="22"/>
        </w:rPr>
      </w:pPr>
      <w:r w:rsidRPr="00C471A2">
        <w:rPr>
          <w:sz w:val="22"/>
          <w:szCs w:val="22"/>
        </w:rPr>
        <w:t xml:space="preserve"> ………………………………….………………………….</w:t>
      </w:r>
    </w:p>
    <w:p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rsidR="00E47504" w:rsidRPr="00321E70" w:rsidRDefault="00E47504" w:rsidP="00E47504">
      <w:pPr>
        <w:ind w:left="3540" w:firstLine="708"/>
        <w:jc w:val="both"/>
      </w:pPr>
      <w:r w:rsidRPr="00321E70">
        <w:t>w imieniu Wykonawcy</w:t>
      </w:r>
    </w:p>
    <w:p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rsidR="00E47504" w:rsidRPr="00321E70" w:rsidRDefault="00E47504" w:rsidP="00E47504">
      <w:pPr>
        <w:ind w:left="3540" w:firstLine="708"/>
        <w:jc w:val="both"/>
      </w:pPr>
      <w:r w:rsidRPr="00321E70">
        <w:t>z imieniem i nazwiskiem)</w:t>
      </w:r>
    </w:p>
    <w:p w:rsidR="00E47504" w:rsidRPr="00C471A2" w:rsidRDefault="00E47504" w:rsidP="00E47504">
      <w:pPr>
        <w:rPr>
          <w:sz w:val="22"/>
          <w:szCs w:val="22"/>
        </w:rPr>
      </w:pPr>
    </w:p>
    <w:p w:rsidR="00E47504" w:rsidRPr="00C471A2" w:rsidRDefault="00E47504" w:rsidP="00E47504">
      <w:pPr>
        <w:rPr>
          <w:b/>
          <w:sz w:val="22"/>
          <w:szCs w:val="22"/>
        </w:rPr>
      </w:pPr>
      <w:r w:rsidRPr="00C471A2">
        <w:rPr>
          <w:b/>
          <w:sz w:val="22"/>
          <w:szCs w:val="22"/>
        </w:rPr>
        <w:t>*Niepotrzebne skreślić</w:t>
      </w:r>
    </w:p>
    <w:p w:rsidR="00E47504" w:rsidRPr="00C471A2" w:rsidRDefault="00E47504" w:rsidP="00E47504">
      <w:pPr>
        <w:rPr>
          <w:b/>
          <w:i/>
          <w:sz w:val="22"/>
          <w:szCs w:val="22"/>
        </w:rPr>
        <w:sectPr w:rsidR="00E47504" w:rsidRPr="00C471A2">
          <w:footerReference w:type="default" r:id="rId10"/>
          <w:pgSz w:w="11906" w:h="16838"/>
          <w:pgMar w:top="1417" w:right="1417" w:bottom="1417" w:left="1417" w:header="708" w:footer="708" w:gutter="0"/>
          <w:cols w:space="708"/>
        </w:sectPr>
      </w:pPr>
    </w:p>
    <w:p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rsidR="003C7A59" w:rsidRPr="00C471A2" w:rsidRDefault="003C7A59" w:rsidP="000E67C5">
      <w:pPr>
        <w:ind w:left="5246" w:firstLine="424"/>
        <w:rPr>
          <w:b/>
          <w:sz w:val="22"/>
          <w:szCs w:val="22"/>
        </w:rPr>
      </w:pPr>
      <w:r w:rsidRPr="00C471A2">
        <w:rPr>
          <w:b/>
          <w:sz w:val="22"/>
          <w:szCs w:val="22"/>
        </w:rPr>
        <w:t>Zamawiający:</w:t>
      </w:r>
    </w:p>
    <w:p w:rsidR="00740E7F" w:rsidRDefault="00740E7F" w:rsidP="000E67C5">
      <w:pPr>
        <w:ind w:left="4956" w:firstLine="708"/>
        <w:jc w:val="both"/>
        <w:rPr>
          <w:sz w:val="22"/>
          <w:szCs w:val="22"/>
        </w:rPr>
      </w:pPr>
      <w:r w:rsidRPr="00C471A2">
        <w:rPr>
          <w:sz w:val="22"/>
          <w:szCs w:val="22"/>
        </w:rPr>
        <w:t>Mazowiecka Instytucja Gospodarki</w:t>
      </w:r>
    </w:p>
    <w:p w:rsidR="00740E7F" w:rsidRPr="00C471A2" w:rsidRDefault="00740E7F" w:rsidP="000E67C5">
      <w:pPr>
        <w:ind w:left="4956" w:firstLine="708"/>
        <w:jc w:val="both"/>
        <w:rPr>
          <w:sz w:val="22"/>
          <w:szCs w:val="22"/>
        </w:rPr>
      </w:pPr>
      <w:r w:rsidRPr="00C471A2">
        <w:rPr>
          <w:sz w:val="22"/>
          <w:szCs w:val="22"/>
        </w:rPr>
        <w:t xml:space="preserve">Budżetowej MAZOVIA </w:t>
      </w:r>
    </w:p>
    <w:p w:rsidR="00740E7F" w:rsidRPr="00C471A2" w:rsidRDefault="00740E7F" w:rsidP="000E67C5">
      <w:pPr>
        <w:ind w:left="4956" w:firstLine="708"/>
        <w:jc w:val="both"/>
        <w:rPr>
          <w:sz w:val="22"/>
          <w:szCs w:val="22"/>
        </w:rPr>
      </w:pPr>
      <w:r w:rsidRPr="00C471A2">
        <w:rPr>
          <w:sz w:val="22"/>
          <w:szCs w:val="22"/>
        </w:rPr>
        <w:t>ul. Kocjana 3</w:t>
      </w:r>
    </w:p>
    <w:p w:rsidR="00740E7F" w:rsidRPr="00C471A2" w:rsidRDefault="00740E7F" w:rsidP="000E67C5">
      <w:pPr>
        <w:ind w:left="4956" w:firstLine="708"/>
        <w:jc w:val="both"/>
        <w:rPr>
          <w:sz w:val="22"/>
          <w:szCs w:val="22"/>
        </w:rPr>
      </w:pPr>
      <w:r w:rsidRPr="00C471A2">
        <w:rPr>
          <w:sz w:val="22"/>
          <w:szCs w:val="22"/>
        </w:rPr>
        <w:t>01-473 Warszawa</w:t>
      </w:r>
    </w:p>
    <w:p w:rsidR="003C7A59" w:rsidRPr="00C471A2" w:rsidRDefault="003C7A59" w:rsidP="003C7A59">
      <w:pPr>
        <w:spacing w:line="480" w:lineRule="auto"/>
        <w:rPr>
          <w:b/>
          <w:sz w:val="22"/>
          <w:szCs w:val="22"/>
        </w:rPr>
      </w:pPr>
      <w:r w:rsidRPr="00C471A2">
        <w:rPr>
          <w:b/>
          <w:sz w:val="22"/>
          <w:szCs w:val="22"/>
        </w:rPr>
        <w:t>Wykonawca:</w:t>
      </w:r>
    </w:p>
    <w:p w:rsidR="003C7A59" w:rsidRPr="00C471A2" w:rsidRDefault="003C7A59" w:rsidP="00740E7F">
      <w:pPr>
        <w:rPr>
          <w:sz w:val="22"/>
          <w:szCs w:val="22"/>
        </w:rPr>
      </w:pPr>
      <w:r w:rsidRPr="00C471A2">
        <w:rPr>
          <w:sz w:val="22"/>
          <w:szCs w:val="22"/>
        </w:rPr>
        <w:t>………………………………………………………………………</w:t>
      </w:r>
    </w:p>
    <w:p w:rsidR="003C7A59" w:rsidRPr="00740E7F" w:rsidRDefault="003C7A59" w:rsidP="00740E7F">
      <w:pPr>
        <w:rPr>
          <w:i/>
        </w:rPr>
      </w:pPr>
      <w:r w:rsidRPr="00740E7F">
        <w:rPr>
          <w:i/>
        </w:rPr>
        <w:t>(pełna nazwa/firma, adres, w zależności od podmiotu: NIP/PESEL, KRS/CEiDG)</w:t>
      </w:r>
    </w:p>
    <w:p w:rsidR="003C7A59" w:rsidRDefault="003C7A59" w:rsidP="00740E7F">
      <w:pPr>
        <w:rPr>
          <w:sz w:val="22"/>
          <w:szCs w:val="22"/>
          <w:u w:val="single"/>
        </w:rPr>
      </w:pPr>
      <w:r w:rsidRPr="00C471A2">
        <w:rPr>
          <w:sz w:val="22"/>
          <w:szCs w:val="22"/>
          <w:u w:val="single"/>
        </w:rPr>
        <w:t>reprezentowany przez:</w:t>
      </w:r>
    </w:p>
    <w:p w:rsidR="00740E7F" w:rsidRPr="00C471A2" w:rsidRDefault="00740E7F" w:rsidP="00740E7F">
      <w:pPr>
        <w:rPr>
          <w:sz w:val="22"/>
          <w:szCs w:val="22"/>
          <w:u w:val="single"/>
        </w:rPr>
      </w:pPr>
    </w:p>
    <w:p w:rsidR="003C7A59" w:rsidRPr="007F314B" w:rsidRDefault="003C7A59" w:rsidP="00740E7F">
      <w:r w:rsidRPr="007F314B">
        <w:t>…………………………………………………………………………</w:t>
      </w:r>
    </w:p>
    <w:p w:rsidR="003C7A59" w:rsidRPr="007F314B" w:rsidRDefault="003C7A59" w:rsidP="00740E7F">
      <w:pPr>
        <w:rPr>
          <w:i/>
        </w:rPr>
      </w:pPr>
      <w:r w:rsidRPr="007F314B">
        <w:rPr>
          <w:i/>
        </w:rPr>
        <w:t>(imię, nazwisko, stanowisko/podstawa do  reprezentacji)</w:t>
      </w:r>
    </w:p>
    <w:p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rsidR="003C7A59" w:rsidRPr="00C471A2" w:rsidRDefault="003C7A59" w:rsidP="00321E70">
      <w:pPr>
        <w:jc w:val="center"/>
        <w:rPr>
          <w:b/>
          <w:sz w:val="22"/>
          <w:szCs w:val="22"/>
        </w:rPr>
      </w:pPr>
      <w:r w:rsidRPr="00C471A2">
        <w:rPr>
          <w:b/>
          <w:sz w:val="22"/>
          <w:szCs w:val="22"/>
        </w:rPr>
        <w:t xml:space="preserve"> Prawo zamówień publicznych (dalej jako: ustawa Pzp), </w:t>
      </w:r>
    </w:p>
    <w:p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rsidR="003C7A59" w:rsidRPr="00C471A2" w:rsidRDefault="003C7A59" w:rsidP="00517F0E">
      <w:pPr>
        <w:pStyle w:val="Default"/>
        <w:tabs>
          <w:tab w:val="left" w:pos="0"/>
        </w:tabs>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6E0B1E" w:rsidRPr="006E0B1E">
        <w:rPr>
          <w:color w:val="auto"/>
          <w:sz w:val="22"/>
          <w:szCs w:val="22"/>
        </w:rPr>
        <w:t>dostawę</w:t>
      </w:r>
      <w:r w:rsidR="006E0B1E">
        <w:rPr>
          <w:color w:val="auto"/>
          <w:sz w:val="22"/>
          <w:szCs w:val="22"/>
        </w:rPr>
        <w:t xml:space="preserve"> s</w:t>
      </w:r>
      <w:r w:rsidR="006E0B1E" w:rsidRPr="006E0B1E">
        <w:rPr>
          <w:rFonts w:eastAsia="Times New Roman"/>
          <w:color w:val="auto"/>
          <w:sz w:val="22"/>
          <w:szCs w:val="22"/>
          <w:lang w:eastAsia="pl-PL"/>
        </w:rPr>
        <w:t>przętu gastronomicznego dla Mazowieckiej Instytucji Gospodarki Budżetowej Mazovia</w:t>
      </w:r>
      <w:r w:rsidR="0042612A" w:rsidRPr="00B20328">
        <w:rPr>
          <w:sz w:val="22"/>
          <w:szCs w:val="22"/>
        </w:rPr>
        <w:t>,</w:t>
      </w:r>
      <w:r w:rsidR="0042612A">
        <w:rPr>
          <w:sz w:val="22"/>
          <w:szCs w:val="22"/>
        </w:rPr>
        <w:t xml:space="preserve"> </w:t>
      </w:r>
      <w:r w:rsidRPr="00C471A2">
        <w:rPr>
          <w:sz w:val="22"/>
          <w:szCs w:val="22"/>
        </w:rPr>
        <w:t xml:space="preserve">prowadzonego przez </w:t>
      </w:r>
      <w:r w:rsidR="003762E9" w:rsidRPr="00C471A2">
        <w:rPr>
          <w:sz w:val="22"/>
          <w:szCs w:val="22"/>
        </w:rPr>
        <w:t xml:space="preserve">Mazowiecką Instytucję Gospodarki Budżetowej Mazovia, </w:t>
      </w:r>
      <w:r w:rsidRPr="00C471A2">
        <w:rPr>
          <w:sz w:val="22"/>
          <w:szCs w:val="22"/>
        </w:rPr>
        <w:t>oświadczam, co następuje:</w:t>
      </w:r>
    </w:p>
    <w:p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rsidR="00740E7F" w:rsidRDefault="003C7A59" w:rsidP="001835DC">
      <w:pPr>
        <w:spacing w:line="276" w:lineRule="auto"/>
        <w:rPr>
          <w:sz w:val="22"/>
          <w:szCs w:val="22"/>
        </w:rPr>
      </w:pPr>
      <w:r w:rsidRPr="00C471A2">
        <w:rPr>
          <w:sz w:val="22"/>
          <w:szCs w:val="22"/>
        </w:rPr>
        <w:t>polegam na zasobach następującego/ych podmiotu/ów: ………………………………………………………………………...……………………………………………………………………………………………………………….……………………………, w następującym zakresie: …………………………………………………………………………………………………………………………………………………</w:t>
      </w:r>
      <w:r w:rsidR="00740E7F">
        <w:rPr>
          <w:sz w:val="22"/>
          <w:szCs w:val="22"/>
        </w:rPr>
        <w:t>……………………………………………………………………</w:t>
      </w:r>
      <w:r w:rsidRPr="00C471A2">
        <w:rPr>
          <w:sz w:val="22"/>
          <w:szCs w:val="22"/>
        </w:rPr>
        <w:t>…</w:t>
      </w:r>
    </w:p>
    <w:p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pacing w:line="360" w:lineRule="auto"/>
        <w:ind w:left="5664" w:firstLine="708"/>
        <w:jc w:val="both"/>
        <w:rPr>
          <w:i/>
          <w:sz w:val="22"/>
          <w:szCs w:val="22"/>
        </w:rPr>
      </w:pPr>
    </w:p>
    <w:p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rsidR="003C7A59" w:rsidRPr="00C471A2" w:rsidRDefault="003C7A59" w:rsidP="003C7A59">
      <w:pPr>
        <w:spacing w:line="360" w:lineRule="auto"/>
        <w:jc w:val="both"/>
        <w:rPr>
          <w:sz w:val="22"/>
          <w:szCs w:val="22"/>
        </w:rPr>
      </w:pPr>
    </w:p>
    <w:p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rsidR="003C7A59" w:rsidRDefault="003C7A59" w:rsidP="003C7A59">
      <w:pPr>
        <w:spacing w:line="360" w:lineRule="auto"/>
        <w:jc w:val="both"/>
        <w:rPr>
          <w:sz w:val="22"/>
          <w:szCs w:val="22"/>
        </w:rPr>
      </w:pPr>
    </w:p>
    <w:p w:rsidR="00740E7F" w:rsidRPr="00C471A2" w:rsidRDefault="00740E7F"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C471A2" w:rsidRDefault="003C7A59" w:rsidP="003C7A59">
      <w:pPr>
        <w:spacing w:line="360" w:lineRule="auto"/>
        <w:ind w:left="5664" w:firstLine="708"/>
        <w:jc w:val="both"/>
        <w:rPr>
          <w:i/>
          <w:sz w:val="22"/>
          <w:szCs w:val="22"/>
        </w:rPr>
      </w:pPr>
      <w:r w:rsidRPr="00C471A2">
        <w:rPr>
          <w:i/>
          <w:sz w:val="22"/>
          <w:szCs w:val="22"/>
        </w:rPr>
        <w:t>(podpis)</w:t>
      </w:r>
    </w:p>
    <w:p w:rsidR="003C7A59" w:rsidRPr="00C471A2" w:rsidRDefault="003C7A59" w:rsidP="003C7A59">
      <w:pPr>
        <w:spacing w:line="360" w:lineRule="auto"/>
        <w:jc w:val="both"/>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0834DD" w:rsidRDefault="000834DD" w:rsidP="003C7A59">
      <w:pPr>
        <w:ind w:left="4956" w:firstLine="708"/>
        <w:jc w:val="right"/>
        <w:rPr>
          <w:b/>
          <w:bCs/>
          <w:i/>
          <w:color w:val="000000" w:themeColor="text1"/>
          <w:sz w:val="22"/>
          <w:szCs w:val="22"/>
        </w:rPr>
      </w:pPr>
    </w:p>
    <w:p w:rsidR="000E67C5" w:rsidRDefault="000E67C5" w:rsidP="003C7A59">
      <w:pPr>
        <w:ind w:left="4956" w:firstLine="708"/>
        <w:jc w:val="right"/>
        <w:rPr>
          <w:b/>
          <w:bCs/>
          <w:i/>
          <w:color w:val="000000" w:themeColor="text1"/>
          <w:sz w:val="22"/>
          <w:szCs w:val="22"/>
        </w:rPr>
      </w:pPr>
    </w:p>
    <w:p w:rsidR="000E67C5" w:rsidRDefault="000E67C5"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F36BCD" w:rsidRDefault="00F36BCD" w:rsidP="003C7A59">
      <w:pPr>
        <w:ind w:left="4956" w:firstLine="708"/>
        <w:jc w:val="right"/>
        <w:rPr>
          <w:b/>
          <w:bCs/>
          <w:i/>
          <w:color w:val="000000" w:themeColor="text1"/>
          <w:sz w:val="22"/>
          <w:szCs w:val="22"/>
        </w:rPr>
      </w:pPr>
    </w:p>
    <w:p w:rsidR="00F36BCD" w:rsidRDefault="00F36BCD" w:rsidP="003C7A59">
      <w:pPr>
        <w:ind w:left="4956" w:firstLine="708"/>
        <w:jc w:val="right"/>
        <w:rPr>
          <w:b/>
          <w:bCs/>
          <w:i/>
          <w:color w:val="000000" w:themeColor="text1"/>
          <w:sz w:val="22"/>
          <w:szCs w:val="22"/>
        </w:rPr>
      </w:pPr>
    </w:p>
    <w:p w:rsidR="00F36BCD" w:rsidRDefault="00F36BCD" w:rsidP="003C7A59">
      <w:pPr>
        <w:ind w:left="4956" w:firstLine="708"/>
        <w:jc w:val="right"/>
        <w:rPr>
          <w:b/>
          <w:bCs/>
          <w:i/>
          <w:color w:val="000000" w:themeColor="text1"/>
          <w:sz w:val="22"/>
          <w:szCs w:val="22"/>
        </w:rPr>
      </w:pPr>
    </w:p>
    <w:p w:rsidR="00DD5D04" w:rsidRDefault="00DD5D04" w:rsidP="003C7A59">
      <w:pPr>
        <w:ind w:left="4956" w:firstLine="708"/>
        <w:jc w:val="right"/>
        <w:rPr>
          <w:b/>
          <w:bCs/>
          <w:i/>
          <w:color w:val="000000" w:themeColor="text1"/>
          <w:sz w:val="22"/>
          <w:szCs w:val="22"/>
        </w:rPr>
      </w:pPr>
    </w:p>
    <w:p w:rsidR="00DD5D04" w:rsidRDefault="00DD5D04" w:rsidP="003C7A59">
      <w:pPr>
        <w:ind w:left="4956" w:firstLine="708"/>
        <w:jc w:val="right"/>
        <w:rPr>
          <w:b/>
          <w:bCs/>
          <w:i/>
          <w:color w:val="000000" w:themeColor="text1"/>
          <w:sz w:val="22"/>
          <w:szCs w:val="22"/>
        </w:rPr>
      </w:pPr>
    </w:p>
    <w:p w:rsidR="00F36BCD" w:rsidRDefault="00F36BCD" w:rsidP="003C7A59">
      <w:pPr>
        <w:ind w:left="4956" w:firstLine="708"/>
        <w:jc w:val="right"/>
        <w:rPr>
          <w:b/>
          <w:bCs/>
          <w:i/>
          <w:color w:val="000000" w:themeColor="text1"/>
          <w:sz w:val="22"/>
          <w:szCs w:val="22"/>
        </w:rPr>
      </w:pPr>
    </w:p>
    <w:p w:rsidR="00F36BCD" w:rsidRDefault="00F36BCD" w:rsidP="003C7A59">
      <w:pPr>
        <w:ind w:left="4956" w:firstLine="708"/>
        <w:jc w:val="right"/>
        <w:rPr>
          <w:b/>
          <w:bCs/>
          <w:i/>
          <w:color w:val="000000" w:themeColor="text1"/>
          <w:sz w:val="22"/>
          <w:szCs w:val="22"/>
        </w:rPr>
      </w:pPr>
    </w:p>
    <w:p w:rsidR="005404D3" w:rsidRDefault="005404D3" w:rsidP="003C7A59">
      <w:pPr>
        <w:ind w:left="4956" w:firstLine="708"/>
        <w:jc w:val="right"/>
        <w:rPr>
          <w:b/>
          <w:bCs/>
          <w:i/>
          <w:color w:val="000000" w:themeColor="text1"/>
          <w:sz w:val="22"/>
          <w:szCs w:val="22"/>
        </w:rPr>
      </w:pPr>
    </w:p>
    <w:p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rsidR="003C7A59" w:rsidRPr="00C471A2" w:rsidRDefault="003C7A59" w:rsidP="003C7A59">
      <w:pPr>
        <w:ind w:left="5400"/>
        <w:rPr>
          <w:b/>
          <w:bCs/>
          <w:sz w:val="22"/>
          <w:szCs w:val="22"/>
        </w:rPr>
      </w:pPr>
    </w:p>
    <w:p w:rsidR="003C7A59" w:rsidRPr="00C471A2" w:rsidRDefault="003C7A59" w:rsidP="003C7A59">
      <w:pPr>
        <w:tabs>
          <w:tab w:val="left" w:pos="567"/>
        </w:tabs>
        <w:rPr>
          <w:sz w:val="22"/>
          <w:szCs w:val="22"/>
        </w:rPr>
      </w:pPr>
    </w:p>
    <w:p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259" w:lineRule="auto"/>
        <w:rPr>
          <w:b/>
          <w:sz w:val="22"/>
          <w:szCs w:val="22"/>
          <w:lang w:eastAsia="en-US"/>
        </w:rPr>
      </w:pPr>
    </w:p>
    <w:p w:rsidR="003C7A59" w:rsidRPr="00C471A2" w:rsidRDefault="003C7A59" w:rsidP="003C7A59">
      <w:pPr>
        <w:spacing w:line="259" w:lineRule="auto"/>
        <w:rPr>
          <w:b/>
          <w:sz w:val="22"/>
          <w:szCs w:val="22"/>
          <w:lang w:eastAsia="en-US"/>
        </w:rPr>
      </w:pPr>
      <w:r w:rsidRPr="00C471A2">
        <w:rPr>
          <w:b/>
          <w:sz w:val="22"/>
          <w:szCs w:val="22"/>
          <w:lang w:eastAsia="en-US"/>
        </w:rPr>
        <w:t>Wykonawca:</w:t>
      </w:r>
    </w:p>
    <w:p w:rsidR="003C7A59" w:rsidRPr="00C471A2" w:rsidRDefault="003C7A59" w:rsidP="00740E7F">
      <w:pPr>
        <w:rPr>
          <w:sz w:val="22"/>
          <w:szCs w:val="22"/>
          <w:lang w:eastAsia="en-US"/>
        </w:rPr>
      </w:pPr>
      <w:r w:rsidRPr="00C471A2">
        <w:rPr>
          <w:sz w:val="22"/>
          <w:szCs w:val="22"/>
          <w:lang w:eastAsia="en-US"/>
        </w:rPr>
        <w:t>…………………………………………………………………………</w:t>
      </w:r>
    </w:p>
    <w:p w:rsidR="003C7A59" w:rsidRDefault="003C7A59" w:rsidP="00740E7F">
      <w:pPr>
        <w:rPr>
          <w:i/>
          <w:lang w:eastAsia="en-US"/>
        </w:rPr>
      </w:pPr>
      <w:r w:rsidRPr="00740E7F">
        <w:rPr>
          <w:i/>
          <w:lang w:eastAsia="en-US"/>
        </w:rPr>
        <w:t>(pełna nazwa/firma, adres, w zależności od podmiotu: NIP/PESEL, KRS/CEiDG)</w:t>
      </w:r>
    </w:p>
    <w:p w:rsidR="00740E7F" w:rsidRPr="00740E7F" w:rsidRDefault="00740E7F" w:rsidP="00740E7F">
      <w:pPr>
        <w:rPr>
          <w:i/>
          <w:lang w:eastAsia="en-US"/>
        </w:rPr>
      </w:pPr>
    </w:p>
    <w:p w:rsidR="003C7A59" w:rsidRPr="00C471A2" w:rsidRDefault="003C7A59" w:rsidP="00740E7F">
      <w:pPr>
        <w:rPr>
          <w:sz w:val="22"/>
          <w:szCs w:val="22"/>
          <w:u w:val="single"/>
          <w:lang w:eastAsia="en-US"/>
        </w:rPr>
      </w:pPr>
      <w:r w:rsidRPr="00C471A2">
        <w:rPr>
          <w:sz w:val="22"/>
          <w:szCs w:val="22"/>
          <w:u w:val="single"/>
          <w:lang w:eastAsia="en-US"/>
        </w:rPr>
        <w:t>reprezentowany przez:</w:t>
      </w:r>
    </w:p>
    <w:p w:rsidR="003C7A59" w:rsidRPr="00C471A2" w:rsidRDefault="003C7A59" w:rsidP="00740E7F">
      <w:pPr>
        <w:rPr>
          <w:sz w:val="22"/>
          <w:szCs w:val="22"/>
          <w:lang w:eastAsia="en-US"/>
        </w:rPr>
      </w:pPr>
      <w:r w:rsidRPr="00C471A2">
        <w:rPr>
          <w:sz w:val="22"/>
          <w:szCs w:val="22"/>
          <w:lang w:eastAsia="en-US"/>
        </w:rPr>
        <w:t>…………………………………………………………………………</w:t>
      </w:r>
    </w:p>
    <w:p w:rsidR="003C7A59" w:rsidRPr="00740E7F" w:rsidRDefault="003C7A59" w:rsidP="00740E7F">
      <w:pPr>
        <w:rPr>
          <w:i/>
          <w:lang w:eastAsia="en-US"/>
        </w:rPr>
      </w:pPr>
      <w:r w:rsidRPr="00740E7F">
        <w:rPr>
          <w:i/>
          <w:lang w:eastAsia="en-US"/>
        </w:rPr>
        <w:t>(imię, nazwisko, stanowisko/podstawa do reprezentacji)</w:t>
      </w:r>
    </w:p>
    <w:p w:rsidR="003C7A59" w:rsidRPr="00C471A2" w:rsidRDefault="003C7A59" w:rsidP="003C7A59">
      <w:pPr>
        <w:spacing w:after="160" w:line="259" w:lineRule="auto"/>
        <w:rPr>
          <w:sz w:val="22"/>
          <w:szCs w:val="22"/>
          <w:lang w:eastAsia="en-US"/>
        </w:rPr>
      </w:pPr>
    </w:p>
    <w:p w:rsidR="003C7A59" w:rsidRPr="00C471A2" w:rsidRDefault="003C7A59" w:rsidP="003C7A59">
      <w:pPr>
        <w:spacing w:after="160" w:line="259" w:lineRule="auto"/>
        <w:rPr>
          <w:sz w:val="22"/>
          <w:szCs w:val="22"/>
          <w:lang w:eastAsia="en-US"/>
        </w:rPr>
      </w:pPr>
    </w:p>
    <w:p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Pzp), </w:t>
      </w:r>
    </w:p>
    <w:p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rsidR="003C7A59" w:rsidRPr="00C471A2" w:rsidRDefault="003C7A59" w:rsidP="00517F0E">
      <w:pPr>
        <w:pStyle w:val="Default"/>
        <w:tabs>
          <w:tab w:val="left" w:pos="0"/>
        </w:tabs>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6E0B1E" w:rsidRPr="006E0B1E">
        <w:rPr>
          <w:color w:val="auto"/>
          <w:sz w:val="22"/>
          <w:szCs w:val="22"/>
        </w:rPr>
        <w:t>dostawę</w:t>
      </w:r>
      <w:r w:rsidR="006E0B1E">
        <w:rPr>
          <w:color w:val="auto"/>
          <w:sz w:val="22"/>
          <w:szCs w:val="22"/>
        </w:rPr>
        <w:t xml:space="preserve"> </w:t>
      </w:r>
      <w:r w:rsidR="006E0B1E" w:rsidRPr="006E0B1E">
        <w:rPr>
          <w:rFonts w:eastAsia="Times New Roman"/>
          <w:color w:val="auto"/>
          <w:sz w:val="22"/>
          <w:szCs w:val="22"/>
          <w:lang w:eastAsia="pl-PL"/>
        </w:rPr>
        <w:t>sprzętu gastronomicznego dla Mazowieckiej Instytucji Gospodarki Budżetowej Mazovia</w:t>
      </w:r>
      <w:r w:rsidR="003762E9" w:rsidRPr="005404D3">
        <w:rPr>
          <w:sz w:val="22"/>
          <w:szCs w:val="22"/>
        </w:rPr>
        <w:t>,</w:t>
      </w:r>
      <w:r w:rsidR="003762E9" w:rsidRPr="00B20328">
        <w:rPr>
          <w:sz w:val="22"/>
          <w:szCs w:val="22"/>
        </w:rPr>
        <w:t xml:space="preserve"> </w:t>
      </w:r>
      <w:r w:rsidR="003762E9" w:rsidRPr="00C471A2">
        <w:rPr>
          <w:sz w:val="22"/>
          <w:szCs w:val="22"/>
        </w:rPr>
        <w:t xml:space="preserve">prowadzonego przez Mazowiecką Instytucję Gospodarki Budżetowej Mazovia, </w:t>
      </w:r>
      <w:r w:rsidRPr="00C471A2">
        <w:rPr>
          <w:sz w:val="22"/>
          <w:szCs w:val="22"/>
        </w:rPr>
        <w:t>oświadczam, co następuje:</w:t>
      </w:r>
    </w:p>
    <w:p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art. 24 ust 1 pkt 12-23 ustawy Pzp.</w:t>
      </w:r>
    </w:p>
    <w:p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z 201</w:t>
      </w:r>
      <w:r w:rsidR="00442AF8">
        <w:rPr>
          <w:b/>
          <w:bCs/>
          <w:sz w:val="22"/>
          <w:szCs w:val="22"/>
        </w:rPr>
        <w:t>8</w:t>
      </w:r>
      <w:r w:rsidR="003A1E19">
        <w:rPr>
          <w:b/>
          <w:bCs/>
          <w:sz w:val="22"/>
          <w:szCs w:val="22"/>
        </w:rPr>
        <w:t xml:space="preserve"> r., </w:t>
      </w:r>
      <w:r w:rsidRPr="00C471A2">
        <w:rPr>
          <w:b/>
          <w:bCs/>
          <w:sz w:val="22"/>
          <w:szCs w:val="22"/>
        </w:rPr>
        <w:t xml:space="preserve">poz. </w:t>
      </w:r>
      <w:r w:rsidR="00442AF8">
        <w:rPr>
          <w:b/>
          <w:bCs/>
          <w:sz w:val="22"/>
          <w:szCs w:val="22"/>
        </w:rPr>
        <w:t>1600</w:t>
      </w:r>
      <w:r w:rsidRPr="00C471A2">
        <w:rPr>
          <w:b/>
          <w:bCs/>
          <w:sz w:val="22"/>
          <w:szCs w:val="22"/>
        </w:rPr>
        <w:t>, z późn.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C92755">
        <w:rPr>
          <w:b/>
          <w:bCs/>
          <w:sz w:val="22"/>
          <w:szCs w:val="22"/>
        </w:rPr>
        <w:t>8</w:t>
      </w:r>
      <w:r w:rsidRPr="00C471A2">
        <w:rPr>
          <w:b/>
          <w:bCs/>
          <w:sz w:val="22"/>
          <w:szCs w:val="22"/>
        </w:rPr>
        <w:t xml:space="preserve"> r. poz. </w:t>
      </w:r>
      <w:r w:rsidR="00442AF8">
        <w:rPr>
          <w:b/>
          <w:bCs/>
          <w:sz w:val="22"/>
          <w:szCs w:val="22"/>
        </w:rPr>
        <w:t xml:space="preserve">1263 </w:t>
      </w:r>
      <w:r w:rsidR="003A1E19">
        <w:rPr>
          <w:b/>
          <w:bCs/>
          <w:sz w:val="22"/>
          <w:szCs w:val="22"/>
        </w:rPr>
        <w:t>z późn. zm.</w:t>
      </w:r>
      <w:r w:rsidRPr="00C471A2">
        <w:rPr>
          <w:b/>
          <w:bCs/>
          <w:sz w:val="22"/>
          <w:szCs w:val="22"/>
        </w:rPr>
        <w:t>),</w:t>
      </w:r>
    </w:p>
    <w:p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z 201</w:t>
      </w:r>
      <w:r w:rsidR="00442AF8">
        <w:rPr>
          <w:b/>
          <w:bCs/>
          <w:sz w:val="22"/>
          <w:szCs w:val="22"/>
        </w:rPr>
        <w:t>8</w:t>
      </w:r>
      <w:r w:rsidR="005E2317">
        <w:rPr>
          <w:b/>
          <w:bCs/>
          <w:sz w:val="22"/>
          <w:szCs w:val="22"/>
        </w:rPr>
        <w:t xml:space="preserve"> r., </w:t>
      </w:r>
      <w:r w:rsidR="005E2317" w:rsidRPr="00C471A2">
        <w:rPr>
          <w:b/>
          <w:bCs/>
          <w:sz w:val="22"/>
          <w:szCs w:val="22"/>
        </w:rPr>
        <w:t xml:space="preserve">poz. </w:t>
      </w:r>
      <w:r w:rsidR="00442AF8">
        <w:rPr>
          <w:b/>
          <w:bCs/>
          <w:sz w:val="22"/>
          <w:szCs w:val="22"/>
        </w:rPr>
        <w:t>1600</w:t>
      </w:r>
      <w:r w:rsidR="005E2317" w:rsidRPr="00C471A2">
        <w:rPr>
          <w:b/>
          <w:bCs/>
          <w:sz w:val="22"/>
          <w:szCs w:val="22"/>
        </w:rPr>
        <w:t>, z późn. zm.)</w:t>
      </w:r>
      <w:r w:rsidRPr="00C471A2">
        <w:rPr>
          <w:b/>
          <w:bCs/>
          <w:sz w:val="22"/>
          <w:szCs w:val="22"/>
        </w:rPr>
        <w:t>,</w:t>
      </w:r>
    </w:p>
    <w:p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 xml:space="preserve">wykonawcę, wobec którego wydano prawomocny wyrok sądu lub ostateczną decyzję administracyjną o zaleganiu z uiszczeniem podatków, opłat lub składek na ubezpieczenia </w:t>
      </w:r>
      <w:r w:rsidRPr="00C471A2">
        <w:rPr>
          <w:b/>
          <w:bCs/>
          <w:sz w:val="22"/>
          <w:szCs w:val="22"/>
        </w:rPr>
        <w:lastRenderedPageBreak/>
        <w:t>społeczne lub zdrowotne, chyba że wykonawca dokonał płatności należnych podatków, opłat lub składek na ubezpieczenia społeczne lub zdrowotne wraz z odsetkami lub grzywnami lub zawarł wiążące porozumienie w sprawie spłaty tych należności;</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5E2317">
        <w:rPr>
          <w:b/>
          <w:bCs/>
          <w:sz w:val="22"/>
          <w:szCs w:val="22"/>
        </w:rPr>
        <w:t>8</w:t>
      </w:r>
      <w:r w:rsidRPr="00C471A2">
        <w:rPr>
          <w:b/>
          <w:bCs/>
          <w:sz w:val="22"/>
          <w:szCs w:val="22"/>
        </w:rPr>
        <w:t xml:space="preserve"> r. poz. </w:t>
      </w:r>
      <w:r w:rsidR="005E2317">
        <w:rPr>
          <w:b/>
          <w:bCs/>
          <w:sz w:val="22"/>
          <w:szCs w:val="22"/>
        </w:rPr>
        <w:t>703</w:t>
      </w:r>
      <w:r w:rsidRPr="00C471A2">
        <w:rPr>
          <w:b/>
          <w:bCs/>
          <w:sz w:val="22"/>
          <w:szCs w:val="22"/>
        </w:rPr>
        <w:t>);</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3A1E19">
        <w:rPr>
          <w:b/>
          <w:sz w:val="22"/>
          <w:szCs w:val="22"/>
        </w:rPr>
        <w:t>7</w:t>
      </w:r>
      <w:r w:rsidRPr="00C471A2">
        <w:rPr>
          <w:b/>
          <w:sz w:val="22"/>
          <w:szCs w:val="22"/>
        </w:rPr>
        <w:t xml:space="preserve"> r. poz. </w:t>
      </w:r>
      <w:r w:rsidR="003A1E19">
        <w:rPr>
          <w:b/>
          <w:sz w:val="22"/>
          <w:szCs w:val="22"/>
        </w:rPr>
        <w:t>229 z późn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3A1E19" w:rsidRPr="00DA3F7B">
        <w:rPr>
          <w:b/>
          <w:bCs/>
          <w:sz w:val="22"/>
          <w:szCs w:val="22"/>
        </w:rPr>
        <w:t>7</w:t>
      </w:r>
      <w:r w:rsidRPr="00DA3F7B">
        <w:rPr>
          <w:b/>
          <w:bCs/>
          <w:sz w:val="22"/>
          <w:szCs w:val="22"/>
        </w:rPr>
        <w:t xml:space="preserve"> r. poz. </w:t>
      </w:r>
      <w:r w:rsidR="003A1E19" w:rsidRPr="00DA3F7B">
        <w:rPr>
          <w:b/>
          <w:bCs/>
          <w:sz w:val="22"/>
          <w:szCs w:val="22"/>
        </w:rPr>
        <w:t>1508</w:t>
      </w:r>
      <w:r w:rsidR="005E2317">
        <w:rPr>
          <w:b/>
          <w:bCs/>
          <w:sz w:val="22"/>
          <w:szCs w:val="22"/>
        </w:rPr>
        <w:t>z póżn zm.)</w:t>
      </w:r>
      <w:r w:rsidR="00DA3F7B" w:rsidRPr="00DA3F7B">
        <w:rPr>
          <w:sz w:val="22"/>
          <w:szCs w:val="22"/>
        </w:rPr>
        <w:t xml:space="preserve"> Zamawiający przewiduje </w:t>
      </w:r>
      <w:r w:rsidR="00DA3F7B" w:rsidRPr="00F248EF">
        <w:rPr>
          <w:b/>
          <w:sz w:val="22"/>
          <w:szCs w:val="22"/>
        </w:rPr>
        <w:t>fakultatywne podstawy wykluczenia wykonawcy określone w art. 24 ust. 5 pkt. 1, 5 i 6 Pzp tj. wykluczy wykonawcę :</w:t>
      </w:r>
    </w:p>
    <w:p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1508 z późn. zm.</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2344 z późn zm.</w:t>
      </w:r>
      <w:r w:rsidRPr="00F248EF">
        <w:rPr>
          <w:b/>
          <w:bCs/>
          <w:sz w:val="22"/>
          <w:szCs w:val="22"/>
        </w:rPr>
        <w:t>);</w:t>
      </w:r>
    </w:p>
    <w:p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 xml:space="preserve">jeżeli urzędującego członka jego organu zarządzającego lub nadzorczego, wspólnika spółki </w:t>
      </w:r>
      <w:r w:rsidRPr="00F248EF">
        <w:rPr>
          <w:b/>
          <w:bCs/>
          <w:sz w:val="22"/>
          <w:szCs w:val="22"/>
        </w:rPr>
        <w:lastRenderedPageBreak/>
        <w:t>jawnej lub partnerskiej albo komplementariusza w spółce komandytowej lub komandytowo-akcyjnej lub prokurenta prawomocnie skazano za wykroczenie, o którym mowa w pkt. 5,</w:t>
      </w:r>
    </w:p>
    <w:p w:rsidR="003C7A59" w:rsidRPr="00C471A2" w:rsidRDefault="003C7A59" w:rsidP="003C7A59">
      <w:pPr>
        <w:spacing w:after="40"/>
        <w:ind w:left="459"/>
        <w:jc w:val="both"/>
        <w:rPr>
          <w:b/>
          <w:bCs/>
          <w:color w:val="FF0000"/>
          <w:sz w:val="22"/>
          <w:szCs w:val="22"/>
        </w:rPr>
      </w:pPr>
    </w:p>
    <w:p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Pzp.</w:t>
      </w:r>
      <w:r w:rsidRPr="00C471A2">
        <w:rPr>
          <w:b/>
          <w:bCs/>
          <w:color w:val="FF0000"/>
          <w:sz w:val="22"/>
          <w:szCs w:val="22"/>
        </w:rPr>
        <w:t xml:space="preserve"> </w:t>
      </w:r>
    </w:p>
    <w:p w:rsidR="003C7A59" w:rsidRPr="00C471A2" w:rsidRDefault="003C7A59" w:rsidP="003C7A59">
      <w:pPr>
        <w:spacing w:after="160" w:line="360" w:lineRule="auto"/>
        <w:ind w:left="720"/>
        <w:contextualSpacing/>
        <w:jc w:val="both"/>
        <w:rPr>
          <w:color w:val="FF0000"/>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pacing w:line="360" w:lineRule="auto"/>
        <w:ind w:left="5664" w:firstLine="708"/>
        <w:jc w:val="both"/>
        <w:rPr>
          <w:i/>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Pzp </w:t>
      </w:r>
      <w:r w:rsidRPr="00C471A2">
        <w:rPr>
          <w:i/>
          <w:sz w:val="22"/>
          <w:szCs w:val="22"/>
          <w:lang w:eastAsia="en-US"/>
        </w:rPr>
        <w:t>(podać mającą zastosowanie podstawę wykluczenia spośród wymienionych w art. 24 ust. 1 pkt 13-14, 16-20 lub art. 24 ust. 5 ustawy Pzp).</w:t>
      </w:r>
      <w:r w:rsidRPr="00C471A2">
        <w:rPr>
          <w:sz w:val="22"/>
          <w:szCs w:val="22"/>
          <w:lang w:eastAsia="en-US"/>
        </w:rPr>
        <w:t xml:space="preserve"> Jednocześnie oświadczam, że w związku z ww. okolicznością, na podstawie art. 24 ust. 8 ustawy Pzp podjąłem następujące środki naprawcze: ……………………………………………………………………………………………………………</w:t>
      </w:r>
    </w:p>
    <w:p w:rsidR="003C7A59" w:rsidRPr="00C471A2" w:rsidRDefault="003C7A59" w:rsidP="00333072">
      <w:pPr>
        <w:jc w:val="both"/>
        <w:rPr>
          <w:sz w:val="22"/>
          <w:szCs w:val="22"/>
          <w:lang w:eastAsia="en-US"/>
        </w:rPr>
      </w:pPr>
      <w:r w:rsidRPr="00C471A2">
        <w:rPr>
          <w:sz w:val="22"/>
          <w:szCs w:val="22"/>
          <w:lang w:eastAsia="en-US"/>
        </w:rPr>
        <w:t>…………………………………………………………………………………………..…………………...........………………………………………………………………………………………………………………………………………………………………………………………………………………</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w stosunku do następującego/ych podmiotu/tów, na którego/ych zasoby powołuję się w niniejszym postępowaniu, tj.: …………………………………………………………… </w:t>
      </w:r>
      <w:r w:rsidRPr="00C471A2">
        <w:rPr>
          <w:i/>
          <w:sz w:val="22"/>
          <w:szCs w:val="22"/>
          <w:lang w:eastAsia="en-US"/>
        </w:rPr>
        <w:t xml:space="preserve">(podać pełną nazwę/firmę, adres, a także w zależności od podmiotu: NIP/PESEL, KRS/CEiDG) </w:t>
      </w:r>
      <w:r w:rsidRPr="00C471A2">
        <w:rPr>
          <w:sz w:val="22"/>
          <w:szCs w:val="22"/>
          <w:lang w:eastAsia="en-US"/>
        </w:rPr>
        <w:t>nie zachodzą podstawy wykluczenia z postępowania o udzielenie zamówienia.</w:t>
      </w:r>
    </w:p>
    <w:p w:rsidR="003C7A59" w:rsidRPr="00C471A2" w:rsidRDefault="003C7A59"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33072">
      <w:pPr>
        <w:ind w:left="5664" w:firstLine="708"/>
        <w:jc w:val="both"/>
        <w:rPr>
          <w:i/>
          <w:lang w:eastAsia="en-US"/>
        </w:rPr>
      </w:pPr>
      <w:r w:rsidRPr="00333072">
        <w:rPr>
          <w:i/>
          <w:lang w:eastAsia="en-US"/>
        </w:rPr>
        <w:t>(podpis)</w:t>
      </w:r>
    </w:p>
    <w:p w:rsidR="003C7A59" w:rsidRPr="00C471A2" w:rsidRDefault="003C7A59" w:rsidP="003C7A59">
      <w:pPr>
        <w:spacing w:line="360" w:lineRule="auto"/>
        <w:jc w:val="both"/>
        <w:rPr>
          <w:b/>
          <w:sz w:val="22"/>
          <w:szCs w:val="22"/>
          <w:lang w:eastAsia="en-US"/>
        </w:rPr>
      </w:pPr>
    </w:p>
    <w:p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[UWAGA: zastosować tylko wtedy, gdy zamawiający przewidział możliwość, o której mowa w art. 25a ust. 5 pkt 2 ustawy Pzp]</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rsidR="003C7A59" w:rsidRPr="00C471A2" w:rsidRDefault="003C7A59" w:rsidP="003C7A59">
      <w:pPr>
        <w:spacing w:line="360" w:lineRule="auto"/>
        <w:jc w:val="both"/>
        <w:rPr>
          <w:b/>
          <w:sz w:val="22"/>
          <w:szCs w:val="22"/>
          <w:lang w:eastAsia="en-US"/>
        </w:rPr>
      </w:pPr>
    </w:p>
    <w:p w:rsidR="003C7A59" w:rsidRDefault="003C7A59" w:rsidP="00333072">
      <w:pPr>
        <w:jc w:val="both"/>
        <w:rPr>
          <w:sz w:val="22"/>
          <w:szCs w:val="22"/>
          <w:lang w:eastAsia="en-US"/>
        </w:rPr>
      </w:pPr>
      <w:r w:rsidRPr="00C471A2">
        <w:rPr>
          <w:sz w:val="22"/>
          <w:szCs w:val="22"/>
          <w:lang w:eastAsia="en-US"/>
        </w:rPr>
        <w:t xml:space="preserve">Oświadczam, że w stosunku do następującego/ych podmiotu/tów, będącego/ych podwykonawcą/ami: ……………………………………………………………………..….…… </w:t>
      </w:r>
      <w:r w:rsidRPr="00C471A2">
        <w:rPr>
          <w:i/>
          <w:sz w:val="22"/>
          <w:szCs w:val="22"/>
          <w:lang w:eastAsia="en-US"/>
        </w:rPr>
        <w:t xml:space="preserve">(podać pełną nazwę/firmę, </w:t>
      </w:r>
      <w:r w:rsidRPr="00C471A2">
        <w:rPr>
          <w:i/>
          <w:sz w:val="22"/>
          <w:szCs w:val="22"/>
          <w:lang w:eastAsia="en-US"/>
        </w:rPr>
        <w:lastRenderedPageBreak/>
        <w:t>adres, a także w zależności od podmiotu: NIP/PESEL, KRS/CEiDG)</w:t>
      </w:r>
      <w:r w:rsidRPr="00C471A2">
        <w:rPr>
          <w:sz w:val="22"/>
          <w:szCs w:val="22"/>
          <w:lang w:eastAsia="en-US"/>
        </w:rPr>
        <w:t>, nie zachodzą podstawy wykluczenia z postępowania o udzielenie zamówienia.</w:t>
      </w:r>
    </w:p>
    <w:p w:rsidR="00333072" w:rsidRPr="00C471A2" w:rsidRDefault="00333072"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6E0B1E" w:rsidRDefault="006E0B1E" w:rsidP="006F15FF">
      <w:pPr>
        <w:ind w:left="6372"/>
        <w:rPr>
          <w:b/>
          <w:i/>
          <w:sz w:val="22"/>
          <w:szCs w:val="22"/>
        </w:rPr>
      </w:pPr>
    </w:p>
    <w:p w:rsidR="006E0B1E" w:rsidRDefault="006E0B1E" w:rsidP="006F15FF">
      <w:pPr>
        <w:ind w:left="6372"/>
        <w:rPr>
          <w:b/>
          <w:i/>
          <w:sz w:val="22"/>
          <w:szCs w:val="22"/>
        </w:rPr>
      </w:pPr>
    </w:p>
    <w:p w:rsidR="006F15FF" w:rsidRDefault="006F15FF" w:rsidP="006F15FF">
      <w:pPr>
        <w:ind w:left="6372"/>
        <w:rPr>
          <w:b/>
          <w:i/>
          <w:sz w:val="22"/>
          <w:szCs w:val="22"/>
        </w:rPr>
      </w:pPr>
      <w:r w:rsidRPr="00C471A2">
        <w:rPr>
          <w:b/>
          <w:i/>
          <w:sz w:val="22"/>
          <w:szCs w:val="22"/>
        </w:rPr>
        <w:lastRenderedPageBreak/>
        <w:t xml:space="preserve">Załącznik Nr </w:t>
      </w:r>
      <w:r>
        <w:rPr>
          <w:b/>
          <w:i/>
          <w:sz w:val="22"/>
          <w:szCs w:val="22"/>
        </w:rPr>
        <w:t>4</w:t>
      </w:r>
      <w:r w:rsidRPr="00C471A2">
        <w:rPr>
          <w:b/>
          <w:i/>
          <w:sz w:val="22"/>
          <w:szCs w:val="22"/>
        </w:rPr>
        <w:t xml:space="preserve"> do</w:t>
      </w:r>
      <w:r w:rsidRPr="00C471A2">
        <w:rPr>
          <w:b/>
          <w:sz w:val="22"/>
          <w:szCs w:val="22"/>
        </w:rPr>
        <w:t xml:space="preserve"> </w:t>
      </w:r>
      <w:r w:rsidRPr="00C471A2">
        <w:rPr>
          <w:b/>
          <w:i/>
          <w:sz w:val="22"/>
          <w:szCs w:val="22"/>
        </w:rPr>
        <w:t>SIWZ</w:t>
      </w:r>
    </w:p>
    <w:p w:rsidR="006F15FF" w:rsidRDefault="006F15FF" w:rsidP="006F15FF">
      <w:pPr>
        <w:ind w:left="6372"/>
        <w:rPr>
          <w:b/>
          <w:i/>
          <w:sz w:val="22"/>
          <w:szCs w:val="22"/>
        </w:rPr>
      </w:pPr>
    </w:p>
    <w:p w:rsidR="006F15FF" w:rsidRPr="00333072" w:rsidRDefault="006F15FF" w:rsidP="006F15FF">
      <w:pPr>
        <w:ind w:left="142"/>
        <w:rPr>
          <w:b/>
          <w:sz w:val="22"/>
          <w:szCs w:val="22"/>
        </w:rPr>
      </w:pPr>
      <w:r w:rsidRPr="00333072">
        <w:rPr>
          <w:b/>
          <w:sz w:val="22"/>
          <w:szCs w:val="22"/>
        </w:rPr>
        <w:t>UWAGA</w:t>
      </w:r>
    </w:p>
    <w:p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rsidR="006F15FF" w:rsidRPr="00C471A2" w:rsidRDefault="006F15FF" w:rsidP="006F15FF">
      <w:pPr>
        <w:ind w:left="142"/>
        <w:rPr>
          <w:b/>
          <w:sz w:val="22"/>
          <w:szCs w:val="22"/>
        </w:rPr>
      </w:pPr>
    </w:p>
    <w:p w:rsidR="006F15FF" w:rsidRPr="00C471A2" w:rsidRDefault="006F15FF" w:rsidP="006F15FF">
      <w:pPr>
        <w:rPr>
          <w:color w:val="FF0000"/>
          <w:sz w:val="22"/>
          <w:szCs w:val="22"/>
        </w:rPr>
      </w:pPr>
    </w:p>
    <w:p w:rsidR="006F15FF" w:rsidRPr="00C471A2" w:rsidRDefault="006F15FF" w:rsidP="006F15FF">
      <w:pPr>
        <w:jc w:val="center"/>
        <w:rPr>
          <w:b/>
          <w:sz w:val="22"/>
          <w:szCs w:val="22"/>
        </w:rPr>
      </w:pPr>
      <w:r w:rsidRPr="00C471A2">
        <w:rPr>
          <w:b/>
          <w:sz w:val="22"/>
          <w:szCs w:val="22"/>
        </w:rPr>
        <w:t>O ś w i a d c z e n i e</w:t>
      </w:r>
    </w:p>
    <w:p w:rsidR="006F15FF" w:rsidRPr="00C471A2" w:rsidRDefault="006F15FF" w:rsidP="006F15FF">
      <w:pPr>
        <w:jc w:val="center"/>
        <w:rPr>
          <w:b/>
          <w:sz w:val="22"/>
          <w:szCs w:val="22"/>
        </w:rPr>
      </w:pPr>
      <w:r w:rsidRPr="00C471A2">
        <w:rPr>
          <w:b/>
          <w:sz w:val="22"/>
          <w:szCs w:val="22"/>
        </w:rPr>
        <w:t>o przynależności do grupy kapitałowej</w:t>
      </w:r>
    </w:p>
    <w:p w:rsidR="006F15FF" w:rsidRPr="00C471A2" w:rsidRDefault="006F15FF" w:rsidP="006F15FF">
      <w:pPr>
        <w:rPr>
          <w:b/>
          <w:sz w:val="22"/>
          <w:szCs w:val="22"/>
        </w:rPr>
      </w:pPr>
    </w:p>
    <w:p w:rsidR="006F15FF" w:rsidRPr="00C471A2" w:rsidRDefault="006F15FF" w:rsidP="006F15FF">
      <w:pPr>
        <w:pStyle w:val="Default"/>
        <w:tabs>
          <w:tab w:val="left" w:pos="0"/>
        </w:tabs>
        <w:jc w:val="both"/>
        <w:rPr>
          <w:b/>
          <w:sz w:val="22"/>
          <w:szCs w:val="22"/>
        </w:rPr>
      </w:pPr>
      <w:r w:rsidRPr="00C471A2">
        <w:rPr>
          <w:b/>
          <w:sz w:val="22"/>
          <w:szCs w:val="22"/>
        </w:rPr>
        <w:t xml:space="preserve">Składając ofertę do postępowania o udzielenie zamówienia publicznego </w:t>
      </w:r>
      <w:r>
        <w:rPr>
          <w:b/>
          <w:sz w:val="22"/>
          <w:szCs w:val="22"/>
        </w:rPr>
        <w:t>N</w:t>
      </w:r>
      <w:r w:rsidRPr="00C471A2">
        <w:rPr>
          <w:b/>
          <w:sz w:val="22"/>
          <w:szCs w:val="22"/>
        </w:rPr>
        <w:t xml:space="preserve">r </w:t>
      </w:r>
      <w:r w:rsidR="006E0B1E">
        <w:rPr>
          <w:b/>
          <w:sz w:val="22"/>
          <w:szCs w:val="22"/>
        </w:rPr>
        <w:t>2</w:t>
      </w:r>
      <w:r>
        <w:rPr>
          <w:b/>
          <w:sz w:val="22"/>
          <w:szCs w:val="22"/>
        </w:rPr>
        <w:t>/1</w:t>
      </w:r>
      <w:r w:rsidR="00574F64">
        <w:rPr>
          <w:b/>
          <w:sz w:val="22"/>
          <w:szCs w:val="22"/>
        </w:rPr>
        <w:t>1</w:t>
      </w:r>
      <w:r>
        <w:rPr>
          <w:b/>
          <w:sz w:val="22"/>
          <w:szCs w:val="22"/>
        </w:rPr>
        <w:t>/2018/D</w:t>
      </w:r>
      <w:r w:rsidRPr="00C471A2">
        <w:rPr>
          <w:b/>
          <w:sz w:val="22"/>
          <w:szCs w:val="22"/>
        </w:rPr>
        <w:t xml:space="preserve"> w trybie przetargu nieograniczonego</w:t>
      </w:r>
      <w:r w:rsidRPr="00C471A2">
        <w:rPr>
          <w:rFonts w:eastAsia="Univers-PL"/>
          <w:b/>
          <w:sz w:val="22"/>
          <w:szCs w:val="22"/>
        </w:rPr>
        <w:t xml:space="preserve"> </w:t>
      </w:r>
      <w:r w:rsidR="006E0B1E" w:rsidRPr="00574F64">
        <w:rPr>
          <w:b/>
          <w:color w:val="auto"/>
          <w:sz w:val="22"/>
          <w:szCs w:val="22"/>
        </w:rPr>
        <w:t>dostawę</w:t>
      </w:r>
      <w:r w:rsidR="006E0B1E">
        <w:rPr>
          <w:b/>
          <w:color w:val="auto"/>
          <w:sz w:val="22"/>
          <w:szCs w:val="22"/>
        </w:rPr>
        <w:t xml:space="preserve"> </w:t>
      </w:r>
      <w:r w:rsidR="006E0B1E" w:rsidRPr="00461F7B">
        <w:rPr>
          <w:rFonts w:eastAsia="Times New Roman"/>
          <w:b/>
          <w:color w:val="auto"/>
          <w:sz w:val="22"/>
          <w:szCs w:val="22"/>
          <w:lang w:eastAsia="pl-PL"/>
        </w:rPr>
        <w:t>sprzętu gastronomicznego dla Mazowieckiej Instytucji Gospodarki Budżetowej Mazovia</w:t>
      </w:r>
      <w:r w:rsidRPr="00C471A2">
        <w:rPr>
          <w:sz w:val="22"/>
          <w:szCs w:val="22"/>
        </w:rPr>
        <w:t>, 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Pzp, oświadczamy, że: nie należymy* / należymy* do grupy kapitałowej, w rozumieniu ustawy z dnia 16 lutego 2007 r. o ochronie konkurencji i konsumentów (</w:t>
      </w:r>
      <w:r>
        <w:rPr>
          <w:sz w:val="22"/>
          <w:szCs w:val="22"/>
        </w:rPr>
        <w:t>t.j.</w:t>
      </w:r>
      <w:r w:rsidR="00DD5D04">
        <w:rPr>
          <w:sz w:val="22"/>
          <w:szCs w:val="22"/>
        </w:rPr>
        <w:t xml:space="preserve"> </w:t>
      </w:r>
      <w:r>
        <w:rPr>
          <w:sz w:val="22"/>
          <w:szCs w:val="22"/>
        </w:rPr>
        <w:t>Dz. U. z 2018 r.</w:t>
      </w:r>
      <w:r w:rsidRPr="00C471A2">
        <w:rPr>
          <w:sz w:val="22"/>
          <w:szCs w:val="22"/>
        </w:rPr>
        <w:t xml:space="preserve">  </w:t>
      </w:r>
      <w:r>
        <w:rPr>
          <w:sz w:val="22"/>
          <w:szCs w:val="22"/>
        </w:rPr>
        <w:t>poz. 798</w:t>
      </w:r>
      <w:r w:rsidRPr="00C471A2">
        <w:rPr>
          <w:sz w:val="22"/>
          <w:szCs w:val="22"/>
        </w:rPr>
        <w:t xml:space="preserve"> z późn. zm.), o której mowa w art. 24 ust. 2 pkt 5 Pzp * </w:t>
      </w:r>
    </w:p>
    <w:p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rsidR="006F15FF" w:rsidRPr="00C471A2" w:rsidRDefault="006F15FF" w:rsidP="006F15FF">
      <w:pPr>
        <w:jc w:val="both"/>
        <w:rPr>
          <w:sz w:val="22"/>
          <w:szCs w:val="22"/>
        </w:rPr>
      </w:pPr>
      <w:r w:rsidRPr="00C471A2">
        <w:rPr>
          <w:sz w:val="22"/>
          <w:szCs w:val="22"/>
        </w:rPr>
        <w:t>* Niepotrzebne skreślić</w:t>
      </w:r>
    </w:p>
    <w:p w:rsidR="006F15FF" w:rsidRPr="00C471A2" w:rsidRDefault="006F15FF" w:rsidP="006F15FF">
      <w:pPr>
        <w:jc w:val="both"/>
        <w:rPr>
          <w:sz w:val="22"/>
          <w:szCs w:val="22"/>
        </w:rPr>
      </w:pPr>
      <w:r w:rsidRPr="00C471A2">
        <w:rPr>
          <w:sz w:val="22"/>
          <w:szCs w:val="22"/>
        </w:rPr>
        <w:t xml:space="preserve">** Tylko w przypadku przynależności do grupy kapitałowej. </w:t>
      </w:r>
    </w:p>
    <w:p w:rsidR="006F15FF" w:rsidRPr="00C471A2" w:rsidRDefault="006F15FF" w:rsidP="006F15FF">
      <w:pPr>
        <w:rPr>
          <w:sz w:val="22"/>
          <w:szCs w:val="22"/>
        </w:rPr>
      </w:pPr>
    </w:p>
    <w:p w:rsidR="006F15FF" w:rsidRPr="00C471A2" w:rsidRDefault="006F15FF" w:rsidP="006F15FF">
      <w:pPr>
        <w:pStyle w:val="Default"/>
        <w:rPr>
          <w:color w:val="auto"/>
          <w:sz w:val="22"/>
          <w:szCs w:val="22"/>
        </w:rPr>
      </w:pPr>
      <w:r w:rsidRPr="00C471A2">
        <w:rPr>
          <w:color w:val="auto"/>
          <w:sz w:val="22"/>
          <w:szCs w:val="22"/>
        </w:rPr>
        <w:t>………………… dnia, 201</w:t>
      </w:r>
      <w:r>
        <w:rPr>
          <w:color w:val="auto"/>
          <w:sz w:val="22"/>
          <w:szCs w:val="22"/>
        </w:rPr>
        <w:t>8</w:t>
      </w:r>
      <w:r w:rsidRPr="00C471A2">
        <w:rPr>
          <w:color w:val="auto"/>
          <w:sz w:val="22"/>
          <w:szCs w:val="22"/>
        </w:rPr>
        <w:t xml:space="preserve">- …… - …… </w:t>
      </w:r>
      <w:r w:rsidRPr="00C471A2">
        <w:rPr>
          <w:color w:val="auto"/>
          <w:sz w:val="22"/>
          <w:szCs w:val="22"/>
        </w:rPr>
        <w:tab/>
        <w:t xml:space="preserve">    ……................................................................. </w:t>
      </w:r>
    </w:p>
    <w:p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rsidR="006F15FF" w:rsidRPr="00C471A2" w:rsidRDefault="006F15FF" w:rsidP="006F15FF">
      <w:pPr>
        <w:jc w:val="center"/>
        <w:rPr>
          <w:b/>
          <w:sz w:val="22"/>
          <w:szCs w:val="22"/>
        </w:rPr>
      </w:pPr>
      <w:r w:rsidRPr="00C471A2">
        <w:rPr>
          <w:b/>
          <w:sz w:val="22"/>
          <w:szCs w:val="22"/>
        </w:rPr>
        <w:t xml:space="preserve">Lista podmiotów </w:t>
      </w:r>
    </w:p>
    <w:p w:rsidR="006F15FF" w:rsidRPr="00C471A2" w:rsidRDefault="006F15FF" w:rsidP="006F15FF">
      <w:pPr>
        <w:jc w:val="center"/>
        <w:rPr>
          <w:b/>
          <w:sz w:val="22"/>
          <w:szCs w:val="22"/>
        </w:rPr>
      </w:pPr>
      <w:r w:rsidRPr="00C471A2">
        <w:rPr>
          <w:b/>
          <w:sz w:val="22"/>
          <w:szCs w:val="22"/>
        </w:rPr>
        <w:t>należących do tej samej grupy kapitałowej</w:t>
      </w:r>
    </w:p>
    <w:p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rsidTr="00F539BF">
        <w:tc>
          <w:tcPr>
            <w:tcW w:w="516"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sz w:val="22"/>
                <w:szCs w:val="22"/>
                <w:lang w:eastAsia="en-US"/>
              </w:rPr>
            </w:pPr>
          </w:p>
          <w:p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jc w:val="center"/>
              <w:rPr>
                <w:sz w:val="22"/>
                <w:szCs w:val="22"/>
                <w:lang w:eastAsia="en-US"/>
              </w:rPr>
            </w:pPr>
          </w:p>
          <w:p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jc w:val="center"/>
              <w:rPr>
                <w:sz w:val="22"/>
                <w:szCs w:val="22"/>
                <w:lang w:eastAsia="en-US"/>
              </w:rPr>
            </w:pPr>
          </w:p>
          <w:p w:rsidR="006F15FF" w:rsidRPr="00C471A2" w:rsidRDefault="006F15FF" w:rsidP="00F539BF">
            <w:pPr>
              <w:spacing w:line="276" w:lineRule="auto"/>
              <w:jc w:val="center"/>
              <w:rPr>
                <w:sz w:val="22"/>
                <w:szCs w:val="22"/>
                <w:lang w:eastAsia="en-US"/>
              </w:rPr>
            </w:pPr>
          </w:p>
          <w:p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bl>
    <w:p w:rsidR="006F15FF" w:rsidRPr="00C471A2" w:rsidRDefault="006F15FF" w:rsidP="006F15FF">
      <w:pPr>
        <w:ind w:left="4248" w:firstLine="708"/>
        <w:rPr>
          <w:sz w:val="22"/>
          <w:szCs w:val="22"/>
        </w:rPr>
      </w:pPr>
      <w:r w:rsidRPr="00C471A2">
        <w:rPr>
          <w:sz w:val="22"/>
          <w:szCs w:val="22"/>
        </w:rPr>
        <w:t xml:space="preserve">……………………………..……………  </w:t>
      </w:r>
    </w:p>
    <w:p w:rsidR="006F15FF" w:rsidRDefault="006F15FF" w:rsidP="006F15FF">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lastRenderedPageBreak/>
        <w:t>Załącznik Nr 5 do SIWZ</w:t>
      </w:r>
    </w:p>
    <w:p w:rsidR="007C35DE" w:rsidRPr="007C35DE" w:rsidRDefault="007C35DE" w:rsidP="009D67DA">
      <w:pPr>
        <w:widowControl w:val="0"/>
        <w:suppressAutoHyphens/>
        <w:autoSpaceDN w:val="0"/>
        <w:jc w:val="center"/>
        <w:textAlignment w:val="baseline"/>
        <w:rPr>
          <w:rFonts w:eastAsia="Arial Unicode MS"/>
          <w:bCs/>
          <w:i/>
          <w:kern w:val="3"/>
          <w:sz w:val="22"/>
          <w:szCs w:val="22"/>
          <w:lang w:eastAsia="en-US"/>
        </w:rPr>
      </w:pPr>
      <w:r>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FF762A">
        <w:rPr>
          <w:rFonts w:eastAsia="Arial Unicode MS"/>
          <w:bCs/>
          <w:i/>
          <w:kern w:val="3"/>
          <w:sz w:val="22"/>
          <w:szCs w:val="22"/>
          <w:lang w:eastAsia="en-US"/>
        </w:rPr>
        <w:tab/>
        <w:t>wzór</w:t>
      </w:r>
      <w:r w:rsidR="009D67DA">
        <w:rPr>
          <w:rFonts w:eastAsia="Arial Unicode MS"/>
          <w:bCs/>
          <w:i/>
          <w:kern w:val="3"/>
          <w:sz w:val="22"/>
          <w:szCs w:val="22"/>
          <w:lang w:eastAsia="en-US"/>
        </w:rPr>
        <w:t xml:space="preserve"> umowy</w:t>
      </w:r>
    </w:p>
    <w:p w:rsidR="002A3C22" w:rsidRPr="002A3C22" w:rsidRDefault="000E33F2" w:rsidP="006E0B1E">
      <w:pPr>
        <w:pStyle w:val="StandardowyNormalny1"/>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F157D3" w:rsidRPr="00F157D3" w:rsidRDefault="00F157D3" w:rsidP="00F157D3">
      <w:pPr>
        <w:spacing w:after="120"/>
        <w:ind w:left="2832" w:firstLine="48"/>
        <w:rPr>
          <w:rFonts w:eastAsia="Calibri"/>
          <w:b/>
          <w:sz w:val="22"/>
          <w:szCs w:val="22"/>
          <w:lang w:eastAsia="en-US"/>
        </w:rPr>
      </w:pPr>
      <w:r w:rsidRPr="00F157D3">
        <w:rPr>
          <w:rFonts w:eastAsia="Calibri"/>
          <w:b/>
          <w:sz w:val="22"/>
          <w:szCs w:val="22"/>
          <w:lang w:eastAsia="en-US"/>
        </w:rPr>
        <w:t>Umowa dostawy Nr .......................</w:t>
      </w:r>
    </w:p>
    <w:p w:rsidR="00F157D3" w:rsidRPr="00F157D3" w:rsidRDefault="00F157D3" w:rsidP="00F157D3">
      <w:pPr>
        <w:ind w:left="284" w:hanging="284"/>
        <w:jc w:val="both"/>
        <w:rPr>
          <w:rFonts w:eastAsia="Calibri"/>
          <w:b/>
          <w:sz w:val="22"/>
          <w:szCs w:val="22"/>
          <w:lang w:eastAsia="en-US"/>
        </w:rPr>
      </w:pPr>
      <w:r w:rsidRPr="00F157D3">
        <w:rPr>
          <w:rFonts w:eastAsia="Calibri"/>
          <w:sz w:val="22"/>
          <w:szCs w:val="22"/>
          <w:lang w:eastAsia="en-US"/>
        </w:rPr>
        <w:t xml:space="preserve">zawarta w dniu ………….  pomiędzy: </w:t>
      </w:r>
    </w:p>
    <w:p w:rsidR="00F157D3" w:rsidRPr="00F157D3" w:rsidRDefault="00F157D3" w:rsidP="00F157D3">
      <w:pPr>
        <w:jc w:val="both"/>
        <w:rPr>
          <w:rFonts w:eastAsia="Calibri"/>
          <w:sz w:val="22"/>
          <w:szCs w:val="22"/>
          <w:lang w:eastAsia="en-US"/>
        </w:rPr>
      </w:pPr>
      <w:r w:rsidRPr="00F157D3">
        <w:rPr>
          <w:rFonts w:eastAsia="Calibri"/>
          <w:b/>
          <w:sz w:val="22"/>
          <w:szCs w:val="22"/>
          <w:lang w:eastAsia="en-US"/>
        </w:rPr>
        <w:t>Mazowiecką Instytucją Gospodarki Budżetowej MAZOVIA</w:t>
      </w:r>
      <w:r w:rsidRPr="00F157D3">
        <w:rPr>
          <w:rFonts w:eastAsia="Calibri"/>
          <w:sz w:val="22"/>
          <w:szCs w:val="22"/>
          <w:lang w:eastAsia="en-US"/>
        </w:rPr>
        <w:t xml:space="preserve"> z siedzibą w Warszawie (01-473) przy ul. Kocjana 3 zarejestrowaną w Sądzie Rejonowym dla  m.st. Warszawy w Warszawie, XIII Wydział Gospodarczy pod nr KRS 0000373652, NIP 5222967596, REGON 142732693 </w:t>
      </w:r>
    </w:p>
    <w:p w:rsidR="00F157D3" w:rsidRPr="00F157D3" w:rsidRDefault="00F157D3" w:rsidP="00F157D3">
      <w:pPr>
        <w:ind w:left="284" w:hanging="284"/>
        <w:jc w:val="both"/>
        <w:rPr>
          <w:rFonts w:eastAsia="Calibri"/>
          <w:b/>
          <w:sz w:val="22"/>
          <w:szCs w:val="22"/>
          <w:lang w:eastAsia="en-US"/>
        </w:rPr>
      </w:pPr>
      <w:r w:rsidRPr="00F157D3">
        <w:rPr>
          <w:rFonts w:eastAsia="Calibri"/>
          <w:sz w:val="22"/>
          <w:szCs w:val="22"/>
          <w:lang w:eastAsia="en-US"/>
        </w:rPr>
        <w:t xml:space="preserve">zwaną dalej </w:t>
      </w:r>
      <w:r w:rsidRPr="00F157D3">
        <w:rPr>
          <w:rFonts w:eastAsia="Calibri"/>
          <w:b/>
          <w:sz w:val="22"/>
          <w:szCs w:val="22"/>
          <w:lang w:eastAsia="en-US"/>
        </w:rPr>
        <w:t>„Zamawiającym”</w:t>
      </w:r>
      <w:r w:rsidRPr="00F157D3">
        <w:rPr>
          <w:rFonts w:eastAsia="Calibri"/>
          <w:sz w:val="22"/>
          <w:szCs w:val="22"/>
          <w:lang w:eastAsia="en-US"/>
        </w:rPr>
        <w:t xml:space="preserve"> reprezentowaną przez:</w:t>
      </w:r>
    </w:p>
    <w:p w:rsidR="00F157D3" w:rsidRPr="00F157D3" w:rsidRDefault="00F157D3" w:rsidP="00906225">
      <w:pPr>
        <w:numPr>
          <w:ilvl w:val="0"/>
          <w:numId w:val="48"/>
        </w:numPr>
        <w:tabs>
          <w:tab w:val="left" w:pos="2204"/>
        </w:tabs>
        <w:spacing w:line="276" w:lineRule="auto"/>
        <w:ind w:left="284" w:hanging="284"/>
        <w:jc w:val="both"/>
        <w:rPr>
          <w:rFonts w:eastAsia="Calibri"/>
          <w:b/>
          <w:sz w:val="22"/>
          <w:szCs w:val="22"/>
          <w:lang w:eastAsia="en-US"/>
        </w:rPr>
      </w:pPr>
      <w:r w:rsidRPr="00F157D3">
        <w:rPr>
          <w:rFonts w:eastAsia="Calibri"/>
          <w:b/>
          <w:sz w:val="22"/>
          <w:szCs w:val="22"/>
          <w:lang w:eastAsia="en-US"/>
        </w:rPr>
        <w:t>OSKARA HEJKA</w:t>
      </w:r>
      <w:r w:rsidRPr="00F157D3">
        <w:rPr>
          <w:rFonts w:eastAsia="Calibri"/>
          <w:sz w:val="22"/>
          <w:szCs w:val="22"/>
          <w:lang w:eastAsia="en-US"/>
        </w:rPr>
        <w:t xml:space="preserve"> – Dyrektora Mazowieckiej Instytucji Gospodarki Budżetowej MAZOVIA</w:t>
      </w:r>
    </w:p>
    <w:p w:rsidR="00F157D3" w:rsidRPr="00F157D3" w:rsidRDefault="00F157D3" w:rsidP="00906225">
      <w:pPr>
        <w:numPr>
          <w:ilvl w:val="0"/>
          <w:numId w:val="48"/>
        </w:numPr>
        <w:tabs>
          <w:tab w:val="left" w:pos="2204"/>
        </w:tabs>
        <w:spacing w:line="276" w:lineRule="auto"/>
        <w:ind w:left="284" w:hanging="284"/>
        <w:jc w:val="both"/>
        <w:rPr>
          <w:rFonts w:eastAsia="Calibri"/>
          <w:b/>
          <w:sz w:val="22"/>
          <w:szCs w:val="22"/>
          <w:lang w:eastAsia="en-US"/>
        </w:rPr>
      </w:pPr>
      <w:r w:rsidRPr="00F157D3">
        <w:rPr>
          <w:rFonts w:eastAsia="Calibri"/>
          <w:b/>
          <w:sz w:val="22"/>
          <w:szCs w:val="22"/>
          <w:lang w:eastAsia="en-US"/>
        </w:rPr>
        <w:t xml:space="preserve">KATARZYNĘ STRZELCZYK – </w:t>
      </w:r>
      <w:r w:rsidRPr="00F157D3">
        <w:rPr>
          <w:rFonts w:eastAsia="Calibri"/>
          <w:sz w:val="22"/>
          <w:szCs w:val="22"/>
          <w:lang w:eastAsia="en-US"/>
        </w:rPr>
        <w:t>Zastępcę</w:t>
      </w:r>
      <w:r w:rsidRPr="00F157D3">
        <w:rPr>
          <w:rFonts w:eastAsia="Calibri"/>
          <w:b/>
          <w:sz w:val="22"/>
          <w:szCs w:val="22"/>
          <w:lang w:eastAsia="en-US"/>
        </w:rPr>
        <w:t xml:space="preserve"> </w:t>
      </w:r>
      <w:r w:rsidRPr="00F157D3">
        <w:rPr>
          <w:rFonts w:eastAsia="Calibri"/>
          <w:sz w:val="22"/>
          <w:szCs w:val="22"/>
          <w:lang w:eastAsia="en-US"/>
        </w:rPr>
        <w:t>Dyrektora Mazowieckiej Instytucji Gospodarki Budżetowej MAZOVIA</w:t>
      </w:r>
    </w:p>
    <w:p w:rsidR="00F157D3" w:rsidRPr="00F157D3" w:rsidRDefault="00F157D3" w:rsidP="00F157D3">
      <w:pPr>
        <w:autoSpaceDE w:val="0"/>
        <w:autoSpaceDN w:val="0"/>
        <w:adjustRightInd w:val="0"/>
        <w:rPr>
          <w:rFonts w:eastAsia="Calibri"/>
          <w:color w:val="000000"/>
          <w:sz w:val="22"/>
          <w:szCs w:val="22"/>
          <w:lang w:eastAsia="en-US"/>
        </w:rPr>
      </w:pPr>
      <w:r w:rsidRPr="00F157D3">
        <w:rPr>
          <w:rFonts w:eastAsia="Calibri"/>
          <w:color w:val="000000"/>
          <w:sz w:val="22"/>
          <w:szCs w:val="22"/>
          <w:lang w:eastAsia="en-US"/>
        </w:rPr>
        <w:t>a</w:t>
      </w:r>
    </w:p>
    <w:p w:rsidR="00F157D3" w:rsidRPr="00F157D3" w:rsidRDefault="00F157D3" w:rsidP="00F157D3">
      <w:pPr>
        <w:jc w:val="both"/>
        <w:rPr>
          <w:rFonts w:eastAsia="Calibri"/>
          <w:sz w:val="22"/>
          <w:szCs w:val="22"/>
          <w:lang w:eastAsia="en-US"/>
        </w:rPr>
      </w:pPr>
      <w:r w:rsidRPr="00F157D3">
        <w:rPr>
          <w:rFonts w:eastAsia="Calibri"/>
          <w:sz w:val="22"/>
          <w:szCs w:val="22"/>
          <w:lang w:eastAsia="en-US"/>
        </w:rPr>
        <w:t xml:space="preserve">zwanym dalej </w:t>
      </w:r>
      <w:r w:rsidRPr="00F157D3">
        <w:rPr>
          <w:rFonts w:eastAsia="Calibri"/>
          <w:b/>
          <w:sz w:val="22"/>
          <w:szCs w:val="22"/>
          <w:lang w:eastAsia="en-US"/>
        </w:rPr>
        <w:t>Wykonawcą</w:t>
      </w:r>
      <w:r w:rsidRPr="00F157D3">
        <w:rPr>
          <w:rFonts w:eastAsia="Calibri"/>
          <w:sz w:val="22"/>
          <w:szCs w:val="22"/>
          <w:lang w:eastAsia="en-US"/>
        </w:rPr>
        <w:t>, reprezentowaną przez:</w:t>
      </w:r>
    </w:p>
    <w:p w:rsidR="00F157D3" w:rsidRPr="00F157D3" w:rsidRDefault="00F157D3" w:rsidP="00F157D3">
      <w:pPr>
        <w:rPr>
          <w:rFonts w:eastAsia="Calibri"/>
          <w:sz w:val="22"/>
          <w:szCs w:val="22"/>
          <w:lang w:eastAsia="en-US"/>
        </w:rPr>
      </w:pPr>
      <w:r w:rsidRPr="00F157D3">
        <w:rPr>
          <w:rFonts w:eastAsia="Calibri"/>
          <w:sz w:val="22"/>
          <w:szCs w:val="22"/>
          <w:lang w:eastAsia="en-US"/>
        </w:rPr>
        <w:t>o następującej treści:</w:t>
      </w: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 1</w:t>
      </w: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Przedmiot umowy</w:t>
      </w:r>
    </w:p>
    <w:p w:rsidR="00F157D3" w:rsidRPr="00F157D3" w:rsidRDefault="00F157D3" w:rsidP="00906225">
      <w:pPr>
        <w:numPr>
          <w:ilvl w:val="0"/>
          <w:numId w:val="49"/>
        </w:numPr>
        <w:autoSpaceDE w:val="0"/>
        <w:autoSpaceDN w:val="0"/>
        <w:adjustRightInd w:val="0"/>
        <w:ind w:left="284" w:hanging="284"/>
        <w:contextualSpacing/>
        <w:jc w:val="both"/>
        <w:rPr>
          <w:rFonts w:eastAsia="Calibri"/>
          <w:sz w:val="22"/>
          <w:szCs w:val="22"/>
          <w:lang w:eastAsia="en-US"/>
        </w:rPr>
      </w:pPr>
      <w:r w:rsidRPr="00F157D3">
        <w:rPr>
          <w:rFonts w:eastAsia="Calibri"/>
          <w:sz w:val="22"/>
          <w:szCs w:val="22"/>
          <w:lang w:eastAsia="en-US"/>
        </w:rPr>
        <w:t xml:space="preserve">Przedmiotem umowy jest </w:t>
      </w:r>
      <w:r w:rsidRPr="00F157D3">
        <w:rPr>
          <w:rFonts w:eastAsia="Calibri"/>
          <w:b/>
          <w:sz w:val="22"/>
          <w:szCs w:val="22"/>
          <w:lang w:eastAsia="en-US"/>
        </w:rPr>
        <w:t>dostawa…………………………</w:t>
      </w:r>
      <w:r w:rsidRPr="00F157D3">
        <w:rPr>
          <w:rFonts w:eastAsia="Calibri"/>
          <w:sz w:val="22"/>
          <w:szCs w:val="22"/>
          <w:lang w:eastAsia="en-US"/>
        </w:rPr>
        <w:t xml:space="preserve"> </w:t>
      </w:r>
    </w:p>
    <w:p w:rsidR="00F157D3" w:rsidRPr="00F157D3" w:rsidRDefault="00F157D3" w:rsidP="00906225">
      <w:pPr>
        <w:numPr>
          <w:ilvl w:val="0"/>
          <w:numId w:val="49"/>
        </w:numPr>
        <w:ind w:left="284" w:hanging="284"/>
        <w:contextualSpacing/>
        <w:jc w:val="both"/>
        <w:rPr>
          <w:rFonts w:eastAsia="Calibri"/>
          <w:sz w:val="22"/>
          <w:szCs w:val="22"/>
          <w:lang w:eastAsia="en-US"/>
        </w:rPr>
      </w:pPr>
      <w:r w:rsidRPr="00F157D3">
        <w:rPr>
          <w:rFonts w:eastAsia="Calibri"/>
          <w:sz w:val="22"/>
          <w:szCs w:val="22"/>
          <w:lang w:eastAsia="en-US"/>
        </w:rPr>
        <w:t>Zgodnie z wynikiem postępowania prowadzonego w trybie przetargu nieograniczonego (sprawa nr ………….) Wykonawca zobowiązuje się do dostarczenia Zamawiającemu asortymentu zgodnego z formularzem cenowym będącym integralną częścią niniejszej umowy (załącznik nr 1).</w:t>
      </w:r>
    </w:p>
    <w:p w:rsidR="00F157D3" w:rsidRPr="00F157D3" w:rsidRDefault="00F157D3" w:rsidP="00906225">
      <w:pPr>
        <w:numPr>
          <w:ilvl w:val="0"/>
          <w:numId w:val="49"/>
        </w:numPr>
        <w:tabs>
          <w:tab w:val="left" w:pos="426"/>
        </w:tabs>
        <w:ind w:left="284" w:hanging="284"/>
        <w:contextualSpacing/>
        <w:jc w:val="both"/>
        <w:rPr>
          <w:rFonts w:eastAsia="Calibri"/>
          <w:sz w:val="22"/>
          <w:szCs w:val="22"/>
          <w:lang w:eastAsia="en-US"/>
        </w:rPr>
      </w:pPr>
      <w:r w:rsidRPr="00F157D3">
        <w:rPr>
          <w:rFonts w:eastAsia="Calibri"/>
          <w:sz w:val="22"/>
          <w:szCs w:val="22"/>
          <w:lang w:eastAsia="en-US"/>
        </w:rPr>
        <w:t xml:space="preserve">Wykonawca zobowiązuje się dostarczyć do miejsca wskazanego przez Zamawiającego towar w cenach jednostkowych i ilościach określonych w załączniku nr 1 do niniejszej umowy. </w:t>
      </w:r>
    </w:p>
    <w:p w:rsidR="00F157D3" w:rsidRPr="00F157D3" w:rsidRDefault="00F157D3" w:rsidP="00906225">
      <w:pPr>
        <w:numPr>
          <w:ilvl w:val="0"/>
          <w:numId w:val="49"/>
        </w:numPr>
        <w:tabs>
          <w:tab w:val="left" w:pos="426"/>
        </w:tabs>
        <w:ind w:left="284" w:hanging="284"/>
        <w:contextualSpacing/>
        <w:jc w:val="both"/>
        <w:rPr>
          <w:rFonts w:eastAsia="Calibri"/>
          <w:sz w:val="22"/>
          <w:szCs w:val="22"/>
          <w:lang w:eastAsia="en-US"/>
        </w:rPr>
      </w:pPr>
      <w:r w:rsidRPr="00F157D3">
        <w:rPr>
          <w:rFonts w:eastAsia="Calibri"/>
          <w:color w:val="000000"/>
          <w:sz w:val="22"/>
          <w:szCs w:val="22"/>
          <w:lang w:eastAsia="en-US"/>
        </w:rPr>
        <w:t>W ramach umowy Wykonawca zamontuje, uruchomi sprzęt gastronomiczny oraz bezpłatnie przeszkoli u Zamawiającego wyznaczonych pracowników Zamawiającego z zakresu podstawowej obsługi, konserwacji i przechowywania sprzętu gastronomicznego.</w:t>
      </w:r>
    </w:p>
    <w:p w:rsidR="00F157D3" w:rsidRPr="00F157D3" w:rsidRDefault="00F157D3" w:rsidP="00906225">
      <w:pPr>
        <w:numPr>
          <w:ilvl w:val="0"/>
          <w:numId w:val="49"/>
        </w:numPr>
        <w:tabs>
          <w:tab w:val="left" w:pos="426"/>
        </w:tabs>
        <w:ind w:left="284" w:hanging="284"/>
        <w:contextualSpacing/>
        <w:jc w:val="both"/>
        <w:rPr>
          <w:rFonts w:eastAsia="Calibri"/>
          <w:color w:val="000000"/>
          <w:sz w:val="22"/>
          <w:szCs w:val="22"/>
          <w:lang w:eastAsia="en-US"/>
        </w:rPr>
      </w:pPr>
      <w:r w:rsidRPr="00F157D3">
        <w:rPr>
          <w:rFonts w:eastAsia="Calibri"/>
          <w:color w:val="000000"/>
          <w:sz w:val="22"/>
          <w:szCs w:val="22"/>
          <w:lang w:eastAsia="en-US"/>
        </w:rPr>
        <w:t>Wykonawca nie może zlecić wykonania umowy osobie trzeciej bez zgody Zamawiającego wyrażonej na piśmie pod rygorem nieważności.</w:t>
      </w:r>
    </w:p>
    <w:p w:rsidR="00F157D3" w:rsidRPr="00F157D3" w:rsidRDefault="00F157D3" w:rsidP="00F157D3">
      <w:pPr>
        <w:tabs>
          <w:tab w:val="left" w:pos="426"/>
        </w:tabs>
        <w:contextualSpacing/>
        <w:jc w:val="center"/>
        <w:rPr>
          <w:rFonts w:eastAsia="Calibri"/>
          <w:color w:val="000000"/>
          <w:sz w:val="22"/>
          <w:szCs w:val="22"/>
          <w:lang w:eastAsia="en-US"/>
        </w:rPr>
      </w:pP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 2</w:t>
      </w: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Wymagania jako</w:t>
      </w:r>
      <w:r w:rsidRPr="00F157D3">
        <w:rPr>
          <w:rFonts w:eastAsia="Calibri"/>
          <w:color w:val="000000"/>
          <w:sz w:val="22"/>
          <w:szCs w:val="22"/>
          <w:lang w:eastAsia="en-US"/>
        </w:rPr>
        <w:t>ś</w:t>
      </w:r>
      <w:r w:rsidRPr="00F157D3">
        <w:rPr>
          <w:rFonts w:eastAsia="Calibri"/>
          <w:b/>
          <w:bCs/>
          <w:color w:val="000000"/>
          <w:sz w:val="22"/>
          <w:szCs w:val="22"/>
          <w:lang w:eastAsia="en-US"/>
        </w:rPr>
        <w:t>ciowe</w:t>
      </w:r>
    </w:p>
    <w:p w:rsidR="00F157D3" w:rsidRPr="00F157D3" w:rsidRDefault="00F157D3" w:rsidP="00906225">
      <w:pPr>
        <w:numPr>
          <w:ilvl w:val="0"/>
          <w:numId w:val="50"/>
        </w:numPr>
        <w:autoSpaceDE w:val="0"/>
        <w:autoSpaceDN w:val="0"/>
        <w:adjustRightInd w:val="0"/>
        <w:ind w:left="284" w:hanging="284"/>
        <w:contextualSpacing/>
        <w:jc w:val="both"/>
        <w:rPr>
          <w:rFonts w:eastAsia="Calibri"/>
          <w:color w:val="000000"/>
          <w:sz w:val="22"/>
          <w:szCs w:val="22"/>
          <w:lang w:eastAsia="en-US"/>
        </w:rPr>
      </w:pPr>
      <w:r w:rsidRPr="00F157D3">
        <w:rPr>
          <w:rFonts w:eastAsia="Calibri"/>
          <w:color w:val="000000"/>
          <w:sz w:val="22"/>
          <w:szCs w:val="22"/>
          <w:lang w:eastAsia="en-US"/>
        </w:rPr>
        <w:t>Wykonawca dostarczy Zamawiającemu artykuły fabrycznie nowe, posiadające nienaruszone cechy pierwotnego opakowania, posiadające wszelkie wymagane prawem dopuszczenia i świadectwa, w szczególności atesty, certyfikaty na znak bezpieczeństwa lub certyfikaty zgodności, deklaracje zgodności z Polską Normą etc., oraz które będą odpowiadać wszystkim cechom określonym w formularzu cenowym stanowiącym załącznik nr 1 do niniejszej umowy.</w:t>
      </w:r>
    </w:p>
    <w:p w:rsidR="00F157D3" w:rsidRPr="00F157D3" w:rsidRDefault="00F157D3" w:rsidP="00906225">
      <w:pPr>
        <w:numPr>
          <w:ilvl w:val="0"/>
          <w:numId w:val="50"/>
        </w:numPr>
        <w:autoSpaceDE w:val="0"/>
        <w:autoSpaceDN w:val="0"/>
        <w:adjustRightInd w:val="0"/>
        <w:ind w:left="284" w:hanging="284"/>
        <w:contextualSpacing/>
        <w:jc w:val="both"/>
        <w:rPr>
          <w:rFonts w:eastAsia="Calibri"/>
          <w:color w:val="000000"/>
          <w:sz w:val="22"/>
          <w:szCs w:val="22"/>
          <w:lang w:eastAsia="en-US"/>
        </w:rPr>
      </w:pPr>
      <w:r w:rsidRPr="00F157D3">
        <w:rPr>
          <w:rFonts w:eastAsia="Calibri"/>
          <w:color w:val="000000"/>
          <w:sz w:val="22"/>
          <w:szCs w:val="22"/>
          <w:lang w:eastAsia="en-US"/>
        </w:rPr>
        <w:t>Wszystkie wymienione w ust. 1 fabrycznie nowe artykuły:</w:t>
      </w:r>
    </w:p>
    <w:p w:rsidR="00F157D3" w:rsidRPr="00F157D3" w:rsidRDefault="00F157D3" w:rsidP="00906225">
      <w:pPr>
        <w:pStyle w:val="Akapitzlist"/>
        <w:numPr>
          <w:ilvl w:val="0"/>
          <w:numId w:val="59"/>
        </w:numPr>
        <w:autoSpaceDE w:val="0"/>
        <w:autoSpaceDN w:val="0"/>
        <w:adjustRightInd w:val="0"/>
        <w:ind w:left="284" w:hanging="284"/>
        <w:jc w:val="both"/>
        <w:rPr>
          <w:rFonts w:eastAsia="Calibri"/>
          <w:color w:val="000000"/>
          <w:sz w:val="22"/>
          <w:szCs w:val="22"/>
          <w:lang w:eastAsia="en-US"/>
        </w:rPr>
      </w:pPr>
      <w:r w:rsidRPr="00F157D3">
        <w:rPr>
          <w:rFonts w:eastAsia="Calibri"/>
          <w:color w:val="000000"/>
          <w:sz w:val="22"/>
          <w:szCs w:val="22"/>
          <w:lang w:eastAsia="en-US"/>
        </w:rPr>
        <w:t>są artykułami wcześniej nieeksploatowanymi,</w:t>
      </w:r>
    </w:p>
    <w:p w:rsidR="00F157D3" w:rsidRPr="00F157D3" w:rsidRDefault="00F157D3" w:rsidP="00906225">
      <w:pPr>
        <w:pStyle w:val="Akapitzlist"/>
        <w:numPr>
          <w:ilvl w:val="0"/>
          <w:numId w:val="59"/>
        </w:numPr>
        <w:autoSpaceDE w:val="0"/>
        <w:autoSpaceDN w:val="0"/>
        <w:adjustRightInd w:val="0"/>
        <w:ind w:left="284" w:hanging="284"/>
        <w:jc w:val="both"/>
        <w:rPr>
          <w:rFonts w:eastAsia="Calibri"/>
          <w:color w:val="000000"/>
          <w:sz w:val="22"/>
          <w:szCs w:val="22"/>
          <w:lang w:eastAsia="en-US"/>
        </w:rPr>
      </w:pPr>
      <w:r w:rsidRPr="00F157D3">
        <w:rPr>
          <w:rFonts w:eastAsia="Calibri"/>
          <w:color w:val="000000"/>
          <w:sz w:val="22"/>
          <w:szCs w:val="22"/>
          <w:lang w:eastAsia="en-US"/>
        </w:rPr>
        <w:t>są artykułami wolnymi od wad technicznych i najlepszej jakości (kategoria I),</w:t>
      </w:r>
    </w:p>
    <w:p w:rsidR="00F157D3" w:rsidRPr="00F157D3" w:rsidRDefault="00F157D3" w:rsidP="00906225">
      <w:pPr>
        <w:pStyle w:val="Akapitzlist"/>
        <w:numPr>
          <w:ilvl w:val="0"/>
          <w:numId w:val="59"/>
        </w:numPr>
        <w:autoSpaceDE w:val="0"/>
        <w:autoSpaceDN w:val="0"/>
        <w:adjustRightInd w:val="0"/>
        <w:ind w:left="284" w:hanging="284"/>
        <w:jc w:val="both"/>
        <w:rPr>
          <w:rFonts w:eastAsia="Calibri"/>
          <w:color w:val="000000"/>
          <w:sz w:val="22"/>
          <w:szCs w:val="22"/>
          <w:lang w:eastAsia="en-US"/>
        </w:rPr>
      </w:pPr>
      <w:r w:rsidRPr="00F157D3">
        <w:rPr>
          <w:rFonts w:eastAsia="Calibri"/>
          <w:color w:val="000000"/>
          <w:sz w:val="22"/>
          <w:szCs w:val="22"/>
          <w:lang w:eastAsia="en-US"/>
        </w:rPr>
        <w:t>będą opakowane w fabryczne opakowania umożliwiające ich identyfikację.</w:t>
      </w:r>
    </w:p>
    <w:p w:rsidR="00F157D3" w:rsidRPr="00F157D3" w:rsidRDefault="00F157D3" w:rsidP="00906225">
      <w:pPr>
        <w:numPr>
          <w:ilvl w:val="0"/>
          <w:numId w:val="50"/>
        </w:numPr>
        <w:autoSpaceDE w:val="0"/>
        <w:autoSpaceDN w:val="0"/>
        <w:adjustRightInd w:val="0"/>
        <w:ind w:left="284" w:hanging="284"/>
        <w:contextualSpacing/>
        <w:jc w:val="both"/>
        <w:rPr>
          <w:rFonts w:eastAsia="Calibri"/>
          <w:color w:val="000000"/>
          <w:sz w:val="22"/>
          <w:szCs w:val="22"/>
          <w:lang w:eastAsia="en-US"/>
        </w:rPr>
      </w:pPr>
      <w:r w:rsidRPr="00F157D3">
        <w:rPr>
          <w:rFonts w:eastAsia="Calibri"/>
          <w:color w:val="000000"/>
          <w:sz w:val="22"/>
          <w:szCs w:val="22"/>
          <w:lang w:eastAsia="en-US"/>
        </w:rPr>
        <w:t>Wszelkie dokumenty dotyczące przedmiotu zamówienia, w tym dokumentacja eksploatacyjno-techniczna muszą być sporządzone w języku polskim w formie pisemnej.</w:t>
      </w:r>
    </w:p>
    <w:p w:rsidR="00F157D3" w:rsidRPr="00F157D3" w:rsidRDefault="00F157D3" w:rsidP="00F157D3">
      <w:pPr>
        <w:autoSpaceDE w:val="0"/>
        <w:autoSpaceDN w:val="0"/>
        <w:adjustRightInd w:val="0"/>
        <w:jc w:val="center"/>
        <w:rPr>
          <w:rFonts w:eastAsia="Calibri"/>
          <w:color w:val="000000"/>
          <w:sz w:val="22"/>
          <w:szCs w:val="22"/>
          <w:lang w:eastAsia="en-US"/>
        </w:rPr>
      </w:pP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 3</w:t>
      </w: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Termin wykonania umowy</w:t>
      </w:r>
    </w:p>
    <w:p w:rsidR="00F157D3" w:rsidRPr="00F157D3" w:rsidRDefault="00F157D3" w:rsidP="00906225">
      <w:pPr>
        <w:numPr>
          <w:ilvl w:val="1"/>
          <w:numId w:val="48"/>
        </w:numPr>
        <w:tabs>
          <w:tab w:val="clear" w:pos="1080"/>
          <w:tab w:val="num" w:pos="284"/>
          <w:tab w:val="num" w:pos="502"/>
        </w:tabs>
        <w:autoSpaceDE w:val="0"/>
        <w:autoSpaceDN w:val="0"/>
        <w:adjustRightInd w:val="0"/>
        <w:ind w:left="284" w:hanging="284"/>
        <w:contextualSpacing/>
        <w:rPr>
          <w:rFonts w:eastAsia="Calibri"/>
          <w:b/>
          <w:bCs/>
          <w:color w:val="000000"/>
          <w:sz w:val="22"/>
          <w:szCs w:val="22"/>
          <w:lang w:eastAsia="en-US"/>
        </w:rPr>
      </w:pPr>
      <w:r w:rsidRPr="00F157D3">
        <w:rPr>
          <w:rFonts w:eastAsia="Calibri"/>
          <w:color w:val="000000"/>
          <w:sz w:val="22"/>
          <w:szCs w:val="22"/>
          <w:lang w:eastAsia="en-US"/>
        </w:rPr>
        <w:t xml:space="preserve">Termin wykonania </w:t>
      </w:r>
      <w:r w:rsidRPr="00F157D3">
        <w:rPr>
          <w:rFonts w:eastAsia="Calibri"/>
          <w:sz w:val="22"/>
          <w:szCs w:val="22"/>
          <w:lang w:eastAsia="en-US"/>
        </w:rPr>
        <w:t xml:space="preserve">umowy: nie dłuższy niż 10 dni od dnia podpisania umowy tj. </w:t>
      </w:r>
      <w:r w:rsidRPr="00F157D3">
        <w:rPr>
          <w:rFonts w:eastAsia="Calibri"/>
          <w:b/>
          <w:bCs/>
          <w:color w:val="000000"/>
          <w:sz w:val="22"/>
          <w:szCs w:val="22"/>
          <w:lang w:eastAsia="en-US"/>
        </w:rPr>
        <w:t>do dnia ……………… 2015r.</w:t>
      </w:r>
    </w:p>
    <w:p w:rsidR="00F157D3" w:rsidRPr="00F157D3" w:rsidRDefault="00F157D3" w:rsidP="00906225">
      <w:pPr>
        <w:numPr>
          <w:ilvl w:val="1"/>
          <w:numId w:val="48"/>
        </w:numPr>
        <w:tabs>
          <w:tab w:val="clear" w:pos="1080"/>
          <w:tab w:val="num" w:pos="284"/>
          <w:tab w:val="num" w:pos="502"/>
        </w:tabs>
        <w:autoSpaceDE w:val="0"/>
        <w:autoSpaceDN w:val="0"/>
        <w:adjustRightInd w:val="0"/>
        <w:ind w:left="284" w:hanging="284"/>
        <w:contextualSpacing/>
        <w:jc w:val="both"/>
        <w:rPr>
          <w:rFonts w:eastAsia="Calibri"/>
          <w:b/>
          <w:bCs/>
          <w:color w:val="000000"/>
          <w:sz w:val="22"/>
          <w:szCs w:val="22"/>
          <w:lang w:eastAsia="en-US"/>
        </w:rPr>
      </w:pPr>
      <w:r w:rsidRPr="00F157D3">
        <w:rPr>
          <w:rFonts w:eastAsia="Calibri"/>
          <w:sz w:val="22"/>
          <w:szCs w:val="22"/>
          <w:lang w:eastAsia="en-US"/>
        </w:rPr>
        <w:t>Umowę uważa się za wykonaną w momencie podpisania przez upoważnionych przedstawicieli Zamawiającego i Wykonawcy bez zastrzeżeń protokołu, o którym mowa w § 5 ust. 9.</w:t>
      </w:r>
    </w:p>
    <w:p w:rsidR="00F157D3" w:rsidRPr="00F157D3" w:rsidRDefault="00F157D3" w:rsidP="00F157D3">
      <w:pPr>
        <w:autoSpaceDE w:val="0"/>
        <w:autoSpaceDN w:val="0"/>
        <w:adjustRightInd w:val="0"/>
        <w:jc w:val="center"/>
        <w:rPr>
          <w:rFonts w:eastAsia="Calibri"/>
          <w:b/>
          <w:bCs/>
          <w:color w:val="000000"/>
          <w:sz w:val="22"/>
          <w:szCs w:val="22"/>
          <w:lang w:eastAsia="en-US"/>
        </w:rPr>
      </w:pP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 4</w:t>
      </w: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Sposób realizacji dostawy</w:t>
      </w:r>
    </w:p>
    <w:p w:rsidR="00F157D3" w:rsidRPr="00F157D3" w:rsidRDefault="00F157D3" w:rsidP="00906225">
      <w:pPr>
        <w:pStyle w:val="Akapitzlist"/>
        <w:numPr>
          <w:ilvl w:val="2"/>
          <w:numId w:val="48"/>
        </w:numPr>
        <w:ind w:left="284" w:hanging="284"/>
        <w:jc w:val="both"/>
        <w:rPr>
          <w:rFonts w:eastAsia="Calibri"/>
          <w:sz w:val="22"/>
          <w:szCs w:val="22"/>
          <w:lang w:eastAsia="en-US"/>
        </w:rPr>
      </w:pPr>
      <w:r w:rsidRPr="00F157D3">
        <w:rPr>
          <w:rFonts w:eastAsia="Calibri"/>
          <w:color w:val="000000"/>
          <w:sz w:val="22"/>
          <w:szCs w:val="22"/>
          <w:lang w:eastAsia="en-US"/>
        </w:rPr>
        <w:t xml:space="preserve">Wykonawca zobowiązuje się dostarczyć Zamawiającemu artykuły do obiektów, tj. </w:t>
      </w:r>
      <w:r w:rsidRPr="00F157D3">
        <w:rPr>
          <w:rFonts w:eastAsia="Calibri"/>
          <w:sz w:val="22"/>
          <w:szCs w:val="22"/>
          <w:lang w:eastAsia="en-US"/>
        </w:rPr>
        <w:t xml:space="preserve">Sala Widzeń, Wypiska oraz Paczki w Areszcie Śledczym Warszawa – Białołęka ul. Ciupagi 1, Wypiska w </w:t>
      </w:r>
      <w:r w:rsidRPr="00F157D3">
        <w:rPr>
          <w:rFonts w:eastAsia="Calibri"/>
          <w:sz w:val="22"/>
          <w:szCs w:val="22"/>
          <w:lang w:eastAsia="en-US"/>
        </w:rPr>
        <w:lastRenderedPageBreak/>
        <w:t xml:space="preserve">Zakładzie Karnym Warszawa – Białołęka ul. Ciupagi 1b, Wypiska w Oddziale Zewnętrznym Popowo ul. Nadbużańska 39, Kawiarnia w Ośrodku Szkolenia SW w Popowie ul. Nadbużańska 41, Wypiska w Areszcie Śledczym Warszawa – Grochów ul. Chłopickiego 71A, Sala Widzeń  i Wypiska w Areszcie Śledczym Warszawa – Służewiec ul. Kłobucka 5, Stołówka pracownicza ul. Rakowiecka 37A, Bufet Politechniki Warszawskiej ul. Narbutta 85 oraz Sala Widzeń w Oddziale Zewnętrznym Bemowo, Restauracja Grodzka i Bar Grodzki ul. Kocjana 3 </w:t>
      </w:r>
      <w:r w:rsidRPr="00F157D3">
        <w:rPr>
          <w:rFonts w:eastAsia="Calibri"/>
          <w:color w:val="000000"/>
          <w:sz w:val="22"/>
          <w:szCs w:val="22"/>
          <w:lang w:eastAsia="en-US"/>
        </w:rPr>
        <w:t xml:space="preserve">w ilości i asortymencie określonym w załączniku nr 2 do niniejszej umowy. </w:t>
      </w:r>
    </w:p>
    <w:p w:rsidR="00F157D3" w:rsidRPr="00F157D3" w:rsidRDefault="00F157D3" w:rsidP="00906225">
      <w:pPr>
        <w:pStyle w:val="Akapitzlist"/>
        <w:numPr>
          <w:ilvl w:val="1"/>
          <w:numId w:val="60"/>
        </w:numPr>
        <w:autoSpaceDE w:val="0"/>
        <w:autoSpaceDN w:val="0"/>
        <w:adjustRightInd w:val="0"/>
        <w:ind w:left="284" w:hanging="284"/>
        <w:jc w:val="both"/>
        <w:rPr>
          <w:rFonts w:eastAsia="Calibri"/>
          <w:color w:val="000000"/>
          <w:sz w:val="22"/>
          <w:szCs w:val="22"/>
          <w:lang w:eastAsia="en-US"/>
        </w:rPr>
      </w:pPr>
      <w:r w:rsidRPr="00F157D3">
        <w:rPr>
          <w:rFonts w:eastAsia="Calibri"/>
          <w:color w:val="000000"/>
          <w:sz w:val="22"/>
          <w:szCs w:val="22"/>
          <w:lang w:eastAsia="en-US"/>
        </w:rPr>
        <w:t>Wraz z dostawą sprzętu gastronomicznego i kuchennego Wykonawca dostarczy wydane przez producenta deklaracje zgodności, instrukcje obsługi i karty.</w:t>
      </w:r>
    </w:p>
    <w:p w:rsidR="00F157D3" w:rsidRPr="00F157D3" w:rsidRDefault="00F157D3" w:rsidP="00906225">
      <w:pPr>
        <w:pStyle w:val="Akapitzlist"/>
        <w:numPr>
          <w:ilvl w:val="1"/>
          <w:numId w:val="60"/>
        </w:numPr>
        <w:autoSpaceDE w:val="0"/>
        <w:autoSpaceDN w:val="0"/>
        <w:adjustRightInd w:val="0"/>
        <w:ind w:left="284" w:hanging="284"/>
        <w:jc w:val="both"/>
        <w:rPr>
          <w:rFonts w:eastAsia="Calibri"/>
          <w:color w:val="000000"/>
          <w:sz w:val="22"/>
          <w:szCs w:val="22"/>
          <w:lang w:eastAsia="en-US"/>
        </w:rPr>
      </w:pPr>
      <w:r w:rsidRPr="00F157D3">
        <w:rPr>
          <w:rFonts w:eastAsia="Calibri"/>
          <w:color w:val="000000"/>
          <w:sz w:val="22"/>
          <w:szCs w:val="22"/>
          <w:lang w:eastAsia="en-US"/>
        </w:rPr>
        <w:t>Dostawa winna być zrealizowana w terminach uprzednio uzgodnionych z Zamawiającym.</w:t>
      </w:r>
    </w:p>
    <w:p w:rsidR="00F157D3" w:rsidRPr="00F157D3" w:rsidRDefault="00F157D3" w:rsidP="00906225">
      <w:pPr>
        <w:pStyle w:val="Akapitzlist"/>
        <w:numPr>
          <w:ilvl w:val="1"/>
          <w:numId w:val="60"/>
        </w:numPr>
        <w:autoSpaceDE w:val="0"/>
        <w:autoSpaceDN w:val="0"/>
        <w:adjustRightInd w:val="0"/>
        <w:ind w:left="284" w:hanging="284"/>
        <w:jc w:val="both"/>
        <w:rPr>
          <w:rFonts w:eastAsia="Calibri"/>
          <w:color w:val="000000"/>
          <w:sz w:val="22"/>
          <w:szCs w:val="22"/>
          <w:lang w:eastAsia="en-US"/>
        </w:rPr>
      </w:pPr>
      <w:r w:rsidRPr="00F157D3">
        <w:rPr>
          <w:rFonts w:eastAsia="Calibri"/>
          <w:color w:val="000000"/>
          <w:sz w:val="22"/>
          <w:szCs w:val="22"/>
          <w:lang w:eastAsia="en-US"/>
        </w:rPr>
        <w:t>Wykonawca artykuły dostarczy własnym transportem.</w:t>
      </w:r>
    </w:p>
    <w:p w:rsidR="00F157D3" w:rsidRPr="00F157D3" w:rsidRDefault="00F157D3" w:rsidP="00906225">
      <w:pPr>
        <w:pStyle w:val="Akapitzlist"/>
        <w:numPr>
          <w:ilvl w:val="1"/>
          <w:numId w:val="60"/>
        </w:numPr>
        <w:autoSpaceDE w:val="0"/>
        <w:autoSpaceDN w:val="0"/>
        <w:adjustRightInd w:val="0"/>
        <w:ind w:left="284" w:hanging="284"/>
        <w:jc w:val="both"/>
        <w:rPr>
          <w:rFonts w:eastAsia="Calibri"/>
          <w:color w:val="000000"/>
          <w:sz w:val="22"/>
          <w:szCs w:val="22"/>
          <w:lang w:eastAsia="en-US"/>
        </w:rPr>
      </w:pPr>
      <w:r w:rsidRPr="00F157D3">
        <w:rPr>
          <w:rFonts w:eastAsia="Calibri"/>
          <w:color w:val="000000"/>
          <w:sz w:val="22"/>
          <w:szCs w:val="22"/>
          <w:lang w:eastAsia="en-US"/>
        </w:rPr>
        <w:t>Wykonawca wyraża zgodę na poddanie podczas dostawy kierowcy i środka transportu rygorom procedur bezpieczeństwa obowiązującym u Zamawiającego zgodnie z obowiązującymi w tym zakresie przepisami prawa.</w:t>
      </w:r>
    </w:p>
    <w:p w:rsidR="00F157D3" w:rsidRPr="00F157D3" w:rsidRDefault="00F157D3" w:rsidP="00906225">
      <w:pPr>
        <w:pStyle w:val="Akapitzlist"/>
        <w:numPr>
          <w:ilvl w:val="1"/>
          <w:numId w:val="60"/>
        </w:numPr>
        <w:autoSpaceDE w:val="0"/>
        <w:autoSpaceDN w:val="0"/>
        <w:adjustRightInd w:val="0"/>
        <w:ind w:left="284" w:hanging="284"/>
        <w:jc w:val="both"/>
        <w:rPr>
          <w:rFonts w:eastAsia="Calibri"/>
          <w:color w:val="000000"/>
          <w:sz w:val="22"/>
          <w:szCs w:val="22"/>
          <w:lang w:eastAsia="en-US"/>
        </w:rPr>
      </w:pPr>
      <w:r w:rsidRPr="00F157D3">
        <w:rPr>
          <w:rFonts w:eastAsia="Calibri"/>
          <w:color w:val="000000"/>
          <w:sz w:val="22"/>
          <w:szCs w:val="22"/>
          <w:lang w:eastAsia="en-US"/>
        </w:rPr>
        <w:t>Do czasu dokonania odbioru przedmiotu zamówienia przez Zamawiającego bez zastrzeżeń ryzyko wszelkich niebezpieczeństw związanych z ewentualnym uszkodzeniem lub utratą ponosi Wykonawca.</w:t>
      </w:r>
    </w:p>
    <w:p w:rsidR="00F157D3" w:rsidRPr="00F157D3" w:rsidRDefault="00F157D3" w:rsidP="00906225">
      <w:pPr>
        <w:pStyle w:val="Akapitzlist"/>
        <w:numPr>
          <w:ilvl w:val="1"/>
          <w:numId w:val="60"/>
        </w:numPr>
        <w:autoSpaceDE w:val="0"/>
        <w:autoSpaceDN w:val="0"/>
        <w:adjustRightInd w:val="0"/>
        <w:ind w:left="284" w:hanging="284"/>
        <w:jc w:val="both"/>
        <w:rPr>
          <w:rFonts w:eastAsia="Calibri"/>
          <w:color w:val="000000"/>
          <w:sz w:val="22"/>
          <w:szCs w:val="22"/>
          <w:lang w:eastAsia="en-US"/>
        </w:rPr>
      </w:pPr>
      <w:r w:rsidRPr="00F157D3">
        <w:rPr>
          <w:rFonts w:eastAsia="Calibri"/>
          <w:color w:val="000000"/>
          <w:sz w:val="22"/>
          <w:szCs w:val="22"/>
          <w:lang w:eastAsia="en-US"/>
        </w:rPr>
        <w:t>Z tytułu załadunku, transportu i rozładunku artykułów Wykonawcy nie przysługuje odrębne wynagrodzenie.</w:t>
      </w:r>
    </w:p>
    <w:p w:rsidR="00F157D3" w:rsidRPr="00F157D3" w:rsidRDefault="00F157D3" w:rsidP="00F157D3">
      <w:pPr>
        <w:autoSpaceDE w:val="0"/>
        <w:autoSpaceDN w:val="0"/>
        <w:adjustRightInd w:val="0"/>
        <w:jc w:val="center"/>
        <w:rPr>
          <w:rFonts w:eastAsia="Calibri"/>
          <w:color w:val="000000"/>
          <w:sz w:val="22"/>
          <w:szCs w:val="22"/>
          <w:lang w:eastAsia="en-US"/>
        </w:rPr>
      </w:pP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 5</w:t>
      </w: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Odbiór dostawy</w:t>
      </w:r>
    </w:p>
    <w:p w:rsidR="00F157D3" w:rsidRPr="00F157D3" w:rsidRDefault="00F157D3" w:rsidP="00906225">
      <w:pPr>
        <w:pStyle w:val="Akapitzlist"/>
        <w:numPr>
          <w:ilvl w:val="2"/>
          <w:numId w:val="60"/>
        </w:numPr>
        <w:tabs>
          <w:tab w:val="clear" w:pos="1440"/>
          <w:tab w:val="num" w:pos="284"/>
        </w:tabs>
        <w:ind w:left="284" w:hanging="284"/>
        <w:jc w:val="both"/>
        <w:rPr>
          <w:rFonts w:eastAsia="Calibri"/>
          <w:sz w:val="22"/>
          <w:szCs w:val="22"/>
          <w:lang w:eastAsia="en-US"/>
        </w:rPr>
      </w:pPr>
      <w:r w:rsidRPr="00F157D3">
        <w:rPr>
          <w:rFonts w:eastAsia="Calibri"/>
          <w:sz w:val="22"/>
          <w:szCs w:val="22"/>
          <w:lang w:eastAsia="en-US"/>
        </w:rPr>
        <w:t xml:space="preserve">Odbiór przedmiotu umowy będzie polegać na komisyjnym ustaleniu zgodności na sprawdzeniu zgodności rodzajów, ilości i cech poszczególnych artykułów z formularzem cenowym stanowiącym załącznik nr 2 do niniejszej umowy na podstawie faktury ilościowo-wartościowej wystawionej przez Wykonawcę i dostarczonej wraz z przedmiotem umowy. </w:t>
      </w:r>
    </w:p>
    <w:p w:rsidR="00F157D3" w:rsidRPr="00F157D3" w:rsidRDefault="00F157D3" w:rsidP="00906225">
      <w:pPr>
        <w:pStyle w:val="Akapitzlist"/>
        <w:numPr>
          <w:ilvl w:val="2"/>
          <w:numId w:val="60"/>
        </w:numPr>
        <w:tabs>
          <w:tab w:val="clear" w:pos="1440"/>
          <w:tab w:val="num" w:pos="284"/>
        </w:tabs>
        <w:ind w:left="284" w:hanging="284"/>
        <w:jc w:val="both"/>
        <w:rPr>
          <w:rFonts w:eastAsia="Calibri"/>
          <w:sz w:val="22"/>
          <w:szCs w:val="22"/>
          <w:lang w:eastAsia="en-US"/>
        </w:rPr>
      </w:pPr>
      <w:r w:rsidRPr="00F157D3">
        <w:rPr>
          <w:rFonts w:eastAsia="Calibri"/>
          <w:sz w:val="22"/>
          <w:szCs w:val="22"/>
          <w:lang w:eastAsia="en-US"/>
        </w:rPr>
        <w:t>Z czynności odbioru przedmiotu umowy spisany zostanie protokół odbioru zawierający wszelkie ustalenia dokonane w toku odbioru.</w:t>
      </w:r>
    </w:p>
    <w:p w:rsidR="00F157D3" w:rsidRPr="00F157D3" w:rsidRDefault="00F157D3" w:rsidP="00906225">
      <w:pPr>
        <w:pStyle w:val="Akapitzlist"/>
        <w:numPr>
          <w:ilvl w:val="2"/>
          <w:numId w:val="60"/>
        </w:numPr>
        <w:tabs>
          <w:tab w:val="clear" w:pos="1440"/>
          <w:tab w:val="num" w:pos="284"/>
        </w:tabs>
        <w:ind w:left="284" w:hanging="284"/>
        <w:jc w:val="both"/>
        <w:rPr>
          <w:rFonts w:eastAsia="Calibri"/>
          <w:sz w:val="22"/>
          <w:szCs w:val="22"/>
          <w:lang w:eastAsia="en-US"/>
        </w:rPr>
      </w:pPr>
      <w:r w:rsidRPr="00F157D3">
        <w:rPr>
          <w:rFonts w:eastAsia="Calibri"/>
          <w:sz w:val="22"/>
          <w:szCs w:val="22"/>
          <w:lang w:eastAsia="en-US"/>
        </w:rPr>
        <w:t>W przypadku stwierdzenia w trakcie odbioru wad, Zamawiający – z zastrzeżeniem ust. 5 - może wyznaczyć termin na ich usunięcie. Po usunięciu wad strony sporządzą dodatkowy protokół odbioru.  w takim przypadku ust. 1 i 2 stosuje się. Dopuszcza się sporządzenie więcej niż jednego dodatkowego protokołu odbioru.</w:t>
      </w:r>
    </w:p>
    <w:p w:rsidR="00F157D3" w:rsidRPr="00F157D3" w:rsidRDefault="00F157D3" w:rsidP="00906225">
      <w:pPr>
        <w:pStyle w:val="Akapitzlist"/>
        <w:numPr>
          <w:ilvl w:val="2"/>
          <w:numId w:val="60"/>
        </w:numPr>
        <w:tabs>
          <w:tab w:val="clear" w:pos="1440"/>
          <w:tab w:val="num" w:pos="284"/>
        </w:tabs>
        <w:ind w:left="284" w:hanging="284"/>
        <w:jc w:val="both"/>
        <w:rPr>
          <w:rFonts w:eastAsia="Calibri"/>
          <w:sz w:val="22"/>
          <w:szCs w:val="22"/>
          <w:lang w:eastAsia="en-US"/>
        </w:rPr>
      </w:pPr>
      <w:r w:rsidRPr="00F157D3">
        <w:rPr>
          <w:rFonts w:eastAsia="Calibri"/>
          <w:sz w:val="22"/>
          <w:szCs w:val="22"/>
          <w:lang w:eastAsia="en-US"/>
        </w:rPr>
        <w:t>Zamawiający  w terminie __ dni roboczych od momentu powiadomienia go faksem bądź pisemnie o możliwości dostawy, potwierdzi gotowość przystąpienia do odbioru, zawiadamiając o tym Wykonawcę.</w:t>
      </w:r>
    </w:p>
    <w:p w:rsidR="00F157D3" w:rsidRPr="00F157D3" w:rsidRDefault="00F157D3" w:rsidP="00906225">
      <w:pPr>
        <w:pStyle w:val="Akapitzlist"/>
        <w:numPr>
          <w:ilvl w:val="2"/>
          <w:numId w:val="60"/>
        </w:numPr>
        <w:tabs>
          <w:tab w:val="clear" w:pos="1440"/>
          <w:tab w:val="num" w:pos="284"/>
        </w:tabs>
        <w:ind w:left="284" w:hanging="284"/>
        <w:jc w:val="both"/>
        <w:rPr>
          <w:rFonts w:eastAsia="Calibri"/>
          <w:sz w:val="22"/>
          <w:szCs w:val="22"/>
          <w:lang w:eastAsia="en-US"/>
        </w:rPr>
      </w:pPr>
      <w:r w:rsidRPr="00F157D3">
        <w:rPr>
          <w:rFonts w:eastAsia="Calibri"/>
          <w:sz w:val="22"/>
          <w:szCs w:val="22"/>
          <w:lang w:eastAsia="en-US"/>
        </w:rPr>
        <w:t>Jeżeli w toku odbioru czynności zostaną stwierdzone wady to niezależnie od innych uprawnień wynikających z przepisów prawa Zamawiającemu przysługują następujące uprawnienia:</w:t>
      </w:r>
    </w:p>
    <w:p w:rsidR="00F157D3" w:rsidRPr="00F157D3" w:rsidRDefault="00F157D3" w:rsidP="00906225">
      <w:pPr>
        <w:numPr>
          <w:ilvl w:val="0"/>
          <w:numId w:val="47"/>
        </w:numPr>
        <w:tabs>
          <w:tab w:val="num" w:pos="284"/>
        </w:tabs>
        <w:ind w:left="284" w:hanging="284"/>
        <w:jc w:val="both"/>
        <w:rPr>
          <w:rFonts w:eastAsia="Calibri"/>
          <w:color w:val="000000"/>
          <w:sz w:val="22"/>
          <w:szCs w:val="22"/>
          <w:lang w:eastAsia="en-US"/>
        </w:rPr>
      </w:pPr>
      <w:r w:rsidRPr="00F157D3">
        <w:rPr>
          <w:rFonts w:eastAsia="Calibri"/>
          <w:color w:val="000000"/>
          <w:sz w:val="22"/>
          <w:szCs w:val="22"/>
          <w:lang w:eastAsia="en-US"/>
        </w:rPr>
        <w:t>jeżeli wady nadają się do usunięcia, może odmówić dokonania odbioru do czasu usunięcia wad;</w:t>
      </w:r>
    </w:p>
    <w:p w:rsidR="00F157D3" w:rsidRPr="00F157D3" w:rsidRDefault="00F157D3" w:rsidP="00906225">
      <w:pPr>
        <w:numPr>
          <w:ilvl w:val="0"/>
          <w:numId w:val="47"/>
        </w:numPr>
        <w:tabs>
          <w:tab w:val="num" w:pos="284"/>
        </w:tabs>
        <w:ind w:left="284" w:hanging="284"/>
        <w:jc w:val="both"/>
        <w:rPr>
          <w:rFonts w:eastAsia="Calibri"/>
          <w:color w:val="000000"/>
          <w:sz w:val="22"/>
          <w:szCs w:val="22"/>
          <w:lang w:eastAsia="en-US"/>
        </w:rPr>
      </w:pPr>
      <w:r w:rsidRPr="00F157D3">
        <w:rPr>
          <w:rFonts w:eastAsia="Calibri"/>
          <w:color w:val="000000"/>
          <w:sz w:val="22"/>
          <w:szCs w:val="22"/>
          <w:lang w:eastAsia="en-US"/>
        </w:rPr>
        <w:t>jeżeli wady nie nadają się do usunięcia, to:</w:t>
      </w:r>
    </w:p>
    <w:p w:rsidR="00F157D3" w:rsidRPr="00F157D3" w:rsidRDefault="00F157D3" w:rsidP="00F157D3">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 </w:t>
      </w:r>
      <w:r w:rsidRPr="00F157D3">
        <w:rPr>
          <w:rFonts w:eastAsia="Calibri"/>
          <w:color w:val="000000"/>
          <w:sz w:val="22"/>
          <w:szCs w:val="22"/>
          <w:lang w:eastAsia="en-US"/>
        </w:rPr>
        <w:t>jeżeli nie umożliwiają one użytkowania przedmiotu odbioru, zgodnie z przeznaczeniem, zamawiający może obniżyć odpowiednio wynagrodzenie;</w:t>
      </w:r>
    </w:p>
    <w:p w:rsidR="00F157D3" w:rsidRPr="00F157D3" w:rsidRDefault="00F157D3" w:rsidP="00F157D3">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 </w:t>
      </w:r>
      <w:r w:rsidRPr="00F157D3">
        <w:rPr>
          <w:rFonts w:eastAsia="Calibri"/>
          <w:color w:val="000000"/>
          <w:sz w:val="22"/>
          <w:szCs w:val="22"/>
          <w:lang w:eastAsia="en-US"/>
        </w:rPr>
        <w:t>jeżeli uniemożliwiają użytkowanie przedmiotu umowy, zgodnie z przeznaczeniem, Zamawiający może według swego wyboru: odstąpić od umowy lub zażądać wykonania przedmiotu umowy po raz drugi w całości lub części - na koszt Wykonawcy.</w:t>
      </w:r>
    </w:p>
    <w:p w:rsidR="00F157D3" w:rsidRPr="00F157D3" w:rsidRDefault="00F157D3" w:rsidP="00906225">
      <w:pPr>
        <w:pStyle w:val="Akapitzlist"/>
        <w:numPr>
          <w:ilvl w:val="2"/>
          <w:numId w:val="60"/>
        </w:numPr>
        <w:tabs>
          <w:tab w:val="clear" w:pos="1440"/>
          <w:tab w:val="num" w:pos="284"/>
        </w:tabs>
        <w:ind w:left="284" w:hanging="284"/>
        <w:jc w:val="both"/>
        <w:rPr>
          <w:rFonts w:eastAsia="Calibri"/>
          <w:sz w:val="22"/>
          <w:szCs w:val="22"/>
          <w:lang w:eastAsia="en-US"/>
        </w:rPr>
      </w:pPr>
      <w:r w:rsidRPr="00F157D3">
        <w:rPr>
          <w:rFonts w:eastAsia="Calibri"/>
          <w:sz w:val="22"/>
          <w:szCs w:val="22"/>
          <w:lang w:eastAsia="en-US"/>
        </w:rPr>
        <w:t>Wykonawca zobowiązany jest do zawiadomienia Zamawiającego o usunięciu wad oraz do żądania wyznaczenia terminu odbioru zakwestionowanych uprzednio robót.</w:t>
      </w:r>
    </w:p>
    <w:p w:rsidR="00F157D3" w:rsidRPr="00F157D3" w:rsidRDefault="00F157D3" w:rsidP="00906225">
      <w:pPr>
        <w:pStyle w:val="Akapitzlist"/>
        <w:numPr>
          <w:ilvl w:val="1"/>
          <w:numId w:val="61"/>
        </w:numPr>
        <w:tabs>
          <w:tab w:val="num" w:pos="284"/>
        </w:tabs>
        <w:ind w:left="284" w:hanging="284"/>
        <w:jc w:val="both"/>
        <w:rPr>
          <w:rFonts w:eastAsia="Calibri"/>
          <w:sz w:val="22"/>
          <w:szCs w:val="22"/>
          <w:lang w:eastAsia="en-US"/>
        </w:rPr>
      </w:pPr>
      <w:r w:rsidRPr="00F157D3">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odbioru, zgodnie z przeznaczeniem, aż do czasu usunięcia tych wad. </w:t>
      </w:r>
    </w:p>
    <w:p w:rsidR="00F157D3" w:rsidRPr="00F157D3" w:rsidRDefault="00F157D3" w:rsidP="00906225">
      <w:pPr>
        <w:pStyle w:val="Akapitzlist"/>
        <w:numPr>
          <w:ilvl w:val="1"/>
          <w:numId w:val="61"/>
        </w:numPr>
        <w:tabs>
          <w:tab w:val="num" w:pos="284"/>
        </w:tabs>
        <w:ind w:left="284" w:hanging="284"/>
        <w:jc w:val="both"/>
        <w:rPr>
          <w:rFonts w:eastAsia="Calibri"/>
          <w:sz w:val="22"/>
          <w:szCs w:val="22"/>
          <w:lang w:eastAsia="en-US"/>
        </w:rPr>
      </w:pPr>
      <w:r w:rsidRPr="00F157D3">
        <w:rPr>
          <w:rFonts w:eastAsia="Calibri"/>
          <w:sz w:val="22"/>
          <w:szCs w:val="22"/>
          <w:lang w:eastAsia="en-US"/>
        </w:rPr>
        <w:t>Za datę wykonania umowy przez Wykonawcę uznaje się datę podpisania przez obie strony bez zastrzeżeń protokołu odbioru, a w przypadku jego sporządzenia – dodatkowego protokołu odbioru.</w:t>
      </w:r>
    </w:p>
    <w:p w:rsidR="00F157D3" w:rsidRDefault="00F157D3" w:rsidP="00F157D3">
      <w:pPr>
        <w:autoSpaceDE w:val="0"/>
        <w:autoSpaceDN w:val="0"/>
        <w:adjustRightInd w:val="0"/>
        <w:jc w:val="center"/>
        <w:rPr>
          <w:rFonts w:eastAsia="Calibri"/>
          <w:b/>
          <w:bCs/>
          <w:color w:val="000000"/>
          <w:sz w:val="22"/>
          <w:szCs w:val="22"/>
          <w:lang w:eastAsia="en-US"/>
        </w:rPr>
      </w:pPr>
    </w:p>
    <w:p w:rsidR="00F157D3" w:rsidRDefault="00F157D3" w:rsidP="00F157D3">
      <w:pPr>
        <w:autoSpaceDE w:val="0"/>
        <w:autoSpaceDN w:val="0"/>
        <w:adjustRightInd w:val="0"/>
        <w:jc w:val="center"/>
        <w:rPr>
          <w:rFonts w:eastAsia="Calibri"/>
          <w:b/>
          <w:bCs/>
          <w:color w:val="000000"/>
          <w:sz w:val="22"/>
          <w:szCs w:val="22"/>
          <w:lang w:eastAsia="en-US"/>
        </w:rPr>
      </w:pPr>
    </w:p>
    <w:p w:rsidR="00F157D3" w:rsidRDefault="00F157D3" w:rsidP="00F157D3">
      <w:pPr>
        <w:autoSpaceDE w:val="0"/>
        <w:autoSpaceDN w:val="0"/>
        <w:adjustRightInd w:val="0"/>
        <w:jc w:val="center"/>
        <w:rPr>
          <w:rFonts w:eastAsia="Calibri"/>
          <w:b/>
          <w:bCs/>
          <w:color w:val="000000"/>
          <w:sz w:val="22"/>
          <w:szCs w:val="22"/>
          <w:lang w:eastAsia="en-US"/>
        </w:rPr>
      </w:pPr>
    </w:p>
    <w:p w:rsidR="00F157D3" w:rsidRDefault="00F157D3" w:rsidP="00F157D3">
      <w:pPr>
        <w:autoSpaceDE w:val="0"/>
        <w:autoSpaceDN w:val="0"/>
        <w:adjustRightInd w:val="0"/>
        <w:jc w:val="center"/>
        <w:rPr>
          <w:rFonts w:eastAsia="Calibri"/>
          <w:b/>
          <w:bCs/>
          <w:color w:val="000000"/>
          <w:sz w:val="22"/>
          <w:szCs w:val="22"/>
          <w:lang w:eastAsia="en-US"/>
        </w:rPr>
      </w:pP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lastRenderedPageBreak/>
        <w:t>§ 6</w:t>
      </w: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Osoby odpowiedzialne za realizacj</w:t>
      </w:r>
      <w:r w:rsidRPr="00F157D3">
        <w:rPr>
          <w:rFonts w:eastAsia="Calibri"/>
          <w:color w:val="000000"/>
          <w:sz w:val="22"/>
          <w:szCs w:val="22"/>
          <w:lang w:eastAsia="en-US"/>
        </w:rPr>
        <w:t xml:space="preserve">ę </w:t>
      </w:r>
      <w:r w:rsidRPr="00F157D3">
        <w:rPr>
          <w:rFonts w:eastAsia="Calibri"/>
          <w:b/>
          <w:bCs/>
          <w:color w:val="000000"/>
          <w:sz w:val="22"/>
          <w:szCs w:val="22"/>
          <w:lang w:eastAsia="en-US"/>
        </w:rPr>
        <w:t>umowy</w:t>
      </w:r>
    </w:p>
    <w:p w:rsidR="00F157D3" w:rsidRPr="00F157D3" w:rsidRDefault="00F157D3" w:rsidP="00F157D3">
      <w:pPr>
        <w:autoSpaceDE w:val="0"/>
        <w:autoSpaceDN w:val="0"/>
        <w:adjustRightInd w:val="0"/>
        <w:jc w:val="both"/>
        <w:rPr>
          <w:rFonts w:eastAsia="Calibri"/>
          <w:sz w:val="22"/>
          <w:szCs w:val="22"/>
          <w:lang w:eastAsia="en-US"/>
        </w:rPr>
      </w:pPr>
      <w:r w:rsidRPr="00F157D3">
        <w:rPr>
          <w:rFonts w:eastAsia="Calibri"/>
          <w:sz w:val="22"/>
          <w:szCs w:val="22"/>
          <w:lang w:eastAsia="en-US"/>
        </w:rPr>
        <w:t>Osobami odpowiedzialnymi za prawidłową realizację umowy oraz wyznaczonymi do kontaktów w związku z wykonywaniem umowy są:</w:t>
      </w:r>
    </w:p>
    <w:p w:rsidR="00F157D3" w:rsidRPr="00F157D3" w:rsidRDefault="00F157D3" w:rsidP="00F157D3">
      <w:pPr>
        <w:autoSpaceDE w:val="0"/>
        <w:autoSpaceDN w:val="0"/>
        <w:adjustRightInd w:val="0"/>
        <w:jc w:val="both"/>
        <w:rPr>
          <w:rFonts w:eastAsia="Calibri"/>
          <w:sz w:val="22"/>
          <w:szCs w:val="22"/>
          <w:lang w:eastAsia="en-US"/>
        </w:rPr>
      </w:pPr>
      <w:r w:rsidRPr="00F157D3">
        <w:rPr>
          <w:rFonts w:eastAsia="Calibri"/>
          <w:sz w:val="22"/>
          <w:szCs w:val="22"/>
          <w:lang w:eastAsia="en-US"/>
        </w:rPr>
        <w:t>1) ze strony Zamawiającego - ………………., tel. ……………………..</w:t>
      </w:r>
    </w:p>
    <w:p w:rsidR="00F157D3" w:rsidRPr="00F157D3" w:rsidRDefault="00F157D3" w:rsidP="00F157D3">
      <w:pPr>
        <w:autoSpaceDE w:val="0"/>
        <w:autoSpaceDN w:val="0"/>
        <w:adjustRightInd w:val="0"/>
        <w:jc w:val="both"/>
        <w:rPr>
          <w:rFonts w:eastAsia="Calibri"/>
          <w:sz w:val="22"/>
          <w:szCs w:val="22"/>
          <w:lang w:eastAsia="en-US"/>
        </w:rPr>
      </w:pPr>
      <w:r w:rsidRPr="00F157D3">
        <w:rPr>
          <w:rFonts w:eastAsia="Calibri"/>
          <w:sz w:val="22"/>
          <w:szCs w:val="22"/>
          <w:lang w:eastAsia="en-US"/>
        </w:rPr>
        <w:t>2) ze strony Wykonawcy -.......... ....................., tel. ....................................</w:t>
      </w:r>
    </w:p>
    <w:p w:rsidR="00F157D3" w:rsidRPr="00F157D3" w:rsidRDefault="00F157D3" w:rsidP="00F157D3">
      <w:pPr>
        <w:autoSpaceDE w:val="0"/>
        <w:autoSpaceDN w:val="0"/>
        <w:adjustRightInd w:val="0"/>
        <w:jc w:val="center"/>
        <w:rPr>
          <w:rFonts w:eastAsia="Calibri"/>
          <w:color w:val="000000"/>
          <w:sz w:val="22"/>
          <w:szCs w:val="22"/>
          <w:lang w:eastAsia="en-US"/>
        </w:rPr>
      </w:pP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 7</w:t>
      </w:r>
    </w:p>
    <w:p w:rsidR="00F157D3" w:rsidRPr="00F157D3" w:rsidRDefault="00F157D3" w:rsidP="00906225">
      <w:pPr>
        <w:numPr>
          <w:ilvl w:val="0"/>
          <w:numId w:val="51"/>
        </w:numPr>
        <w:tabs>
          <w:tab w:val="left" w:pos="426"/>
        </w:tabs>
        <w:autoSpaceDE w:val="0"/>
        <w:autoSpaceDN w:val="0"/>
        <w:adjustRightInd w:val="0"/>
        <w:ind w:left="426" w:hanging="426"/>
        <w:contextualSpacing/>
        <w:jc w:val="both"/>
        <w:rPr>
          <w:rFonts w:eastAsia="Calibri"/>
          <w:b/>
          <w:bCs/>
          <w:color w:val="FF0000"/>
          <w:sz w:val="22"/>
          <w:szCs w:val="22"/>
          <w:lang w:eastAsia="en-US"/>
        </w:rPr>
      </w:pPr>
      <w:r w:rsidRPr="00F157D3">
        <w:rPr>
          <w:rFonts w:eastAsia="Calibri"/>
          <w:color w:val="000000"/>
          <w:sz w:val="22"/>
          <w:szCs w:val="22"/>
          <w:lang w:eastAsia="en-US"/>
        </w:rPr>
        <w:t>Niezależnie od przypadków przewidzianych w przepisach prawa, Wykonawca jest  odpowiedzialny względem Zamawiającego, jeżeli dostarczone artykuły:</w:t>
      </w:r>
    </w:p>
    <w:p w:rsidR="00F157D3" w:rsidRPr="00F157D3" w:rsidRDefault="00F157D3" w:rsidP="00906225">
      <w:pPr>
        <w:numPr>
          <w:ilvl w:val="0"/>
          <w:numId w:val="52"/>
        </w:numPr>
        <w:tabs>
          <w:tab w:val="left" w:pos="426"/>
        </w:tabs>
        <w:autoSpaceDE w:val="0"/>
        <w:autoSpaceDN w:val="0"/>
        <w:adjustRightInd w:val="0"/>
        <w:ind w:left="426" w:hanging="426"/>
        <w:contextualSpacing/>
        <w:jc w:val="both"/>
        <w:rPr>
          <w:rFonts w:eastAsia="Calibri"/>
          <w:b/>
          <w:bCs/>
          <w:color w:val="FF0000"/>
          <w:sz w:val="22"/>
          <w:szCs w:val="22"/>
          <w:lang w:eastAsia="en-US"/>
        </w:rPr>
      </w:pPr>
      <w:r w:rsidRPr="00F157D3">
        <w:rPr>
          <w:rFonts w:eastAsia="Calibri"/>
          <w:color w:val="000000"/>
          <w:sz w:val="22"/>
          <w:szCs w:val="22"/>
          <w:lang w:eastAsia="en-US"/>
        </w:rPr>
        <w:t>stanowią własność osoby trzeciej lub są obciążone prawem osoby trzeciej;</w:t>
      </w:r>
    </w:p>
    <w:p w:rsidR="00F157D3" w:rsidRPr="00F157D3" w:rsidRDefault="00F157D3" w:rsidP="00906225">
      <w:pPr>
        <w:numPr>
          <w:ilvl w:val="0"/>
          <w:numId w:val="52"/>
        </w:numPr>
        <w:tabs>
          <w:tab w:val="left" w:pos="426"/>
        </w:tabs>
        <w:autoSpaceDE w:val="0"/>
        <w:autoSpaceDN w:val="0"/>
        <w:adjustRightInd w:val="0"/>
        <w:ind w:left="426" w:hanging="426"/>
        <w:contextualSpacing/>
        <w:jc w:val="both"/>
        <w:rPr>
          <w:rFonts w:eastAsia="Calibri"/>
          <w:color w:val="000000"/>
          <w:sz w:val="22"/>
          <w:szCs w:val="22"/>
          <w:lang w:eastAsia="en-US"/>
        </w:rPr>
      </w:pPr>
      <w:r w:rsidRPr="00F157D3">
        <w:rPr>
          <w:rFonts w:eastAsia="Calibri"/>
          <w:color w:val="000000"/>
          <w:sz w:val="22"/>
          <w:szCs w:val="22"/>
          <w:lang w:eastAsia="en-US"/>
        </w:rPr>
        <w:t>mają wadę zmniejszającą ich wartość lub użyteczność wynikającą z ich przeznaczenia;</w:t>
      </w:r>
    </w:p>
    <w:p w:rsidR="00F157D3" w:rsidRPr="00F157D3" w:rsidRDefault="00F157D3" w:rsidP="00906225">
      <w:pPr>
        <w:numPr>
          <w:ilvl w:val="0"/>
          <w:numId w:val="52"/>
        </w:numPr>
        <w:tabs>
          <w:tab w:val="left" w:pos="426"/>
        </w:tabs>
        <w:autoSpaceDE w:val="0"/>
        <w:autoSpaceDN w:val="0"/>
        <w:adjustRightInd w:val="0"/>
        <w:ind w:left="426" w:hanging="426"/>
        <w:contextualSpacing/>
        <w:jc w:val="both"/>
        <w:rPr>
          <w:rFonts w:eastAsia="Calibri"/>
          <w:color w:val="000000"/>
          <w:sz w:val="22"/>
          <w:szCs w:val="22"/>
          <w:lang w:eastAsia="en-US"/>
        </w:rPr>
      </w:pPr>
      <w:r w:rsidRPr="00F157D3">
        <w:rPr>
          <w:rFonts w:eastAsia="Calibri"/>
          <w:color w:val="000000"/>
          <w:sz w:val="22"/>
          <w:szCs w:val="22"/>
          <w:lang w:eastAsia="en-US"/>
        </w:rPr>
        <w:t>nie mają właściwości wymaganych przez Zamawiającego;</w:t>
      </w:r>
    </w:p>
    <w:p w:rsidR="00F157D3" w:rsidRPr="00F157D3" w:rsidRDefault="00F157D3" w:rsidP="00906225">
      <w:pPr>
        <w:numPr>
          <w:ilvl w:val="0"/>
          <w:numId w:val="52"/>
        </w:numPr>
        <w:tabs>
          <w:tab w:val="left" w:pos="426"/>
        </w:tabs>
        <w:autoSpaceDE w:val="0"/>
        <w:autoSpaceDN w:val="0"/>
        <w:adjustRightInd w:val="0"/>
        <w:ind w:left="426" w:hanging="426"/>
        <w:contextualSpacing/>
        <w:jc w:val="both"/>
        <w:rPr>
          <w:rFonts w:eastAsia="Calibri"/>
          <w:color w:val="000000"/>
          <w:sz w:val="22"/>
          <w:szCs w:val="22"/>
          <w:lang w:eastAsia="en-US"/>
        </w:rPr>
      </w:pPr>
      <w:r w:rsidRPr="00F157D3">
        <w:rPr>
          <w:rFonts w:eastAsia="Calibri"/>
          <w:color w:val="000000"/>
          <w:sz w:val="22"/>
          <w:szCs w:val="22"/>
          <w:lang w:eastAsia="en-US"/>
        </w:rPr>
        <w:t>dostarczone zostały w ilości lub w stanie innym niż wynikający z umowy.</w:t>
      </w:r>
    </w:p>
    <w:p w:rsidR="00F157D3" w:rsidRPr="00F157D3" w:rsidRDefault="00F157D3" w:rsidP="00906225">
      <w:pPr>
        <w:numPr>
          <w:ilvl w:val="0"/>
          <w:numId w:val="51"/>
        </w:numPr>
        <w:tabs>
          <w:tab w:val="left" w:pos="426"/>
        </w:tabs>
        <w:autoSpaceDE w:val="0"/>
        <w:autoSpaceDN w:val="0"/>
        <w:adjustRightInd w:val="0"/>
        <w:ind w:left="426" w:hanging="426"/>
        <w:contextualSpacing/>
        <w:jc w:val="both"/>
        <w:rPr>
          <w:rFonts w:eastAsia="Calibri"/>
          <w:color w:val="000000"/>
          <w:sz w:val="22"/>
          <w:szCs w:val="22"/>
          <w:lang w:eastAsia="en-US"/>
        </w:rPr>
      </w:pPr>
      <w:r w:rsidRPr="00F157D3">
        <w:rPr>
          <w:rFonts w:eastAsia="Calibri"/>
          <w:color w:val="000000"/>
          <w:sz w:val="22"/>
          <w:szCs w:val="22"/>
          <w:lang w:eastAsia="en-US"/>
        </w:rPr>
        <w:t>Naprawa wadliwych artykułów, czy wymiana artykułów na wolne od wad w ramach gwarancji oraz koszt transportu związany z realizacją uprawnień Zamawiającego w tym zakresie obciąża Wykonawcę.</w:t>
      </w:r>
    </w:p>
    <w:p w:rsidR="00F157D3" w:rsidRPr="00F157D3" w:rsidRDefault="00F157D3" w:rsidP="00906225">
      <w:pPr>
        <w:numPr>
          <w:ilvl w:val="0"/>
          <w:numId w:val="51"/>
        </w:numPr>
        <w:tabs>
          <w:tab w:val="left" w:pos="426"/>
        </w:tabs>
        <w:autoSpaceDE w:val="0"/>
        <w:autoSpaceDN w:val="0"/>
        <w:adjustRightInd w:val="0"/>
        <w:ind w:left="426" w:hanging="426"/>
        <w:contextualSpacing/>
        <w:jc w:val="both"/>
        <w:rPr>
          <w:rFonts w:eastAsia="Calibri"/>
          <w:color w:val="000000"/>
          <w:sz w:val="22"/>
          <w:szCs w:val="22"/>
          <w:lang w:eastAsia="en-US"/>
        </w:rPr>
      </w:pPr>
      <w:r w:rsidRPr="00F157D3">
        <w:rPr>
          <w:rFonts w:eastAsia="Calibri"/>
          <w:color w:val="000000"/>
          <w:sz w:val="22"/>
          <w:szCs w:val="22"/>
          <w:lang w:eastAsia="en-US"/>
        </w:rPr>
        <w:t>Wykonawca udziela gwarancji nie krótszej niż 24 - miesiące na dostarczony przedmiot umowy. Do gwarancji stosuje się przepisy kodeksu cywilnego dotyczące gwarancji, a do obowiązków Wykonawcy - przepisy dotyczące gwaranta.</w:t>
      </w:r>
    </w:p>
    <w:p w:rsidR="00F157D3" w:rsidRPr="00F157D3" w:rsidRDefault="00F157D3" w:rsidP="00906225">
      <w:pPr>
        <w:numPr>
          <w:ilvl w:val="0"/>
          <w:numId w:val="51"/>
        </w:numPr>
        <w:tabs>
          <w:tab w:val="left" w:pos="426"/>
        </w:tabs>
        <w:autoSpaceDE w:val="0"/>
        <w:autoSpaceDN w:val="0"/>
        <w:adjustRightInd w:val="0"/>
        <w:ind w:left="426" w:hanging="426"/>
        <w:contextualSpacing/>
        <w:jc w:val="both"/>
        <w:rPr>
          <w:rFonts w:eastAsia="Calibri"/>
          <w:color w:val="000000"/>
          <w:sz w:val="22"/>
          <w:szCs w:val="22"/>
          <w:lang w:eastAsia="en-US"/>
        </w:rPr>
      </w:pPr>
      <w:r w:rsidRPr="00F157D3">
        <w:rPr>
          <w:rFonts w:eastAsia="Calibri"/>
          <w:color w:val="000000"/>
          <w:sz w:val="22"/>
          <w:szCs w:val="22"/>
          <w:lang w:eastAsia="en-US"/>
        </w:rPr>
        <w:t>Okres gwarancji określony w ust. 3 liczony jest od dnia następnego po dniu podpisania protokołu, o którym mowa w § 5 ust. 9.</w:t>
      </w:r>
    </w:p>
    <w:p w:rsidR="00F157D3" w:rsidRPr="00F157D3" w:rsidRDefault="00F157D3" w:rsidP="00906225">
      <w:pPr>
        <w:numPr>
          <w:ilvl w:val="0"/>
          <w:numId w:val="51"/>
        </w:numPr>
        <w:tabs>
          <w:tab w:val="left" w:pos="426"/>
        </w:tabs>
        <w:autoSpaceDE w:val="0"/>
        <w:autoSpaceDN w:val="0"/>
        <w:adjustRightInd w:val="0"/>
        <w:ind w:left="426" w:hanging="426"/>
        <w:contextualSpacing/>
        <w:jc w:val="both"/>
        <w:rPr>
          <w:rFonts w:eastAsia="Calibri"/>
          <w:color w:val="000000"/>
          <w:sz w:val="22"/>
          <w:szCs w:val="22"/>
          <w:lang w:eastAsia="en-US"/>
        </w:rPr>
      </w:pPr>
      <w:r w:rsidRPr="00F157D3">
        <w:rPr>
          <w:rFonts w:eastAsia="Calibri"/>
          <w:color w:val="000000"/>
          <w:sz w:val="22"/>
          <w:szCs w:val="22"/>
          <w:lang w:eastAsia="en-US"/>
        </w:rPr>
        <w:t xml:space="preserve">Wszelkie koszty związane z wykonaniem obowiązków gwarancyjnych, w tym naprawy i wymiany gwarancyjne oraz koszty transportu ponosi Wykonawca. Jeżeli Wykonawca wymaga szczególnego trybu zgłaszania reklamacji, to powinien określić to w kartach gwarancyjnych. </w:t>
      </w:r>
    </w:p>
    <w:p w:rsidR="00F157D3" w:rsidRPr="00F157D3" w:rsidRDefault="00F157D3" w:rsidP="00906225">
      <w:pPr>
        <w:numPr>
          <w:ilvl w:val="0"/>
          <w:numId w:val="51"/>
        </w:numPr>
        <w:tabs>
          <w:tab w:val="left" w:pos="426"/>
        </w:tabs>
        <w:autoSpaceDE w:val="0"/>
        <w:autoSpaceDN w:val="0"/>
        <w:adjustRightInd w:val="0"/>
        <w:ind w:left="426" w:hanging="426"/>
        <w:contextualSpacing/>
        <w:jc w:val="both"/>
        <w:rPr>
          <w:rFonts w:eastAsia="Calibri"/>
          <w:color w:val="000000"/>
          <w:sz w:val="22"/>
          <w:szCs w:val="22"/>
          <w:lang w:eastAsia="en-US"/>
        </w:rPr>
      </w:pPr>
      <w:r w:rsidRPr="00F157D3">
        <w:rPr>
          <w:rFonts w:eastAsia="Calibri"/>
          <w:color w:val="000000"/>
          <w:sz w:val="22"/>
          <w:szCs w:val="22"/>
          <w:lang w:eastAsia="en-US"/>
        </w:rPr>
        <w:t>Wykonawca w ramach gwarancji zobowiązuje się dokonać wymiany elementu funkcjonalnego sprzętu na fabrycznie nowy, wolny od wad w sytuacji, gdy nastąpi trzykrotne uszkodzenie tego samego elementu sprzętu w okresie gwarancyjnym.</w:t>
      </w:r>
    </w:p>
    <w:p w:rsidR="00F157D3" w:rsidRPr="00F157D3" w:rsidRDefault="00F157D3" w:rsidP="00906225">
      <w:pPr>
        <w:numPr>
          <w:ilvl w:val="0"/>
          <w:numId w:val="51"/>
        </w:numPr>
        <w:tabs>
          <w:tab w:val="left" w:pos="426"/>
        </w:tabs>
        <w:autoSpaceDE w:val="0"/>
        <w:autoSpaceDN w:val="0"/>
        <w:adjustRightInd w:val="0"/>
        <w:ind w:left="426" w:hanging="426"/>
        <w:contextualSpacing/>
        <w:jc w:val="both"/>
        <w:rPr>
          <w:rFonts w:eastAsia="Calibri"/>
          <w:color w:val="000000"/>
          <w:sz w:val="22"/>
          <w:szCs w:val="22"/>
          <w:lang w:eastAsia="en-US"/>
        </w:rPr>
      </w:pPr>
      <w:r w:rsidRPr="00F157D3">
        <w:rPr>
          <w:rFonts w:eastAsia="Calibri"/>
          <w:color w:val="000000"/>
          <w:sz w:val="22"/>
          <w:szCs w:val="22"/>
          <w:lang w:eastAsia="en-US"/>
        </w:rPr>
        <w:t>Wszelkie wymiany artykułów wadliwych na nowe wolne od wad powinny nastąpić w terminie 7 dni od dnia zgłoszenia dokonanego przez Zamawiającego chyba, że strony zgodnie ustalą inny termin w formie pisemnej pod rygorem nieważności.</w:t>
      </w:r>
    </w:p>
    <w:p w:rsidR="00F157D3" w:rsidRPr="00F157D3" w:rsidRDefault="00F157D3" w:rsidP="00906225">
      <w:pPr>
        <w:numPr>
          <w:ilvl w:val="0"/>
          <w:numId w:val="51"/>
        </w:numPr>
        <w:tabs>
          <w:tab w:val="left" w:pos="426"/>
        </w:tabs>
        <w:autoSpaceDE w:val="0"/>
        <w:autoSpaceDN w:val="0"/>
        <w:adjustRightInd w:val="0"/>
        <w:ind w:left="426" w:hanging="426"/>
        <w:contextualSpacing/>
        <w:jc w:val="both"/>
        <w:rPr>
          <w:rFonts w:eastAsia="Calibri"/>
          <w:color w:val="000000"/>
          <w:sz w:val="22"/>
          <w:szCs w:val="22"/>
          <w:lang w:eastAsia="en-US"/>
        </w:rPr>
      </w:pPr>
      <w:r w:rsidRPr="00F157D3">
        <w:rPr>
          <w:rFonts w:eastAsia="Calibri"/>
          <w:color w:val="000000"/>
          <w:sz w:val="22"/>
          <w:szCs w:val="22"/>
          <w:lang w:eastAsia="en-US"/>
        </w:rPr>
        <w:t>W okresie gwarancji jakości Wykonawca zobowiązany jest do pisemnego zawiadomienia Zamawiającego w terminie 14 dni o:</w:t>
      </w:r>
    </w:p>
    <w:p w:rsidR="00F157D3" w:rsidRPr="00F157D3" w:rsidRDefault="00F157D3" w:rsidP="00906225">
      <w:pPr>
        <w:numPr>
          <w:ilvl w:val="0"/>
          <w:numId w:val="53"/>
        </w:numPr>
        <w:tabs>
          <w:tab w:val="left" w:pos="426"/>
        </w:tabs>
        <w:autoSpaceDE w:val="0"/>
        <w:autoSpaceDN w:val="0"/>
        <w:adjustRightInd w:val="0"/>
        <w:ind w:left="426" w:hanging="426"/>
        <w:contextualSpacing/>
        <w:jc w:val="both"/>
        <w:rPr>
          <w:rFonts w:eastAsia="Calibri"/>
          <w:color w:val="000000"/>
          <w:sz w:val="22"/>
          <w:szCs w:val="22"/>
          <w:lang w:eastAsia="en-US"/>
        </w:rPr>
      </w:pPr>
      <w:r w:rsidRPr="00F157D3">
        <w:rPr>
          <w:rFonts w:eastAsia="Calibri"/>
          <w:color w:val="000000"/>
          <w:sz w:val="22"/>
          <w:szCs w:val="22"/>
          <w:lang w:eastAsia="en-US"/>
        </w:rPr>
        <w:t>zmianie siedziby lub nazwy firmy Wykonawcy,</w:t>
      </w:r>
    </w:p>
    <w:p w:rsidR="00F157D3" w:rsidRPr="00F157D3" w:rsidRDefault="00F157D3" w:rsidP="00906225">
      <w:pPr>
        <w:numPr>
          <w:ilvl w:val="0"/>
          <w:numId w:val="53"/>
        </w:numPr>
        <w:tabs>
          <w:tab w:val="left" w:pos="426"/>
        </w:tabs>
        <w:autoSpaceDE w:val="0"/>
        <w:autoSpaceDN w:val="0"/>
        <w:adjustRightInd w:val="0"/>
        <w:ind w:left="426" w:hanging="426"/>
        <w:contextualSpacing/>
        <w:jc w:val="both"/>
        <w:rPr>
          <w:rFonts w:eastAsia="Calibri"/>
          <w:color w:val="000000"/>
          <w:sz w:val="22"/>
          <w:szCs w:val="22"/>
          <w:lang w:eastAsia="en-US"/>
        </w:rPr>
      </w:pPr>
      <w:r w:rsidRPr="00F157D3">
        <w:rPr>
          <w:rFonts w:eastAsia="Calibri"/>
          <w:color w:val="000000"/>
          <w:sz w:val="22"/>
          <w:szCs w:val="22"/>
          <w:lang w:eastAsia="en-US"/>
        </w:rPr>
        <w:t>zmianie osób reprezentujących Wykonawcę,</w:t>
      </w:r>
    </w:p>
    <w:p w:rsidR="00F157D3" w:rsidRPr="00F157D3" w:rsidRDefault="00F157D3" w:rsidP="00906225">
      <w:pPr>
        <w:numPr>
          <w:ilvl w:val="0"/>
          <w:numId w:val="53"/>
        </w:numPr>
        <w:tabs>
          <w:tab w:val="left" w:pos="426"/>
        </w:tabs>
        <w:autoSpaceDE w:val="0"/>
        <w:autoSpaceDN w:val="0"/>
        <w:adjustRightInd w:val="0"/>
        <w:ind w:left="426" w:hanging="426"/>
        <w:contextualSpacing/>
        <w:jc w:val="both"/>
        <w:rPr>
          <w:rFonts w:eastAsia="Calibri"/>
          <w:color w:val="000000"/>
          <w:sz w:val="22"/>
          <w:szCs w:val="22"/>
          <w:lang w:eastAsia="en-US"/>
        </w:rPr>
      </w:pPr>
      <w:r w:rsidRPr="00F157D3">
        <w:rPr>
          <w:rFonts w:eastAsia="Calibri"/>
          <w:color w:val="000000"/>
          <w:sz w:val="22"/>
          <w:szCs w:val="22"/>
          <w:lang w:eastAsia="en-US"/>
        </w:rPr>
        <w:t>ogłoszeniu upadłości Wykonawcy oraz złożenia wniosku o jej ogłoszenie,</w:t>
      </w:r>
    </w:p>
    <w:p w:rsidR="00F157D3" w:rsidRPr="00F157D3" w:rsidRDefault="00F157D3" w:rsidP="00906225">
      <w:pPr>
        <w:numPr>
          <w:ilvl w:val="0"/>
          <w:numId w:val="53"/>
        </w:numPr>
        <w:tabs>
          <w:tab w:val="left" w:pos="426"/>
        </w:tabs>
        <w:autoSpaceDE w:val="0"/>
        <w:autoSpaceDN w:val="0"/>
        <w:adjustRightInd w:val="0"/>
        <w:ind w:left="426" w:hanging="426"/>
        <w:contextualSpacing/>
        <w:jc w:val="both"/>
        <w:rPr>
          <w:rFonts w:eastAsia="Calibri"/>
          <w:color w:val="000000"/>
          <w:sz w:val="22"/>
          <w:szCs w:val="22"/>
          <w:lang w:eastAsia="en-US"/>
        </w:rPr>
      </w:pPr>
      <w:r w:rsidRPr="00F157D3">
        <w:rPr>
          <w:rFonts w:eastAsia="Calibri"/>
          <w:color w:val="000000"/>
          <w:sz w:val="22"/>
          <w:szCs w:val="22"/>
          <w:lang w:eastAsia="en-US"/>
        </w:rPr>
        <w:t>wszczęciu postępowania naprawczego, w którym uczestniczy Wykonawca,</w:t>
      </w:r>
    </w:p>
    <w:p w:rsidR="00F157D3" w:rsidRPr="00F157D3" w:rsidRDefault="00F157D3" w:rsidP="00906225">
      <w:pPr>
        <w:numPr>
          <w:ilvl w:val="0"/>
          <w:numId w:val="53"/>
        </w:numPr>
        <w:tabs>
          <w:tab w:val="left" w:pos="426"/>
        </w:tabs>
        <w:autoSpaceDE w:val="0"/>
        <w:autoSpaceDN w:val="0"/>
        <w:adjustRightInd w:val="0"/>
        <w:ind w:left="426" w:hanging="426"/>
        <w:contextualSpacing/>
        <w:jc w:val="both"/>
        <w:rPr>
          <w:rFonts w:eastAsia="Calibri"/>
          <w:color w:val="000000"/>
          <w:sz w:val="22"/>
          <w:szCs w:val="22"/>
          <w:lang w:eastAsia="en-US"/>
        </w:rPr>
      </w:pPr>
      <w:r w:rsidRPr="00F157D3">
        <w:rPr>
          <w:rFonts w:eastAsia="Calibri"/>
          <w:color w:val="000000"/>
          <w:sz w:val="22"/>
          <w:szCs w:val="22"/>
          <w:lang w:eastAsia="en-US"/>
        </w:rPr>
        <w:t>wszczęciu postępowania likwidacyjnego Wykonawcy,</w:t>
      </w:r>
    </w:p>
    <w:p w:rsidR="00F157D3" w:rsidRPr="00F157D3" w:rsidRDefault="00F157D3" w:rsidP="00906225">
      <w:pPr>
        <w:numPr>
          <w:ilvl w:val="0"/>
          <w:numId w:val="53"/>
        </w:numPr>
        <w:tabs>
          <w:tab w:val="left" w:pos="426"/>
        </w:tabs>
        <w:autoSpaceDE w:val="0"/>
        <w:autoSpaceDN w:val="0"/>
        <w:adjustRightInd w:val="0"/>
        <w:ind w:left="426" w:hanging="426"/>
        <w:contextualSpacing/>
        <w:jc w:val="both"/>
        <w:rPr>
          <w:rFonts w:eastAsia="Calibri"/>
          <w:color w:val="000000"/>
          <w:sz w:val="22"/>
          <w:szCs w:val="22"/>
          <w:lang w:eastAsia="en-US"/>
        </w:rPr>
      </w:pPr>
      <w:r w:rsidRPr="00F157D3">
        <w:rPr>
          <w:rFonts w:eastAsia="Calibri"/>
          <w:color w:val="000000"/>
          <w:sz w:val="22"/>
          <w:szCs w:val="22"/>
          <w:lang w:eastAsia="en-US"/>
        </w:rPr>
        <w:t>zawieszeniu działalności Wykonawcy.</w:t>
      </w:r>
    </w:p>
    <w:p w:rsidR="00F157D3" w:rsidRPr="00F157D3" w:rsidRDefault="00F157D3" w:rsidP="00906225">
      <w:pPr>
        <w:numPr>
          <w:ilvl w:val="0"/>
          <w:numId w:val="51"/>
        </w:numPr>
        <w:tabs>
          <w:tab w:val="left" w:pos="426"/>
        </w:tabs>
        <w:autoSpaceDE w:val="0"/>
        <w:autoSpaceDN w:val="0"/>
        <w:adjustRightInd w:val="0"/>
        <w:ind w:left="426" w:hanging="426"/>
        <w:contextualSpacing/>
        <w:jc w:val="both"/>
        <w:rPr>
          <w:rFonts w:eastAsia="Calibri"/>
          <w:color w:val="000000"/>
          <w:sz w:val="22"/>
          <w:szCs w:val="22"/>
          <w:lang w:eastAsia="en-US"/>
        </w:rPr>
      </w:pPr>
      <w:r w:rsidRPr="00F157D3">
        <w:rPr>
          <w:rFonts w:eastAsia="Calibri"/>
          <w:color w:val="000000"/>
          <w:sz w:val="22"/>
          <w:szCs w:val="22"/>
          <w:lang w:eastAsia="en-US"/>
        </w:rPr>
        <w:t>Niewykonanie lub nienależyte wykonanie przez Wykonawcę umowy w zakresie gwarancji jakości upoważnia Zamawiającego do zamówienia u osoby trzeciej zastępczego usunięcia wad na koszt Wykonawcy. Wynagrodzenie zapłacone przez Zamawiającego osobie trzeciej Wykonawca będzie miał obowiązek zwrócić Zamawiającemu w terminie siedmiu (7) dni od daty wezwania do zapłaty w wysokości określonej w wezwaniu.</w:t>
      </w:r>
    </w:p>
    <w:p w:rsidR="00F157D3" w:rsidRPr="00F157D3" w:rsidRDefault="00F157D3" w:rsidP="00906225">
      <w:pPr>
        <w:numPr>
          <w:ilvl w:val="0"/>
          <w:numId w:val="51"/>
        </w:numPr>
        <w:tabs>
          <w:tab w:val="left" w:pos="426"/>
        </w:tabs>
        <w:autoSpaceDE w:val="0"/>
        <w:autoSpaceDN w:val="0"/>
        <w:adjustRightInd w:val="0"/>
        <w:ind w:left="426" w:hanging="426"/>
        <w:contextualSpacing/>
        <w:jc w:val="both"/>
        <w:rPr>
          <w:rFonts w:eastAsia="Calibri"/>
          <w:color w:val="000000"/>
          <w:sz w:val="22"/>
          <w:szCs w:val="22"/>
          <w:lang w:eastAsia="en-US"/>
        </w:rPr>
      </w:pPr>
      <w:r w:rsidRPr="00F157D3">
        <w:rPr>
          <w:rFonts w:eastAsia="Calibri"/>
          <w:color w:val="000000"/>
          <w:sz w:val="22"/>
          <w:szCs w:val="22"/>
          <w:lang w:eastAsia="en-US"/>
        </w:rPr>
        <w:t>Po upływie gwarancji Wykonawca zobowiązuje się przez okres co najmniej 10 lat zapewnić obsługę serwisową i dokonywać na żądanie Zamawiającego odpłatnych napraw uszkodzonego/ niesprawnego sprzętu. Wysokość należności przysługująca Wykonawcy z tego tytułu nie przekroczy poniesionych przez Wykonawcę rzeczywistych kosztów naprawy urządzenia obejmujących cenę zakupionych przez Wykonawcę części zamiennych i koszt robocizny w wysokości nie przekraczającej przeciętnych cen rynkowych.</w:t>
      </w:r>
    </w:p>
    <w:p w:rsidR="00F157D3" w:rsidRPr="00F157D3" w:rsidRDefault="00F157D3" w:rsidP="00F157D3">
      <w:pPr>
        <w:autoSpaceDE w:val="0"/>
        <w:autoSpaceDN w:val="0"/>
        <w:adjustRightInd w:val="0"/>
        <w:ind w:left="284"/>
        <w:contextualSpacing/>
        <w:jc w:val="both"/>
        <w:rPr>
          <w:rFonts w:eastAsia="Calibri"/>
          <w:color w:val="000000"/>
          <w:sz w:val="22"/>
          <w:szCs w:val="22"/>
          <w:lang w:eastAsia="en-US"/>
        </w:rPr>
      </w:pP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 8</w:t>
      </w: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Warto</w:t>
      </w:r>
      <w:r w:rsidRPr="00F157D3">
        <w:rPr>
          <w:rFonts w:eastAsia="Calibri"/>
          <w:color w:val="000000"/>
          <w:sz w:val="22"/>
          <w:szCs w:val="22"/>
          <w:lang w:eastAsia="en-US"/>
        </w:rPr>
        <w:t xml:space="preserve">ść </w:t>
      </w:r>
      <w:r w:rsidRPr="00F157D3">
        <w:rPr>
          <w:rFonts w:eastAsia="Calibri"/>
          <w:b/>
          <w:bCs/>
          <w:color w:val="000000"/>
          <w:sz w:val="22"/>
          <w:szCs w:val="22"/>
          <w:lang w:eastAsia="en-US"/>
        </w:rPr>
        <w:t>umowy (wynagrodzenie)</w:t>
      </w:r>
    </w:p>
    <w:p w:rsidR="00F157D3" w:rsidRPr="00F157D3" w:rsidRDefault="00F157D3" w:rsidP="00906225">
      <w:pPr>
        <w:numPr>
          <w:ilvl w:val="0"/>
          <w:numId w:val="54"/>
        </w:numPr>
        <w:tabs>
          <w:tab w:val="left" w:pos="284"/>
        </w:tabs>
        <w:autoSpaceDE w:val="0"/>
        <w:autoSpaceDN w:val="0"/>
        <w:adjustRightInd w:val="0"/>
        <w:ind w:left="284" w:hanging="284"/>
        <w:contextualSpacing/>
        <w:jc w:val="both"/>
        <w:rPr>
          <w:rFonts w:eastAsia="Calibri"/>
          <w:b/>
          <w:bCs/>
          <w:color w:val="000000"/>
          <w:sz w:val="22"/>
          <w:szCs w:val="22"/>
          <w:lang w:eastAsia="en-US"/>
        </w:rPr>
      </w:pPr>
      <w:r w:rsidRPr="00F157D3">
        <w:rPr>
          <w:rFonts w:eastAsia="Calibri"/>
          <w:color w:val="000000"/>
          <w:sz w:val="22"/>
          <w:szCs w:val="22"/>
          <w:lang w:eastAsia="en-US"/>
        </w:rPr>
        <w:t>Maksymalna wartość umowy, zgodnie z formularzem cenowym stanowiącym załącznik do umowy wynosi:</w:t>
      </w:r>
    </w:p>
    <w:p w:rsidR="00F157D3" w:rsidRPr="00F157D3" w:rsidRDefault="00F157D3" w:rsidP="00F157D3">
      <w:pPr>
        <w:autoSpaceDE w:val="0"/>
        <w:autoSpaceDN w:val="0"/>
        <w:adjustRightInd w:val="0"/>
        <w:ind w:left="284" w:hanging="284"/>
        <w:jc w:val="both"/>
        <w:rPr>
          <w:rFonts w:eastAsia="Calibri"/>
          <w:i/>
          <w:iCs/>
          <w:color w:val="000000"/>
          <w:sz w:val="22"/>
          <w:szCs w:val="22"/>
          <w:lang w:eastAsia="en-US"/>
        </w:rPr>
      </w:pPr>
      <w:r w:rsidRPr="00F157D3">
        <w:rPr>
          <w:rFonts w:eastAsia="Calibri"/>
          <w:color w:val="000000"/>
          <w:sz w:val="22"/>
          <w:szCs w:val="22"/>
          <w:lang w:eastAsia="en-US"/>
        </w:rPr>
        <w:lastRenderedPageBreak/>
        <w:t xml:space="preserve">netto ……………………… zł. </w:t>
      </w:r>
      <w:r w:rsidRPr="00F157D3">
        <w:rPr>
          <w:rFonts w:eastAsia="Calibri"/>
          <w:i/>
          <w:iCs/>
          <w:color w:val="000000"/>
          <w:sz w:val="22"/>
          <w:szCs w:val="22"/>
          <w:lang w:eastAsia="en-US"/>
        </w:rPr>
        <w:t>(słownie: ………………)</w:t>
      </w:r>
    </w:p>
    <w:p w:rsidR="00F157D3" w:rsidRPr="00F157D3" w:rsidRDefault="00F157D3" w:rsidP="00F157D3">
      <w:pPr>
        <w:autoSpaceDE w:val="0"/>
        <w:autoSpaceDN w:val="0"/>
        <w:adjustRightInd w:val="0"/>
        <w:ind w:left="284" w:hanging="284"/>
        <w:jc w:val="both"/>
        <w:rPr>
          <w:rFonts w:eastAsia="Calibri"/>
          <w:i/>
          <w:iCs/>
          <w:color w:val="000000"/>
          <w:sz w:val="22"/>
          <w:szCs w:val="22"/>
          <w:lang w:eastAsia="en-US"/>
        </w:rPr>
      </w:pPr>
      <w:r w:rsidRPr="00F157D3">
        <w:rPr>
          <w:rFonts w:eastAsia="Calibri"/>
          <w:color w:val="000000"/>
          <w:sz w:val="22"/>
          <w:szCs w:val="22"/>
          <w:lang w:eastAsia="en-US"/>
        </w:rPr>
        <w:t xml:space="preserve">brutto …………… ……… zł. </w:t>
      </w:r>
      <w:r w:rsidRPr="00F157D3">
        <w:rPr>
          <w:rFonts w:eastAsia="Calibri"/>
          <w:i/>
          <w:iCs/>
          <w:color w:val="000000"/>
          <w:sz w:val="22"/>
          <w:szCs w:val="22"/>
          <w:lang w:eastAsia="en-US"/>
        </w:rPr>
        <w:t>(słownie: ………………)</w:t>
      </w:r>
    </w:p>
    <w:p w:rsidR="00F157D3" w:rsidRPr="00F157D3" w:rsidRDefault="00F157D3" w:rsidP="00906225">
      <w:pPr>
        <w:numPr>
          <w:ilvl w:val="0"/>
          <w:numId w:val="54"/>
        </w:numPr>
        <w:ind w:left="284" w:hanging="284"/>
        <w:contextualSpacing/>
        <w:jc w:val="both"/>
        <w:rPr>
          <w:rFonts w:eastAsia="Calibri"/>
          <w:sz w:val="22"/>
          <w:szCs w:val="22"/>
          <w:lang w:eastAsia="en-US"/>
        </w:rPr>
      </w:pPr>
      <w:r w:rsidRPr="00F157D3">
        <w:rPr>
          <w:rFonts w:eastAsia="Calibri"/>
          <w:sz w:val="22"/>
          <w:szCs w:val="22"/>
          <w:lang w:eastAsia="en-US"/>
        </w:rPr>
        <w:t>Cena, o której mowa w ust. 1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rsidR="00F157D3" w:rsidRPr="00F157D3" w:rsidRDefault="00F157D3" w:rsidP="00906225">
      <w:pPr>
        <w:numPr>
          <w:ilvl w:val="0"/>
          <w:numId w:val="54"/>
        </w:numPr>
        <w:ind w:left="284" w:hanging="284"/>
        <w:contextualSpacing/>
        <w:jc w:val="both"/>
        <w:rPr>
          <w:rFonts w:eastAsia="Calibri"/>
          <w:sz w:val="22"/>
          <w:szCs w:val="22"/>
          <w:lang w:eastAsia="en-US"/>
        </w:rPr>
      </w:pPr>
      <w:r w:rsidRPr="00F157D3">
        <w:rPr>
          <w:rFonts w:eastAsia="Calibri"/>
          <w:sz w:val="22"/>
          <w:szCs w:val="22"/>
          <w:lang w:eastAsia="en-US"/>
        </w:rPr>
        <w:t xml:space="preserve">Cena nie podlega zmianie w trakcie realizacji niniejszej umowy. </w:t>
      </w:r>
    </w:p>
    <w:p w:rsidR="00F157D3" w:rsidRPr="00F157D3" w:rsidRDefault="00F157D3" w:rsidP="00F157D3">
      <w:pPr>
        <w:autoSpaceDE w:val="0"/>
        <w:autoSpaceDN w:val="0"/>
        <w:adjustRightInd w:val="0"/>
        <w:jc w:val="center"/>
        <w:rPr>
          <w:rFonts w:eastAsia="Calibri"/>
          <w:b/>
          <w:bCs/>
          <w:color w:val="000000"/>
          <w:sz w:val="22"/>
          <w:szCs w:val="22"/>
          <w:lang w:eastAsia="en-US"/>
        </w:rPr>
      </w:pP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 9</w:t>
      </w: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Warunki płatno</w:t>
      </w:r>
      <w:r w:rsidRPr="00F157D3">
        <w:rPr>
          <w:rFonts w:eastAsia="Calibri"/>
          <w:color w:val="000000"/>
          <w:sz w:val="22"/>
          <w:szCs w:val="22"/>
          <w:lang w:eastAsia="en-US"/>
        </w:rPr>
        <w:t>ś</w:t>
      </w:r>
      <w:r w:rsidRPr="00F157D3">
        <w:rPr>
          <w:rFonts w:eastAsia="Calibri"/>
          <w:b/>
          <w:bCs/>
          <w:color w:val="000000"/>
          <w:sz w:val="22"/>
          <w:szCs w:val="22"/>
          <w:lang w:eastAsia="en-US"/>
        </w:rPr>
        <w:t>ci</w:t>
      </w:r>
    </w:p>
    <w:p w:rsidR="00F157D3" w:rsidRPr="00F157D3" w:rsidRDefault="00F157D3" w:rsidP="00906225">
      <w:pPr>
        <w:numPr>
          <w:ilvl w:val="0"/>
          <w:numId w:val="55"/>
        </w:numPr>
        <w:autoSpaceDE w:val="0"/>
        <w:autoSpaceDN w:val="0"/>
        <w:adjustRightInd w:val="0"/>
        <w:ind w:left="284" w:hanging="284"/>
        <w:contextualSpacing/>
        <w:jc w:val="both"/>
        <w:rPr>
          <w:rFonts w:eastAsia="Calibri"/>
          <w:bCs/>
          <w:color w:val="000000"/>
          <w:sz w:val="22"/>
          <w:szCs w:val="22"/>
          <w:lang w:eastAsia="en-US"/>
        </w:rPr>
      </w:pPr>
      <w:r w:rsidRPr="00F157D3">
        <w:rPr>
          <w:rFonts w:eastAsia="Calibri"/>
          <w:color w:val="000000"/>
          <w:sz w:val="22"/>
          <w:szCs w:val="22"/>
          <w:lang w:eastAsia="en-US"/>
        </w:rPr>
        <w:t xml:space="preserve">Należność z tytułu realizacji umowy będzie płatna po wykonaniu dostawy przelewem na rachunek bankowy Wykonawcy podany na fakturze w terminie </w:t>
      </w:r>
      <w:r w:rsidRPr="00F157D3">
        <w:rPr>
          <w:rFonts w:eastAsia="Calibri"/>
          <w:bCs/>
          <w:sz w:val="22"/>
          <w:szCs w:val="22"/>
          <w:lang w:eastAsia="en-US"/>
        </w:rPr>
        <w:t xml:space="preserve">30 dni </w:t>
      </w:r>
      <w:r w:rsidRPr="00F157D3">
        <w:rPr>
          <w:rFonts w:eastAsia="Calibri"/>
          <w:color w:val="000000"/>
          <w:sz w:val="22"/>
          <w:szCs w:val="22"/>
          <w:lang w:eastAsia="en-US"/>
        </w:rPr>
        <w:t>od daty odbioru artykułów bez wad i po otrzymaniu przez Zamawiającego prawidłowo wystawionej faktury.</w:t>
      </w:r>
    </w:p>
    <w:p w:rsidR="00F157D3" w:rsidRPr="00F157D3" w:rsidRDefault="00F157D3" w:rsidP="00906225">
      <w:pPr>
        <w:numPr>
          <w:ilvl w:val="0"/>
          <w:numId w:val="55"/>
        </w:numPr>
        <w:autoSpaceDE w:val="0"/>
        <w:autoSpaceDN w:val="0"/>
        <w:adjustRightInd w:val="0"/>
        <w:ind w:left="284" w:hanging="284"/>
        <w:contextualSpacing/>
        <w:jc w:val="both"/>
        <w:rPr>
          <w:rFonts w:eastAsia="Calibri"/>
          <w:b/>
          <w:bCs/>
          <w:color w:val="000000"/>
          <w:sz w:val="22"/>
          <w:szCs w:val="22"/>
          <w:lang w:eastAsia="en-US"/>
        </w:rPr>
      </w:pPr>
      <w:r w:rsidRPr="00F157D3">
        <w:rPr>
          <w:rFonts w:eastAsia="Calibri"/>
          <w:color w:val="000000"/>
          <w:sz w:val="22"/>
          <w:szCs w:val="22"/>
          <w:lang w:eastAsia="en-US"/>
        </w:rPr>
        <w:t>Wykonawca zobowiązany jest wystawić faktur</w:t>
      </w:r>
      <w:r w:rsidRPr="00F157D3">
        <w:rPr>
          <w:rFonts w:eastAsia="Calibri"/>
          <w:bCs/>
          <w:sz w:val="22"/>
          <w:szCs w:val="22"/>
          <w:lang w:eastAsia="en-US"/>
        </w:rPr>
        <w:t>ę</w:t>
      </w:r>
      <w:r w:rsidRPr="00F157D3">
        <w:rPr>
          <w:rFonts w:eastAsia="Calibri"/>
          <w:color w:val="000000"/>
          <w:sz w:val="22"/>
          <w:szCs w:val="22"/>
          <w:lang w:eastAsia="en-US"/>
        </w:rPr>
        <w:t xml:space="preserve"> na: </w:t>
      </w:r>
      <w:r w:rsidRPr="00F157D3">
        <w:rPr>
          <w:rFonts w:eastAsia="Calibri"/>
          <w:b/>
          <w:i/>
          <w:iCs/>
          <w:color w:val="000000"/>
          <w:sz w:val="22"/>
          <w:szCs w:val="22"/>
          <w:lang w:eastAsia="en-US"/>
        </w:rPr>
        <w:t>Mazowiecka Instytucja Gospodarki Budżetowej MAZOVIA ul. Kocjana 3, 01-473 Warszawa, NIP 5222967596</w:t>
      </w:r>
      <w:r w:rsidRPr="00F157D3">
        <w:rPr>
          <w:rFonts w:eastAsia="Calibri"/>
          <w:i/>
          <w:iCs/>
          <w:color w:val="000000"/>
          <w:sz w:val="22"/>
          <w:szCs w:val="22"/>
          <w:lang w:eastAsia="en-US"/>
        </w:rPr>
        <w:t>.</w:t>
      </w:r>
    </w:p>
    <w:p w:rsidR="00F157D3" w:rsidRPr="00F157D3" w:rsidRDefault="00F157D3" w:rsidP="00906225">
      <w:pPr>
        <w:numPr>
          <w:ilvl w:val="0"/>
          <w:numId w:val="55"/>
        </w:numPr>
        <w:autoSpaceDE w:val="0"/>
        <w:autoSpaceDN w:val="0"/>
        <w:adjustRightInd w:val="0"/>
        <w:ind w:left="284" w:hanging="284"/>
        <w:contextualSpacing/>
        <w:jc w:val="both"/>
        <w:rPr>
          <w:rFonts w:eastAsia="Calibri"/>
          <w:color w:val="000000"/>
          <w:sz w:val="22"/>
          <w:szCs w:val="22"/>
          <w:lang w:eastAsia="en-US"/>
        </w:rPr>
      </w:pPr>
      <w:r w:rsidRPr="00F157D3">
        <w:rPr>
          <w:rFonts w:eastAsia="Calibri"/>
          <w:color w:val="000000"/>
          <w:sz w:val="22"/>
          <w:szCs w:val="22"/>
          <w:lang w:eastAsia="en-US"/>
        </w:rPr>
        <w:t>Strony postanawiają, iż zapłata następuje w dniu wykonania przez Zamawiającego polecenia zapłaty.</w:t>
      </w:r>
    </w:p>
    <w:p w:rsidR="00F157D3" w:rsidRPr="00F157D3" w:rsidRDefault="00F157D3" w:rsidP="00906225">
      <w:pPr>
        <w:numPr>
          <w:ilvl w:val="0"/>
          <w:numId w:val="55"/>
        </w:numPr>
        <w:autoSpaceDE w:val="0"/>
        <w:autoSpaceDN w:val="0"/>
        <w:adjustRightInd w:val="0"/>
        <w:ind w:left="284" w:hanging="284"/>
        <w:contextualSpacing/>
        <w:jc w:val="both"/>
        <w:rPr>
          <w:rFonts w:eastAsia="Calibri"/>
          <w:color w:val="000000"/>
          <w:sz w:val="22"/>
          <w:szCs w:val="22"/>
          <w:lang w:eastAsia="en-US"/>
        </w:rPr>
      </w:pPr>
      <w:r w:rsidRPr="00F157D3">
        <w:rPr>
          <w:rFonts w:eastAsia="Calibri"/>
          <w:color w:val="000000"/>
          <w:sz w:val="22"/>
          <w:szCs w:val="22"/>
          <w:lang w:eastAsia="en-US"/>
        </w:rPr>
        <w:t>Zamawiający nie udziela zaliczek i przedpłat.</w:t>
      </w:r>
    </w:p>
    <w:p w:rsidR="00F157D3" w:rsidRPr="00F157D3" w:rsidRDefault="00F157D3" w:rsidP="00F157D3">
      <w:pPr>
        <w:autoSpaceDE w:val="0"/>
        <w:autoSpaceDN w:val="0"/>
        <w:adjustRightInd w:val="0"/>
        <w:ind w:left="284" w:hanging="284"/>
        <w:jc w:val="both"/>
        <w:rPr>
          <w:rFonts w:eastAsia="Calibri"/>
          <w:color w:val="000000"/>
          <w:sz w:val="22"/>
          <w:szCs w:val="22"/>
          <w:lang w:eastAsia="en-US"/>
        </w:rPr>
      </w:pP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 10</w:t>
      </w: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Kary umowne</w:t>
      </w:r>
    </w:p>
    <w:p w:rsidR="00F157D3" w:rsidRPr="00F157D3" w:rsidRDefault="00F157D3" w:rsidP="00906225">
      <w:pPr>
        <w:numPr>
          <w:ilvl w:val="0"/>
          <w:numId w:val="56"/>
        </w:numPr>
        <w:ind w:left="284" w:hanging="284"/>
        <w:jc w:val="both"/>
        <w:rPr>
          <w:rFonts w:eastAsia="Calibri"/>
          <w:sz w:val="22"/>
          <w:szCs w:val="22"/>
          <w:lang w:eastAsia="en-US"/>
        </w:rPr>
      </w:pPr>
      <w:r w:rsidRPr="00F157D3">
        <w:rPr>
          <w:rFonts w:eastAsia="Calibri"/>
          <w:sz w:val="22"/>
          <w:szCs w:val="22"/>
          <w:lang w:eastAsia="en-US"/>
        </w:rPr>
        <w:t>Wykonawca zobowiązany jest zapłacić karę umowną Zamawiającemu:</w:t>
      </w:r>
    </w:p>
    <w:p w:rsidR="00F157D3" w:rsidRPr="00F157D3" w:rsidRDefault="00F157D3" w:rsidP="00906225">
      <w:pPr>
        <w:pStyle w:val="Akapitzlist"/>
        <w:numPr>
          <w:ilvl w:val="0"/>
          <w:numId w:val="62"/>
        </w:numPr>
        <w:ind w:left="284" w:hanging="284"/>
        <w:jc w:val="both"/>
        <w:rPr>
          <w:rFonts w:eastAsia="Calibri"/>
          <w:sz w:val="22"/>
          <w:szCs w:val="22"/>
          <w:lang w:eastAsia="en-US"/>
        </w:rPr>
      </w:pPr>
      <w:r w:rsidRPr="00F157D3">
        <w:rPr>
          <w:rFonts w:eastAsia="Calibri"/>
          <w:sz w:val="22"/>
          <w:szCs w:val="22"/>
          <w:lang w:eastAsia="en-US"/>
        </w:rPr>
        <w:t>w razie niewykonania lub nienależytego wykonania umowy przez Wykonawcę, w tym polegającego na stwierdzeniu braków ilościowych lub jakościowych dostarczonego towaru - w wysokości 10% wartości brutto przedmiotu umowy za każde naruszenie,</w:t>
      </w:r>
    </w:p>
    <w:p w:rsidR="00F157D3" w:rsidRPr="00F157D3" w:rsidRDefault="00F157D3" w:rsidP="00906225">
      <w:pPr>
        <w:pStyle w:val="Akapitzlist"/>
        <w:numPr>
          <w:ilvl w:val="0"/>
          <w:numId w:val="62"/>
        </w:numPr>
        <w:ind w:left="284" w:hanging="284"/>
        <w:jc w:val="both"/>
        <w:rPr>
          <w:rFonts w:eastAsia="Calibri"/>
          <w:sz w:val="22"/>
          <w:szCs w:val="22"/>
          <w:lang w:eastAsia="en-US"/>
        </w:rPr>
      </w:pPr>
      <w:r w:rsidRPr="00F157D3">
        <w:rPr>
          <w:rFonts w:eastAsia="Calibri"/>
          <w:sz w:val="22"/>
          <w:szCs w:val="22"/>
          <w:lang w:eastAsia="en-US"/>
        </w:rPr>
        <w:t>w przypadku nieterminowego dostarczenia przedmiotu zamówienia - w wysokości 0,1% wartości brutto przedmiotu umowy za każdy dzień opóźnienia;</w:t>
      </w:r>
    </w:p>
    <w:p w:rsidR="00F157D3" w:rsidRPr="00F157D3" w:rsidRDefault="00F157D3" w:rsidP="00906225">
      <w:pPr>
        <w:pStyle w:val="Akapitzlist"/>
        <w:numPr>
          <w:ilvl w:val="0"/>
          <w:numId w:val="62"/>
        </w:numPr>
        <w:ind w:left="284" w:hanging="284"/>
        <w:jc w:val="both"/>
        <w:rPr>
          <w:rFonts w:eastAsia="Calibri"/>
          <w:sz w:val="22"/>
          <w:szCs w:val="22"/>
          <w:lang w:eastAsia="en-US"/>
        </w:rPr>
      </w:pPr>
      <w:r w:rsidRPr="00F157D3">
        <w:rPr>
          <w:rFonts w:eastAsia="Calibri"/>
          <w:sz w:val="22"/>
          <w:szCs w:val="22"/>
          <w:lang w:eastAsia="en-US"/>
        </w:rPr>
        <w:t>z tytułu odstąpienia od umowy lub jej rozwiązania, z przyczyn leżących po stronie Wykonawcy - w wysokości 20% wartości brutto przedmiotu umowy,</w:t>
      </w:r>
    </w:p>
    <w:p w:rsidR="00F157D3" w:rsidRPr="00F157D3" w:rsidRDefault="00F157D3" w:rsidP="00906225">
      <w:pPr>
        <w:pStyle w:val="Akapitzlist"/>
        <w:numPr>
          <w:ilvl w:val="0"/>
          <w:numId w:val="62"/>
        </w:numPr>
        <w:ind w:left="284" w:hanging="284"/>
        <w:jc w:val="both"/>
        <w:rPr>
          <w:rFonts w:eastAsia="Calibri"/>
          <w:sz w:val="22"/>
          <w:szCs w:val="22"/>
          <w:lang w:eastAsia="en-US"/>
        </w:rPr>
      </w:pPr>
      <w:r w:rsidRPr="00F157D3">
        <w:rPr>
          <w:rFonts w:eastAsia="Calibri"/>
          <w:sz w:val="22"/>
          <w:szCs w:val="22"/>
          <w:lang w:eastAsia="en-US"/>
        </w:rPr>
        <w:t xml:space="preserve">za nienależyte wykonanie obowiązków gwaranta - 0,1 % wartości brutto przedmiotu umowy za każdy dzień uchybiania tym obowiązkom. </w:t>
      </w:r>
    </w:p>
    <w:p w:rsidR="00F157D3" w:rsidRPr="00F157D3" w:rsidRDefault="00F157D3" w:rsidP="00906225">
      <w:pPr>
        <w:numPr>
          <w:ilvl w:val="0"/>
          <w:numId w:val="56"/>
        </w:numPr>
        <w:ind w:left="284" w:hanging="284"/>
        <w:jc w:val="both"/>
        <w:rPr>
          <w:rFonts w:eastAsia="Calibri"/>
          <w:sz w:val="22"/>
          <w:szCs w:val="22"/>
          <w:lang w:eastAsia="en-US"/>
        </w:rPr>
      </w:pPr>
      <w:r w:rsidRPr="00F157D3">
        <w:rPr>
          <w:rFonts w:eastAsia="Calibri"/>
          <w:sz w:val="22"/>
          <w:szCs w:val="22"/>
          <w:lang w:eastAsia="en-US"/>
        </w:rPr>
        <w:t>Zamawiający zastrzega sobie prawo potrącenia naliczonych kar umownych z faktur wystawionych przez Wykonawcę.</w:t>
      </w:r>
    </w:p>
    <w:p w:rsidR="00F157D3" w:rsidRPr="00F157D3" w:rsidRDefault="00F157D3" w:rsidP="00906225">
      <w:pPr>
        <w:numPr>
          <w:ilvl w:val="0"/>
          <w:numId w:val="56"/>
        </w:numPr>
        <w:ind w:left="284" w:hanging="284"/>
        <w:jc w:val="both"/>
        <w:rPr>
          <w:rFonts w:eastAsia="Calibri"/>
          <w:sz w:val="22"/>
          <w:szCs w:val="22"/>
          <w:lang w:eastAsia="en-US"/>
        </w:rPr>
      </w:pPr>
      <w:r w:rsidRPr="00F157D3">
        <w:rPr>
          <w:rFonts w:eastAsia="Calibri"/>
          <w:sz w:val="22"/>
          <w:szCs w:val="22"/>
          <w:lang w:eastAsia="en-US"/>
        </w:rPr>
        <w:t>Zapłata kar umownych nie zwalnia Wykonawcy od obowiązku wykonania umowy.</w:t>
      </w:r>
    </w:p>
    <w:p w:rsidR="00F157D3" w:rsidRPr="00F157D3" w:rsidRDefault="00F157D3" w:rsidP="00906225">
      <w:pPr>
        <w:numPr>
          <w:ilvl w:val="0"/>
          <w:numId w:val="56"/>
        </w:numPr>
        <w:ind w:left="284" w:hanging="284"/>
        <w:jc w:val="both"/>
        <w:rPr>
          <w:rFonts w:eastAsia="Calibri"/>
          <w:sz w:val="22"/>
          <w:szCs w:val="22"/>
          <w:lang w:eastAsia="en-US"/>
        </w:rPr>
      </w:pPr>
      <w:r w:rsidRPr="00F157D3">
        <w:rPr>
          <w:rFonts w:eastAsia="Calibri"/>
          <w:sz w:val="22"/>
          <w:szCs w:val="22"/>
          <w:lang w:eastAsia="en-US"/>
        </w:rPr>
        <w:t>Zastrzeżenia bądź zapłata kar umownych nie wyłączają uprawnienia Zamawiającego dochodzenia odszkodowania na zasadach ogólnych.</w:t>
      </w:r>
    </w:p>
    <w:p w:rsidR="00F157D3" w:rsidRPr="00F157D3" w:rsidRDefault="00F157D3" w:rsidP="00F157D3">
      <w:pPr>
        <w:ind w:left="284"/>
        <w:jc w:val="both"/>
        <w:rPr>
          <w:rFonts w:eastAsia="Calibri"/>
          <w:sz w:val="22"/>
          <w:szCs w:val="22"/>
          <w:lang w:eastAsia="en-US"/>
        </w:rPr>
      </w:pP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 11</w:t>
      </w: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Odst</w:t>
      </w:r>
      <w:r w:rsidRPr="00F157D3">
        <w:rPr>
          <w:rFonts w:eastAsia="Calibri"/>
          <w:color w:val="000000"/>
          <w:sz w:val="22"/>
          <w:szCs w:val="22"/>
          <w:lang w:eastAsia="en-US"/>
        </w:rPr>
        <w:t>ą</w:t>
      </w:r>
      <w:r w:rsidRPr="00F157D3">
        <w:rPr>
          <w:rFonts w:eastAsia="Calibri"/>
          <w:b/>
          <w:bCs/>
          <w:color w:val="000000"/>
          <w:sz w:val="22"/>
          <w:szCs w:val="22"/>
          <w:lang w:eastAsia="en-US"/>
        </w:rPr>
        <w:t>pienie od umowy</w:t>
      </w:r>
    </w:p>
    <w:p w:rsidR="00F157D3" w:rsidRPr="00F157D3" w:rsidRDefault="00F157D3" w:rsidP="00906225">
      <w:pPr>
        <w:numPr>
          <w:ilvl w:val="0"/>
          <w:numId w:val="57"/>
        </w:numPr>
        <w:autoSpaceDE w:val="0"/>
        <w:autoSpaceDN w:val="0"/>
        <w:adjustRightInd w:val="0"/>
        <w:ind w:left="284" w:hanging="284"/>
        <w:contextualSpacing/>
        <w:jc w:val="both"/>
        <w:rPr>
          <w:rFonts w:eastAsia="Calibri"/>
          <w:bCs/>
          <w:color w:val="000000"/>
          <w:sz w:val="22"/>
          <w:szCs w:val="22"/>
          <w:lang w:eastAsia="en-US"/>
        </w:rPr>
      </w:pPr>
      <w:r w:rsidRPr="00F157D3">
        <w:rPr>
          <w:rFonts w:eastAsia="Calibri"/>
          <w:color w:val="000000"/>
          <w:sz w:val="22"/>
          <w:szCs w:val="22"/>
          <w:lang w:eastAsia="en-US"/>
        </w:rPr>
        <w:t>Niezależnie od przypadków przewidzianych w przepisach prawa Zamawiający ma prawo w każdym czasie odstąpić od umowy, jeżeli:</w:t>
      </w:r>
    </w:p>
    <w:p w:rsidR="00F157D3" w:rsidRPr="00F157D3" w:rsidRDefault="00F157D3" w:rsidP="00906225">
      <w:pPr>
        <w:numPr>
          <w:ilvl w:val="0"/>
          <w:numId w:val="58"/>
        </w:numPr>
        <w:autoSpaceDE w:val="0"/>
        <w:autoSpaceDN w:val="0"/>
        <w:adjustRightInd w:val="0"/>
        <w:ind w:left="284" w:hanging="284"/>
        <w:contextualSpacing/>
        <w:jc w:val="both"/>
        <w:rPr>
          <w:rFonts w:eastAsia="Calibri"/>
          <w:bCs/>
          <w:color w:val="000000"/>
          <w:sz w:val="22"/>
          <w:szCs w:val="22"/>
          <w:lang w:eastAsia="en-US"/>
        </w:rPr>
      </w:pPr>
      <w:r w:rsidRPr="00F157D3">
        <w:rPr>
          <w:rFonts w:eastAsia="Calibri"/>
          <w:color w:val="000000"/>
          <w:sz w:val="22"/>
          <w:szCs w:val="22"/>
          <w:lang w:eastAsia="en-US"/>
        </w:rPr>
        <w:t>zostanie ogłoszona upadłość lub likwidacja Wykonawcy,</w:t>
      </w:r>
    </w:p>
    <w:p w:rsidR="00F157D3" w:rsidRPr="00F157D3" w:rsidRDefault="00F157D3" w:rsidP="00906225">
      <w:pPr>
        <w:numPr>
          <w:ilvl w:val="0"/>
          <w:numId w:val="58"/>
        </w:numPr>
        <w:autoSpaceDE w:val="0"/>
        <w:autoSpaceDN w:val="0"/>
        <w:adjustRightInd w:val="0"/>
        <w:ind w:left="284" w:hanging="284"/>
        <w:contextualSpacing/>
        <w:jc w:val="both"/>
        <w:rPr>
          <w:rFonts w:eastAsia="Calibri"/>
          <w:bCs/>
          <w:color w:val="000000"/>
          <w:sz w:val="22"/>
          <w:szCs w:val="22"/>
          <w:lang w:eastAsia="en-US"/>
        </w:rPr>
      </w:pPr>
      <w:r w:rsidRPr="00F157D3">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rsidR="00F157D3" w:rsidRPr="00F157D3" w:rsidRDefault="00F157D3" w:rsidP="00906225">
      <w:pPr>
        <w:numPr>
          <w:ilvl w:val="0"/>
          <w:numId w:val="57"/>
        </w:numPr>
        <w:autoSpaceDE w:val="0"/>
        <w:autoSpaceDN w:val="0"/>
        <w:adjustRightInd w:val="0"/>
        <w:ind w:left="284" w:hanging="284"/>
        <w:contextualSpacing/>
        <w:jc w:val="both"/>
        <w:rPr>
          <w:rFonts w:eastAsia="Calibri"/>
          <w:color w:val="000000"/>
          <w:sz w:val="22"/>
          <w:szCs w:val="22"/>
          <w:lang w:eastAsia="en-US"/>
        </w:rPr>
      </w:pPr>
      <w:r w:rsidRPr="00F157D3">
        <w:rPr>
          <w:rFonts w:eastAsia="Calibri"/>
          <w:color w:val="000000"/>
          <w:sz w:val="22"/>
          <w:szCs w:val="22"/>
          <w:lang w:eastAsia="en-US"/>
        </w:rPr>
        <w:t>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w:t>
      </w:r>
    </w:p>
    <w:p w:rsidR="00F157D3" w:rsidRPr="00F157D3" w:rsidRDefault="00F157D3" w:rsidP="00906225">
      <w:pPr>
        <w:numPr>
          <w:ilvl w:val="0"/>
          <w:numId w:val="57"/>
        </w:numPr>
        <w:autoSpaceDE w:val="0"/>
        <w:autoSpaceDN w:val="0"/>
        <w:adjustRightInd w:val="0"/>
        <w:ind w:left="284" w:hanging="284"/>
        <w:contextualSpacing/>
        <w:jc w:val="both"/>
        <w:rPr>
          <w:rFonts w:eastAsia="Calibri"/>
          <w:color w:val="000000"/>
          <w:sz w:val="22"/>
          <w:szCs w:val="22"/>
          <w:lang w:eastAsia="en-US"/>
        </w:rPr>
      </w:pPr>
      <w:r w:rsidRPr="00F157D3">
        <w:rPr>
          <w:rFonts w:eastAsia="Calibri"/>
          <w:color w:val="000000"/>
          <w:sz w:val="22"/>
          <w:szCs w:val="22"/>
          <w:lang w:eastAsia="en-US"/>
        </w:rPr>
        <w:t>Oświadczenie o odstąpieniu od umowy powinno nastąpić w formie pisemnej pod rygorem nieważności takiego oświadczenia i powinno zwierać uzasadnienie.</w:t>
      </w:r>
    </w:p>
    <w:p w:rsidR="00F157D3" w:rsidRPr="00F157D3" w:rsidRDefault="00F157D3" w:rsidP="00906225">
      <w:pPr>
        <w:numPr>
          <w:ilvl w:val="0"/>
          <w:numId w:val="57"/>
        </w:numPr>
        <w:autoSpaceDE w:val="0"/>
        <w:autoSpaceDN w:val="0"/>
        <w:adjustRightInd w:val="0"/>
        <w:ind w:left="284" w:hanging="284"/>
        <w:contextualSpacing/>
        <w:jc w:val="both"/>
        <w:rPr>
          <w:rFonts w:eastAsia="Calibri"/>
          <w:color w:val="000000"/>
          <w:sz w:val="22"/>
          <w:szCs w:val="22"/>
          <w:lang w:eastAsia="en-US"/>
        </w:rPr>
      </w:pPr>
      <w:r w:rsidRPr="00F157D3">
        <w:rPr>
          <w:rFonts w:eastAsia="Calibri"/>
          <w:color w:val="000000"/>
          <w:sz w:val="22"/>
          <w:szCs w:val="22"/>
          <w:lang w:eastAsia="en-US"/>
        </w:rPr>
        <w:t>Oświadczenie o odstąpieniu od umowy można złożyć w terminie 30 dni od daty powzięcia przez Zamawiającego informacji o przyczynach je uzasadniających.</w:t>
      </w:r>
    </w:p>
    <w:p w:rsidR="00F157D3" w:rsidRPr="00F157D3" w:rsidRDefault="00F157D3" w:rsidP="00F157D3">
      <w:pPr>
        <w:autoSpaceDE w:val="0"/>
        <w:autoSpaceDN w:val="0"/>
        <w:adjustRightInd w:val="0"/>
        <w:spacing w:after="200"/>
        <w:rPr>
          <w:rFonts w:eastAsia="Calibri"/>
          <w:color w:val="000000"/>
          <w:sz w:val="22"/>
          <w:szCs w:val="22"/>
          <w:lang w:eastAsia="en-US"/>
        </w:rPr>
      </w:pP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lastRenderedPageBreak/>
        <w:t>§ 12</w:t>
      </w: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Rozstrzyganie sporów</w:t>
      </w:r>
    </w:p>
    <w:p w:rsidR="00F157D3" w:rsidRPr="00F157D3" w:rsidRDefault="00F157D3" w:rsidP="00F157D3">
      <w:pPr>
        <w:autoSpaceDE w:val="0"/>
        <w:autoSpaceDN w:val="0"/>
        <w:adjustRightInd w:val="0"/>
        <w:contextualSpacing/>
        <w:jc w:val="both"/>
        <w:rPr>
          <w:rFonts w:eastAsia="Calibri"/>
          <w:b/>
          <w:bCs/>
          <w:color w:val="000000"/>
          <w:sz w:val="22"/>
          <w:szCs w:val="22"/>
          <w:lang w:eastAsia="en-US"/>
        </w:rPr>
      </w:pPr>
      <w:r w:rsidRPr="00F157D3">
        <w:rPr>
          <w:rFonts w:eastAsia="Calibri"/>
          <w:color w:val="000000"/>
          <w:sz w:val="22"/>
          <w:szCs w:val="22"/>
          <w:lang w:eastAsia="en-US"/>
        </w:rPr>
        <w:t>Wszelkie spory związane z wykonaniem niniejszej umowy będą rozstrzygane przez Sąd właściwy dla siedziby Zamawiającego.</w:t>
      </w: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 13</w:t>
      </w: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Reprezentacja Wykonawcy</w:t>
      </w:r>
    </w:p>
    <w:p w:rsidR="00F157D3" w:rsidRPr="00F157D3" w:rsidRDefault="00F157D3" w:rsidP="00906225">
      <w:pPr>
        <w:numPr>
          <w:ilvl w:val="3"/>
          <w:numId w:val="61"/>
        </w:numPr>
        <w:tabs>
          <w:tab w:val="clear" w:pos="360"/>
          <w:tab w:val="num" w:pos="284"/>
          <w:tab w:val="num" w:pos="1800"/>
        </w:tabs>
        <w:autoSpaceDE w:val="0"/>
        <w:autoSpaceDN w:val="0"/>
        <w:adjustRightInd w:val="0"/>
        <w:ind w:left="284" w:hanging="284"/>
        <w:contextualSpacing/>
        <w:jc w:val="both"/>
        <w:rPr>
          <w:rFonts w:eastAsia="Calibri"/>
          <w:bCs/>
          <w:color w:val="000000"/>
          <w:sz w:val="22"/>
          <w:szCs w:val="22"/>
          <w:lang w:eastAsia="en-US"/>
        </w:rPr>
      </w:pPr>
      <w:r w:rsidRPr="00F157D3">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rsidR="00F157D3" w:rsidRPr="00F157D3" w:rsidRDefault="00F157D3" w:rsidP="00906225">
      <w:pPr>
        <w:numPr>
          <w:ilvl w:val="3"/>
          <w:numId w:val="61"/>
        </w:numPr>
        <w:tabs>
          <w:tab w:val="clear" w:pos="360"/>
          <w:tab w:val="num" w:pos="284"/>
          <w:tab w:val="num" w:pos="1800"/>
        </w:tabs>
        <w:autoSpaceDE w:val="0"/>
        <w:autoSpaceDN w:val="0"/>
        <w:adjustRightInd w:val="0"/>
        <w:ind w:left="284" w:hanging="284"/>
        <w:contextualSpacing/>
        <w:jc w:val="both"/>
        <w:rPr>
          <w:rFonts w:eastAsia="Calibri"/>
          <w:bCs/>
          <w:color w:val="000000"/>
          <w:sz w:val="22"/>
          <w:szCs w:val="22"/>
          <w:lang w:eastAsia="en-US"/>
        </w:rPr>
      </w:pPr>
      <w:r w:rsidRPr="00F157D3">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rsidR="00F157D3" w:rsidRPr="00F157D3" w:rsidRDefault="00F157D3" w:rsidP="00F157D3">
      <w:pPr>
        <w:autoSpaceDE w:val="0"/>
        <w:autoSpaceDN w:val="0"/>
        <w:adjustRightInd w:val="0"/>
        <w:contextualSpacing/>
        <w:jc w:val="center"/>
        <w:rPr>
          <w:rFonts w:eastAsia="Calibri"/>
          <w:b/>
          <w:bCs/>
          <w:color w:val="000000"/>
          <w:sz w:val="22"/>
          <w:szCs w:val="22"/>
          <w:lang w:eastAsia="en-US"/>
        </w:rPr>
      </w:pP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 14</w:t>
      </w: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Zawiadomienia i korespondencja</w:t>
      </w:r>
    </w:p>
    <w:p w:rsidR="00F157D3" w:rsidRPr="00F157D3" w:rsidRDefault="00F157D3" w:rsidP="00906225">
      <w:pPr>
        <w:numPr>
          <w:ilvl w:val="4"/>
          <w:numId w:val="61"/>
        </w:numPr>
        <w:tabs>
          <w:tab w:val="num" w:pos="284"/>
        </w:tabs>
        <w:autoSpaceDE w:val="0"/>
        <w:autoSpaceDN w:val="0"/>
        <w:adjustRightInd w:val="0"/>
        <w:ind w:left="284" w:hanging="284"/>
        <w:contextualSpacing/>
        <w:jc w:val="both"/>
        <w:rPr>
          <w:rFonts w:eastAsia="Calibri"/>
          <w:bCs/>
          <w:color w:val="000000"/>
          <w:sz w:val="22"/>
          <w:szCs w:val="22"/>
          <w:lang w:eastAsia="en-US"/>
        </w:rPr>
      </w:pPr>
      <w:r w:rsidRPr="00F157D3">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rsidR="00F157D3" w:rsidRPr="00F157D3" w:rsidRDefault="00F157D3" w:rsidP="00906225">
      <w:pPr>
        <w:numPr>
          <w:ilvl w:val="4"/>
          <w:numId w:val="61"/>
        </w:numPr>
        <w:tabs>
          <w:tab w:val="num" w:pos="284"/>
        </w:tabs>
        <w:autoSpaceDE w:val="0"/>
        <w:autoSpaceDN w:val="0"/>
        <w:adjustRightInd w:val="0"/>
        <w:ind w:left="284" w:hanging="284"/>
        <w:contextualSpacing/>
        <w:jc w:val="both"/>
        <w:rPr>
          <w:rFonts w:eastAsia="Calibri"/>
          <w:bCs/>
          <w:color w:val="000000"/>
          <w:sz w:val="22"/>
          <w:szCs w:val="22"/>
          <w:lang w:eastAsia="en-US"/>
        </w:rPr>
      </w:pPr>
      <w:r w:rsidRPr="00F157D3">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rsidR="00F157D3" w:rsidRPr="00F157D3" w:rsidRDefault="00F157D3" w:rsidP="00906225">
      <w:pPr>
        <w:numPr>
          <w:ilvl w:val="4"/>
          <w:numId w:val="61"/>
        </w:numPr>
        <w:tabs>
          <w:tab w:val="num" w:pos="284"/>
        </w:tabs>
        <w:autoSpaceDE w:val="0"/>
        <w:autoSpaceDN w:val="0"/>
        <w:adjustRightInd w:val="0"/>
        <w:ind w:left="284" w:hanging="284"/>
        <w:contextualSpacing/>
        <w:jc w:val="both"/>
        <w:rPr>
          <w:rFonts w:eastAsia="Calibri"/>
          <w:bCs/>
          <w:color w:val="000000"/>
          <w:sz w:val="22"/>
          <w:szCs w:val="22"/>
          <w:lang w:eastAsia="en-US"/>
        </w:rPr>
      </w:pPr>
      <w:r w:rsidRPr="00F157D3">
        <w:rPr>
          <w:rFonts w:eastAsia="Calibri"/>
          <w:color w:val="000000"/>
          <w:sz w:val="22"/>
          <w:szCs w:val="22"/>
          <w:lang w:eastAsia="en-US"/>
        </w:rPr>
        <w:t>Każda ze Stron jest zobowiązana do informowania drugiej Strony o każdej zmianie miejsca siedziby oraz numeru faksu. Zawiadomienia wysłane na ostatni znany Stronie adres siedziby oraz numer faksu Strony uznają za skutecznie doręczone.</w:t>
      </w:r>
    </w:p>
    <w:p w:rsidR="00F157D3" w:rsidRPr="00F157D3" w:rsidRDefault="00F157D3" w:rsidP="00F157D3">
      <w:pPr>
        <w:autoSpaceDE w:val="0"/>
        <w:autoSpaceDN w:val="0"/>
        <w:adjustRightInd w:val="0"/>
        <w:jc w:val="center"/>
        <w:rPr>
          <w:rFonts w:eastAsia="Calibri"/>
          <w:color w:val="000000"/>
          <w:sz w:val="22"/>
          <w:szCs w:val="22"/>
          <w:lang w:eastAsia="en-US"/>
        </w:rPr>
      </w:pP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 16</w:t>
      </w:r>
    </w:p>
    <w:p w:rsidR="00F157D3" w:rsidRPr="00F157D3" w:rsidRDefault="00F157D3" w:rsidP="00F157D3">
      <w:pPr>
        <w:autoSpaceDE w:val="0"/>
        <w:autoSpaceDN w:val="0"/>
        <w:adjustRightInd w:val="0"/>
        <w:jc w:val="center"/>
        <w:rPr>
          <w:rFonts w:eastAsia="Calibri"/>
          <w:b/>
          <w:bCs/>
          <w:color w:val="000000"/>
          <w:sz w:val="22"/>
          <w:szCs w:val="22"/>
          <w:lang w:eastAsia="en-US"/>
        </w:rPr>
      </w:pPr>
      <w:r w:rsidRPr="00F157D3">
        <w:rPr>
          <w:rFonts w:eastAsia="Calibri"/>
          <w:b/>
          <w:bCs/>
          <w:color w:val="000000"/>
          <w:sz w:val="22"/>
          <w:szCs w:val="22"/>
          <w:lang w:eastAsia="en-US"/>
        </w:rPr>
        <w:t>Postanowienia ko</w:t>
      </w:r>
      <w:r w:rsidRPr="00F157D3">
        <w:rPr>
          <w:rFonts w:eastAsia="Calibri"/>
          <w:color w:val="000000"/>
          <w:sz w:val="22"/>
          <w:szCs w:val="22"/>
          <w:lang w:eastAsia="en-US"/>
        </w:rPr>
        <w:t>ń</w:t>
      </w:r>
      <w:r w:rsidRPr="00F157D3">
        <w:rPr>
          <w:rFonts w:eastAsia="Calibri"/>
          <w:b/>
          <w:bCs/>
          <w:color w:val="000000"/>
          <w:sz w:val="22"/>
          <w:szCs w:val="22"/>
          <w:lang w:eastAsia="en-US"/>
        </w:rPr>
        <w:t>cowe</w:t>
      </w:r>
    </w:p>
    <w:p w:rsidR="00F157D3" w:rsidRPr="00F157D3" w:rsidRDefault="00F157D3" w:rsidP="00906225">
      <w:pPr>
        <w:numPr>
          <w:ilvl w:val="5"/>
          <w:numId w:val="61"/>
        </w:numPr>
        <w:tabs>
          <w:tab w:val="clear" w:pos="2520"/>
          <w:tab w:val="num" w:pos="284"/>
        </w:tabs>
        <w:autoSpaceDE w:val="0"/>
        <w:autoSpaceDN w:val="0"/>
        <w:adjustRightInd w:val="0"/>
        <w:ind w:left="0" w:firstLine="0"/>
        <w:contextualSpacing/>
        <w:rPr>
          <w:rFonts w:eastAsia="Calibri"/>
          <w:bCs/>
          <w:color w:val="000000"/>
          <w:sz w:val="22"/>
          <w:szCs w:val="22"/>
          <w:lang w:eastAsia="en-US"/>
        </w:rPr>
      </w:pPr>
      <w:r w:rsidRPr="00F157D3">
        <w:rPr>
          <w:rFonts w:eastAsia="Calibri"/>
          <w:color w:val="000000"/>
          <w:sz w:val="22"/>
          <w:szCs w:val="22"/>
          <w:lang w:eastAsia="en-US"/>
        </w:rPr>
        <w:t>Wszystkie załączniki do umowy stanowią integralną część umowy.</w:t>
      </w:r>
    </w:p>
    <w:p w:rsidR="00F157D3" w:rsidRPr="00F157D3" w:rsidRDefault="00F157D3" w:rsidP="00906225">
      <w:pPr>
        <w:numPr>
          <w:ilvl w:val="5"/>
          <w:numId w:val="61"/>
        </w:numPr>
        <w:tabs>
          <w:tab w:val="num" w:pos="284"/>
        </w:tabs>
        <w:autoSpaceDE w:val="0"/>
        <w:autoSpaceDN w:val="0"/>
        <w:adjustRightInd w:val="0"/>
        <w:ind w:left="284" w:hanging="284"/>
        <w:contextualSpacing/>
        <w:rPr>
          <w:rFonts w:eastAsia="Calibri"/>
          <w:bCs/>
          <w:color w:val="000000"/>
          <w:sz w:val="22"/>
          <w:szCs w:val="22"/>
          <w:lang w:eastAsia="en-US"/>
        </w:rPr>
      </w:pPr>
      <w:r w:rsidRPr="00F157D3">
        <w:rPr>
          <w:rFonts w:eastAsia="Calibri"/>
          <w:sz w:val="22"/>
          <w:szCs w:val="22"/>
          <w:lang w:eastAsia="en-US"/>
        </w:rPr>
        <w:t>Umowa została sporządzona w dwóch jednobrzmiących egzemplarzach po jednym dla każdej ze Stron.</w:t>
      </w:r>
    </w:p>
    <w:p w:rsidR="00F157D3" w:rsidRPr="00F157D3" w:rsidRDefault="00F157D3" w:rsidP="000073D9">
      <w:pPr>
        <w:autoSpaceDE w:val="0"/>
        <w:autoSpaceDN w:val="0"/>
        <w:adjustRightInd w:val="0"/>
        <w:rPr>
          <w:rFonts w:eastAsia="Calibri"/>
          <w:color w:val="000000"/>
          <w:sz w:val="22"/>
          <w:szCs w:val="22"/>
          <w:u w:val="single"/>
          <w:lang w:eastAsia="en-US"/>
        </w:rPr>
      </w:pPr>
      <w:r w:rsidRPr="00F157D3">
        <w:rPr>
          <w:rFonts w:eastAsia="Calibri"/>
          <w:color w:val="000000"/>
          <w:sz w:val="22"/>
          <w:szCs w:val="22"/>
          <w:u w:val="single"/>
          <w:lang w:eastAsia="en-US"/>
        </w:rPr>
        <w:t>Załączniki:</w:t>
      </w:r>
    </w:p>
    <w:p w:rsidR="00F157D3" w:rsidRPr="00F157D3" w:rsidRDefault="000073D9" w:rsidP="000073D9">
      <w:pPr>
        <w:autoSpaceDE w:val="0"/>
        <w:autoSpaceDN w:val="0"/>
        <w:adjustRightInd w:val="0"/>
        <w:rPr>
          <w:rFonts w:eastAsia="Calibri"/>
          <w:sz w:val="22"/>
          <w:szCs w:val="22"/>
          <w:lang w:eastAsia="en-US"/>
        </w:rPr>
      </w:pPr>
      <w:r w:rsidRPr="00F157D3">
        <w:rPr>
          <w:rFonts w:eastAsia="Calibri"/>
          <w:sz w:val="22"/>
          <w:szCs w:val="22"/>
          <w:lang w:eastAsia="en-US"/>
        </w:rPr>
        <w:t>Z</w:t>
      </w:r>
      <w:r>
        <w:rPr>
          <w:rFonts w:eastAsia="Calibri"/>
          <w:sz w:val="22"/>
          <w:szCs w:val="22"/>
          <w:lang w:eastAsia="en-US"/>
        </w:rPr>
        <w:t>ałącznik N</w:t>
      </w:r>
      <w:r w:rsidR="00F157D3" w:rsidRPr="00F157D3">
        <w:rPr>
          <w:rFonts w:eastAsia="Calibri"/>
          <w:sz w:val="22"/>
          <w:szCs w:val="22"/>
          <w:lang w:eastAsia="en-US"/>
        </w:rPr>
        <w:t>r 1 - opis przedmiotu Zamówienia</w:t>
      </w:r>
    </w:p>
    <w:p w:rsidR="00F157D3" w:rsidRPr="00F157D3" w:rsidRDefault="000073D9" w:rsidP="000073D9">
      <w:pPr>
        <w:autoSpaceDE w:val="0"/>
        <w:autoSpaceDN w:val="0"/>
        <w:adjustRightInd w:val="0"/>
        <w:rPr>
          <w:rFonts w:eastAsia="Calibri"/>
          <w:sz w:val="22"/>
          <w:szCs w:val="22"/>
          <w:lang w:eastAsia="en-US"/>
        </w:rPr>
      </w:pPr>
      <w:r w:rsidRPr="00F157D3">
        <w:rPr>
          <w:rFonts w:eastAsia="Calibri"/>
          <w:sz w:val="22"/>
          <w:szCs w:val="22"/>
          <w:lang w:eastAsia="en-US"/>
        </w:rPr>
        <w:t>Z</w:t>
      </w:r>
      <w:r w:rsidR="00F157D3" w:rsidRPr="00F157D3">
        <w:rPr>
          <w:rFonts w:eastAsia="Calibri"/>
          <w:sz w:val="22"/>
          <w:szCs w:val="22"/>
          <w:lang w:eastAsia="en-US"/>
        </w:rPr>
        <w:t>a</w:t>
      </w:r>
      <w:r>
        <w:rPr>
          <w:rFonts w:eastAsia="Calibri"/>
          <w:sz w:val="22"/>
          <w:szCs w:val="22"/>
          <w:lang w:eastAsia="en-US"/>
        </w:rPr>
        <w:t>łącznik N</w:t>
      </w:r>
      <w:r w:rsidR="00F157D3" w:rsidRPr="00F157D3">
        <w:rPr>
          <w:rFonts w:eastAsia="Calibri"/>
          <w:sz w:val="22"/>
          <w:szCs w:val="22"/>
          <w:lang w:eastAsia="en-US"/>
        </w:rPr>
        <w:t>r 2 - formularz cenowy</w:t>
      </w:r>
    </w:p>
    <w:p w:rsidR="00F157D3" w:rsidRPr="00F157D3" w:rsidRDefault="00F157D3" w:rsidP="000073D9">
      <w:pPr>
        <w:autoSpaceDE w:val="0"/>
        <w:autoSpaceDN w:val="0"/>
        <w:adjustRightInd w:val="0"/>
        <w:spacing w:after="200"/>
        <w:rPr>
          <w:rFonts w:eastAsia="Calibri"/>
          <w:sz w:val="22"/>
          <w:szCs w:val="22"/>
          <w:lang w:eastAsia="en-US"/>
        </w:rPr>
      </w:pPr>
    </w:p>
    <w:p w:rsidR="00F157D3" w:rsidRPr="00F157D3" w:rsidRDefault="00F157D3" w:rsidP="00F157D3">
      <w:pPr>
        <w:autoSpaceDE w:val="0"/>
        <w:autoSpaceDN w:val="0"/>
        <w:adjustRightInd w:val="0"/>
        <w:spacing w:after="200"/>
        <w:rPr>
          <w:rFonts w:eastAsia="Calibri"/>
          <w:color w:val="000000"/>
          <w:sz w:val="22"/>
          <w:szCs w:val="22"/>
          <w:lang w:eastAsia="en-US"/>
        </w:rPr>
      </w:pPr>
    </w:p>
    <w:p w:rsidR="00F157D3" w:rsidRPr="00F157D3" w:rsidRDefault="00F157D3" w:rsidP="000073D9">
      <w:pPr>
        <w:spacing w:after="200"/>
        <w:rPr>
          <w:rFonts w:eastAsia="Calibri"/>
          <w:sz w:val="22"/>
          <w:szCs w:val="22"/>
          <w:lang w:eastAsia="en-US"/>
        </w:rPr>
      </w:pPr>
      <w:r w:rsidRPr="00F157D3">
        <w:rPr>
          <w:rFonts w:eastAsia="Calibri"/>
          <w:b/>
          <w:bCs/>
          <w:color w:val="000000"/>
          <w:sz w:val="22"/>
          <w:szCs w:val="22"/>
          <w:lang w:eastAsia="en-US"/>
        </w:rPr>
        <w:t>ZAMAWIAJ</w:t>
      </w:r>
      <w:r w:rsidRPr="00F157D3">
        <w:rPr>
          <w:rFonts w:eastAsia="Calibri"/>
          <w:color w:val="000000"/>
          <w:sz w:val="22"/>
          <w:szCs w:val="22"/>
          <w:lang w:eastAsia="en-US"/>
        </w:rPr>
        <w:t>Ą</w:t>
      </w:r>
      <w:r w:rsidRPr="00F157D3">
        <w:rPr>
          <w:rFonts w:eastAsia="Calibri"/>
          <w:b/>
          <w:bCs/>
          <w:color w:val="000000"/>
          <w:sz w:val="22"/>
          <w:szCs w:val="22"/>
          <w:lang w:eastAsia="en-US"/>
        </w:rPr>
        <w:t xml:space="preserve">CY                                                             </w:t>
      </w:r>
      <w:r w:rsidR="000073D9">
        <w:rPr>
          <w:rFonts w:eastAsia="Calibri"/>
          <w:b/>
          <w:bCs/>
          <w:color w:val="000000"/>
          <w:sz w:val="22"/>
          <w:szCs w:val="22"/>
          <w:lang w:eastAsia="en-US"/>
        </w:rPr>
        <w:tab/>
      </w:r>
      <w:r w:rsidR="000073D9">
        <w:rPr>
          <w:rFonts w:eastAsia="Calibri"/>
          <w:b/>
          <w:bCs/>
          <w:color w:val="000000"/>
          <w:sz w:val="22"/>
          <w:szCs w:val="22"/>
          <w:lang w:eastAsia="en-US"/>
        </w:rPr>
        <w:tab/>
      </w:r>
      <w:r w:rsidR="000073D9">
        <w:rPr>
          <w:rFonts w:eastAsia="Calibri"/>
          <w:b/>
          <w:bCs/>
          <w:color w:val="000000"/>
          <w:sz w:val="22"/>
          <w:szCs w:val="22"/>
          <w:lang w:eastAsia="en-US"/>
        </w:rPr>
        <w:tab/>
      </w:r>
      <w:r w:rsidRPr="00F157D3">
        <w:rPr>
          <w:rFonts w:eastAsia="Calibri"/>
          <w:b/>
          <w:bCs/>
          <w:color w:val="000000"/>
          <w:sz w:val="22"/>
          <w:szCs w:val="22"/>
          <w:lang w:eastAsia="en-US"/>
        </w:rPr>
        <w:t xml:space="preserve">    WYKONAWCA</w:t>
      </w:r>
    </w:p>
    <w:p w:rsidR="00F157D3" w:rsidRPr="00F157D3" w:rsidRDefault="00F157D3" w:rsidP="00F157D3">
      <w:pPr>
        <w:spacing w:after="200"/>
        <w:rPr>
          <w:rFonts w:eastAsia="Calibri"/>
          <w:sz w:val="22"/>
          <w:szCs w:val="22"/>
          <w:lang w:eastAsia="en-US"/>
        </w:rPr>
      </w:pPr>
    </w:p>
    <w:p w:rsidR="006F15FF" w:rsidRPr="00F157D3" w:rsidRDefault="006F15FF" w:rsidP="002A3C22">
      <w:pPr>
        <w:spacing w:line="360" w:lineRule="auto"/>
        <w:jc w:val="center"/>
        <w:rPr>
          <w:b/>
          <w:sz w:val="22"/>
          <w:szCs w:val="22"/>
        </w:rPr>
      </w:pPr>
    </w:p>
    <w:sectPr w:rsidR="006F15FF" w:rsidRPr="00F157D3"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D06" w:rsidRDefault="00171D06" w:rsidP="00C215AE">
      <w:r>
        <w:separator/>
      </w:r>
    </w:p>
  </w:endnote>
  <w:endnote w:type="continuationSeparator" w:id="0">
    <w:p w:rsidR="00171D06" w:rsidRDefault="00171D06"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Univers-PL">
    <w:altName w:val="MS Mincho"/>
    <w:panose1 w:val="00000000000000000000"/>
    <w:charset w:val="80"/>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rsidR="00C92755" w:rsidRPr="00774715" w:rsidRDefault="00C92755">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6C7E03">
          <w:rPr>
            <w:noProof/>
            <w:sz w:val="22"/>
            <w:szCs w:val="22"/>
          </w:rPr>
          <w:t>1</w:t>
        </w:r>
        <w:r w:rsidRPr="00774715">
          <w:rPr>
            <w:sz w:val="22"/>
            <w:szCs w:val="22"/>
          </w:rPr>
          <w:fldChar w:fldCharType="end"/>
        </w:r>
      </w:p>
    </w:sdtContent>
  </w:sdt>
  <w:p w:rsidR="00C92755" w:rsidRDefault="00C927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D06" w:rsidRDefault="00171D06" w:rsidP="00C215AE">
      <w:r>
        <w:separator/>
      </w:r>
    </w:p>
  </w:footnote>
  <w:footnote w:type="continuationSeparator" w:id="0">
    <w:p w:rsidR="00171D06" w:rsidRDefault="00171D06"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9CF27A7C"/>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1"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B8C3BB3"/>
    <w:multiLevelType w:val="hybridMultilevel"/>
    <w:tmpl w:val="C9E4E54C"/>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193DDF"/>
    <w:multiLevelType w:val="hybridMultilevel"/>
    <w:tmpl w:val="ADE4A55C"/>
    <w:lvl w:ilvl="0" w:tplc="665A249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0" w15:restartNumberingAfterBreak="0">
    <w:nsid w:val="1EAE3F3D"/>
    <w:multiLevelType w:val="multilevel"/>
    <w:tmpl w:val="BB5EB7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2"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EA5ECA"/>
    <w:multiLevelType w:val="hybridMultilevel"/>
    <w:tmpl w:val="F63AB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27" w15:restartNumberingAfterBreak="0">
    <w:nsid w:val="2FDB1529"/>
    <w:multiLevelType w:val="hybridMultilevel"/>
    <w:tmpl w:val="6518BC7E"/>
    <w:lvl w:ilvl="0" w:tplc="12F6E18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001BE0"/>
    <w:multiLevelType w:val="hybridMultilevel"/>
    <w:tmpl w:val="A5182F4E"/>
    <w:lvl w:ilvl="0" w:tplc="87BEFCF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107A85"/>
    <w:multiLevelType w:val="hybridMultilevel"/>
    <w:tmpl w:val="675EFBFE"/>
    <w:lvl w:ilvl="0" w:tplc="D4E880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74D35DC"/>
    <w:multiLevelType w:val="hybridMultilevel"/>
    <w:tmpl w:val="16A884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3"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6" w15:restartNumberingAfterBreak="0">
    <w:nsid w:val="3C2464FB"/>
    <w:multiLevelType w:val="multilevel"/>
    <w:tmpl w:val="45D44214"/>
    <w:lvl w:ilvl="0">
      <w:start w:val="4"/>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3C5E21F1"/>
    <w:multiLevelType w:val="hybridMultilevel"/>
    <w:tmpl w:val="111A57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40B8212F"/>
    <w:multiLevelType w:val="hybridMultilevel"/>
    <w:tmpl w:val="26C6E598"/>
    <w:lvl w:ilvl="0" w:tplc="7BE47E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6491BC5"/>
    <w:multiLevelType w:val="hybridMultilevel"/>
    <w:tmpl w:val="E3B43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5"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54"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6"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8632D8"/>
    <w:multiLevelType w:val="hybridMultilevel"/>
    <w:tmpl w:val="AC4A1B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961916"/>
    <w:multiLevelType w:val="multilevel"/>
    <w:tmpl w:val="28E68872"/>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EFE36B2"/>
    <w:multiLevelType w:val="hybridMultilevel"/>
    <w:tmpl w:val="29F8690A"/>
    <w:lvl w:ilvl="0" w:tplc="330474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53"/>
  </w:num>
  <w:num w:numId="8">
    <w:abstractNumId w:val="35"/>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35"/>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35"/>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35"/>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35"/>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3"/>
  </w:num>
  <w:num w:numId="14">
    <w:abstractNumId w:val="26"/>
  </w:num>
  <w:num w:numId="15">
    <w:abstractNumId w:val="9"/>
  </w:num>
  <w:num w:numId="16">
    <w:abstractNumId w:val="21"/>
  </w:num>
  <w:num w:numId="17">
    <w:abstractNumId w:val="22"/>
  </w:num>
  <w:num w:numId="18">
    <w:abstractNumId w:val="46"/>
  </w:num>
  <w:num w:numId="19">
    <w:abstractNumId w:val="1"/>
  </w:num>
  <w:num w:numId="20">
    <w:abstractNumId w:val="40"/>
  </w:num>
  <w:num w:numId="21">
    <w:abstractNumId w:val="50"/>
  </w:num>
  <w:num w:numId="22">
    <w:abstractNumId w:val="44"/>
  </w:num>
  <w:num w:numId="23">
    <w:abstractNumId w:val="60"/>
  </w:num>
  <w:num w:numId="24">
    <w:abstractNumId w:val="41"/>
  </w:num>
  <w:num w:numId="25">
    <w:abstractNumId w:val="59"/>
  </w:num>
  <w:num w:numId="26">
    <w:abstractNumId w:val="43"/>
  </w:num>
  <w:num w:numId="27">
    <w:abstractNumId w:val="52"/>
  </w:num>
  <w:num w:numId="28">
    <w:abstractNumId w:val="10"/>
    <w:lvlOverride w:ilvl="0">
      <w:startOverride w:val="1"/>
    </w:lvlOverride>
  </w:num>
  <w:num w:numId="29">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4"/>
  </w:num>
  <w:num w:numId="34">
    <w:abstractNumId w:val="64"/>
  </w:num>
  <w:num w:numId="35">
    <w:abstractNumId w:val="36"/>
  </w:num>
  <w:num w:numId="36">
    <w:abstractNumId w:val="42"/>
  </w:num>
  <w:num w:numId="37">
    <w:abstractNumId w:val="12"/>
  </w:num>
  <w:num w:numId="38">
    <w:abstractNumId w:val="51"/>
  </w:num>
  <w:num w:numId="39">
    <w:abstractNumId w:val="56"/>
  </w:num>
  <w:num w:numId="40">
    <w:abstractNumId w:val="58"/>
  </w:num>
  <w:num w:numId="41">
    <w:abstractNumId w:val="20"/>
  </w:num>
  <w:num w:numId="42">
    <w:abstractNumId w:val="16"/>
  </w:num>
  <w:num w:numId="43">
    <w:abstractNumId w:val="37"/>
  </w:num>
  <w:num w:numId="44">
    <w:abstractNumId w:val="28"/>
  </w:num>
  <w:num w:numId="45">
    <w:abstractNumId w:val="48"/>
  </w:num>
  <w:num w:numId="46">
    <w:abstractNumId w:val="15"/>
  </w:num>
  <w:num w:numId="4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61"/>
  </w:num>
  <w:num w:numId="61">
    <w:abstractNumId w:val="38"/>
  </w:num>
  <w:num w:numId="62">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4C9"/>
    <w:rsid w:val="000073D9"/>
    <w:rsid w:val="00007A06"/>
    <w:rsid w:val="0002203F"/>
    <w:rsid w:val="00022E01"/>
    <w:rsid w:val="00027D06"/>
    <w:rsid w:val="00040514"/>
    <w:rsid w:val="00042316"/>
    <w:rsid w:val="00042BE6"/>
    <w:rsid w:val="00050EB5"/>
    <w:rsid w:val="00051988"/>
    <w:rsid w:val="000548B3"/>
    <w:rsid w:val="00056B46"/>
    <w:rsid w:val="0006244D"/>
    <w:rsid w:val="00070AA7"/>
    <w:rsid w:val="00073FB9"/>
    <w:rsid w:val="0007665F"/>
    <w:rsid w:val="000834DD"/>
    <w:rsid w:val="00086994"/>
    <w:rsid w:val="00087C7B"/>
    <w:rsid w:val="00090DC4"/>
    <w:rsid w:val="00093E13"/>
    <w:rsid w:val="000B183C"/>
    <w:rsid w:val="000C05BE"/>
    <w:rsid w:val="000C532E"/>
    <w:rsid w:val="000E0AD8"/>
    <w:rsid w:val="000E298C"/>
    <w:rsid w:val="000E33F2"/>
    <w:rsid w:val="000E67C5"/>
    <w:rsid w:val="000E7ABC"/>
    <w:rsid w:val="000E7CB5"/>
    <w:rsid w:val="000F70B5"/>
    <w:rsid w:val="00101876"/>
    <w:rsid w:val="00104A00"/>
    <w:rsid w:val="001070EF"/>
    <w:rsid w:val="001156EE"/>
    <w:rsid w:val="001209B2"/>
    <w:rsid w:val="00121717"/>
    <w:rsid w:val="001238E9"/>
    <w:rsid w:val="00123CE0"/>
    <w:rsid w:val="001245D0"/>
    <w:rsid w:val="00134FEA"/>
    <w:rsid w:val="001378D6"/>
    <w:rsid w:val="00141742"/>
    <w:rsid w:val="00160A48"/>
    <w:rsid w:val="00160CAC"/>
    <w:rsid w:val="00171D06"/>
    <w:rsid w:val="0017362B"/>
    <w:rsid w:val="001750DB"/>
    <w:rsid w:val="001825AB"/>
    <w:rsid w:val="001835DC"/>
    <w:rsid w:val="0018522D"/>
    <w:rsid w:val="00185AC9"/>
    <w:rsid w:val="0019776F"/>
    <w:rsid w:val="001A2707"/>
    <w:rsid w:val="001A5A0C"/>
    <w:rsid w:val="001B402C"/>
    <w:rsid w:val="001B4071"/>
    <w:rsid w:val="001C0136"/>
    <w:rsid w:val="001C602C"/>
    <w:rsid w:val="001C737D"/>
    <w:rsid w:val="001D073C"/>
    <w:rsid w:val="001D2CBF"/>
    <w:rsid w:val="001D6D06"/>
    <w:rsid w:val="001E63BB"/>
    <w:rsid w:val="001F030C"/>
    <w:rsid w:val="001F25BE"/>
    <w:rsid w:val="001F4018"/>
    <w:rsid w:val="001F510B"/>
    <w:rsid w:val="001F6C2E"/>
    <w:rsid w:val="001F6D71"/>
    <w:rsid w:val="00206497"/>
    <w:rsid w:val="00207337"/>
    <w:rsid w:val="00217CF7"/>
    <w:rsid w:val="00220488"/>
    <w:rsid w:val="002207D9"/>
    <w:rsid w:val="00234203"/>
    <w:rsid w:val="002354D0"/>
    <w:rsid w:val="0023734A"/>
    <w:rsid w:val="00244500"/>
    <w:rsid w:val="00250F18"/>
    <w:rsid w:val="00260B59"/>
    <w:rsid w:val="00260E6D"/>
    <w:rsid w:val="00265FC4"/>
    <w:rsid w:val="00273FCD"/>
    <w:rsid w:val="002751C1"/>
    <w:rsid w:val="0027794B"/>
    <w:rsid w:val="002809F8"/>
    <w:rsid w:val="002824EE"/>
    <w:rsid w:val="00290FFF"/>
    <w:rsid w:val="002916E5"/>
    <w:rsid w:val="0029369E"/>
    <w:rsid w:val="002A3C22"/>
    <w:rsid w:val="002A5C24"/>
    <w:rsid w:val="002A6668"/>
    <w:rsid w:val="002C4FB6"/>
    <w:rsid w:val="002E6F65"/>
    <w:rsid w:val="00305DB8"/>
    <w:rsid w:val="00311B4A"/>
    <w:rsid w:val="00321E70"/>
    <w:rsid w:val="00332682"/>
    <w:rsid w:val="00333072"/>
    <w:rsid w:val="00337D8A"/>
    <w:rsid w:val="0034087F"/>
    <w:rsid w:val="00343A7E"/>
    <w:rsid w:val="00364616"/>
    <w:rsid w:val="00367C92"/>
    <w:rsid w:val="0037097A"/>
    <w:rsid w:val="003762E9"/>
    <w:rsid w:val="00384A6D"/>
    <w:rsid w:val="003A1E19"/>
    <w:rsid w:val="003B3931"/>
    <w:rsid w:val="003B4C79"/>
    <w:rsid w:val="003B4DA9"/>
    <w:rsid w:val="003C213B"/>
    <w:rsid w:val="003C39FA"/>
    <w:rsid w:val="003C41A6"/>
    <w:rsid w:val="003C7A59"/>
    <w:rsid w:val="003D11F2"/>
    <w:rsid w:val="003D20F0"/>
    <w:rsid w:val="003E2F7A"/>
    <w:rsid w:val="003E54D7"/>
    <w:rsid w:val="003E68DF"/>
    <w:rsid w:val="00405010"/>
    <w:rsid w:val="00406A1D"/>
    <w:rsid w:val="004134D7"/>
    <w:rsid w:val="00415955"/>
    <w:rsid w:val="00425168"/>
    <w:rsid w:val="0042612A"/>
    <w:rsid w:val="00431D98"/>
    <w:rsid w:val="00434578"/>
    <w:rsid w:val="00436C9B"/>
    <w:rsid w:val="00442AF8"/>
    <w:rsid w:val="00460163"/>
    <w:rsid w:val="00461F7B"/>
    <w:rsid w:val="00463176"/>
    <w:rsid w:val="004748BA"/>
    <w:rsid w:val="0048261F"/>
    <w:rsid w:val="004831C0"/>
    <w:rsid w:val="0049676B"/>
    <w:rsid w:val="004A6537"/>
    <w:rsid w:val="004B5CA9"/>
    <w:rsid w:val="004C00FC"/>
    <w:rsid w:val="004C1CEC"/>
    <w:rsid w:val="004C3410"/>
    <w:rsid w:val="004C6792"/>
    <w:rsid w:val="004F4D14"/>
    <w:rsid w:val="004F6D2C"/>
    <w:rsid w:val="004F7227"/>
    <w:rsid w:val="005004E0"/>
    <w:rsid w:val="00502B0A"/>
    <w:rsid w:val="00503FBC"/>
    <w:rsid w:val="00505D36"/>
    <w:rsid w:val="00512C63"/>
    <w:rsid w:val="00516483"/>
    <w:rsid w:val="00517BB7"/>
    <w:rsid w:val="00517BCE"/>
    <w:rsid w:val="00517F0E"/>
    <w:rsid w:val="005241A2"/>
    <w:rsid w:val="00526ED6"/>
    <w:rsid w:val="0053119B"/>
    <w:rsid w:val="005339F8"/>
    <w:rsid w:val="005404D3"/>
    <w:rsid w:val="00542557"/>
    <w:rsid w:val="005427DB"/>
    <w:rsid w:val="00545D94"/>
    <w:rsid w:val="00551ABA"/>
    <w:rsid w:val="00552E55"/>
    <w:rsid w:val="00555A3B"/>
    <w:rsid w:val="0056002E"/>
    <w:rsid w:val="00560369"/>
    <w:rsid w:val="00561870"/>
    <w:rsid w:val="00564B8E"/>
    <w:rsid w:val="00574F64"/>
    <w:rsid w:val="00575940"/>
    <w:rsid w:val="00575B40"/>
    <w:rsid w:val="00575F59"/>
    <w:rsid w:val="0058023E"/>
    <w:rsid w:val="00590CA3"/>
    <w:rsid w:val="00592AB5"/>
    <w:rsid w:val="00596F9F"/>
    <w:rsid w:val="005970E1"/>
    <w:rsid w:val="005A3969"/>
    <w:rsid w:val="005A4807"/>
    <w:rsid w:val="005A4F7A"/>
    <w:rsid w:val="005B1EFB"/>
    <w:rsid w:val="005B3A2F"/>
    <w:rsid w:val="005C446A"/>
    <w:rsid w:val="005D4815"/>
    <w:rsid w:val="005E2317"/>
    <w:rsid w:val="005E2D8F"/>
    <w:rsid w:val="005F525B"/>
    <w:rsid w:val="005F616F"/>
    <w:rsid w:val="005F6611"/>
    <w:rsid w:val="006132C7"/>
    <w:rsid w:val="00614FA8"/>
    <w:rsid w:val="00621D1F"/>
    <w:rsid w:val="00632AA8"/>
    <w:rsid w:val="006349E5"/>
    <w:rsid w:val="006369EE"/>
    <w:rsid w:val="006540DE"/>
    <w:rsid w:val="00661AB0"/>
    <w:rsid w:val="006656E9"/>
    <w:rsid w:val="006677CB"/>
    <w:rsid w:val="006679D8"/>
    <w:rsid w:val="00670C04"/>
    <w:rsid w:val="006873CD"/>
    <w:rsid w:val="006902AC"/>
    <w:rsid w:val="00693AC6"/>
    <w:rsid w:val="006A66EB"/>
    <w:rsid w:val="006A6D75"/>
    <w:rsid w:val="006B1CBC"/>
    <w:rsid w:val="006B4B0B"/>
    <w:rsid w:val="006B4EC8"/>
    <w:rsid w:val="006C03D6"/>
    <w:rsid w:val="006C6846"/>
    <w:rsid w:val="006C7E03"/>
    <w:rsid w:val="006D1621"/>
    <w:rsid w:val="006E0B1E"/>
    <w:rsid w:val="006E4A75"/>
    <w:rsid w:val="006E768A"/>
    <w:rsid w:val="006E7F35"/>
    <w:rsid w:val="006F15FF"/>
    <w:rsid w:val="006F1AF5"/>
    <w:rsid w:val="006F5DE8"/>
    <w:rsid w:val="006F74ED"/>
    <w:rsid w:val="007070A9"/>
    <w:rsid w:val="0070745D"/>
    <w:rsid w:val="00707AF1"/>
    <w:rsid w:val="00716AB7"/>
    <w:rsid w:val="007238D8"/>
    <w:rsid w:val="00734601"/>
    <w:rsid w:val="00740E7F"/>
    <w:rsid w:val="00744EBE"/>
    <w:rsid w:val="0075027D"/>
    <w:rsid w:val="00757489"/>
    <w:rsid w:val="00763C27"/>
    <w:rsid w:val="007669AC"/>
    <w:rsid w:val="00774715"/>
    <w:rsid w:val="00776B3D"/>
    <w:rsid w:val="00777436"/>
    <w:rsid w:val="00782388"/>
    <w:rsid w:val="00793EA8"/>
    <w:rsid w:val="0079473B"/>
    <w:rsid w:val="007947B0"/>
    <w:rsid w:val="00797C0C"/>
    <w:rsid w:val="007A219D"/>
    <w:rsid w:val="007A5937"/>
    <w:rsid w:val="007A682C"/>
    <w:rsid w:val="007B65A4"/>
    <w:rsid w:val="007C0C10"/>
    <w:rsid w:val="007C35DE"/>
    <w:rsid w:val="007C5E8C"/>
    <w:rsid w:val="007D7914"/>
    <w:rsid w:val="007E29C8"/>
    <w:rsid w:val="007E4166"/>
    <w:rsid w:val="007E79D1"/>
    <w:rsid w:val="007F314B"/>
    <w:rsid w:val="00801F73"/>
    <w:rsid w:val="0080734C"/>
    <w:rsid w:val="008171F1"/>
    <w:rsid w:val="00817776"/>
    <w:rsid w:val="0082049C"/>
    <w:rsid w:val="00837F6F"/>
    <w:rsid w:val="0084003B"/>
    <w:rsid w:val="00847FFC"/>
    <w:rsid w:val="00852F6F"/>
    <w:rsid w:val="0085587A"/>
    <w:rsid w:val="00872328"/>
    <w:rsid w:val="0089099B"/>
    <w:rsid w:val="008A4F8F"/>
    <w:rsid w:val="008A549D"/>
    <w:rsid w:val="008A7FCC"/>
    <w:rsid w:val="008B2148"/>
    <w:rsid w:val="008B2820"/>
    <w:rsid w:val="008B7C1D"/>
    <w:rsid w:val="008C3930"/>
    <w:rsid w:val="008D2AC7"/>
    <w:rsid w:val="008E1600"/>
    <w:rsid w:val="008E4B92"/>
    <w:rsid w:val="008E7118"/>
    <w:rsid w:val="008F4E92"/>
    <w:rsid w:val="009048F8"/>
    <w:rsid w:val="00906225"/>
    <w:rsid w:val="00916581"/>
    <w:rsid w:val="00916CB7"/>
    <w:rsid w:val="0092442B"/>
    <w:rsid w:val="0092543C"/>
    <w:rsid w:val="00925B80"/>
    <w:rsid w:val="00926353"/>
    <w:rsid w:val="0093385C"/>
    <w:rsid w:val="00933908"/>
    <w:rsid w:val="00936DA3"/>
    <w:rsid w:val="00954211"/>
    <w:rsid w:val="009826D0"/>
    <w:rsid w:val="00983C24"/>
    <w:rsid w:val="009845DD"/>
    <w:rsid w:val="00991CB6"/>
    <w:rsid w:val="00993777"/>
    <w:rsid w:val="009967B3"/>
    <w:rsid w:val="009A2045"/>
    <w:rsid w:val="009A5D00"/>
    <w:rsid w:val="009A68AE"/>
    <w:rsid w:val="009B3F59"/>
    <w:rsid w:val="009B5B4A"/>
    <w:rsid w:val="009C19BE"/>
    <w:rsid w:val="009C2195"/>
    <w:rsid w:val="009C6E6C"/>
    <w:rsid w:val="009C7BE7"/>
    <w:rsid w:val="009C7C30"/>
    <w:rsid w:val="009D1CBE"/>
    <w:rsid w:val="009D4152"/>
    <w:rsid w:val="009D67DA"/>
    <w:rsid w:val="009E185C"/>
    <w:rsid w:val="009E30E8"/>
    <w:rsid w:val="009E6F0D"/>
    <w:rsid w:val="009E7CCB"/>
    <w:rsid w:val="009F57A2"/>
    <w:rsid w:val="009F5B04"/>
    <w:rsid w:val="00A13A02"/>
    <w:rsid w:val="00A145E0"/>
    <w:rsid w:val="00A147C7"/>
    <w:rsid w:val="00A1534F"/>
    <w:rsid w:val="00A20833"/>
    <w:rsid w:val="00A2683D"/>
    <w:rsid w:val="00A26D4E"/>
    <w:rsid w:val="00A342BB"/>
    <w:rsid w:val="00A36A7A"/>
    <w:rsid w:val="00A36AB2"/>
    <w:rsid w:val="00A418E6"/>
    <w:rsid w:val="00A63CB2"/>
    <w:rsid w:val="00A84A3B"/>
    <w:rsid w:val="00A8504D"/>
    <w:rsid w:val="00A90091"/>
    <w:rsid w:val="00A937FD"/>
    <w:rsid w:val="00AA0EC5"/>
    <w:rsid w:val="00AA27CB"/>
    <w:rsid w:val="00AA3757"/>
    <w:rsid w:val="00AA78DF"/>
    <w:rsid w:val="00AA7A98"/>
    <w:rsid w:val="00AB432B"/>
    <w:rsid w:val="00AC4ED6"/>
    <w:rsid w:val="00AC6253"/>
    <w:rsid w:val="00AD4EBF"/>
    <w:rsid w:val="00AD5152"/>
    <w:rsid w:val="00AD74F3"/>
    <w:rsid w:val="00AE22B7"/>
    <w:rsid w:val="00AE4784"/>
    <w:rsid w:val="00B020FB"/>
    <w:rsid w:val="00B06B63"/>
    <w:rsid w:val="00B07AD8"/>
    <w:rsid w:val="00B20328"/>
    <w:rsid w:val="00B21F10"/>
    <w:rsid w:val="00B2488A"/>
    <w:rsid w:val="00B24A08"/>
    <w:rsid w:val="00B26379"/>
    <w:rsid w:val="00B3009C"/>
    <w:rsid w:val="00B35C39"/>
    <w:rsid w:val="00B411B8"/>
    <w:rsid w:val="00B43160"/>
    <w:rsid w:val="00B43B0A"/>
    <w:rsid w:val="00B46BD8"/>
    <w:rsid w:val="00B47D9A"/>
    <w:rsid w:val="00B507A9"/>
    <w:rsid w:val="00B57317"/>
    <w:rsid w:val="00B73F7D"/>
    <w:rsid w:val="00B745EF"/>
    <w:rsid w:val="00B74C67"/>
    <w:rsid w:val="00B85841"/>
    <w:rsid w:val="00B87C52"/>
    <w:rsid w:val="00B943F1"/>
    <w:rsid w:val="00B95BE4"/>
    <w:rsid w:val="00B9679E"/>
    <w:rsid w:val="00BC1230"/>
    <w:rsid w:val="00BD09D1"/>
    <w:rsid w:val="00BD1C8D"/>
    <w:rsid w:val="00BD4C12"/>
    <w:rsid w:val="00BE4AE1"/>
    <w:rsid w:val="00C03E6D"/>
    <w:rsid w:val="00C0623F"/>
    <w:rsid w:val="00C20B5C"/>
    <w:rsid w:val="00C215AE"/>
    <w:rsid w:val="00C235D4"/>
    <w:rsid w:val="00C2477E"/>
    <w:rsid w:val="00C25819"/>
    <w:rsid w:val="00C275A0"/>
    <w:rsid w:val="00C30D1B"/>
    <w:rsid w:val="00C4659C"/>
    <w:rsid w:val="00C471A2"/>
    <w:rsid w:val="00C477C7"/>
    <w:rsid w:val="00C57DF8"/>
    <w:rsid w:val="00C612C1"/>
    <w:rsid w:val="00C705D9"/>
    <w:rsid w:val="00C73522"/>
    <w:rsid w:val="00C75EA2"/>
    <w:rsid w:val="00C75EAD"/>
    <w:rsid w:val="00C92755"/>
    <w:rsid w:val="00C92D51"/>
    <w:rsid w:val="00C956B9"/>
    <w:rsid w:val="00C97643"/>
    <w:rsid w:val="00CA6ECB"/>
    <w:rsid w:val="00CB1675"/>
    <w:rsid w:val="00CB4FE3"/>
    <w:rsid w:val="00CB6933"/>
    <w:rsid w:val="00CC368D"/>
    <w:rsid w:val="00CF5473"/>
    <w:rsid w:val="00D019BC"/>
    <w:rsid w:val="00D0751A"/>
    <w:rsid w:val="00D2054F"/>
    <w:rsid w:val="00D26D78"/>
    <w:rsid w:val="00D305D1"/>
    <w:rsid w:val="00D309C7"/>
    <w:rsid w:val="00D517BD"/>
    <w:rsid w:val="00D61521"/>
    <w:rsid w:val="00D62385"/>
    <w:rsid w:val="00D6485C"/>
    <w:rsid w:val="00D74931"/>
    <w:rsid w:val="00D772BD"/>
    <w:rsid w:val="00D81DBC"/>
    <w:rsid w:val="00D848D2"/>
    <w:rsid w:val="00D87E3D"/>
    <w:rsid w:val="00D92F73"/>
    <w:rsid w:val="00DA3F7B"/>
    <w:rsid w:val="00DA437E"/>
    <w:rsid w:val="00DA476D"/>
    <w:rsid w:val="00DB151E"/>
    <w:rsid w:val="00DB3BF1"/>
    <w:rsid w:val="00DD3C61"/>
    <w:rsid w:val="00DD4694"/>
    <w:rsid w:val="00DD5D04"/>
    <w:rsid w:val="00DD6493"/>
    <w:rsid w:val="00DE06DC"/>
    <w:rsid w:val="00DE0EC2"/>
    <w:rsid w:val="00DF14C9"/>
    <w:rsid w:val="00DF647D"/>
    <w:rsid w:val="00E00F26"/>
    <w:rsid w:val="00E16332"/>
    <w:rsid w:val="00E20706"/>
    <w:rsid w:val="00E24648"/>
    <w:rsid w:val="00E30241"/>
    <w:rsid w:val="00E31C15"/>
    <w:rsid w:val="00E3205D"/>
    <w:rsid w:val="00E35E7E"/>
    <w:rsid w:val="00E46EC1"/>
    <w:rsid w:val="00E47504"/>
    <w:rsid w:val="00E50DC7"/>
    <w:rsid w:val="00E67ED7"/>
    <w:rsid w:val="00E7323D"/>
    <w:rsid w:val="00E77E88"/>
    <w:rsid w:val="00E8025A"/>
    <w:rsid w:val="00E814CE"/>
    <w:rsid w:val="00EA12DA"/>
    <w:rsid w:val="00EB1697"/>
    <w:rsid w:val="00EB389E"/>
    <w:rsid w:val="00EB4D87"/>
    <w:rsid w:val="00EB71D5"/>
    <w:rsid w:val="00EC52A5"/>
    <w:rsid w:val="00EC6CF7"/>
    <w:rsid w:val="00ED3DCC"/>
    <w:rsid w:val="00EE558E"/>
    <w:rsid w:val="00EE66F9"/>
    <w:rsid w:val="00EF02A2"/>
    <w:rsid w:val="00F03259"/>
    <w:rsid w:val="00F04D44"/>
    <w:rsid w:val="00F12F1C"/>
    <w:rsid w:val="00F15061"/>
    <w:rsid w:val="00F157D3"/>
    <w:rsid w:val="00F248EF"/>
    <w:rsid w:val="00F355F9"/>
    <w:rsid w:val="00F36BCD"/>
    <w:rsid w:val="00F50D82"/>
    <w:rsid w:val="00F539BF"/>
    <w:rsid w:val="00F55D13"/>
    <w:rsid w:val="00F65256"/>
    <w:rsid w:val="00F804B5"/>
    <w:rsid w:val="00F84ED8"/>
    <w:rsid w:val="00F92C11"/>
    <w:rsid w:val="00FA7F7C"/>
    <w:rsid w:val="00FB251C"/>
    <w:rsid w:val="00FC2B06"/>
    <w:rsid w:val="00FC4C58"/>
    <w:rsid w:val="00FC51ED"/>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6683F5-1040-4A62-A716-D1CEE07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79D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link w:val="Akapitzlist"/>
    <w:uiPriority w:val="99"/>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bg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zakrzewska@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CB25-1B53-4029-B04F-80F47579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28</Pages>
  <Words>11786</Words>
  <Characters>70722</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34</cp:revision>
  <cp:lastPrinted>2018-10-08T11:34:00Z</cp:lastPrinted>
  <dcterms:created xsi:type="dcterms:W3CDTF">2018-10-19T10:46:00Z</dcterms:created>
  <dcterms:modified xsi:type="dcterms:W3CDTF">2018-11-27T09:44:00Z</dcterms:modified>
</cp:coreProperties>
</file>