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D3" w:rsidRPr="00D003D3" w:rsidRDefault="00D003D3" w:rsidP="00D003D3">
      <w:pPr>
        <w:spacing w:after="24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Ogłoszenie nr 623035-N-2018 z dnia 2018-09-27 r. </w:t>
      </w:r>
    </w:p>
    <w:p w:rsidR="00D003D3" w:rsidRPr="00D003D3" w:rsidRDefault="00D003D3" w:rsidP="00D003D3">
      <w:pPr>
        <w:spacing w:after="0" w:line="240" w:lineRule="auto"/>
        <w:jc w:val="center"/>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Mazowiecka Instytucja Gospodarki </w:t>
      </w:r>
      <w:proofErr w:type="spellStart"/>
      <w:r w:rsidRPr="00D003D3">
        <w:rPr>
          <w:rFonts w:ascii="Times New Roman" w:eastAsia="Times New Roman" w:hAnsi="Times New Roman" w:cs="Times New Roman"/>
          <w:sz w:val="24"/>
          <w:szCs w:val="24"/>
          <w:lang w:eastAsia="pl-PL"/>
        </w:rPr>
        <w:t>Budźetowej</w:t>
      </w:r>
      <w:proofErr w:type="spellEnd"/>
      <w:r w:rsidRPr="00D003D3">
        <w:rPr>
          <w:rFonts w:ascii="Times New Roman" w:eastAsia="Times New Roman" w:hAnsi="Times New Roman" w:cs="Times New Roman"/>
          <w:sz w:val="24"/>
          <w:szCs w:val="24"/>
          <w:lang w:eastAsia="pl-PL"/>
        </w:rPr>
        <w:t xml:space="preserve"> Mazovia: Zakup i wdrożenie Zintegrowanego Systemu Sprzedaży i Gospodarki Magazynowej dla w Mazowieckiej Instytucji Gospodarki Budżetowej Mazovia</w:t>
      </w:r>
      <w:r w:rsidRPr="00D003D3">
        <w:rPr>
          <w:rFonts w:ascii="Times New Roman" w:eastAsia="Times New Roman" w:hAnsi="Times New Roman" w:cs="Times New Roman"/>
          <w:sz w:val="24"/>
          <w:szCs w:val="24"/>
          <w:lang w:eastAsia="pl-PL"/>
        </w:rPr>
        <w:br/>
        <w:t xml:space="preserve">OGŁOSZENIE O ZAMÓWIENIU - Usługi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Zamieszczanie ogłoszenia:</w:t>
      </w:r>
      <w:r w:rsidRPr="00D003D3">
        <w:rPr>
          <w:rFonts w:ascii="Times New Roman" w:eastAsia="Times New Roman" w:hAnsi="Times New Roman" w:cs="Times New Roman"/>
          <w:sz w:val="24"/>
          <w:szCs w:val="24"/>
          <w:lang w:eastAsia="pl-PL"/>
        </w:rPr>
        <w:t xml:space="preserve"> Zamieszczanie obowiązkowe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Ogłoszenie dotyczy:</w:t>
      </w:r>
      <w:r w:rsidRPr="00D003D3">
        <w:rPr>
          <w:rFonts w:ascii="Times New Roman" w:eastAsia="Times New Roman" w:hAnsi="Times New Roman" w:cs="Times New Roman"/>
          <w:sz w:val="24"/>
          <w:szCs w:val="24"/>
          <w:lang w:eastAsia="pl-PL"/>
        </w:rPr>
        <w:t xml:space="preserve"> Zamówienia publicznego</w:t>
      </w:r>
      <w:bookmarkStart w:id="0" w:name="_GoBack"/>
      <w:bookmarkEnd w:id="0"/>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Nazwa projektu lub programu</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u w:val="single"/>
          <w:lang w:eastAsia="pl-PL"/>
        </w:rPr>
        <w:t>SEKCJA I: ZAMAWIAJĄCY</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Postępowanie przeprowadza centralny zamawiający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Informacje na temat podmiotu któremu zamawiający powierzył/powierzyli prowadzenie postępowania:</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Postępowanie jest przeprowadzane wspólnie przez zamawiających</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Informacje dodatkowe:</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 1) NAZWA I ADRES: </w:t>
      </w:r>
      <w:r w:rsidRPr="00D003D3">
        <w:rPr>
          <w:rFonts w:ascii="Times New Roman" w:eastAsia="Times New Roman" w:hAnsi="Times New Roman" w:cs="Times New Roman"/>
          <w:sz w:val="24"/>
          <w:szCs w:val="24"/>
          <w:lang w:eastAsia="pl-PL"/>
        </w:rPr>
        <w:t xml:space="preserve">Mazowiecka Instytucja Gospodarki </w:t>
      </w:r>
      <w:proofErr w:type="spellStart"/>
      <w:r w:rsidRPr="00D003D3">
        <w:rPr>
          <w:rFonts w:ascii="Times New Roman" w:eastAsia="Times New Roman" w:hAnsi="Times New Roman" w:cs="Times New Roman"/>
          <w:sz w:val="24"/>
          <w:szCs w:val="24"/>
          <w:lang w:eastAsia="pl-PL"/>
        </w:rPr>
        <w:t>Budźetowej</w:t>
      </w:r>
      <w:proofErr w:type="spellEnd"/>
      <w:r w:rsidRPr="00D003D3">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lastRenderedPageBreak/>
        <w:t xml:space="preserve">Adres strony internetowej (URL): www.igbmazovia.pl </w:t>
      </w:r>
      <w:r w:rsidRPr="00D003D3">
        <w:rPr>
          <w:rFonts w:ascii="Times New Roman" w:eastAsia="Times New Roman" w:hAnsi="Times New Roman" w:cs="Times New Roman"/>
          <w:sz w:val="24"/>
          <w:szCs w:val="24"/>
          <w:lang w:eastAsia="pl-PL"/>
        </w:rPr>
        <w:br/>
        <w:t xml:space="preserve">Adres profilu nabywcy: </w:t>
      </w:r>
      <w:r w:rsidRPr="00D003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 2) RODZAJ ZAMAWIAJĄCEGO: </w:t>
      </w:r>
      <w:r w:rsidRPr="00D003D3">
        <w:rPr>
          <w:rFonts w:ascii="Times New Roman" w:eastAsia="Times New Roman" w:hAnsi="Times New Roman" w:cs="Times New Roman"/>
          <w:sz w:val="24"/>
          <w:szCs w:val="24"/>
          <w:lang w:eastAsia="pl-PL"/>
        </w:rPr>
        <w:t xml:space="preserve">Inny (proszę określić): </w:t>
      </w:r>
      <w:r w:rsidRPr="00D003D3">
        <w:rPr>
          <w:rFonts w:ascii="Times New Roman" w:eastAsia="Times New Roman" w:hAnsi="Times New Roman" w:cs="Times New Roman"/>
          <w:sz w:val="24"/>
          <w:szCs w:val="24"/>
          <w:lang w:eastAsia="pl-PL"/>
        </w:rPr>
        <w:br/>
        <w:t xml:space="preserve">Instytucja Gospodarki Budżetowej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I.3) WSPÓLNE UDZIELANIE ZAMÓWIENIA </w:t>
      </w:r>
      <w:r w:rsidRPr="00D003D3">
        <w:rPr>
          <w:rFonts w:ascii="Times New Roman" w:eastAsia="Times New Roman" w:hAnsi="Times New Roman" w:cs="Times New Roman"/>
          <w:b/>
          <w:bCs/>
          <w:i/>
          <w:iCs/>
          <w:sz w:val="24"/>
          <w:szCs w:val="24"/>
          <w:lang w:eastAsia="pl-PL"/>
        </w:rPr>
        <w:t>(jeżeli dotyczy)</w:t>
      </w:r>
      <w:r w:rsidRPr="00D003D3">
        <w:rPr>
          <w:rFonts w:ascii="Times New Roman" w:eastAsia="Times New Roman" w:hAnsi="Times New Roman" w:cs="Times New Roman"/>
          <w:b/>
          <w:bCs/>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I.4) KOMUNIKACJA: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Tak </w:t>
      </w:r>
      <w:r w:rsidRPr="00D003D3">
        <w:rPr>
          <w:rFonts w:ascii="Times New Roman" w:eastAsia="Times New Roman" w:hAnsi="Times New Roman" w:cs="Times New Roman"/>
          <w:sz w:val="24"/>
          <w:szCs w:val="24"/>
          <w:lang w:eastAsia="pl-PL"/>
        </w:rPr>
        <w:br/>
        <w:t xml:space="preserve">www.igbmazovia.pl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Tak </w:t>
      </w:r>
      <w:r w:rsidRPr="00D003D3">
        <w:rPr>
          <w:rFonts w:ascii="Times New Roman" w:eastAsia="Times New Roman" w:hAnsi="Times New Roman" w:cs="Times New Roman"/>
          <w:sz w:val="24"/>
          <w:szCs w:val="24"/>
          <w:lang w:eastAsia="pl-PL"/>
        </w:rPr>
        <w:br/>
        <w:t xml:space="preserve">www.igbmazovia.pl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Oferty lub wnioski o dopuszczenie do udziału w postępowaniu należy przesyłać:</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Elektronicznie</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adres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Nie </w:t>
      </w:r>
      <w:r w:rsidRPr="00D003D3">
        <w:rPr>
          <w:rFonts w:ascii="Times New Roman" w:eastAsia="Times New Roman" w:hAnsi="Times New Roman" w:cs="Times New Roman"/>
          <w:sz w:val="24"/>
          <w:szCs w:val="24"/>
          <w:lang w:eastAsia="pl-PL"/>
        </w:rPr>
        <w:br/>
        <w:t xml:space="preserve">Inny sposób: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Tak </w:t>
      </w:r>
      <w:r w:rsidRPr="00D003D3">
        <w:rPr>
          <w:rFonts w:ascii="Times New Roman" w:eastAsia="Times New Roman" w:hAnsi="Times New Roman" w:cs="Times New Roman"/>
          <w:sz w:val="24"/>
          <w:szCs w:val="24"/>
          <w:lang w:eastAsia="pl-PL"/>
        </w:rPr>
        <w:br/>
        <w:t xml:space="preserve">Inny sposób: </w:t>
      </w:r>
      <w:r w:rsidRPr="00D003D3">
        <w:rPr>
          <w:rFonts w:ascii="Times New Roman" w:eastAsia="Times New Roman" w:hAnsi="Times New Roman" w:cs="Times New Roman"/>
          <w:sz w:val="24"/>
          <w:szCs w:val="24"/>
          <w:lang w:eastAsia="pl-PL"/>
        </w:rPr>
        <w:br/>
        <w:t xml:space="preserve">pisemnie </w:t>
      </w:r>
      <w:r w:rsidRPr="00D003D3">
        <w:rPr>
          <w:rFonts w:ascii="Times New Roman" w:eastAsia="Times New Roman" w:hAnsi="Times New Roman" w:cs="Times New Roman"/>
          <w:sz w:val="24"/>
          <w:szCs w:val="24"/>
          <w:lang w:eastAsia="pl-PL"/>
        </w:rPr>
        <w:br/>
        <w:t xml:space="preserve">Adres: </w:t>
      </w:r>
      <w:r w:rsidRPr="00D003D3">
        <w:rPr>
          <w:rFonts w:ascii="Times New Roman" w:eastAsia="Times New Roman" w:hAnsi="Times New Roman" w:cs="Times New Roman"/>
          <w:sz w:val="24"/>
          <w:szCs w:val="24"/>
          <w:lang w:eastAsia="pl-PL"/>
        </w:rPr>
        <w:br/>
        <w:t xml:space="preserve">Mazowiecka Instytucja Gospodarki Budżetowej MAZOVIA ul. Kocjana 3 01-473 Warszawa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lastRenderedPageBreak/>
        <w:br/>
      </w:r>
      <w:r w:rsidRPr="00D003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u w:val="single"/>
          <w:lang w:eastAsia="pl-PL"/>
        </w:rPr>
        <w:t xml:space="preserve">SEKCJA II: PRZEDMIOT ZAMÓWIENIA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II.1) Nazwa nadana zamówieniu przez zamawiającego: </w:t>
      </w:r>
      <w:r w:rsidRPr="00D003D3">
        <w:rPr>
          <w:rFonts w:ascii="Times New Roman" w:eastAsia="Times New Roman" w:hAnsi="Times New Roman" w:cs="Times New Roman"/>
          <w:sz w:val="24"/>
          <w:szCs w:val="24"/>
          <w:lang w:eastAsia="pl-PL"/>
        </w:rPr>
        <w:t xml:space="preserve">Zakup i wdrożenie Zintegrowanego Systemu Sprzedaży i Gospodarki Magazynowej dla w Mazowieckiej Instytucji Gospodarki Budżetowej Mazovia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Numer referencyjny: </w:t>
      </w:r>
      <w:r w:rsidRPr="00D003D3">
        <w:rPr>
          <w:rFonts w:ascii="Times New Roman" w:eastAsia="Times New Roman" w:hAnsi="Times New Roman" w:cs="Times New Roman"/>
          <w:sz w:val="24"/>
          <w:szCs w:val="24"/>
          <w:lang w:eastAsia="pl-PL"/>
        </w:rPr>
        <w:t xml:space="preserve">1/09/2018/U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03D3" w:rsidRPr="00D003D3" w:rsidRDefault="00D003D3" w:rsidP="00D003D3">
      <w:pPr>
        <w:spacing w:after="0" w:line="240" w:lineRule="auto"/>
        <w:jc w:val="both"/>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II.2) Rodzaj zamówienia: </w:t>
      </w:r>
      <w:r w:rsidRPr="00D003D3">
        <w:rPr>
          <w:rFonts w:ascii="Times New Roman" w:eastAsia="Times New Roman" w:hAnsi="Times New Roman" w:cs="Times New Roman"/>
          <w:sz w:val="24"/>
          <w:szCs w:val="24"/>
          <w:lang w:eastAsia="pl-PL"/>
        </w:rPr>
        <w:t xml:space="preserve">Usługi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II.3) Informacja o możliwości składania ofert częściowych</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Zamówienie podzielone jest na części: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Oferty lub wnioski o dopuszczenie do udziału w postępowaniu można składać w odniesieniu do:</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II.4) Krótki opis przedmiotu zamówienia </w:t>
      </w:r>
      <w:r w:rsidRPr="00D003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03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03D3">
        <w:rPr>
          <w:rFonts w:ascii="Times New Roman" w:eastAsia="Times New Roman" w:hAnsi="Times New Roman" w:cs="Times New Roman"/>
          <w:sz w:val="24"/>
          <w:szCs w:val="24"/>
          <w:lang w:eastAsia="pl-PL"/>
        </w:rPr>
        <w:t xml:space="preserve">1. Przedmiotem zamówienia jest zakup i wdrożenie Zintegrowanego Systemu Sprzedaży i Gospodarki Magazynowej dla Kantyn (dalej jako: System lub </w:t>
      </w:r>
      <w:proofErr w:type="spellStart"/>
      <w:r w:rsidRPr="00D003D3">
        <w:rPr>
          <w:rFonts w:ascii="Times New Roman" w:eastAsia="Times New Roman" w:hAnsi="Times New Roman" w:cs="Times New Roman"/>
          <w:sz w:val="24"/>
          <w:szCs w:val="24"/>
          <w:lang w:eastAsia="pl-PL"/>
        </w:rPr>
        <w:t>ZSSiGM</w:t>
      </w:r>
      <w:proofErr w:type="spellEnd"/>
      <w:r w:rsidRPr="00D003D3">
        <w:rPr>
          <w:rFonts w:ascii="Times New Roman" w:eastAsia="Times New Roman" w:hAnsi="Times New Roman" w:cs="Times New Roman"/>
          <w:sz w:val="24"/>
          <w:szCs w:val="24"/>
          <w:lang w:eastAsia="pl-PL"/>
        </w:rPr>
        <w:t xml:space="preserve">) w Mazowieckiej Instytucji Gospodarki Budżetowej Mazovia (dalej jako: MIGB Mazovia). 2. Wdrożenie </w:t>
      </w:r>
      <w:proofErr w:type="spellStart"/>
      <w:r w:rsidRPr="00D003D3">
        <w:rPr>
          <w:rFonts w:ascii="Times New Roman" w:eastAsia="Times New Roman" w:hAnsi="Times New Roman" w:cs="Times New Roman"/>
          <w:sz w:val="24"/>
          <w:szCs w:val="24"/>
          <w:lang w:eastAsia="pl-PL"/>
        </w:rPr>
        <w:t>ZSSiGM</w:t>
      </w:r>
      <w:proofErr w:type="spellEnd"/>
      <w:r w:rsidRPr="00D003D3">
        <w:rPr>
          <w:rFonts w:ascii="Times New Roman" w:eastAsia="Times New Roman" w:hAnsi="Times New Roman" w:cs="Times New Roman"/>
          <w:sz w:val="24"/>
          <w:szCs w:val="24"/>
          <w:lang w:eastAsia="pl-PL"/>
        </w:rPr>
        <w:t xml:space="preserve"> obejmuje: 1. Opracowanie dokumentu Plan Realizacji Zamówienia (PRZ) 2. Przeprowadzenie analizy przedwdrożeniowej 3. Instalację i konfigurację oprogramowania na infrastrukturze udostępnionej przez Zamawiającego. Zamawiający udostępni infrastrukturę z centrum przetwarzania danych. Ze względu na bardzo rozproszone lokalizacje, zaproponowane rozwiązanie musi posiadać architekturę wielowarstwową, oprogramowanie musi umożliwiać pracę na zdalnych stanowiskach oraz w sieci typu WAN. 4. Wymagane jest by oprogramowanie </w:t>
      </w:r>
      <w:proofErr w:type="spellStart"/>
      <w:r w:rsidRPr="00D003D3">
        <w:rPr>
          <w:rFonts w:ascii="Times New Roman" w:eastAsia="Times New Roman" w:hAnsi="Times New Roman" w:cs="Times New Roman"/>
          <w:sz w:val="24"/>
          <w:szCs w:val="24"/>
          <w:lang w:eastAsia="pl-PL"/>
        </w:rPr>
        <w:t>ZSSiGM</w:t>
      </w:r>
      <w:proofErr w:type="spellEnd"/>
      <w:r w:rsidRPr="00D003D3">
        <w:rPr>
          <w:rFonts w:ascii="Times New Roman" w:eastAsia="Times New Roman" w:hAnsi="Times New Roman" w:cs="Times New Roman"/>
          <w:sz w:val="24"/>
          <w:szCs w:val="24"/>
          <w:lang w:eastAsia="pl-PL"/>
        </w:rPr>
        <w:t xml:space="preserve"> obsługiwało następujące obszary działania Kantyn IGB Mazovia: 4.1. Obsługa sprzedaży 4.2. Gospodarka Magazynowa 4.3. Obsługa działalności 4.4. Analizy i raporty 5. Migrację danych z użytkowanych obecnie aplikacji i baz danych do </w:t>
      </w:r>
      <w:proofErr w:type="spellStart"/>
      <w:r w:rsidRPr="00D003D3">
        <w:rPr>
          <w:rFonts w:ascii="Times New Roman" w:eastAsia="Times New Roman" w:hAnsi="Times New Roman" w:cs="Times New Roman"/>
          <w:sz w:val="24"/>
          <w:szCs w:val="24"/>
          <w:lang w:eastAsia="pl-PL"/>
        </w:rPr>
        <w:t>ZSSiGM</w:t>
      </w:r>
      <w:proofErr w:type="spellEnd"/>
      <w:r w:rsidRPr="00D003D3">
        <w:rPr>
          <w:rFonts w:ascii="Times New Roman" w:eastAsia="Times New Roman" w:hAnsi="Times New Roman" w:cs="Times New Roman"/>
          <w:sz w:val="24"/>
          <w:szCs w:val="24"/>
          <w:lang w:eastAsia="pl-PL"/>
        </w:rPr>
        <w:t xml:space="preserve"> 6. Wdrożenie udostępnionego oprogramowania 7. Przeprowadzenie szkoleń pracowników MIGB Mazovia 8. Wykonanie Dokumentacji Powykonawczej (DP). 9. Świadczenie serwisu gwarancyjnego przez okres nie </w:t>
      </w:r>
      <w:r w:rsidRPr="00D003D3">
        <w:rPr>
          <w:rFonts w:ascii="Times New Roman" w:eastAsia="Times New Roman" w:hAnsi="Times New Roman" w:cs="Times New Roman"/>
          <w:sz w:val="24"/>
          <w:szCs w:val="24"/>
          <w:lang w:eastAsia="pl-PL"/>
        </w:rPr>
        <w:lastRenderedPageBreak/>
        <w:t xml:space="preserve">krótszy niż 12 miesięcy (zgodnie z ofertą Wykonawcy) od daty dostawy, udzielenia licencji, instalacji i ich konfiguracji, potwierdzonej podpisanym Protokołu Odbioru Końcowego. Zamówienia będzie realizowane w nie więcej niż 85 miejscach rozlokowanych na terenie całej Polski. Szczegółowy opis i zakres zamówienia określa OPZ stanowiący Załącznik Nr 1 do SIWZ. 10. Określenia przedmiotu zamówienia ze Wspólnym słownikiem zamówień: 48110000-2 - Pakiety oprogramowania dla punktów sprzedaży 48516000-8 - Pakiety oprogramowania do wymiany danych 72262000-9 -Usługi rozbudowy oprogramowania 72265000-0 - Usługi konfiguracji oprogramowania 80511000-9 - Usługi szkolenia personelu 11. Zamawiający nie przewiduje udzielenia zamówień uzupełniających, o których mowa w art. 67 ust. 1 pkt. 7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12. Zamawiający nie przewiduje składania ofert wariantowych. 13. Zamawiający nie dopuszcza składania ofert częściowych. 14. Zamawiający nie przewiduje aukcji elektronicznej. 15. Wymóg zatrudniania na umowę o pracę: 15.1. Na podstawie art. 29 ust. 3a w związku z art. 36 ust. 2 pkt 8a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Zamawiający wymaga dysponowania lub zatrudnienia osób fizycznych (minimum 1 pracownika ) na podstawie umowy o pracę przez Wykonawcę – wyznaczonych do wykonania niezbędnych czynności w trakcie realizacji zamówienia , tj. jeden pracownik np.: wdrożeniowiec, polegających na wykonywaniu pracy w rozumieniu art. 22 § 1 ustawy z dnia 26 czerwca 1974 r. kodeks pracy (tj. Dz. U. z 2018 r. poz. 917 ze zm.). 15.2. Wykonawca przy realizacji zamówienia zapewni zatrudnienie ww. osób na cały okres realizacji zamówienia. 15.3. W trakcie realizacji zamówienia Zamawiający uprawniony jest do kontroli Wykonawcy odnośnie spełniania przez Wykonawcę wymogu zatrudnienia na podstawie umowy o pracę osób wykonujących czynności opisane w pkt 15.1. Zamawiający uprawniony jest do żądania oświadczeń w zakresie potwierdzenia spełniania ww. wymogów i dokonywania ich oceny. 15.4. Z tytułu niespełnienia przez Wykonawcę wymogu zatrudnienia na podstawie umowy o pracę osób wykonujących wskazane w pkt 15.1 czynności Zamawiający przewiduje sankcję w postaci obowiązku zapłaty przez Wykonawcę kary umownej w wysokości określonej w §13 pkt 1.9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15.1 czynności. 16. Podwykonawstwo: 1) Zamawiający nie dokonuje zastrzeżenia dotyczącego obowiązku osobistego wykonania kluczowych części zamówienia przez Wykonawcę. Zamawiający dopuszcza możliwość udziału podwykonawców w realizacji niniejszego zamówienia. 2) Jeżeli zmiana albo rezygnacja z podwykonawcy dotyczyła będzie podmiotu, na którego zasoby Wykonawca powoływał się, na zasadach określonych w art. 22a ust. 1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3) Za czynności podwykonawców Wykonawca odpowiada wobec Zamawiającego jak za działania własne. 4) W przypadku udziału podwykonawców w realizacji zamówienia Zamawiający żąda wskazania przez Wykonawcę w ofercie części zamówienia, których wykonanie powierzy podwykonawcom ze wskazaniem firm tych podwykonawców .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II.5) Główny kod CPV: </w:t>
      </w:r>
      <w:r w:rsidRPr="00D003D3">
        <w:rPr>
          <w:rFonts w:ascii="Times New Roman" w:eastAsia="Times New Roman" w:hAnsi="Times New Roman" w:cs="Times New Roman"/>
          <w:sz w:val="24"/>
          <w:szCs w:val="24"/>
          <w:lang w:eastAsia="pl-PL"/>
        </w:rPr>
        <w:t xml:space="preserve">48110000-2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Dodatkowe kody CPV:</w:t>
      </w:r>
      <w:r w:rsidRPr="00D003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Kod CPV</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48516000-8</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72262000-9</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72265000-0</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lastRenderedPageBreak/>
              <w:t>80511000-9</w:t>
            </w:r>
          </w:p>
        </w:tc>
      </w:tr>
    </w:tbl>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II.6) Całkowita wartość zamówienia </w:t>
      </w:r>
      <w:r w:rsidRPr="00D003D3">
        <w:rPr>
          <w:rFonts w:ascii="Times New Roman" w:eastAsia="Times New Roman" w:hAnsi="Times New Roman" w:cs="Times New Roman"/>
          <w:i/>
          <w:iCs/>
          <w:sz w:val="24"/>
          <w:szCs w:val="24"/>
          <w:lang w:eastAsia="pl-PL"/>
        </w:rPr>
        <w:t>(jeżeli zamawiający podaje informacje o wartości zamówienia)</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Wartość bez VAT: </w:t>
      </w:r>
      <w:r w:rsidRPr="00D003D3">
        <w:rPr>
          <w:rFonts w:ascii="Times New Roman" w:eastAsia="Times New Roman" w:hAnsi="Times New Roman" w:cs="Times New Roman"/>
          <w:sz w:val="24"/>
          <w:szCs w:val="24"/>
          <w:lang w:eastAsia="pl-PL"/>
        </w:rPr>
        <w:br/>
        <w:t xml:space="preserve">Waluta: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03D3">
        <w:rPr>
          <w:rFonts w:ascii="Times New Roman" w:eastAsia="Times New Roman" w:hAnsi="Times New Roman" w:cs="Times New Roman"/>
          <w:b/>
          <w:bCs/>
          <w:sz w:val="24"/>
          <w:szCs w:val="24"/>
          <w:lang w:eastAsia="pl-PL"/>
        </w:rPr>
        <w:t>Pzp</w:t>
      </w:r>
      <w:proofErr w:type="spellEnd"/>
      <w:r w:rsidRPr="00D003D3">
        <w:rPr>
          <w:rFonts w:ascii="Times New Roman" w:eastAsia="Times New Roman" w:hAnsi="Times New Roman" w:cs="Times New Roman"/>
          <w:b/>
          <w:bCs/>
          <w:sz w:val="24"/>
          <w:szCs w:val="24"/>
          <w:lang w:eastAsia="pl-PL"/>
        </w:rPr>
        <w:t xml:space="preserve">: </w:t>
      </w: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miesiącach:   </w:t>
      </w:r>
      <w:r w:rsidRPr="00D003D3">
        <w:rPr>
          <w:rFonts w:ascii="Times New Roman" w:eastAsia="Times New Roman" w:hAnsi="Times New Roman" w:cs="Times New Roman"/>
          <w:i/>
          <w:iCs/>
          <w:sz w:val="24"/>
          <w:szCs w:val="24"/>
          <w:lang w:eastAsia="pl-PL"/>
        </w:rPr>
        <w:t xml:space="preserve"> lub </w:t>
      </w:r>
      <w:r w:rsidRPr="00D003D3">
        <w:rPr>
          <w:rFonts w:ascii="Times New Roman" w:eastAsia="Times New Roman" w:hAnsi="Times New Roman" w:cs="Times New Roman"/>
          <w:b/>
          <w:bCs/>
          <w:sz w:val="24"/>
          <w:szCs w:val="24"/>
          <w:lang w:eastAsia="pl-PL"/>
        </w:rPr>
        <w:t>dniach:</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i/>
          <w:iCs/>
          <w:sz w:val="24"/>
          <w:szCs w:val="24"/>
          <w:lang w:eastAsia="pl-PL"/>
        </w:rPr>
        <w:t>lub</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data rozpoczęcia: </w:t>
      </w:r>
      <w:r w:rsidRPr="00D003D3">
        <w:rPr>
          <w:rFonts w:ascii="Times New Roman" w:eastAsia="Times New Roman" w:hAnsi="Times New Roman" w:cs="Times New Roman"/>
          <w:sz w:val="24"/>
          <w:szCs w:val="24"/>
          <w:lang w:eastAsia="pl-PL"/>
        </w:rPr>
        <w:t> </w:t>
      </w:r>
      <w:r w:rsidRPr="00D003D3">
        <w:rPr>
          <w:rFonts w:ascii="Times New Roman" w:eastAsia="Times New Roman" w:hAnsi="Times New Roman" w:cs="Times New Roman"/>
          <w:i/>
          <w:iCs/>
          <w:sz w:val="24"/>
          <w:szCs w:val="24"/>
          <w:lang w:eastAsia="pl-PL"/>
        </w:rPr>
        <w:t xml:space="preserve"> lub </w:t>
      </w:r>
      <w:r w:rsidRPr="00D003D3">
        <w:rPr>
          <w:rFonts w:ascii="Times New Roman" w:eastAsia="Times New Roman" w:hAnsi="Times New Roman" w:cs="Times New Roman"/>
          <w:b/>
          <w:bCs/>
          <w:sz w:val="24"/>
          <w:szCs w:val="24"/>
          <w:lang w:eastAsia="pl-PL"/>
        </w:rPr>
        <w:t xml:space="preserve">zakończenia: </w:t>
      </w:r>
      <w:r w:rsidRPr="00D003D3">
        <w:rPr>
          <w:rFonts w:ascii="Times New Roman" w:eastAsia="Times New Roman" w:hAnsi="Times New Roman" w:cs="Times New Roman"/>
          <w:sz w:val="24"/>
          <w:szCs w:val="24"/>
          <w:lang w:eastAsia="pl-PL"/>
        </w:rPr>
        <w:t xml:space="preserve">2019-01-30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II.9) Informacje dodatkowe: </w:t>
      </w:r>
      <w:r w:rsidRPr="00D003D3">
        <w:rPr>
          <w:rFonts w:ascii="Times New Roman" w:eastAsia="Times New Roman" w:hAnsi="Times New Roman" w:cs="Times New Roman"/>
          <w:sz w:val="24"/>
          <w:szCs w:val="24"/>
          <w:lang w:eastAsia="pl-PL"/>
        </w:rPr>
        <w:t xml:space="preserve">Etap I – w terminie do 20 grudnia 2018 roku Etap II – w terminie do 30 stycznia 2019 roku- stabilizacja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III.1) WARUNKI UDZIAŁU W POSTĘPOWANIU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Określenie warunków: </w:t>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III.1.2) Sytuacja finansowa lub ekonomiczna </w:t>
      </w:r>
      <w:r w:rsidRPr="00D003D3">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500 000,00 zł </w:t>
      </w:r>
      <w:r w:rsidRPr="00D003D3">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III.1.3) Zdolność techniczna lub zawodowa </w:t>
      </w:r>
      <w:r w:rsidRPr="00D003D3">
        <w:rPr>
          <w:rFonts w:ascii="Times New Roman" w:eastAsia="Times New Roman" w:hAnsi="Times New Roman" w:cs="Times New Roman"/>
          <w:sz w:val="24"/>
          <w:szCs w:val="24"/>
          <w:lang w:eastAsia="pl-PL"/>
        </w:rPr>
        <w:br/>
        <w:t xml:space="preserve">Określenie warunków: W tym zakresie Zamawiający wymaga aby Wykonawcy: Wykazali wykonanie w okresie ostatnich 3 lat przed upływem terminu składania ofert a jeżeli okres prowadzenia działalności jest krótszy – w tym okresie, minimum dwie usługi wdrożenia Zintegrowanego Systemu Sprzedaży i Gospodarki Magazynowej obejmującego minimum 20 lokalizacji oraz minimum 3 spośród 4 obszarów wymienionych w rozdz. III SIWZ, w punktach 4.1 do 4.4, na kwotę nie mniejszą niż 500.000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w:t>
      </w:r>
      <w:r w:rsidRPr="00D003D3">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oświadczenie Wykonawcy. Referencje bądź inne dokumenty potwierdzające należyte wykonanie powinny być wydane nie wcześniej niż 6 miesiące przed upływem terminu składania ofert zgodnie z Załącznikiem Nr 5 do SIWZ 4) Dysponowania odpowiednim potencjałem technicznym oraz osobami zdolnymi do wykonania zamówienia, tj. : a) Kierownik projektu – osoba posiadająca średnie/wyższe wykształcenie posiadająca doświadczenie w kierowaniu realizacją minimum dwóch zamówień polegających na instalacji, konfiguracji i wdrożeniu Zintegrowanego Systemu Sprzedaży i Gospodarki Magazynowej obejmującego minimum 20 lokalizacji oraz minimum 3 spośród 4 obszarów wymienionych w rozdz. III SIWZ w punktach 4.1 do 4.4, o wartości co najmniej 500 000,00 złotych brutto; b) Wdrożeniowiec – minimum 6 osób, każda posiadająca wykształcenie wyższe lub średnie oraz doświadczenie w realizacji minimum dwóch zamówień polegających na wdrożeniu minimum 3 spośród 4 obszarów funkcjonalnych wymienionych w rozdz. III SIWZ, w punktach 4.1 do 4.4. Każdy z wdrożeniowców musi posiadać doświadczenie w odmiennym obszarze funkcjonalnym, tak by wspólnie były pokryte minimum 3 z 4 obszarów wymienionych w rozdz. III SIWZ, w punktach 4.1 do 4.4., zgodnie z Załącznikiem Nr 6 do SIWZ. Uwaga: Zamawiający nie dopuszcza łączenia stanowisk. </w:t>
      </w:r>
      <w:r w:rsidRPr="00D003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003D3">
        <w:rPr>
          <w:rFonts w:ascii="Times New Roman" w:eastAsia="Times New Roman" w:hAnsi="Times New Roman" w:cs="Times New Roman"/>
          <w:sz w:val="24"/>
          <w:szCs w:val="24"/>
          <w:lang w:eastAsia="pl-PL"/>
        </w:rPr>
        <w:br/>
        <w:t xml:space="preserve">Informacje dodatkowe: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III.2) PODSTAWY WYKLUCZENIA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03D3">
        <w:rPr>
          <w:rFonts w:ascii="Times New Roman" w:eastAsia="Times New Roman" w:hAnsi="Times New Roman" w:cs="Times New Roman"/>
          <w:b/>
          <w:bCs/>
          <w:sz w:val="24"/>
          <w:szCs w:val="24"/>
          <w:lang w:eastAsia="pl-PL"/>
        </w:rPr>
        <w:t>Pzp</w:t>
      </w:r>
      <w:proofErr w:type="spellEnd"/>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03D3">
        <w:rPr>
          <w:rFonts w:ascii="Times New Roman" w:eastAsia="Times New Roman" w:hAnsi="Times New Roman" w:cs="Times New Roman"/>
          <w:b/>
          <w:bCs/>
          <w:sz w:val="24"/>
          <w:szCs w:val="24"/>
          <w:lang w:eastAsia="pl-PL"/>
        </w:rPr>
        <w:t>Pzp</w:t>
      </w:r>
      <w:proofErr w:type="spellEnd"/>
      <w:r w:rsidRPr="00D003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03D3">
        <w:rPr>
          <w:rFonts w:ascii="Times New Roman" w:eastAsia="Times New Roman" w:hAnsi="Times New Roman" w:cs="Times New Roman"/>
          <w:sz w:val="24"/>
          <w:szCs w:val="24"/>
          <w:lang w:eastAsia="pl-PL"/>
        </w:rPr>
        <w:br/>
        <w:t xml:space="preserve">Tak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Oświadczenie o spełnianiu kryteriów selekcji </w:t>
      </w:r>
      <w:r w:rsidRPr="00D003D3">
        <w:rPr>
          <w:rFonts w:ascii="Times New Roman" w:eastAsia="Times New Roman" w:hAnsi="Times New Roman" w:cs="Times New Roman"/>
          <w:sz w:val="24"/>
          <w:szCs w:val="24"/>
          <w:lang w:eastAsia="pl-PL"/>
        </w:rPr>
        <w:b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w:t>
      </w:r>
      <w:r w:rsidRPr="00D003D3">
        <w:rPr>
          <w:rFonts w:ascii="Times New Roman" w:eastAsia="Times New Roman" w:hAnsi="Times New Roman" w:cs="Times New Roman"/>
          <w:sz w:val="24"/>
          <w:szCs w:val="24"/>
          <w:lang w:eastAsia="pl-PL"/>
        </w:rPr>
        <w:lastRenderedPageBreak/>
        <w:t xml:space="preserve">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III.5.1) W ZAKRESIE SPEŁNIANIA WARUNKÓW UDZIAŁU W POSTĘPOWANIU:</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1. Wykaz wykonanych głównych usług w okresie ostatnich 3 lat przed upływem terminu składania ofert a jeżeli okres prowadzenia działalności jest krótszy – w tym okresie, minimum dwie usługi wdrożenia Zintegrowanego Systemu Sprzedaży i Gospodarki Magazynowej obejmującego minimum 20 lokalizacji oraz minimum 3 spośród 4 obszarów wymienionych w rozdz. III SIWZ, w punktach 4.1 do 4.4, na kwotę nie mniejszą niż 500.000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3 miesiące przed upływem terminu składania ofert zgodnie z Załącznikiem Nr 5 do SIWZ 2. Wykaz osób kierowanych przez Wykonawcę do realizacji zamówienia ,tj.: a) osoba posiadająca średnie/wyższe wykształcenie posiadająca doświadczenie w kierowaniu realizacją minimum dwóch zamówień polegających na instalacji, konfiguracji i wdrożeniu Zintegrowanego Systemu Sprzedaży i Gospodarki Magazynowej obejmującego minimum 20 lokalizacji oraz minimum 3 spośród 4 obszarów wymienionych w rozdz. III SIWZ w punktach 4.1 do 4.4, o wartości co najmniej 500 000,00 złotych brutto; b) Wdrożeniowiec – minimum 6 osób, każda posiadająca wykształcenie wyższe lub średnie oraz doświadczenie w realizacji minimum dwóch zamówień polegających na wdrożeniu minimum 3 spośród 4 obszarów funkcjonalnych wymienionych w rozdz. III SIWZ, w punktach 4.1 do 4.4. Każdy z wdrożeniowców musi posiadać doświadczenie w odmiennym obszarze funkcjonalnym, tak by wspólnie były pokryte minimum 3 z 4 obszarów wymienionych w rozdz. III SIWZ, w punktach 4.1 do 4.4., zgodnie z Załącznikiem Nr 6 do SIWZ.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III.5.2) W ZAKRESIE KRYTERIÓW SELEKCJI:</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III.7) INNE DOKUMENTY NIE WYMIENIONE W pkt III.3) - III.6)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1. Oświadczenie o przynależności do grupy kapitałowej (Załącznik Nr 4) 2. Wzór gwarancji (Załącznik Nr 8)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u w:val="single"/>
          <w:lang w:eastAsia="pl-PL"/>
        </w:rPr>
        <w:t xml:space="preserve">SEKCJA IV: PROCEDURA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 xml:space="preserve">IV.1) OPIS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IV.1.1) Tryb udzielenia zamówienia: </w:t>
      </w:r>
      <w:r w:rsidRPr="00D003D3">
        <w:rPr>
          <w:rFonts w:ascii="Times New Roman" w:eastAsia="Times New Roman" w:hAnsi="Times New Roman" w:cs="Times New Roman"/>
          <w:sz w:val="24"/>
          <w:szCs w:val="24"/>
          <w:lang w:eastAsia="pl-PL"/>
        </w:rPr>
        <w:t xml:space="preserve">Przetarg nieograniczony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IV.1.2) Zamawiający żąda wniesienia wadium:</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Tak </w:t>
      </w:r>
      <w:r w:rsidRPr="00D003D3">
        <w:rPr>
          <w:rFonts w:ascii="Times New Roman" w:eastAsia="Times New Roman" w:hAnsi="Times New Roman" w:cs="Times New Roman"/>
          <w:sz w:val="24"/>
          <w:szCs w:val="24"/>
          <w:lang w:eastAsia="pl-PL"/>
        </w:rPr>
        <w:br/>
        <w:t xml:space="preserve">Informacja na temat wadium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lastRenderedPageBreak/>
        <w:t xml:space="preserve">Wykonawca przystępujący do przetargu jest obowiązany wnieść wadium w wysokości 5 600,00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1/09/2018/U”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D003D3">
        <w:rPr>
          <w:rFonts w:ascii="Times New Roman" w:eastAsia="Times New Roman" w:hAnsi="Times New Roman" w:cs="Times New Roman"/>
          <w:sz w:val="24"/>
          <w:szCs w:val="24"/>
          <w:lang w:eastAsia="pl-PL"/>
        </w:rPr>
        <w:t>Pzp</w:t>
      </w:r>
      <w:proofErr w:type="spellEnd"/>
      <w:r w:rsidRPr="00D003D3">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IV.1.3) Przewiduje się udzielenie zaliczek na poczet wykonania zamówienia:</w:t>
      </w:r>
      <w:r w:rsidRPr="00D003D3">
        <w:rPr>
          <w:rFonts w:ascii="Times New Roman" w:eastAsia="Times New Roman" w:hAnsi="Times New Roman" w:cs="Times New Roman"/>
          <w:sz w:val="24"/>
          <w:szCs w:val="24"/>
          <w:lang w:eastAsia="pl-PL"/>
        </w:rPr>
        <w:t xml:space="preserv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Należy podać informacje na temat udzielania zaliczek: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lastRenderedPageBreak/>
        <w:br/>
      </w:r>
      <w:r w:rsidRPr="00D003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03D3">
        <w:rPr>
          <w:rFonts w:ascii="Times New Roman" w:eastAsia="Times New Roman" w:hAnsi="Times New Roman" w:cs="Times New Roman"/>
          <w:sz w:val="24"/>
          <w:szCs w:val="24"/>
          <w:lang w:eastAsia="pl-PL"/>
        </w:rPr>
        <w:br/>
        <w:t xml:space="preserve">Nie </w:t>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IV.1.5.) Wymaga się złożenia oferty wariantowej: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Dopuszcza się złożenie oferty wariantowej </w:t>
      </w:r>
      <w:r w:rsidRPr="00D003D3">
        <w:rPr>
          <w:rFonts w:ascii="Times New Roman" w:eastAsia="Times New Roman" w:hAnsi="Times New Roman" w:cs="Times New Roman"/>
          <w:sz w:val="24"/>
          <w:szCs w:val="24"/>
          <w:lang w:eastAsia="pl-PL"/>
        </w:rPr>
        <w:br/>
        <w:t xml:space="preserve">Nie </w:t>
      </w:r>
      <w:r w:rsidRPr="00D003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03D3">
        <w:rPr>
          <w:rFonts w:ascii="Times New Roman" w:eastAsia="Times New Roman" w:hAnsi="Times New Roman" w:cs="Times New Roman"/>
          <w:sz w:val="24"/>
          <w:szCs w:val="24"/>
          <w:lang w:eastAsia="pl-PL"/>
        </w:rPr>
        <w:br/>
        <w:t xml:space="preserve">Nie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Liczba wykonawców   </w:t>
      </w:r>
      <w:r w:rsidRPr="00D003D3">
        <w:rPr>
          <w:rFonts w:ascii="Times New Roman" w:eastAsia="Times New Roman" w:hAnsi="Times New Roman" w:cs="Times New Roman"/>
          <w:sz w:val="24"/>
          <w:szCs w:val="24"/>
          <w:lang w:eastAsia="pl-PL"/>
        </w:rPr>
        <w:br/>
        <w:t xml:space="preserve">Przewidywana minimalna liczba wykonawców </w:t>
      </w:r>
      <w:r w:rsidRPr="00D003D3">
        <w:rPr>
          <w:rFonts w:ascii="Times New Roman" w:eastAsia="Times New Roman" w:hAnsi="Times New Roman" w:cs="Times New Roman"/>
          <w:sz w:val="24"/>
          <w:szCs w:val="24"/>
          <w:lang w:eastAsia="pl-PL"/>
        </w:rPr>
        <w:br/>
        <w:t xml:space="preserve">Maksymalna liczba wykonawców   </w:t>
      </w:r>
      <w:r w:rsidRPr="00D003D3">
        <w:rPr>
          <w:rFonts w:ascii="Times New Roman" w:eastAsia="Times New Roman" w:hAnsi="Times New Roman" w:cs="Times New Roman"/>
          <w:sz w:val="24"/>
          <w:szCs w:val="24"/>
          <w:lang w:eastAsia="pl-PL"/>
        </w:rPr>
        <w:br/>
        <w:t xml:space="preserve">Kryteria selekcji wykonawców: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IV.1.7) Informacje na temat umowy ramowej lub dynamicznego systemu zakupów: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Umowa ramowa będzie zawarta: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Czy przewiduje się ograniczenie liczby uczestników umowy ramowej: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Przewidziana maksymalna liczba uczestników umowy ramowej: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Zamówienie obejmuje ustanowienie dynamicznego systemu zakupów: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lastRenderedPageBreak/>
        <w:br/>
      </w:r>
      <w:r w:rsidRPr="00D003D3">
        <w:rPr>
          <w:rFonts w:ascii="Times New Roman" w:eastAsia="Times New Roman" w:hAnsi="Times New Roman" w:cs="Times New Roman"/>
          <w:b/>
          <w:bCs/>
          <w:sz w:val="24"/>
          <w:szCs w:val="24"/>
          <w:lang w:eastAsia="pl-PL"/>
        </w:rPr>
        <w:t xml:space="preserve">IV.1.8) Aukcja elektroniczna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Przewidziane jest przeprowadzenie aukcji elektronicznej </w:t>
      </w:r>
      <w:r w:rsidRPr="00D003D3">
        <w:rPr>
          <w:rFonts w:ascii="Times New Roman" w:eastAsia="Times New Roman" w:hAnsi="Times New Roman" w:cs="Times New Roman"/>
          <w:i/>
          <w:iCs/>
          <w:sz w:val="24"/>
          <w:szCs w:val="24"/>
          <w:lang w:eastAsia="pl-PL"/>
        </w:rPr>
        <w:t xml:space="preserve">(przetarg nieograniczony, przetarg ograniczony, negocjacje z ogłoszeniem) </w:t>
      </w:r>
      <w:r w:rsidRPr="00D003D3">
        <w:rPr>
          <w:rFonts w:ascii="Times New Roman" w:eastAsia="Times New Roman" w:hAnsi="Times New Roman" w:cs="Times New Roman"/>
          <w:sz w:val="24"/>
          <w:szCs w:val="24"/>
          <w:lang w:eastAsia="pl-PL"/>
        </w:rPr>
        <w:t xml:space="preserve">Nie </w:t>
      </w:r>
      <w:r w:rsidRPr="00D003D3">
        <w:rPr>
          <w:rFonts w:ascii="Times New Roman" w:eastAsia="Times New Roman" w:hAnsi="Times New Roman" w:cs="Times New Roman"/>
          <w:sz w:val="24"/>
          <w:szCs w:val="24"/>
          <w:lang w:eastAsia="pl-PL"/>
        </w:rPr>
        <w:br/>
        <w:t xml:space="preserve">Należy podać adres strony internetowej, na której aukcja będzie prowadzona: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03D3">
        <w:rPr>
          <w:rFonts w:ascii="Times New Roman" w:eastAsia="Times New Roman" w:hAnsi="Times New Roman" w:cs="Times New Roman"/>
          <w:sz w:val="24"/>
          <w:szCs w:val="24"/>
          <w:lang w:eastAsia="pl-PL"/>
        </w:rPr>
        <w:br/>
        <w:t xml:space="preserve">Informacje dotyczące przebiegu aukcji elektronicznej: </w:t>
      </w:r>
      <w:r w:rsidRPr="00D003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03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03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03D3">
        <w:rPr>
          <w:rFonts w:ascii="Times New Roman" w:eastAsia="Times New Roman" w:hAnsi="Times New Roman" w:cs="Times New Roman"/>
          <w:sz w:val="24"/>
          <w:szCs w:val="24"/>
          <w:lang w:eastAsia="pl-PL"/>
        </w:rPr>
        <w:br/>
        <w:t xml:space="preserve">Informacje o liczbie etapów aukcji elektronicznej i czasie ich trwania: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t xml:space="preserve">Czas trwania: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03D3">
        <w:rPr>
          <w:rFonts w:ascii="Times New Roman" w:eastAsia="Times New Roman" w:hAnsi="Times New Roman" w:cs="Times New Roman"/>
          <w:sz w:val="24"/>
          <w:szCs w:val="24"/>
          <w:lang w:eastAsia="pl-PL"/>
        </w:rPr>
        <w:br/>
        <w:t xml:space="preserve">Warunki zamknięcia aukcji elektronicznej: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IV.2) KRYTERIA OCENY OFERT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IV.2.1) Kryteria oceny ofert: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IV.2.2) Kryteria</w:t>
      </w:r>
      <w:r w:rsidRPr="00D003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2"/>
        <w:gridCol w:w="1016"/>
      </w:tblGrid>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Znaczenie</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60,00</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Warunki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10,00</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20,00</w:t>
            </w:r>
          </w:p>
        </w:tc>
      </w:tr>
      <w:tr w:rsidR="00D003D3" w:rsidRPr="00D003D3" w:rsidTr="00D003D3">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Integracja z istniejącym systemem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10,00</w:t>
            </w:r>
          </w:p>
        </w:tc>
      </w:tr>
    </w:tbl>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03D3">
        <w:rPr>
          <w:rFonts w:ascii="Times New Roman" w:eastAsia="Times New Roman" w:hAnsi="Times New Roman" w:cs="Times New Roman"/>
          <w:b/>
          <w:bCs/>
          <w:sz w:val="24"/>
          <w:szCs w:val="24"/>
          <w:lang w:eastAsia="pl-PL"/>
        </w:rPr>
        <w:t>Pzp</w:t>
      </w:r>
      <w:proofErr w:type="spellEnd"/>
      <w:r w:rsidRPr="00D003D3">
        <w:rPr>
          <w:rFonts w:ascii="Times New Roman" w:eastAsia="Times New Roman" w:hAnsi="Times New Roman" w:cs="Times New Roman"/>
          <w:b/>
          <w:bCs/>
          <w:sz w:val="24"/>
          <w:szCs w:val="24"/>
          <w:lang w:eastAsia="pl-PL"/>
        </w:rPr>
        <w:t xml:space="preserve"> </w:t>
      </w:r>
      <w:r w:rsidRPr="00D003D3">
        <w:rPr>
          <w:rFonts w:ascii="Times New Roman" w:eastAsia="Times New Roman" w:hAnsi="Times New Roman" w:cs="Times New Roman"/>
          <w:sz w:val="24"/>
          <w:szCs w:val="24"/>
          <w:lang w:eastAsia="pl-PL"/>
        </w:rPr>
        <w:t xml:space="preserve">(przetarg nieograniczony) </w:t>
      </w:r>
      <w:r w:rsidRPr="00D003D3">
        <w:rPr>
          <w:rFonts w:ascii="Times New Roman" w:eastAsia="Times New Roman" w:hAnsi="Times New Roman" w:cs="Times New Roman"/>
          <w:sz w:val="24"/>
          <w:szCs w:val="24"/>
          <w:lang w:eastAsia="pl-PL"/>
        </w:rPr>
        <w:br/>
        <w:t xml:space="preserve">Tak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IV.3) Negocjacje z ogłoszeniem, dialog konkurencyjny, partnerstwo innowacyjne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IV.3.1) Informacje na temat negocjacji z ogłoszeniem</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Minimalne wymagania, które muszą spełniać wszystkie oferty: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03D3">
        <w:rPr>
          <w:rFonts w:ascii="Times New Roman" w:eastAsia="Times New Roman" w:hAnsi="Times New Roman" w:cs="Times New Roman"/>
          <w:sz w:val="24"/>
          <w:szCs w:val="24"/>
          <w:lang w:eastAsia="pl-PL"/>
        </w:rPr>
        <w:br/>
        <w:t xml:space="preserve">Przewidziany jest podział negocjacji na etapy w celu ograniczenia liczby ofert: </w:t>
      </w:r>
      <w:r w:rsidRPr="00D003D3">
        <w:rPr>
          <w:rFonts w:ascii="Times New Roman" w:eastAsia="Times New Roman" w:hAnsi="Times New Roman" w:cs="Times New Roman"/>
          <w:sz w:val="24"/>
          <w:szCs w:val="24"/>
          <w:lang w:eastAsia="pl-PL"/>
        </w:rPr>
        <w:br/>
        <w:t xml:space="preserve">Należy podać informacje na temat etapów negocjacji (w tym liczbę etapów):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lastRenderedPageBreak/>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IV.3.2) Informacje na temat dialogu konkurencyjnego</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Wstępny harmonogram postępowania: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Podział dialogu na etapy w celu ograniczenia liczby rozwiązań: </w:t>
      </w:r>
      <w:r w:rsidRPr="00D003D3">
        <w:rPr>
          <w:rFonts w:ascii="Times New Roman" w:eastAsia="Times New Roman" w:hAnsi="Times New Roman" w:cs="Times New Roman"/>
          <w:sz w:val="24"/>
          <w:szCs w:val="24"/>
          <w:lang w:eastAsia="pl-PL"/>
        </w:rPr>
        <w:br/>
        <w:t xml:space="preserve">Należy podać informacje na temat etapów dialogu: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IV.3.3) Informacje na temat partnerstwa innowacyjnego</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Informacje dodatkowe: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IV.4) Licytacja elektroniczna </w:t>
      </w:r>
      <w:r w:rsidRPr="00D003D3">
        <w:rPr>
          <w:rFonts w:ascii="Times New Roman" w:eastAsia="Times New Roman" w:hAnsi="Times New Roman" w:cs="Times New Roman"/>
          <w:sz w:val="24"/>
          <w:szCs w:val="24"/>
          <w:lang w:eastAsia="pl-PL"/>
        </w:rPr>
        <w:br/>
        <w:t xml:space="preserve">Adres strony internetowej, na której będzie prowadzona licytacja elektroniczna: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Informacje o liczbie etapów licytacji elektronicznej i czasie ich trwania: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Czas trwania: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Termin składania wniosków o dopuszczenie do udziału w licytacji elektronicznej: </w:t>
      </w:r>
      <w:r w:rsidRPr="00D003D3">
        <w:rPr>
          <w:rFonts w:ascii="Times New Roman" w:eastAsia="Times New Roman" w:hAnsi="Times New Roman" w:cs="Times New Roman"/>
          <w:sz w:val="24"/>
          <w:szCs w:val="24"/>
          <w:lang w:eastAsia="pl-PL"/>
        </w:rPr>
        <w:br/>
        <w:t xml:space="preserve">Data: godzina: </w:t>
      </w:r>
      <w:r w:rsidRPr="00D003D3">
        <w:rPr>
          <w:rFonts w:ascii="Times New Roman" w:eastAsia="Times New Roman" w:hAnsi="Times New Roman" w:cs="Times New Roman"/>
          <w:sz w:val="24"/>
          <w:szCs w:val="24"/>
          <w:lang w:eastAsia="pl-PL"/>
        </w:rPr>
        <w:br/>
        <w:t xml:space="preserve">Termin otwarcia licytacji elektronicznej: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t xml:space="preserve">Termin i warunki zamknięcia licytacji elektronicznej: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br/>
        <w:t xml:space="preserve">Wymagania dotyczące zabezpieczenia należytego wykonania umowy: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lang w:eastAsia="pl-PL"/>
        </w:rPr>
        <w:lastRenderedPageBreak/>
        <w:br/>
        <w:t xml:space="preserve">Informacje dodatkowe: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r w:rsidRPr="00D003D3">
        <w:rPr>
          <w:rFonts w:ascii="Times New Roman" w:eastAsia="Times New Roman" w:hAnsi="Times New Roman" w:cs="Times New Roman"/>
          <w:b/>
          <w:bCs/>
          <w:sz w:val="24"/>
          <w:szCs w:val="24"/>
          <w:lang w:eastAsia="pl-PL"/>
        </w:rPr>
        <w:t>IV.5) ZMIANA UMOWY</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03D3">
        <w:rPr>
          <w:rFonts w:ascii="Times New Roman" w:eastAsia="Times New Roman" w:hAnsi="Times New Roman" w:cs="Times New Roman"/>
          <w:sz w:val="24"/>
          <w:szCs w:val="24"/>
          <w:lang w:eastAsia="pl-PL"/>
        </w:rPr>
        <w:t xml:space="preserve"> Nie </w:t>
      </w:r>
      <w:r w:rsidRPr="00D003D3">
        <w:rPr>
          <w:rFonts w:ascii="Times New Roman" w:eastAsia="Times New Roman" w:hAnsi="Times New Roman" w:cs="Times New Roman"/>
          <w:sz w:val="24"/>
          <w:szCs w:val="24"/>
          <w:lang w:eastAsia="pl-PL"/>
        </w:rPr>
        <w:br/>
        <w:t xml:space="preserve">Należy wskazać zakres, charakter zmian oraz warunki wprowadzenia zmian: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IV.6) INFORMACJE ADMINISTRACYJNE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IV.6.1) Sposób udostępniania informacji o charakterze poufnym </w:t>
      </w:r>
      <w:r w:rsidRPr="00D003D3">
        <w:rPr>
          <w:rFonts w:ascii="Times New Roman" w:eastAsia="Times New Roman" w:hAnsi="Times New Roman" w:cs="Times New Roman"/>
          <w:i/>
          <w:iCs/>
          <w:sz w:val="24"/>
          <w:szCs w:val="24"/>
          <w:lang w:eastAsia="pl-PL"/>
        </w:rPr>
        <w:t xml:space="preserve">(jeżeli dotyczy):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Środki służące ochronie informacji o charakterze poufnym</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03D3">
        <w:rPr>
          <w:rFonts w:ascii="Times New Roman" w:eastAsia="Times New Roman" w:hAnsi="Times New Roman" w:cs="Times New Roman"/>
          <w:sz w:val="24"/>
          <w:szCs w:val="24"/>
          <w:lang w:eastAsia="pl-PL"/>
        </w:rPr>
        <w:br/>
        <w:t xml:space="preserve">Data: 2018-10-08, godzina: 10:00, </w:t>
      </w:r>
      <w:r w:rsidRPr="00D003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03D3">
        <w:rPr>
          <w:rFonts w:ascii="Times New Roman" w:eastAsia="Times New Roman" w:hAnsi="Times New Roman" w:cs="Times New Roman"/>
          <w:sz w:val="24"/>
          <w:szCs w:val="24"/>
          <w:lang w:eastAsia="pl-PL"/>
        </w:rPr>
        <w:br/>
        <w:t xml:space="preserve">Nie </w:t>
      </w:r>
      <w:r w:rsidRPr="00D003D3">
        <w:rPr>
          <w:rFonts w:ascii="Times New Roman" w:eastAsia="Times New Roman" w:hAnsi="Times New Roman" w:cs="Times New Roman"/>
          <w:sz w:val="24"/>
          <w:szCs w:val="24"/>
          <w:lang w:eastAsia="pl-PL"/>
        </w:rPr>
        <w:br/>
        <w:t xml:space="preserve">Wskazać powody: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03D3">
        <w:rPr>
          <w:rFonts w:ascii="Times New Roman" w:eastAsia="Times New Roman" w:hAnsi="Times New Roman" w:cs="Times New Roman"/>
          <w:sz w:val="24"/>
          <w:szCs w:val="24"/>
          <w:lang w:eastAsia="pl-PL"/>
        </w:rPr>
        <w:br/>
        <w:t xml:space="preserve">&gt; polski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 xml:space="preserve">IV.6.3) Termin związania ofertą: </w:t>
      </w:r>
      <w:r w:rsidRPr="00D003D3">
        <w:rPr>
          <w:rFonts w:ascii="Times New Roman" w:eastAsia="Times New Roman" w:hAnsi="Times New Roman" w:cs="Times New Roman"/>
          <w:sz w:val="24"/>
          <w:szCs w:val="24"/>
          <w:lang w:eastAsia="pl-PL"/>
        </w:rPr>
        <w:t xml:space="preserve">do: okres w dniach: 30 (od ostatecznego terminu składania ofert)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03D3">
        <w:rPr>
          <w:rFonts w:ascii="Times New Roman" w:eastAsia="Times New Roman" w:hAnsi="Times New Roman" w:cs="Times New Roman"/>
          <w:sz w:val="24"/>
          <w:szCs w:val="24"/>
          <w:lang w:eastAsia="pl-PL"/>
        </w:rPr>
        <w:t xml:space="preserve"> Nie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03D3">
        <w:rPr>
          <w:rFonts w:ascii="Times New Roman" w:eastAsia="Times New Roman" w:hAnsi="Times New Roman" w:cs="Times New Roman"/>
          <w:sz w:val="24"/>
          <w:szCs w:val="24"/>
          <w:lang w:eastAsia="pl-PL"/>
        </w:rPr>
        <w:t xml:space="preserve"> Nie </w:t>
      </w:r>
      <w:r w:rsidRPr="00D003D3">
        <w:rPr>
          <w:rFonts w:ascii="Times New Roman" w:eastAsia="Times New Roman" w:hAnsi="Times New Roman" w:cs="Times New Roman"/>
          <w:sz w:val="24"/>
          <w:szCs w:val="24"/>
          <w:lang w:eastAsia="pl-PL"/>
        </w:rPr>
        <w:br/>
      </w:r>
      <w:r w:rsidRPr="00D003D3">
        <w:rPr>
          <w:rFonts w:ascii="Times New Roman" w:eastAsia="Times New Roman" w:hAnsi="Times New Roman" w:cs="Times New Roman"/>
          <w:b/>
          <w:bCs/>
          <w:sz w:val="24"/>
          <w:szCs w:val="24"/>
          <w:lang w:eastAsia="pl-PL"/>
        </w:rPr>
        <w:t>IV.6.6) Informacje dodatkowe:</w:t>
      </w:r>
      <w:r w:rsidRPr="00D003D3">
        <w:rPr>
          <w:rFonts w:ascii="Times New Roman" w:eastAsia="Times New Roman" w:hAnsi="Times New Roman" w:cs="Times New Roman"/>
          <w:sz w:val="24"/>
          <w:szCs w:val="24"/>
          <w:lang w:eastAsia="pl-PL"/>
        </w:rPr>
        <w:t xml:space="preserve"> </w:t>
      </w:r>
      <w:r w:rsidRPr="00D003D3">
        <w:rPr>
          <w:rFonts w:ascii="Times New Roman" w:eastAsia="Times New Roman" w:hAnsi="Times New Roman" w:cs="Times New Roman"/>
          <w:sz w:val="24"/>
          <w:szCs w:val="24"/>
          <w:lang w:eastAsia="pl-PL"/>
        </w:rPr>
        <w:br/>
      </w:r>
    </w:p>
    <w:p w:rsidR="00D003D3" w:rsidRPr="00D003D3" w:rsidRDefault="00D003D3" w:rsidP="00D003D3">
      <w:pPr>
        <w:spacing w:after="0" w:line="240" w:lineRule="auto"/>
        <w:jc w:val="center"/>
        <w:rPr>
          <w:rFonts w:ascii="Times New Roman" w:eastAsia="Times New Roman" w:hAnsi="Times New Roman" w:cs="Times New Roman"/>
          <w:sz w:val="24"/>
          <w:szCs w:val="24"/>
          <w:lang w:eastAsia="pl-PL"/>
        </w:rPr>
      </w:pPr>
      <w:r w:rsidRPr="00D003D3">
        <w:rPr>
          <w:rFonts w:ascii="Times New Roman" w:eastAsia="Times New Roman" w:hAnsi="Times New Roman" w:cs="Times New Roman"/>
          <w:sz w:val="24"/>
          <w:szCs w:val="24"/>
          <w:u w:val="single"/>
          <w:lang w:eastAsia="pl-PL"/>
        </w:rPr>
        <w:t xml:space="preserve">ZAŁĄCZNIK I - INFORMACJE DOTYCZĄCE OFERT CZĘŚCIOWYCH </w:t>
      </w:r>
    </w:p>
    <w:p w:rsidR="00D003D3" w:rsidRPr="00D003D3" w:rsidRDefault="00D003D3" w:rsidP="00D003D3">
      <w:pPr>
        <w:spacing w:after="0" w:line="240" w:lineRule="auto"/>
        <w:rPr>
          <w:rFonts w:ascii="Times New Roman" w:eastAsia="Times New Roman" w:hAnsi="Times New Roman" w:cs="Times New Roman"/>
          <w:sz w:val="24"/>
          <w:szCs w:val="24"/>
          <w:lang w:eastAsia="pl-PL"/>
        </w:rPr>
      </w:pPr>
    </w:p>
    <w:p w:rsidR="00D003D3" w:rsidRPr="00D003D3" w:rsidRDefault="00D003D3" w:rsidP="00D003D3">
      <w:pPr>
        <w:spacing w:after="0" w:line="240" w:lineRule="auto"/>
        <w:rPr>
          <w:rFonts w:ascii="Times New Roman" w:eastAsia="Times New Roman" w:hAnsi="Times New Roman" w:cs="Times New Roman"/>
          <w:sz w:val="24"/>
          <w:szCs w:val="24"/>
          <w:lang w:eastAsia="pl-PL"/>
        </w:rPr>
      </w:pPr>
    </w:p>
    <w:p w:rsidR="00D003D3" w:rsidRPr="00D003D3" w:rsidRDefault="00D003D3" w:rsidP="00D003D3">
      <w:pPr>
        <w:spacing w:after="240" w:line="240" w:lineRule="auto"/>
        <w:rPr>
          <w:rFonts w:ascii="Times New Roman" w:eastAsia="Times New Roman" w:hAnsi="Times New Roman" w:cs="Times New Roman"/>
          <w:sz w:val="24"/>
          <w:szCs w:val="24"/>
          <w:lang w:eastAsia="pl-PL"/>
        </w:rPr>
      </w:pPr>
    </w:p>
    <w:p w:rsidR="00D003D3" w:rsidRPr="00D003D3" w:rsidRDefault="00D003D3" w:rsidP="00D003D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03D3" w:rsidRPr="00D003D3" w:rsidTr="00D003D3">
        <w:trPr>
          <w:tblCellSpacing w:w="15" w:type="dxa"/>
        </w:trPr>
        <w:tc>
          <w:tcPr>
            <w:tcW w:w="0" w:type="auto"/>
            <w:vAlign w:val="center"/>
            <w:hideMark/>
          </w:tcPr>
          <w:p w:rsidR="00D003D3" w:rsidRPr="00D003D3" w:rsidRDefault="00D003D3" w:rsidP="00D003D3">
            <w:pPr>
              <w:spacing w:after="240" w:line="240" w:lineRule="auto"/>
              <w:rPr>
                <w:rFonts w:ascii="Times New Roman" w:eastAsia="Times New Roman" w:hAnsi="Times New Roman" w:cs="Times New Roman"/>
                <w:sz w:val="24"/>
                <w:szCs w:val="24"/>
                <w:lang w:eastAsia="pl-PL"/>
              </w:rPr>
            </w:pPr>
          </w:p>
        </w:tc>
      </w:tr>
    </w:tbl>
    <w:p w:rsidR="00C52BA8" w:rsidRDefault="00C52BA8"/>
    <w:sectPr w:rsidR="00C52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D3"/>
    <w:rsid w:val="00C52BA8"/>
    <w:rsid w:val="00D00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7675E-9675-44A8-A045-8DDA937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6785">
      <w:bodyDiv w:val="1"/>
      <w:marLeft w:val="0"/>
      <w:marRight w:val="0"/>
      <w:marTop w:val="0"/>
      <w:marBottom w:val="0"/>
      <w:divBdr>
        <w:top w:val="none" w:sz="0" w:space="0" w:color="auto"/>
        <w:left w:val="none" w:sz="0" w:space="0" w:color="auto"/>
        <w:bottom w:val="none" w:sz="0" w:space="0" w:color="auto"/>
        <w:right w:val="none" w:sz="0" w:space="0" w:color="auto"/>
      </w:divBdr>
      <w:divsChild>
        <w:div w:id="1202862485">
          <w:marLeft w:val="0"/>
          <w:marRight w:val="0"/>
          <w:marTop w:val="0"/>
          <w:marBottom w:val="0"/>
          <w:divBdr>
            <w:top w:val="none" w:sz="0" w:space="0" w:color="auto"/>
            <w:left w:val="none" w:sz="0" w:space="0" w:color="auto"/>
            <w:bottom w:val="none" w:sz="0" w:space="0" w:color="auto"/>
            <w:right w:val="none" w:sz="0" w:space="0" w:color="auto"/>
          </w:divBdr>
          <w:divsChild>
            <w:div w:id="566696518">
              <w:marLeft w:val="0"/>
              <w:marRight w:val="0"/>
              <w:marTop w:val="0"/>
              <w:marBottom w:val="0"/>
              <w:divBdr>
                <w:top w:val="none" w:sz="0" w:space="0" w:color="auto"/>
                <w:left w:val="none" w:sz="0" w:space="0" w:color="auto"/>
                <w:bottom w:val="none" w:sz="0" w:space="0" w:color="auto"/>
                <w:right w:val="none" w:sz="0" w:space="0" w:color="auto"/>
              </w:divBdr>
            </w:div>
            <w:div w:id="199054256">
              <w:marLeft w:val="0"/>
              <w:marRight w:val="0"/>
              <w:marTop w:val="0"/>
              <w:marBottom w:val="0"/>
              <w:divBdr>
                <w:top w:val="none" w:sz="0" w:space="0" w:color="auto"/>
                <w:left w:val="none" w:sz="0" w:space="0" w:color="auto"/>
                <w:bottom w:val="none" w:sz="0" w:space="0" w:color="auto"/>
                <w:right w:val="none" w:sz="0" w:space="0" w:color="auto"/>
              </w:divBdr>
            </w:div>
            <w:div w:id="582842462">
              <w:marLeft w:val="0"/>
              <w:marRight w:val="0"/>
              <w:marTop w:val="0"/>
              <w:marBottom w:val="0"/>
              <w:divBdr>
                <w:top w:val="none" w:sz="0" w:space="0" w:color="auto"/>
                <w:left w:val="none" w:sz="0" w:space="0" w:color="auto"/>
                <w:bottom w:val="none" w:sz="0" w:space="0" w:color="auto"/>
                <w:right w:val="none" w:sz="0" w:space="0" w:color="auto"/>
              </w:divBdr>
              <w:divsChild>
                <w:div w:id="975570051">
                  <w:marLeft w:val="0"/>
                  <w:marRight w:val="0"/>
                  <w:marTop w:val="0"/>
                  <w:marBottom w:val="0"/>
                  <w:divBdr>
                    <w:top w:val="none" w:sz="0" w:space="0" w:color="auto"/>
                    <w:left w:val="none" w:sz="0" w:space="0" w:color="auto"/>
                    <w:bottom w:val="none" w:sz="0" w:space="0" w:color="auto"/>
                    <w:right w:val="none" w:sz="0" w:space="0" w:color="auto"/>
                  </w:divBdr>
                </w:div>
              </w:divsChild>
            </w:div>
            <w:div w:id="525100584">
              <w:marLeft w:val="0"/>
              <w:marRight w:val="0"/>
              <w:marTop w:val="0"/>
              <w:marBottom w:val="0"/>
              <w:divBdr>
                <w:top w:val="none" w:sz="0" w:space="0" w:color="auto"/>
                <w:left w:val="none" w:sz="0" w:space="0" w:color="auto"/>
                <w:bottom w:val="none" w:sz="0" w:space="0" w:color="auto"/>
                <w:right w:val="none" w:sz="0" w:space="0" w:color="auto"/>
              </w:divBdr>
              <w:divsChild>
                <w:div w:id="1222327087">
                  <w:marLeft w:val="0"/>
                  <w:marRight w:val="0"/>
                  <w:marTop w:val="0"/>
                  <w:marBottom w:val="0"/>
                  <w:divBdr>
                    <w:top w:val="none" w:sz="0" w:space="0" w:color="auto"/>
                    <w:left w:val="none" w:sz="0" w:space="0" w:color="auto"/>
                    <w:bottom w:val="none" w:sz="0" w:space="0" w:color="auto"/>
                    <w:right w:val="none" w:sz="0" w:space="0" w:color="auto"/>
                  </w:divBdr>
                </w:div>
              </w:divsChild>
            </w:div>
            <w:div w:id="1007753179">
              <w:marLeft w:val="0"/>
              <w:marRight w:val="0"/>
              <w:marTop w:val="0"/>
              <w:marBottom w:val="0"/>
              <w:divBdr>
                <w:top w:val="none" w:sz="0" w:space="0" w:color="auto"/>
                <w:left w:val="none" w:sz="0" w:space="0" w:color="auto"/>
                <w:bottom w:val="none" w:sz="0" w:space="0" w:color="auto"/>
                <w:right w:val="none" w:sz="0" w:space="0" w:color="auto"/>
              </w:divBdr>
              <w:divsChild>
                <w:div w:id="731007353">
                  <w:marLeft w:val="0"/>
                  <w:marRight w:val="0"/>
                  <w:marTop w:val="0"/>
                  <w:marBottom w:val="0"/>
                  <w:divBdr>
                    <w:top w:val="none" w:sz="0" w:space="0" w:color="auto"/>
                    <w:left w:val="none" w:sz="0" w:space="0" w:color="auto"/>
                    <w:bottom w:val="none" w:sz="0" w:space="0" w:color="auto"/>
                    <w:right w:val="none" w:sz="0" w:space="0" w:color="auto"/>
                  </w:divBdr>
                </w:div>
                <w:div w:id="888497484">
                  <w:marLeft w:val="0"/>
                  <w:marRight w:val="0"/>
                  <w:marTop w:val="0"/>
                  <w:marBottom w:val="0"/>
                  <w:divBdr>
                    <w:top w:val="none" w:sz="0" w:space="0" w:color="auto"/>
                    <w:left w:val="none" w:sz="0" w:space="0" w:color="auto"/>
                    <w:bottom w:val="none" w:sz="0" w:space="0" w:color="auto"/>
                    <w:right w:val="none" w:sz="0" w:space="0" w:color="auto"/>
                  </w:divBdr>
                </w:div>
                <w:div w:id="904268060">
                  <w:marLeft w:val="0"/>
                  <w:marRight w:val="0"/>
                  <w:marTop w:val="0"/>
                  <w:marBottom w:val="0"/>
                  <w:divBdr>
                    <w:top w:val="none" w:sz="0" w:space="0" w:color="auto"/>
                    <w:left w:val="none" w:sz="0" w:space="0" w:color="auto"/>
                    <w:bottom w:val="none" w:sz="0" w:space="0" w:color="auto"/>
                    <w:right w:val="none" w:sz="0" w:space="0" w:color="auto"/>
                  </w:divBdr>
                </w:div>
                <w:div w:id="90930633">
                  <w:marLeft w:val="0"/>
                  <w:marRight w:val="0"/>
                  <w:marTop w:val="0"/>
                  <w:marBottom w:val="0"/>
                  <w:divBdr>
                    <w:top w:val="none" w:sz="0" w:space="0" w:color="auto"/>
                    <w:left w:val="none" w:sz="0" w:space="0" w:color="auto"/>
                    <w:bottom w:val="none" w:sz="0" w:space="0" w:color="auto"/>
                    <w:right w:val="none" w:sz="0" w:space="0" w:color="auto"/>
                  </w:divBdr>
                </w:div>
              </w:divsChild>
            </w:div>
            <w:div w:id="1015035343">
              <w:marLeft w:val="0"/>
              <w:marRight w:val="0"/>
              <w:marTop w:val="0"/>
              <w:marBottom w:val="0"/>
              <w:divBdr>
                <w:top w:val="none" w:sz="0" w:space="0" w:color="auto"/>
                <w:left w:val="none" w:sz="0" w:space="0" w:color="auto"/>
                <w:bottom w:val="none" w:sz="0" w:space="0" w:color="auto"/>
                <w:right w:val="none" w:sz="0" w:space="0" w:color="auto"/>
              </w:divBdr>
              <w:divsChild>
                <w:div w:id="1005669678">
                  <w:marLeft w:val="0"/>
                  <w:marRight w:val="0"/>
                  <w:marTop w:val="0"/>
                  <w:marBottom w:val="0"/>
                  <w:divBdr>
                    <w:top w:val="none" w:sz="0" w:space="0" w:color="auto"/>
                    <w:left w:val="none" w:sz="0" w:space="0" w:color="auto"/>
                    <w:bottom w:val="none" w:sz="0" w:space="0" w:color="auto"/>
                    <w:right w:val="none" w:sz="0" w:space="0" w:color="auto"/>
                  </w:divBdr>
                </w:div>
                <w:div w:id="261573655">
                  <w:marLeft w:val="0"/>
                  <w:marRight w:val="0"/>
                  <w:marTop w:val="0"/>
                  <w:marBottom w:val="0"/>
                  <w:divBdr>
                    <w:top w:val="none" w:sz="0" w:space="0" w:color="auto"/>
                    <w:left w:val="none" w:sz="0" w:space="0" w:color="auto"/>
                    <w:bottom w:val="none" w:sz="0" w:space="0" w:color="auto"/>
                    <w:right w:val="none" w:sz="0" w:space="0" w:color="auto"/>
                  </w:divBdr>
                </w:div>
                <w:div w:id="989556015">
                  <w:marLeft w:val="0"/>
                  <w:marRight w:val="0"/>
                  <w:marTop w:val="0"/>
                  <w:marBottom w:val="0"/>
                  <w:divBdr>
                    <w:top w:val="none" w:sz="0" w:space="0" w:color="auto"/>
                    <w:left w:val="none" w:sz="0" w:space="0" w:color="auto"/>
                    <w:bottom w:val="none" w:sz="0" w:space="0" w:color="auto"/>
                    <w:right w:val="none" w:sz="0" w:space="0" w:color="auto"/>
                  </w:divBdr>
                </w:div>
                <w:div w:id="1324507617">
                  <w:marLeft w:val="0"/>
                  <w:marRight w:val="0"/>
                  <w:marTop w:val="0"/>
                  <w:marBottom w:val="0"/>
                  <w:divBdr>
                    <w:top w:val="none" w:sz="0" w:space="0" w:color="auto"/>
                    <w:left w:val="none" w:sz="0" w:space="0" w:color="auto"/>
                    <w:bottom w:val="none" w:sz="0" w:space="0" w:color="auto"/>
                    <w:right w:val="none" w:sz="0" w:space="0" w:color="auto"/>
                  </w:divBdr>
                </w:div>
                <w:div w:id="706443657">
                  <w:marLeft w:val="0"/>
                  <w:marRight w:val="0"/>
                  <w:marTop w:val="0"/>
                  <w:marBottom w:val="0"/>
                  <w:divBdr>
                    <w:top w:val="none" w:sz="0" w:space="0" w:color="auto"/>
                    <w:left w:val="none" w:sz="0" w:space="0" w:color="auto"/>
                    <w:bottom w:val="none" w:sz="0" w:space="0" w:color="auto"/>
                    <w:right w:val="none" w:sz="0" w:space="0" w:color="auto"/>
                  </w:divBdr>
                </w:div>
                <w:div w:id="372076755">
                  <w:marLeft w:val="0"/>
                  <w:marRight w:val="0"/>
                  <w:marTop w:val="0"/>
                  <w:marBottom w:val="0"/>
                  <w:divBdr>
                    <w:top w:val="none" w:sz="0" w:space="0" w:color="auto"/>
                    <w:left w:val="none" w:sz="0" w:space="0" w:color="auto"/>
                    <w:bottom w:val="none" w:sz="0" w:space="0" w:color="auto"/>
                    <w:right w:val="none" w:sz="0" w:space="0" w:color="auto"/>
                  </w:divBdr>
                </w:div>
                <w:div w:id="1765609361">
                  <w:marLeft w:val="0"/>
                  <w:marRight w:val="0"/>
                  <w:marTop w:val="0"/>
                  <w:marBottom w:val="0"/>
                  <w:divBdr>
                    <w:top w:val="none" w:sz="0" w:space="0" w:color="auto"/>
                    <w:left w:val="none" w:sz="0" w:space="0" w:color="auto"/>
                    <w:bottom w:val="none" w:sz="0" w:space="0" w:color="auto"/>
                    <w:right w:val="none" w:sz="0" w:space="0" w:color="auto"/>
                  </w:divBdr>
                </w:div>
              </w:divsChild>
            </w:div>
            <w:div w:id="1247225961">
              <w:marLeft w:val="0"/>
              <w:marRight w:val="0"/>
              <w:marTop w:val="0"/>
              <w:marBottom w:val="0"/>
              <w:divBdr>
                <w:top w:val="none" w:sz="0" w:space="0" w:color="auto"/>
                <w:left w:val="none" w:sz="0" w:space="0" w:color="auto"/>
                <w:bottom w:val="none" w:sz="0" w:space="0" w:color="auto"/>
                <w:right w:val="none" w:sz="0" w:space="0" w:color="auto"/>
              </w:divBdr>
              <w:divsChild>
                <w:div w:id="1407533327">
                  <w:marLeft w:val="0"/>
                  <w:marRight w:val="0"/>
                  <w:marTop w:val="0"/>
                  <w:marBottom w:val="0"/>
                  <w:divBdr>
                    <w:top w:val="none" w:sz="0" w:space="0" w:color="auto"/>
                    <w:left w:val="none" w:sz="0" w:space="0" w:color="auto"/>
                    <w:bottom w:val="none" w:sz="0" w:space="0" w:color="auto"/>
                    <w:right w:val="none" w:sz="0" w:space="0" w:color="auto"/>
                  </w:divBdr>
                </w:div>
                <w:div w:id="437023177">
                  <w:marLeft w:val="0"/>
                  <w:marRight w:val="0"/>
                  <w:marTop w:val="0"/>
                  <w:marBottom w:val="0"/>
                  <w:divBdr>
                    <w:top w:val="none" w:sz="0" w:space="0" w:color="auto"/>
                    <w:left w:val="none" w:sz="0" w:space="0" w:color="auto"/>
                    <w:bottom w:val="none" w:sz="0" w:space="0" w:color="auto"/>
                    <w:right w:val="none" w:sz="0" w:space="0" w:color="auto"/>
                  </w:divBdr>
                </w:div>
              </w:divsChild>
            </w:div>
            <w:div w:id="1831092994">
              <w:marLeft w:val="0"/>
              <w:marRight w:val="0"/>
              <w:marTop w:val="0"/>
              <w:marBottom w:val="0"/>
              <w:divBdr>
                <w:top w:val="none" w:sz="0" w:space="0" w:color="auto"/>
                <w:left w:val="none" w:sz="0" w:space="0" w:color="auto"/>
                <w:bottom w:val="none" w:sz="0" w:space="0" w:color="auto"/>
                <w:right w:val="none" w:sz="0" w:space="0" w:color="auto"/>
              </w:divBdr>
              <w:divsChild>
                <w:div w:id="1717045159">
                  <w:marLeft w:val="0"/>
                  <w:marRight w:val="0"/>
                  <w:marTop w:val="0"/>
                  <w:marBottom w:val="0"/>
                  <w:divBdr>
                    <w:top w:val="none" w:sz="0" w:space="0" w:color="auto"/>
                    <w:left w:val="none" w:sz="0" w:space="0" w:color="auto"/>
                    <w:bottom w:val="none" w:sz="0" w:space="0" w:color="auto"/>
                    <w:right w:val="none" w:sz="0" w:space="0" w:color="auto"/>
                  </w:divBdr>
                </w:div>
                <w:div w:id="633370608">
                  <w:marLeft w:val="0"/>
                  <w:marRight w:val="0"/>
                  <w:marTop w:val="0"/>
                  <w:marBottom w:val="0"/>
                  <w:divBdr>
                    <w:top w:val="none" w:sz="0" w:space="0" w:color="auto"/>
                    <w:left w:val="none" w:sz="0" w:space="0" w:color="auto"/>
                    <w:bottom w:val="none" w:sz="0" w:space="0" w:color="auto"/>
                    <w:right w:val="none" w:sz="0" w:space="0" w:color="auto"/>
                  </w:divBdr>
                </w:div>
                <w:div w:id="1744792902">
                  <w:marLeft w:val="0"/>
                  <w:marRight w:val="0"/>
                  <w:marTop w:val="0"/>
                  <w:marBottom w:val="0"/>
                  <w:divBdr>
                    <w:top w:val="none" w:sz="0" w:space="0" w:color="auto"/>
                    <w:left w:val="none" w:sz="0" w:space="0" w:color="auto"/>
                    <w:bottom w:val="none" w:sz="0" w:space="0" w:color="auto"/>
                    <w:right w:val="none" w:sz="0" w:space="0" w:color="auto"/>
                  </w:divBdr>
                </w:div>
                <w:div w:id="1302494734">
                  <w:marLeft w:val="0"/>
                  <w:marRight w:val="0"/>
                  <w:marTop w:val="0"/>
                  <w:marBottom w:val="0"/>
                  <w:divBdr>
                    <w:top w:val="none" w:sz="0" w:space="0" w:color="auto"/>
                    <w:left w:val="none" w:sz="0" w:space="0" w:color="auto"/>
                    <w:bottom w:val="none" w:sz="0" w:space="0" w:color="auto"/>
                    <w:right w:val="none" w:sz="0" w:space="0" w:color="auto"/>
                  </w:divBdr>
                </w:div>
                <w:div w:id="486363173">
                  <w:marLeft w:val="0"/>
                  <w:marRight w:val="0"/>
                  <w:marTop w:val="0"/>
                  <w:marBottom w:val="0"/>
                  <w:divBdr>
                    <w:top w:val="none" w:sz="0" w:space="0" w:color="auto"/>
                    <w:left w:val="none" w:sz="0" w:space="0" w:color="auto"/>
                    <w:bottom w:val="none" w:sz="0" w:space="0" w:color="auto"/>
                    <w:right w:val="none" w:sz="0" w:space="0" w:color="auto"/>
                  </w:divBdr>
                </w:div>
                <w:div w:id="1239360220">
                  <w:marLeft w:val="0"/>
                  <w:marRight w:val="0"/>
                  <w:marTop w:val="0"/>
                  <w:marBottom w:val="0"/>
                  <w:divBdr>
                    <w:top w:val="none" w:sz="0" w:space="0" w:color="auto"/>
                    <w:left w:val="none" w:sz="0" w:space="0" w:color="auto"/>
                    <w:bottom w:val="none" w:sz="0" w:space="0" w:color="auto"/>
                    <w:right w:val="none" w:sz="0" w:space="0" w:color="auto"/>
                  </w:divBdr>
                </w:div>
              </w:divsChild>
            </w:div>
            <w:div w:id="1167015754">
              <w:marLeft w:val="0"/>
              <w:marRight w:val="0"/>
              <w:marTop w:val="0"/>
              <w:marBottom w:val="0"/>
              <w:divBdr>
                <w:top w:val="none" w:sz="0" w:space="0" w:color="auto"/>
                <w:left w:val="none" w:sz="0" w:space="0" w:color="auto"/>
                <w:bottom w:val="none" w:sz="0" w:space="0" w:color="auto"/>
                <w:right w:val="none" w:sz="0" w:space="0" w:color="auto"/>
              </w:divBdr>
              <w:divsChild>
                <w:div w:id="1301501688">
                  <w:marLeft w:val="0"/>
                  <w:marRight w:val="0"/>
                  <w:marTop w:val="0"/>
                  <w:marBottom w:val="0"/>
                  <w:divBdr>
                    <w:top w:val="none" w:sz="0" w:space="0" w:color="auto"/>
                    <w:left w:val="none" w:sz="0" w:space="0" w:color="auto"/>
                    <w:bottom w:val="none" w:sz="0" w:space="0" w:color="auto"/>
                    <w:right w:val="none" w:sz="0" w:space="0" w:color="auto"/>
                  </w:divBdr>
                </w:div>
                <w:div w:id="287591804">
                  <w:marLeft w:val="0"/>
                  <w:marRight w:val="0"/>
                  <w:marTop w:val="0"/>
                  <w:marBottom w:val="0"/>
                  <w:divBdr>
                    <w:top w:val="none" w:sz="0" w:space="0" w:color="auto"/>
                    <w:left w:val="none" w:sz="0" w:space="0" w:color="auto"/>
                    <w:bottom w:val="none" w:sz="0" w:space="0" w:color="auto"/>
                    <w:right w:val="none" w:sz="0" w:space="0" w:color="auto"/>
                  </w:divBdr>
                </w:div>
                <w:div w:id="796293869">
                  <w:marLeft w:val="0"/>
                  <w:marRight w:val="0"/>
                  <w:marTop w:val="0"/>
                  <w:marBottom w:val="0"/>
                  <w:divBdr>
                    <w:top w:val="none" w:sz="0" w:space="0" w:color="auto"/>
                    <w:left w:val="none" w:sz="0" w:space="0" w:color="auto"/>
                    <w:bottom w:val="none" w:sz="0" w:space="0" w:color="auto"/>
                    <w:right w:val="none" w:sz="0" w:space="0" w:color="auto"/>
                  </w:divBdr>
                </w:div>
                <w:div w:id="147550666">
                  <w:marLeft w:val="0"/>
                  <w:marRight w:val="0"/>
                  <w:marTop w:val="0"/>
                  <w:marBottom w:val="0"/>
                  <w:divBdr>
                    <w:top w:val="none" w:sz="0" w:space="0" w:color="auto"/>
                    <w:left w:val="none" w:sz="0" w:space="0" w:color="auto"/>
                    <w:bottom w:val="none" w:sz="0" w:space="0" w:color="auto"/>
                    <w:right w:val="none" w:sz="0" w:space="0" w:color="auto"/>
                  </w:divBdr>
                </w:div>
                <w:div w:id="189726807">
                  <w:marLeft w:val="0"/>
                  <w:marRight w:val="0"/>
                  <w:marTop w:val="0"/>
                  <w:marBottom w:val="0"/>
                  <w:divBdr>
                    <w:top w:val="none" w:sz="0" w:space="0" w:color="auto"/>
                    <w:left w:val="none" w:sz="0" w:space="0" w:color="auto"/>
                    <w:bottom w:val="none" w:sz="0" w:space="0" w:color="auto"/>
                    <w:right w:val="none" w:sz="0" w:space="0" w:color="auto"/>
                  </w:divBdr>
                </w:div>
                <w:div w:id="212348286">
                  <w:marLeft w:val="0"/>
                  <w:marRight w:val="0"/>
                  <w:marTop w:val="0"/>
                  <w:marBottom w:val="0"/>
                  <w:divBdr>
                    <w:top w:val="none" w:sz="0" w:space="0" w:color="auto"/>
                    <w:left w:val="none" w:sz="0" w:space="0" w:color="auto"/>
                    <w:bottom w:val="none" w:sz="0" w:space="0" w:color="auto"/>
                    <w:right w:val="none" w:sz="0" w:space="0" w:color="auto"/>
                  </w:divBdr>
                </w:div>
                <w:div w:id="1652053048">
                  <w:marLeft w:val="0"/>
                  <w:marRight w:val="0"/>
                  <w:marTop w:val="0"/>
                  <w:marBottom w:val="0"/>
                  <w:divBdr>
                    <w:top w:val="none" w:sz="0" w:space="0" w:color="auto"/>
                    <w:left w:val="none" w:sz="0" w:space="0" w:color="auto"/>
                    <w:bottom w:val="none" w:sz="0" w:space="0" w:color="auto"/>
                    <w:right w:val="none" w:sz="0" w:space="0" w:color="auto"/>
                  </w:divBdr>
                </w:div>
                <w:div w:id="565380131">
                  <w:marLeft w:val="0"/>
                  <w:marRight w:val="0"/>
                  <w:marTop w:val="0"/>
                  <w:marBottom w:val="0"/>
                  <w:divBdr>
                    <w:top w:val="none" w:sz="0" w:space="0" w:color="auto"/>
                    <w:left w:val="none" w:sz="0" w:space="0" w:color="auto"/>
                    <w:bottom w:val="none" w:sz="0" w:space="0" w:color="auto"/>
                    <w:right w:val="none" w:sz="0" w:space="0" w:color="auto"/>
                  </w:divBdr>
                </w:div>
              </w:divsChild>
            </w:div>
            <w:div w:id="432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25904</Characters>
  <Application>Microsoft Office Word</Application>
  <DocSecurity>0</DocSecurity>
  <Lines>215</Lines>
  <Paragraphs>60</Paragraphs>
  <ScaleCrop>false</ScaleCrop>
  <Company/>
  <LinksUpToDate>false</LinksUpToDate>
  <CharactersWithSpaces>30161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2018-09-27T12:29:00Z</dcterms:created>
  <dcterms:modified xsi:type="dcterms:W3CDTF">2018-09-27T12:30:00Z</dcterms:modified>
</cp:coreProperties>
</file>