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9670BA" w14:textId="045438A6" w:rsidR="0048109A" w:rsidRPr="00D74C53" w:rsidRDefault="00E354AB" w:rsidP="0048109A">
      <w:pPr>
        <w:jc w:val="both"/>
        <w:rPr>
          <w:color w:val="FF0000"/>
          <w:sz w:val="22"/>
          <w:szCs w:val="22"/>
        </w:rPr>
      </w:pPr>
      <w:r>
        <w:rPr>
          <w:b/>
          <w:sz w:val="22"/>
          <w:szCs w:val="22"/>
        </w:rPr>
        <w:t xml:space="preserve"> </w:t>
      </w:r>
      <w:r w:rsidR="00BC17A0" w:rsidRPr="006824A4">
        <w:rPr>
          <w:b/>
          <w:sz w:val="22"/>
          <w:szCs w:val="22"/>
        </w:rPr>
        <w:t>Numer sprawy</w:t>
      </w:r>
      <w:r w:rsidR="006967DE">
        <w:rPr>
          <w:b/>
          <w:sz w:val="22"/>
          <w:szCs w:val="22"/>
        </w:rPr>
        <w:t xml:space="preserve"> </w:t>
      </w:r>
      <w:r w:rsidR="00CB71ED">
        <w:rPr>
          <w:b/>
          <w:sz w:val="22"/>
          <w:szCs w:val="22"/>
        </w:rPr>
        <w:t xml:space="preserve"> 2/10/</w:t>
      </w:r>
      <w:r w:rsidR="006967DE">
        <w:rPr>
          <w:b/>
          <w:sz w:val="22"/>
          <w:szCs w:val="22"/>
        </w:rPr>
        <w:t>2021/D</w:t>
      </w:r>
      <w:r w:rsidR="00C570E2" w:rsidRPr="006824A4">
        <w:rPr>
          <w:sz w:val="22"/>
          <w:szCs w:val="22"/>
        </w:rPr>
        <w:tab/>
      </w:r>
      <w:r w:rsidR="00C570E2" w:rsidRPr="006824A4">
        <w:rPr>
          <w:sz w:val="22"/>
          <w:szCs w:val="22"/>
        </w:rPr>
        <w:tab/>
        <w:t xml:space="preserve">  </w:t>
      </w:r>
      <w:r w:rsidR="00C570E2" w:rsidRPr="006824A4">
        <w:rPr>
          <w:sz w:val="22"/>
          <w:szCs w:val="22"/>
        </w:rPr>
        <w:tab/>
      </w:r>
      <w:r w:rsidR="00C570E2" w:rsidRPr="00D74C53">
        <w:rPr>
          <w:color w:val="FF0000"/>
          <w:sz w:val="22"/>
          <w:szCs w:val="22"/>
        </w:rPr>
        <w:t xml:space="preserve">             </w:t>
      </w:r>
      <w:r w:rsidR="0048109A" w:rsidRPr="00D74C53">
        <w:rPr>
          <w:color w:val="FF0000"/>
          <w:sz w:val="22"/>
          <w:szCs w:val="22"/>
        </w:rPr>
        <w:t xml:space="preserve"> </w:t>
      </w:r>
      <w:r w:rsidR="008E705B">
        <w:rPr>
          <w:color w:val="FF0000"/>
          <w:sz w:val="22"/>
          <w:szCs w:val="22"/>
        </w:rPr>
        <w:t xml:space="preserve">      </w:t>
      </w:r>
      <w:r w:rsidR="00CD3C8B">
        <w:rPr>
          <w:color w:val="FF0000"/>
          <w:sz w:val="22"/>
          <w:szCs w:val="22"/>
        </w:rPr>
        <w:t xml:space="preserve"> </w:t>
      </w:r>
      <w:r w:rsidR="006967DE">
        <w:rPr>
          <w:color w:val="FF0000"/>
          <w:sz w:val="22"/>
          <w:szCs w:val="22"/>
        </w:rPr>
        <w:t xml:space="preserve">         </w:t>
      </w:r>
      <w:r w:rsidR="0048109A" w:rsidRPr="002B40C3">
        <w:rPr>
          <w:sz w:val="22"/>
          <w:szCs w:val="22"/>
        </w:rPr>
        <w:t>Warszawa, dnia</w:t>
      </w:r>
      <w:r w:rsidR="007D2C05">
        <w:rPr>
          <w:sz w:val="22"/>
          <w:szCs w:val="22"/>
        </w:rPr>
        <w:t xml:space="preserve"> </w:t>
      </w:r>
      <w:r w:rsidR="002D6348">
        <w:rPr>
          <w:sz w:val="22"/>
          <w:szCs w:val="22"/>
        </w:rPr>
        <w:t xml:space="preserve"> 17.</w:t>
      </w:r>
      <w:r w:rsidR="00D81954">
        <w:rPr>
          <w:sz w:val="22"/>
          <w:szCs w:val="22"/>
        </w:rPr>
        <w:t>11.</w:t>
      </w:r>
      <w:r w:rsidR="00033299">
        <w:rPr>
          <w:sz w:val="22"/>
          <w:szCs w:val="22"/>
        </w:rPr>
        <w:t>2021 r.</w:t>
      </w:r>
      <w:r w:rsidR="000D361B">
        <w:rPr>
          <w:sz w:val="22"/>
          <w:szCs w:val="22"/>
        </w:rPr>
        <w:t xml:space="preserve"> </w:t>
      </w:r>
    </w:p>
    <w:p w14:paraId="2C6F5F72" w14:textId="77777777" w:rsidR="0048109A" w:rsidRDefault="0048109A" w:rsidP="0048109A">
      <w:pPr>
        <w:tabs>
          <w:tab w:val="left" w:pos="2610"/>
        </w:tabs>
        <w:jc w:val="both"/>
        <w:rPr>
          <w:sz w:val="22"/>
          <w:szCs w:val="22"/>
        </w:rPr>
      </w:pPr>
      <w:r>
        <w:rPr>
          <w:sz w:val="22"/>
          <w:szCs w:val="22"/>
        </w:rPr>
        <w:tab/>
      </w:r>
    </w:p>
    <w:p w14:paraId="47AD6404" w14:textId="77777777" w:rsidR="00A23186" w:rsidRPr="00AF3135" w:rsidRDefault="00A23186" w:rsidP="0048109A">
      <w:pPr>
        <w:jc w:val="center"/>
        <w:rPr>
          <w:b/>
          <w:sz w:val="22"/>
          <w:szCs w:val="22"/>
        </w:rPr>
      </w:pPr>
    </w:p>
    <w:p w14:paraId="61E2D1DB" w14:textId="77777777" w:rsidR="0048109A" w:rsidRPr="00AF3135" w:rsidRDefault="0048109A" w:rsidP="0048109A">
      <w:pPr>
        <w:jc w:val="center"/>
        <w:rPr>
          <w:b/>
          <w:sz w:val="22"/>
          <w:szCs w:val="22"/>
        </w:rPr>
      </w:pPr>
      <w:r w:rsidRPr="00AF3135">
        <w:rPr>
          <w:b/>
          <w:sz w:val="22"/>
          <w:szCs w:val="22"/>
        </w:rPr>
        <w:t>SPECYFIKACJA ISTOTNYCH WARUNKÓW ZAMÓWIENIA</w:t>
      </w:r>
    </w:p>
    <w:p w14:paraId="5599A7AF" w14:textId="396ED1F8" w:rsidR="00297618" w:rsidRPr="00AF3135" w:rsidRDefault="0048109A" w:rsidP="000524AE">
      <w:pPr>
        <w:jc w:val="both"/>
        <w:rPr>
          <w:b/>
          <w:sz w:val="22"/>
          <w:szCs w:val="22"/>
        </w:rPr>
      </w:pPr>
      <w:r w:rsidRPr="00AF3135">
        <w:rPr>
          <w:b/>
          <w:sz w:val="22"/>
          <w:szCs w:val="22"/>
        </w:rPr>
        <w:br/>
        <w:t xml:space="preserve">w </w:t>
      </w:r>
      <w:r w:rsidR="00BA4491" w:rsidRPr="00BA4491">
        <w:rPr>
          <w:b/>
          <w:sz w:val="22"/>
          <w:szCs w:val="22"/>
        </w:rPr>
        <w:t>trybie podstawowym na podstawie art. 275 pkt 1</w:t>
      </w:r>
      <w:r w:rsidR="00345975">
        <w:rPr>
          <w:b/>
          <w:sz w:val="22"/>
          <w:szCs w:val="22"/>
        </w:rPr>
        <w:t>)</w:t>
      </w:r>
      <w:r w:rsidR="00BA4491" w:rsidRPr="00BA4491">
        <w:rPr>
          <w:b/>
          <w:sz w:val="22"/>
          <w:szCs w:val="22"/>
        </w:rPr>
        <w:t xml:space="preserve"> ustawy z dnia 11 września 2019 r. - Prawo zamówień publicznych (Dz. U. z 2019 r., poz. 2</w:t>
      </w:r>
      <w:r w:rsidR="00ED557D">
        <w:rPr>
          <w:b/>
          <w:sz w:val="22"/>
          <w:szCs w:val="22"/>
        </w:rPr>
        <w:t xml:space="preserve">019 ze zm.), </w:t>
      </w:r>
      <w:r w:rsidR="00BA4491" w:rsidRPr="00BA4491">
        <w:rPr>
          <w:b/>
          <w:sz w:val="22"/>
          <w:szCs w:val="22"/>
        </w:rPr>
        <w:t>z</w:t>
      </w:r>
      <w:r w:rsidR="002713C9">
        <w:rPr>
          <w:b/>
          <w:sz w:val="22"/>
          <w:szCs w:val="22"/>
        </w:rPr>
        <w:t xml:space="preserve">wanej dalej także „ustawa </w:t>
      </w:r>
      <w:proofErr w:type="spellStart"/>
      <w:r w:rsidR="002713C9">
        <w:rPr>
          <w:b/>
          <w:sz w:val="22"/>
          <w:szCs w:val="22"/>
        </w:rPr>
        <w:t>Pzp</w:t>
      </w:r>
      <w:proofErr w:type="spellEnd"/>
      <w:r w:rsidR="002713C9">
        <w:rPr>
          <w:b/>
          <w:sz w:val="22"/>
          <w:szCs w:val="22"/>
        </w:rPr>
        <w:t>”</w:t>
      </w:r>
      <w:r w:rsidR="00033299">
        <w:rPr>
          <w:b/>
          <w:sz w:val="22"/>
          <w:szCs w:val="22"/>
        </w:rPr>
        <w:t xml:space="preserve"> na </w:t>
      </w:r>
      <w:r w:rsidR="00D65CE8">
        <w:rPr>
          <w:b/>
          <w:sz w:val="22"/>
          <w:szCs w:val="22"/>
        </w:rPr>
        <w:t>„</w:t>
      </w:r>
      <w:r w:rsidR="00D65CE8">
        <w:rPr>
          <w:rFonts w:asciiTheme="minorBidi" w:hAnsiTheme="minorBidi" w:cstheme="minorBidi"/>
          <w:b/>
          <w:bCs/>
          <w:sz w:val="22"/>
          <w:szCs w:val="22"/>
        </w:rPr>
        <w:t xml:space="preserve">Sukcesywną dostawę materiałów do produkcji mebli </w:t>
      </w:r>
      <w:r w:rsidR="0051473D">
        <w:rPr>
          <w:rFonts w:asciiTheme="minorBidi" w:hAnsiTheme="minorBidi" w:cstheme="minorBidi"/>
          <w:b/>
          <w:bCs/>
          <w:sz w:val="22"/>
          <w:szCs w:val="22"/>
        </w:rPr>
        <w:t xml:space="preserve">w podziale na 3 </w:t>
      </w:r>
      <w:r w:rsidR="00FE1B55">
        <w:rPr>
          <w:rFonts w:asciiTheme="minorBidi" w:hAnsiTheme="minorBidi" w:cstheme="minorBidi"/>
          <w:b/>
          <w:bCs/>
          <w:sz w:val="22"/>
          <w:szCs w:val="22"/>
        </w:rPr>
        <w:t>części</w:t>
      </w:r>
      <w:r w:rsidR="0051473D">
        <w:rPr>
          <w:rFonts w:asciiTheme="minorBidi" w:hAnsiTheme="minorBidi" w:cstheme="minorBidi"/>
          <w:b/>
          <w:bCs/>
          <w:sz w:val="22"/>
          <w:szCs w:val="22"/>
        </w:rPr>
        <w:t>”</w:t>
      </w:r>
    </w:p>
    <w:p w14:paraId="02C2B859" w14:textId="77777777" w:rsidR="00CF79AF" w:rsidRPr="00AF3135" w:rsidRDefault="00CF79AF" w:rsidP="0048109A">
      <w:pPr>
        <w:jc w:val="both"/>
        <w:rPr>
          <w:b/>
          <w:sz w:val="22"/>
          <w:szCs w:val="22"/>
        </w:rPr>
      </w:pPr>
    </w:p>
    <w:p w14:paraId="0326E4A9" w14:textId="77777777" w:rsidR="0048109A" w:rsidRPr="00AF3135" w:rsidRDefault="0048109A" w:rsidP="0048109A">
      <w:pPr>
        <w:jc w:val="both"/>
        <w:rPr>
          <w:b/>
          <w:sz w:val="22"/>
          <w:szCs w:val="22"/>
        </w:rPr>
      </w:pPr>
      <w:r w:rsidRPr="00AF3135">
        <w:rPr>
          <w:b/>
          <w:sz w:val="22"/>
          <w:szCs w:val="22"/>
        </w:rPr>
        <w:t>I. Nazwa (firma) oraz adres Zamawiającego</w:t>
      </w:r>
    </w:p>
    <w:p w14:paraId="43676F72" w14:textId="77777777" w:rsidR="008324E1" w:rsidRDefault="008324E1" w:rsidP="00E70D40">
      <w:pPr>
        <w:spacing w:line="260" w:lineRule="atLeast"/>
        <w:ind w:left="284"/>
        <w:jc w:val="center"/>
        <w:rPr>
          <w:b/>
          <w:sz w:val="22"/>
          <w:szCs w:val="22"/>
          <w:u w:val="single"/>
        </w:rPr>
      </w:pPr>
    </w:p>
    <w:p w14:paraId="2D722E35" w14:textId="77777777" w:rsidR="0079593B" w:rsidRDefault="0079593B" w:rsidP="0079593B">
      <w:pPr>
        <w:jc w:val="both"/>
        <w:rPr>
          <w:sz w:val="22"/>
          <w:szCs w:val="22"/>
        </w:rPr>
      </w:pPr>
      <w:r>
        <w:rPr>
          <w:sz w:val="22"/>
          <w:szCs w:val="22"/>
        </w:rPr>
        <w:t>ul. Kocjana 3, 01-473 Warszawa</w:t>
      </w:r>
    </w:p>
    <w:p w14:paraId="10636CDE" w14:textId="77777777" w:rsidR="0079593B" w:rsidRPr="0079593B" w:rsidRDefault="0079593B" w:rsidP="0079593B">
      <w:pPr>
        <w:rPr>
          <w:color w:val="FF0000"/>
          <w:sz w:val="22"/>
          <w:szCs w:val="22"/>
        </w:rPr>
      </w:pPr>
      <w:r w:rsidRPr="0079593B">
        <w:rPr>
          <w:sz w:val="22"/>
          <w:szCs w:val="22"/>
        </w:rPr>
        <w:t>tel. (22) 328 60 01; fax. (22) 328 60 50</w:t>
      </w:r>
      <w:r w:rsidRPr="0079593B">
        <w:rPr>
          <w:sz w:val="22"/>
          <w:szCs w:val="22"/>
        </w:rPr>
        <w:br/>
      </w:r>
      <w:hyperlink r:id="rId9" w:history="1">
        <w:r w:rsidRPr="0079593B">
          <w:rPr>
            <w:rStyle w:val="Hipercze"/>
            <w:color w:val="auto"/>
            <w:sz w:val="22"/>
            <w:szCs w:val="22"/>
            <w:u w:val="none"/>
          </w:rPr>
          <w:t>www.igbmazovia.pl</w:t>
        </w:r>
      </w:hyperlink>
      <w:r w:rsidRPr="0079593B">
        <w:rPr>
          <w:sz w:val="22"/>
          <w:szCs w:val="22"/>
        </w:rPr>
        <w:t>,</w:t>
      </w:r>
      <w:r w:rsidRPr="0079593B">
        <w:rPr>
          <w:color w:val="FF0000"/>
          <w:sz w:val="22"/>
          <w:szCs w:val="22"/>
        </w:rPr>
        <w:t xml:space="preserve"> </w:t>
      </w:r>
      <w:r w:rsidRPr="0079593B">
        <w:rPr>
          <w:sz w:val="22"/>
          <w:szCs w:val="22"/>
        </w:rPr>
        <w:t>sekretariat@igbmazovia.pl</w:t>
      </w:r>
    </w:p>
    <w:p w14:paraId="51542A4F" w14:textId="77777777" w:rsidR="0079593B" w:rsidRDefault="0079593B" w:rsidP="0079593B">
      <w:pPr>
        <w:ind w:left="360" w:hanging="360"/>
        <w:jc w:val="both"/>
        <w:rPr>
          <w:sz w:val="22"/>
          <w:szCs w:val="22"/>
        </w:rPr>
      </w:pPr>
      <w:r>
        <w:rPr>
          <w:sz w:val="22"/>
          <w:szCs w:val="22"/>
        </w:rPr>
        <w:t>8.00</w:t>
      </w:r>
      <w:r>
        <w:rPr>
          <w:b/>
          <w:sz w:val="22"/>
          <w:szCs w:val="22"/>
        </w:rPr>
        <w:t xml:space="preserve"> – </w:t>
      </w:r>
      <w:r>
        <w:rPr>
          <w:sz w:val="22"/>
          <w:szCs w:val="22"/>
        </w:rPr>
        <w:t>16.00 od poniedziałku do piątku</w:t>
      </w:r>
    </w:p>
    <w:p w14:paraId="24E7F23E" w14:textId="77777777" w:rsidR="0079593B" w:rsidRDefault="0079593B" w:rsidP="0079593B">
      <w:pPr>
        <w:ind w:left="360" w:hanging="360"/>
        <w:jc w:val="both"/>
        <w:rPr>
          <w:sz w:val="22"/>
          <w:szCs w:val="22"/>
        </w:rPr>
      </w:pPr>
    </w:p>
    <w:p w14:paraId="1A2D7DC3" w14:textId="77777777" w:rsidR="00573106" w:rsidRPr="00573106" w:rsidRDefault="00573106" w:rsidP="00573106">
      <w:pPr>
        <w:jc w:val="both"/>
        <w:rPr>
          <w:sz w:val="22"/>
          <w:szCs w:val="22"/>
        </w:rPr>
      </w:pPr>
      <w:r w:rsidRPr="00573106">
        <w:rPr>
          <w:sz w:val="22"/>
          <w:szCs w:val="22"/>
        </w:rPr>
        <w:t xml:space="preserve">Mazowiecka Instytucja Gospodarki Budżetowej MAZOVIA z siedzibą w Warszawie przy ul. Kocjana 3, 01 – 473 Warszawa (dalej: Administrator) przetwarza dane osobowe w rozumieniu Rozporządzenia Parlamentu Europejskiego i Rady Unii Europejskiej 2016/679 z dnia 27 kwietnia 2016 r. w sprawie ochrony osób fizycznych w związku z przetwarzaniem danych osobowych i w sprawie swobodnego przepływu takich danych oraz uchylenia dyrektywy 95/46/WE (dalej: RODO), zawarte </w:t>
      </w:r>
      <w:r w:rsidRPr="00573106">
        <w:rPr>
          <w:sz w:val="22"/>
          <w:szCs w:val="22"/>
        </w:rPr>
        <w:br/>
        <w:t>w dokumentacji ofertowej składanej w postępowaniu o udzielenie zamówienia publicznego przez oferentów w ramach prowadzonych postępowań o udzielenie zamówienia publicznego, w odniesieniu do następującej kategorii osób:</w:t>
      </w:r>
    </w:p>
    <w:p w14:paraId="5E3E6965" w14:textId="77777777" w:rsidR="00573106" w:rsidRPr="00573106" w:rsidRDefault="00573106" w:rsidP="00771901">
      <w:pPr>
        <w:numPr>
          <w:ilvl w:val="0"/>
          <w:numId w:val="16"/>
        </w:numPr>
        <w:ind w:left="284" w:hanging="284"/>
        <w:contextualSpacing/>
        <w:jc w:val="both"/>
        <w:rPr>
          <w:sz w:val="22"/>
          <w:szCs w:val="22"/>
          <w:lang w:val="x-none"/>
        </w:rPr>
      </w:pPr>
      <w:r w:rsidRPr="00573106">
        <w:rPr>
          <w:sz w:val="22"/>
          <w:szCs w:val="22"/>
          <w:lang w:val="x-none"/>
        </w:rPr>
        <w:t>wykonawcy będącego osobą fizyczną,</w:t>
      </w:r>
    </w:p>
    <w:p w14:paraId="1B5E3371" w14:textId="77777777" w:rsidR="00573106" w:rsidRPr="00573106" w:rsidRDefault="00573106" w:rsidP="00771901">
      <w:pPr>
        <w:numPr>
          <w:ilvl w:val="0"/>
          <w:numId w:val="16"/>
        </w:numPr>
        <w:ind w:left="284" w:hanging="284"/>
        <w:contextualSpacing/>
        <w:jc w:val="both"/>
        <w:rPr>
          <w:sz w:val="22"/>
          <w:szCs w:val="22"/>
          <w:lang w:val="x-none"/>
        </w:rPr>
      </w:pPr>
      <w:r w:rsidRPr="00573106">
        <w:rPr>
          <w:sz w:val="22"/>
          <w:szCs w:val="22"/>
          <w:lang w:val="x-none"/>
        </w:rPr>
        <w:t>wykonawcy będącego osobą fizyczną, prowadzącą działalność gospodarczą,</w:t>
      </w:r>
    </w:p>
    <w:p w14:paraId="07E8312C" w14:textId="77777777" w:rsidR="00573106" w:rsidRPr="00573106" w:rsidRDefault="00573106" w:rsidP="00771901">
      <w:pPr>
        <w:numPr>
          <w:ilvl w:val="0"/>
          <w:numId w:val="16"/>
        </w:numPr>
        <w:ind w:left="284" w:hanging="284"/>
        <w:contextualSpacing/>
        <w:jc w:val="both"/>
        <w:rPr>
          <w:sz w:val="22"/>
          <w:szCs w:val="22"/>
          <w:lang w:val="x-none"/>
        </w:rPr>
      </w:pPr>
      <w:r w:rsidRPr="00573106">
        <w:rPr>
          <w:sz w:val="22"/>
          <w:szCs w:val="22"/>
          <w:lang w:val="x-none"/>
        </w:rPr>
        <w:t>pełnomocnika wykonawcy, będącego osobą fizyczną,</w:t>
      </w:r>
    </w:p>
    <w:p w14:paraId="71B32485" w14:textId="77777777" w:rsidR="00573106" w:rsidRPr="00573106" w:rsidRDefault="00573106" w:rsidP="00771901">
      <w:pPr>
        <w:numPr>
          <w:ilvl w:val="0"/>
          <w:numId w:val="16"/>
        </w:numPr>
        <w:ind w:left="284" w:hanging="284"/>
        <w:contextualSpacing/>
        <w:jc w:val="both"/>
        <w:rPr>
          <w:sz w:val="22"/>
          <w:szCs w:val="22"/>
          <w:lang w:val="x-none"/>
        </w:rPr>
      </w:pPr>
      <w:r w:rsidRPr="00573106">
        <w:rPr>
          <w:sz w:val="22"/>
          <w:szCs w:val="22"/>
          <w:lang w:val="x-none"/>
        </w:rPr>
        <w:t>członka organu zarządzającego wykonawcy, będącego osobą fizyczną,</w:t>
      </w:r>
      <w:r w:rsidRPr="00573106">
        <w:rPr>
          <w:sz w:val="22"/>
          <w:szCs w:val="22"/>
        </w:rPr>
        <w:t xml:space="preserve"> </w:t>
      </w:r>
    </w:p>
    <w:p w14:paraId="008D03B9" w14:textId="77777777" w:rsidR="00573106" w:rsidRPr="00573106" w:rsidRDefault="00573106" w:rsidP="00771901">
      <w:pPr>
        <w:numPr>
          <w:ilvl w:val="0"/>
          <w:numId w:val="16"/>
        </w:numPr>
        <w:ind w:left="284" w:hanging="284"/>
        <w:contextualSpacing/>
        <w:jc w:val="both"/>
        <w:rPr>
          <w:sz w:val="22"/>
          <w:szCs w:val="22"/>
          <w:lang w:val="x-none"/>
        </w:rPr>
      </w:pPr>
      <w:r w:rsidRPr="00573106">
        <w:rPr>
          <w:sz w:val="22"/>
          <w:szCs w:val="22"/>
          <w:lang w:val="x-none"/>
        </w:rPr>
        <w:t>osoby fizycznej skierowanej do przygotowania i przeprowadzenia postępowania o udzielenie zamówienia publicznego lub do kontaktów w sprawie zamówienia.</w:t>
      </w:r>
    </w:p>
    <w:p w14:paraId="3CD477FF" w14:textId="77777777" w:rsidR="00573106" w:rsidRPr="00573106" w:rsidRDefault="00573106" w:rsidP="00573106">
      <w:pPr>
        <w:ind w:left="284" w:hanging="284"/>
        <w:jc w:val="both"/>
        <w:rPr>
          <w:sz w:val="22"/>
          <w:szCs w:val="22"/>
        </w:rPr>
      </w:pPr>
      <w:r w:rsidRPr="00573106">
        <w:rPr>
          <w:sz w:val="22"/>
          <w:szCs w:val="22"/>
        </w:rPr>
        <w:t>W świetle powyższego Administrator informuje, że:</w:t>
      </w:r>
    </w:p>
    <w:p w14:paraId="3E0C366C" w14:textId="77777777" w:rsidR="00573106" w:rsidRPr="00573106" w:rsidRDefault="00573106" w:rsidP="00C443AA">
      <w:pPr>
        <w:numPr>
          <w:ilvl w:val="0"/>
          <w:numId w:val="10"/>
        </w:numPr>
        <w:ind w:left="284" w:hanging="284"/>
        <w:contextualSpacing/>
        <w:jc w:val="both"/>
        <w:rPr>
          <w:sz w:val="22"/>
          <w:szCs w:val="22"/>
          <w:lang w:val="x-none"/>
        </w:rPr>
      </w:pPr>
      <w:r w:rsidRPr="00573106">
        <w:rPr>
          <w:bCs/>
          <w:sz w:val="22"/>
          <w:szCs w:val="22"/>
          <w:lang w:val="x-none"/>
        </w:rPr>
        <w:t xml:space="preserve">Administratorem danych osobowych w rozumieniu przepisów RODO pozyskiwanych w ramach postępowań o udzielenie zamówienia publicznego jest Mazowiecka Instytucja Gospodarki Budżetowej MAZOVIA z siedzibą przy ul. Kocjana 3, 01-473 Warszawa, tel. 22 328 60 01, </w:t>
      </w:r>
      <w:hyperlink r:id="rId10" w:history="1">
        <w:r w:rsidRPr="00573106">
          <w:rPr>
            <w:sz w:val="22"/>
            <w:szCs w:val="22"/>
            <w:lang w:val="x-none"/>
          </w:rPr>
          <w:t>sekretariat@igbmazovia.pl</w:t>
        </w:r>
      </w:hyperlink>
    </w:p>
    <w:p w14:paraId="7590A8CB" w14:textId="77777777" w:rsidR="00573106" w:rsidRPr="00573106" w:rsidRDefault="00573106" w:rsidP="00C443AA">
      <w:pPr>
        <w:numPr>
          <w:ilvl w:val="0"/>
          <w:numId w:val="10"/>
        </w:numPr>
        <w:ind w:left="284" w:hanging="284"/>
        <w:contextualSpacing/>
        <w:jc w:val="both"/>
        <w:rPr>
          <w:i/>
          <w:sz w:val="22"/>
          <w:szCs w:val="22"/>
          <w:lang w:val="x-none" w:eastAsia="en-US"/>
        </w:rPr>
      </w:pPr>
      <w:r w:rsidRPr="00573106">
        <w:rPr>
          <w:sz w:val="22"/>
          <w:szCs w:val="22"/>
          <w:lang w:val="x-none"/>
        </w:rPr>
        <w:t xml:space="preserve">Administrator wyznaczył Inspektora Ochrony Danych, z którym w sprawach dotyczących danych osobowych można kontaktować się </w:t>
      </w:r>
      <w:r w:rsidRPr="00573106">
        <w:rPr>
          <w:bCs/>
          <w:sz w:val="22"/>
          <w:szCs w:val="22"/>
          <w:lang w:val="x-none"/>
        </w:rPr>
        <w:t xml:space="preserve">za pomocą poczty elektronicznej pod adresem  </w:t>
      </w:r>
      <w:hyperlink r:id="rId11" w:history="1">
        <w:r w:rsidRPr="00573106">
          <w:rPr>
            <w:sz w:val="22"/>
            <w:szCs w:val="22"/>
            <w:lang w:val="x-none" w:eastAsia="en-US"/>
          </w:rPr>
          <w:t>iod@ibgmazovia.pl</w:t>
        </w:r>
      </w:hyperlink>
      <w:r w:rsidRPr="00573106">
        <w:rPr>
          <w:bCs/>
          <w:i/>
          <w:color w:val="000000"/>
          <w:sz w:val="22"/>
          <w:szCs w:val="22"/>
          <w:lang w:val="x-none" w:eastAsia="en-US"/>
        </w:rPr>
        <w:t xml:space="preserve"> </w:t>
      </w:r>
    </w:p>
    <w:p w14:paraId="49A87299" w14:textId="77777777" w:rsidR="00573106" w:rsidRPr="00573106" w:rsidRDefault="00573106" w:rsidP="00C443AA">
      <w:pPr>
        <w:numPr>
          <w:ilvl w:val="0"/>
          <w:numId w:val="10"/>
        </w:numPr>
        <w:ind w:left="284" w:hanging="284"/>
        <w:contextualSpacing/>
        <w:jc w:val="both"/>
        <w:rPr>
          <w:sz w:val="22"/>
          <w:szCs w:val="22"/>
          <w:lang w:val="x-none" w:eastAsia="en-US"/>
        </w:rPr>
      </w:pPr>
      <w:r w:rsidRPr="00573106">
        <w:rPr>
          <w:bCs/>
          <w:color w:val="000000"/>
          <w:sz w:val="22"/>
          <w:szCs w:val="22"/>
          <w:lang w:val="x-none" w:eastAsia="en-US"/>
        </w:rPr>
        <w:t>Dane osobowe przetwarzane są w następujących celach:</w:t>
      </w:r>
    </w:p>
    <w:p w14:paraId="5E41455A" w14:textId="3842266F" w:rsidR="00573106" w:rsidRPr="00573106" w:rsidRDefault="00573106" w:rsidP="00771901">
      <w:pPr>
        <w:numPr>
          <w:ilvl w:val="0"/>
          <w:numId w:val="13"/>
        </w:numPr>
        <w:ind w:left="284" w:hanging="284"/>
        <w:contextualSpacing/>
        <w:jc w:val="both"/>
        <w:rPr>
          <w:sz w:val="22"/>
          <w:szCs w:val="22"/>
          <w:lang w:val="x-none" w:eastAsia="en-US"/>
        </w:rPr>
      </w:pPr>
      <w:r w:rsidRPr="00573106">
        <w:rPr>
          <w:sz w:val="22"/>
          <w:szCs w:val="22"/>
          <w:lang w:val="x-none"/>
        </w:rPr>
        <w:t xml:space="preserve">prowadzenia postępowania o udzielenie zamówienia publicznego oznaczonego nr </w:t>
      </w:r>
      <w:r w:rsidRPr="00573106">
        <w:rPr>
          <w:sz w:val="22"/>
          <w:szCs w:val="22"/>
        </w:rPr>
        <w:t xml:space="preserve"> </w:t>
      </w:r>
      <w:r w:rsidR="00CB71ED">
        <w:rPr>
          <w:sz w:val="22"/>
          <w:szCs w:val="22"/>
        </w:rPr>
        <w:t>2/10</w:t>
      </w:r>
      <w:r w:rsidR="006967DE">
        <w:rPr>
          <w:sz w:val="22"/>
          <w:szCs w:val="22"/>
        </w:rPr>
        <w:t>/2021/D</w:t>
      </w:r>
    </w:p>
    <w:p w14:paraId="090E6B82" w14:textId="77777777" w:rsidR="00573106" w:rsidRPr="00573106" w:rsidRDefault="00573106" w:rsidP="00771901">
      <w:pPr>
        <w:numPr>
          <w:ilvl w:val="0"/>
          <w:numId w:val="13"/>
        </w:numPr>
        <w:ind w:left="284" w:hanging="284"/>
        <w:contextualSpacing/>
        <w:jc w:val="both"/>
        <w:rPr>
          <w:sz w:val="22"/>
          <w:szCs w:val="22"/>
          <w:lang w:val="x-none" w:eastAsia="en-US"/>
        </w:rPr>
      </w:pPr>
      <w:r w:rsidRPr="00573106">
        <w:rPr>
          <w:bCs/>
          <w:color w:val="000000"/>
          <w:sz w:val="22"/>
          <w:szCs w:val="22"/>
          <w:lang w:val="x-none" w:eastAsia="en-US"/>
        </w:rPr>
        <w:t>archiwizacyjnych.</w:t>
      </w:r>
    </w:p>
    <w:p w14:paraId="093F1D97" w14:textId="77777777" w:rsidR="00573106" w:rsidRPr="00573106" w:rsidRDefault="00573106" w:rsidP="00C443AA">
      <w:pPr>
        <w:numPr>
          <w:ilvl w:val="0"/>
          <w:numId w:val="10"/>
        </w:numPr>
        <w:ind w:left="284" w:hanging="284"/>
        <w:contextualSpacing/>
        <w:jc w:val="both"/>
        <w:rPr>
          <w:sz w:val="22"/>
          <w:szCs w:val="22"/>
          <w:lang w:val="x-none" w:eastAsia="en-US"/>
        </w:rPr>
      </w:pPr>
      <w:r w:rsidRPr="00573106">
        <w:rPr>
          <w:bCs/>
          <w:color w:val="000000"/>
          <w:sz w:val="22"/>
          <w:szCs w:val="22"/>
          <w:lang w:val="x-none" w:eastAsia="en-US"/>
        </w:rPr>
        <w:t xml:space="preserve">Przesłanką legalizująca przetwarzanie danych osobowych w każdym ze wskazanych powyżej celów jest </w:t>
      </w:r>
      <w:r w:rsidRPr="00573106">
        <w:rPr>
          <w:sz w:val="22"/>
          <w:szCs w:val="22"/>
          <w:lang w:val="x-none"/>
        </w:rPr>
        <w:t>art. 6 ust. 1 lit. c) RODO, tj.</w:t>
      </w:r>
    </w:p>
    <w:p w14:paraId="555EE8A5" w14:textId="46CBDD86" w:rsidR="00573106" w:rsidRPr="00573106" w:rsidRDefault="00573106" w:rsidP="00771901">
      <w:pPr>
        <w:numPr>
          <w:ilvl w:val="0"/>
          <w:numId w:val="14"/>
        </w:numPr>
        <w:ind w:left="284" w:hanging="284"/>
        <w:contextualSpacing/>
        <w:jc w:val="both"/>
        <w:rPr>
          <w:sz w:val="22"/>
          <w:szCs w:val="22"/>
          <w:lang w:val="x-none" w:eastAsia="en-US"/>
        </w:rPr>
      </w:pPr>
      <w:r w:rsidRPr="00573106">
        <w:rPr>
          <w:sz w:val="22"/>
          <w:szCs w:val="22"/>
          <w:lang w:val="x-none"/>
        </w:rPr>
        <w:t xml:space="preserve">w przypadku celu określonego w pkt 3a przetwarzanie jest niezbędne do wypełnienia obowiązku prawnego ciążącego na administratorze wynikającego z przepisów ustawy z dnia </w:t>
      </w:r>
      <w:r w:rsidR="001F5589">
        <w:rPr>
          <w:sz w:val="22"/>
          <w:szCs w:val="22"/>
        </w:rPr>
        <w:t xml:space="preserve">11 września 2019 </w:t>
      </w:r>
      <w:r w:rsidRPr="00573106">
        <w:rPr>
          <w:sz w:val="22"/>
          <w:szCs w:val="22"/>
          <w:lang w:val="x-none"/>
        </w:rPr>
        <w:t>r. prawo zamówień publicznych</w:t>
      </w:r>
      <w:r w:rsidRPr="00573106">
        <w:rPr>
          <w:sz w:val="22"/>
          <w:szCs w:val="22"/>
        </w:rPr>
        <w:t xml:space="preserve"> </w:t>
      </w:r>
      <w:r w:rsidRPr="00573106">
        <w:rPr>
          <w:color w:val="000000"/>
          <w:sz w:val="22"/>
          <w:szCs w:val="22"/>
          <w:lang w:val="x-none"/>
        </w:rPr>
        <w:t>(tj. Dz.U. z 201</w:t>
      </w:r>
      <w:r w:rsidRPr="00573106">
        <w:rPr>
          <w:color w:val="000000"/>
          <w:sz w:val="22"/>
          <w:szCs w:val="22"/>
        </w:rPr>
        <w:t>9</w:t>
      </w:r>
      <w:r w:rsidRPr="00573106">
        <w:rPr>
          <w:color w:val="000000"/>
          <w:sz w:val="22"/>
          <w:szCs w:val="22"/>
          <w:lang w:val="x-none"/>
        </w:rPr>
        <w:t xml:space="preserve"> r, poz. </w:t>
      </w:r>
      <w:r w:rsidR="001F5589">
        <w:rPr>
          <w:color w:val="000000"/>
          <w:sz w:val="22"/>
          <w:szCs w:val="22"/>
        </w:rPr>
        <w:t>2019</w:t>
      </w:r>
      <w:r w:rsidRPr="00573106">
        <w:rPr>
          <w:color w:val="000000"/>
          <w:sz w:val="22"/>
          <w:szCs w:val="22"/>
        </w:rPr>
        <w:t>)</w:t>
      </w:r>
    </w:p>
    <w:p w14:paraId="350FE406" w14:textId="56C64611" w:rsidR="00573106" w:rsidRPr="00573106" w:rsidRDefault="00573106" w:rsidP="00771901">
      <w:pPr>
        <w:numPr>
          <w:ilvl w:val="0"/>
          <w:numId w:val="14"/>
        </w:numPr>
        <w:ind w:left="284" w:hanging="284"/>
        <w:contextualSpacing/>
        <w:jc w:val="both"/>
        <w:rPr>
          <w:sz w:val="22"/>
          <w:szCs w:val="22"/>
          <w:lang w:val="x-none" w:eastAsia="en-US"/>
        </w:rPr>
      </w:pPr>
      <w:r w:rsidRPr="00573106">
        <w:rPr>
          <w:sz w:val="22"/>
          <w:szCs w:val="22"/>
          <w:lang w:val="x-none"/>
        </w:rPr>
        <w:t>w przypadku celu określonego w pkt 3b przetwarzanie jest niezbędne do wypełnienia obowiązku prawnego wynikającego z ustawy z dnia 14 lipca 1983r. o narodowym zasobie archiwalnym i archiwach</w:t>
      </w:r>
      <w:r w:rsidRPr="00573106">
        <w:rPr>
          <w:sz w:val="22"/>
          <w:szCs w:val="22"/>
        </w:rPr>
        <w:t xml:space="preserve"> </w:t>
      </w:r>
      <w:r w:rsidRPr="00573106">
        <w:rPr>
          <w:color w:val="000000"/>
          <w:sz w:val="22"/>
          <w:szCs w:val="22"/>
          <w:lang w:val="x-none"/>
        </w:rPr>
        <w:t>(tj. Dz.U. z 20</w:t>
      </w:r>
      <w:r w:rsidRPr="00573106">
        <w:rPr>
          <w:color w:val="000000"/>
          <w:sz w:val="22"/>
          <w:szCs w:val="22"/>
        </w:rPr>
        <w:t>20</w:t>
      </w:r>
      <w:r w:rsidRPr="00573106">
        <w:rPr>
          <w:color w:val="000000"/>
          <w:sz w:val="22"/>
          <w:szCs w:val="22"/>
          <w:lang w:val="x-none"/>
        </w:rPr>
        <w:t xml:space="preserve"> r., poz. </w:t>
      </w:r>
      <w:r w:rsidRPr="00573106">
        <w:rPr>
          <w:color w:val="000000"/>
          <w:sz w:val="22"/>
          <w:szCs w:val="22"/>
        </w:rPr>
        <w:t>164</w:t>
      </w:r>
      <w:r w:rsidR="007E0077">
        <w:rPr>
          <w:color w:val="000000"/>
          <w:sz w:val="22"/>
          <w:szCs w:val="22"/>
        </w:rPr>
        <w:t xml:space="preserve"> ze zm.</w:t>
      </w:r>
      <w:r w:rsidRPr="00573106">
        <w:rPr>
          <w:color w:val="000000"/>
          <w:sz w:val="22"/>
          <w:szCs w:val="22"/>
          <w:lang w:val="x-none"/>
        </w:rPr>
        <w:t>)</w:t>
      </w:r>
      <w:r w:rsidRPr="00573106">
        <w:rPr>
          <w:sz w:val="22"/>
          <w:szCs w:val="22"/>
          <w:lang w:val="x-none"/>
        </w:rPr>
        <w:t>.</w:t>
      </w:r>
    </w:p>
    <w:p w14:paraId="3DAB8B1A" w14:textId="77777777" w:rsidR="00573106" w:rsidRPr="00573106" w:rsidRDefault="00573106" w:rsidP="00C443AA">
      <w:pPr>
        <w:numPr>
          <w:ilvl w:val="0"/>
          <w:numId w:val="10"/>
        </w:numPr>
        <w:ind w:left="284" w:hanging="284"/>
        <w:contextualSpacing/>
        <w:jc w:val="both"/>
        <w:rPr>
          <w:sz w:val="22"/>
          <w:szCs w:val="22"/>
          <w:lang w:val="x-none" w:eastAsia="en-US"/>
        </w:rPr>
      </w:pPr>
      <w:r w:rsidRPr="00573106">
        <w:rPr>
          <w:iCs/>
          <w:sz w:val="22"/>
          <w:szCs w:val="22"/>
          <w:lang w:val="x-none"/>
        </w:rPr>
        <w:t>Dostęp do danych osobowych mają następujący odbiorcy danych:</w:t>
      </w:r>
    </w:p>
    <w:p w14:paraId="790444E0" w14:textId="77777777" w:rsidR="00573106" w:rsidRPr="00573106" w:rsidRDefault="00573106" w:rsidP="00C443AA">
      <w:pPr>
        <w:numPr>
          <w:ilvl w:val="3"/>
          <w:numId w:val="10"/>
        </w:numPr>
        <w:ind w:left="284" w:hanging="284"/>
        <w:contextualSpacing/>
        <w:jc w:val="both"/>
        <w:rPr>
          <w:sz w:val="22"/>
          <w:szCs w:val="22"/>
          <w:lang w:val="x-none" w:eastAsia="en-US"/>
        </w:rPr>
      </w:pPr>
      <w:r w:rsidRPr="00573106">
        <w:rPr>
          <w:iCs/>
          <w:sz w:val="22"/>
          <w:szCs w:val="22"/>
          <w:lang w:val="x-none"/>
        </w:rPr>
        <w:lastRenderedPageBreak/>
        <w:t xml:space="preserve">upoważnieni pracownicy Administratora oraz usługobiorcy i jego upoważnieni pracownicy, którym przekazano przetwarzanie danych osobowych na potrzeby realizacji usług świadczonych dla Administratora, w szczególności podmioty świadczące usługi prawne i doradcze. </w:t>
      </w:r>
    </w:p>
    <w:p w14:paraId="33D33CD0" w14:textId="301F2837" w:rsidR="00573106" w:rsidRPr="00573106" w:rsidRDefault="00573106" w:rsidP="00C443AA">
      <w:pPr>
        <w:numPr>
          <w:ilvl w:val="3"/>
          <w:numId w:val="10"/>
        </w:numPr>
        <w:ind w:left="284" w:hanging="284"/>
        <w:contextualSpacing/>
        <w:jc w:val="both"/>
        <w:rPr>
          <w:sz w:val="22"/>
          <w:szCs w:val="22"/>
          <w:lang w:val="x-none" w:eastAsia="en-US"/>
        </w:rPr>
      </w:pPr>
      <w:r w:rsidRPr="00573106">
        <w:rPr>
          <w:iCs/>
          <w:sz w:val="22"/>
          <w:szCs w:val="22"/>
          <w:lang w:val="x-none"/>
        </w:rPr>
        <w:t xml:space="preserve">osoby lub podmioty którym zostanie udostępniona dokumentacja postępowania w oparciu o art. </w:t>
      </w:r>
      <w:r w:rsidR="003F056D">
        <w:rPr>
          <w:iCs/>
          <w:sz w:val="22"/>
          <w:szCs w:val="22"/>
        </w:rPr>
        <w:t>1</w:t>
      </w:r>
      <w:r w:rsidR="001B7139">
        <w:rPr>
          <w:iCs/>
          <w:sz w:val="22"/>
          <w:szCs w:val="22"/>
          <w:lang w:val="x-none"/>
        </w:rPr>
        <w:t xml:space="preserve">8 oraz art. </w:t>
      </w:r>
      <w:r w:rsidR="001B7139">
        <w:rPr>
          <w:iCs/>
          <w:sz w:val="22"/>
          <w:szCs w:val="22"/>
        </w:rPr>
        <w:t xml:space="preserve">74 </w:t>
      </w:r>
      <w:r w:rsidRPr="00573106">
        <w:rPr>
          <w:iCs/>
          <w:sz w:val="22"/>
          <w:szCs w:val="22"/>
          <w:lang w:val="x-none"/>
        </w:rPr>
        <w:t>ustawy prawo zamówień publicznych.</w:t>
      </w:r>
    </w:p>
    <w:p w14:paraId="49D0BF91" w14:textId="77777777" w:rsidR="00573106" w:rsidRPr="00573106" w:rsidRDefault="00573106" w:rsidP="00C443AA">
      <w:pPr>
        <w:numPr>
          <w:ilvl w:val="0"/>
          <w:numId w:val="10"/>
        </w:numPr>
        <w:ind w:left="284" w:hanging="284"/>
        <w:contextualSpacing/>
        <w:jc w:val="both"/>
        <w:rPr>
          <w:sz w:val="22"/>
          <w:szCs w:val="22"/>
          <w:lang w:val="x-none" w:eastAsia="en-US"/>
        </w:rPr>
      </w:pPr>
      <w:r w:rsidRPr="00573106">
        <w:rPr>
          <w:iCs/>
          <w:sz w:val="22"/>
          <w:szCs w:val="22"/>
          <w:lang w:val="x-none"/>
        </w:rPr>
        <w:t xml:space="preserve">Osoba której dane dotyczą </w:t>
      </w:r>
      <w:r w:rsidRPr="00573106">
        <w:rPr>
          <w:sz w:val="22"/>
          <w:szCs w:val="22"/>
          <w:lang w:val="x-none"/>
        </w:rPr>
        <w:t>może skorzystać wobec Administratora z następujących praw:</w:t>
      </w:r>
    </w:p>
    <w:p w14:paraId="68520CDE" w14:textId="77777777" w:rsidR="00573106" w:rsidRPr="00573106" w:rsidRDefault="00573106" w:rsidP="00771901">
      <w:pPr>
        <w:numPr>
          <w:ilvl w:val="0"/>
          <w:numId w:val="15"/>
        </w:numPr>
        <w:ind w:left="284" w:hanging="284"/>
        <w:contextualSpacing/>
        <w:jc w:val="both"/>
        <w:rPr>
          <w:sz w:val="22"/>
          <w:szCs w:val="22"/>
          <w:lang w:val="x-none" w:eastAsia="en-US"/>
        </w:rPr>
      </w:pPr>
      <w:r w:rsidRPr="00573106">
        <w:rPr>
          <w:sz w:val="22"/>
          <w:szCs w:val="22"/>
          <w:lang w:val="x-none"/>
        </w:rPr>
        <w:t xml:space="preserve">prawa do żądania dostępu do swoich danych osobowych oraz do ich sprostowania (art. 15 i art. 16 RODO), </w:t>
      </w:r>
      <w:r w:rsidRPr="00573106">
        <w:rPr>
          <w:sz w:val="22"/>
          <w:szCs w:val="22"/>
          <w:lang w:val="x-none" w:eastAsia="en-US"/>
        </w:rPr>
        <w:t>przypadku gdy wykonanie obowiązków, o których mowa w art. 15 ust. 1–3 RODO będzie, wymagało niewspółmiernie dużego wysiłku, Administrator może żądać od osoby, której dane dotyczą, wskazania dodatkowych informacji mających na celu sprecyzowanie żądania, w szczególności podania  nazwy lub daty postępowania o udzielenie zamówienia publicznego lub konkursu lub jego zakończenia. W przypadku prawa do sprostowania danych, nie może ono skutkować zmianą wyniku postępowania o udzielenie zamówienia publicznego ani zmianą postanowień umowy w zakresie niezgodnym z ustawą prawo zamówień publicznych,</w:t>
      </w:r>
    </w:p>
    <w:p w14:paraId="2EC48FC5" w14:textId="77777777" w:rsidR="00573106" w:rsidRPr="00573106" w:rsidRDefault="00573106" w:rsidP="00771901">
      <w:pPr>
        <w:numPr>
          <w:ilvl w:val="0"/>
          <w:numId w:val="15"/>
        </w:numPr>
        <w:ind w:left="284" w:hanging="284"/>
        <w:contextualSpacing/>
        <w:jc w:val="both"/>
        <w:rPr>
          <w:sz w:val="22"/>
          <w:szCs w:val="22"/>
          <w:lang w:val="x-none" w:eastAsia="en-US"/>
        </w:rPr>
      </w:pPr>
      <w:r w:rsidRPr="00573106">
        <w:rPr>
          <w:sz w:val="22"/>
          <w:szCs w:val="22"/>
          <w:lang w:val="x-none"/>
        </w:rPr>
        <w:t>prawa do ograniczenia przetwarzania jej danych w sytuacjach i na zasadach wskazanych w art. 18 RODO. W przypadku realizacji żądania określonego w art. 18 RODO, ograniczenie przetwarzania danych będzie realizowane dopiero po zakończeniu postępowania o udzielenie zamówienia publicznego,</w:t>
      </w:r>
    </w:p>
    <w:p w14:paraId="45CC3A5A" w14:textId="77777777" w:rsidR="00573106" w:rsidRPr="00573106" w:rsidRDefault="00573106" w:rsidP="00771901">
      <w:pPr>
        <w:numPr>
          <w:ilvl w:val="0"/>
          <w:numId w:val="15"/>
        </w:numPr>
        <w:ind w:left="284" w:hanging="284"/>
        <w:contextualSpacing/>
        <w:jc w:val="both"/>
        <w:rPr>
          <w:sz w:val="22"/>
          <w:szCs w:val="22"/>
          <w:lang w:val="x-none" w:eastAsia="en-US"/>
        </w:rPr>
      </w:pPr>
      <w:r w:rsidRPr="00573106">
        <w:rPr>
          <w:iCs/>
          <w:sz w:val="22"/>
          <w:szCs w:val="22"/>
          <w:lang w:val="x-none"/>
        </w:rPr>
        <w:t>osoba, której dane dotyczą ma prawo wnieść w skargę na przetwarzanie jej danych osobowych przez Administratora do Prezesa Urzędu Ochrony Danych Osobowych (adres: ul. Stawki 2, 00-193 Warszawa).</w:t>
      </w:r>
      <w:r w:rsidRPr="00573106">
        <w:rPr>
          <w:sz w:val="22"/>
          <w:szCs w:val="22"/>
          <w:lang w:val="x-none"/>
        </w:rPr>
        <w:t xml:space="preserve">  </w:t>
      </w:r>
    </w:p>
    <w:p w14:paraId="46E77AF7" w14:textId="77777777" w:rsidR="00573106" w:rsidRPr="00573106" w:rsidRDefault="00573106" w:rsidP="00C443AA">
      <w:pPr>
        <w:numPr>
          <w:ilvl w:val="0"/>
          <w:numId w:val="10"/>
        </w:numPr>
        <w:ind w:left="284" w:hanging="284"/>
        <w:contextualSpacing/>
        <w:jc w:val="both"/>
        <w:rPr>
          <w:sz w:val="22"/>
          <w:szCs w:val="22"/>
          <w:lang w:val="x-none"/>
        </w:rPr>
      </w:pPr>
      <w:r w:rsidRPr="00573106">
        <w:rPr>
          <w:sz w:val="22"/>
          <w:szCs w:val="22"/>
          <w:lang w:val="x-none"/>
        </w:rPr>
        <w:t>Dane osobowe będą przechowywane:</w:t>
      </w:r>
    </w:p>
    <w:p w14:paraId="396541A1" w14:textId="77777777" w:rsidR="00573106" w:rsidRPr="00573106" w:rsidRDefault="00573106" w:rsidP="00C443AA">
      <w:pPr>
        <w:numPr>
          <w:ilvl w:val="0"/>
          <w:numId w:val="11"/>
        </w:numPr>
        <w:tabs>
          <w:tab w:val="left" w:pos="0"/>
          <w:tab w:val="left" w:pos="284"/>
        </w:tabs>
        <w:ind w:left="284" w:hanging="284"/>
        <w:contextualSpacing/>
        <w:jc w:val="both"/>
        <w:rPr>
          <w:sz w:val="22"/>
          <w:szCs w:val="22"/>
          <w:lang w:val="x-none"/>
        </w:rPr>
      </w:pPr>
      <w:r w:rsidRPr="00573106">
        <w:rPr>
          <w:sz w:val="22"/>
          <w:szCs w:val="22"/>
          <w:lang w:val="x-none"/>
        </w:rPr>
        <w:t xml:space="preserve">przez okres 4 lat od końca roku w którym zakończono postępowanie o udzielenie zamówienia publicznego, </w:t>
      </w:r>
    </w:p>
    <w:p w14:paraId="7C93868A" w14:textId="77777777" w:rsidR="00573106" w:rsidRPr="00573106" w:rsidRDefault="00573106" w:rsidP="00C443AA">
      <w:pPr>
        <w:numPr>
          <w:ilvl w:val="0"/>
          <w:numId w:val="11"/>
        </w:numPr>
        <w:tabs>
          <w:tab w:val="left" w:pos="284"/>
        </w:tabs>
        <w:ind w:left="284" w:hanging="284"/>
        <w:contextualSpacing/>
        <w:jc w:val="both"/>
        <w:rPr>
          <w:sz w:val="22"/>
          <w:szCs w:val="22"/>
          <w:lang w:val="x-none"/>
        </w:rPr>
      </w:pPr>
      <w:r w:rsidRPr="00573106">
        <w:rPr>
          <w:sz w:val="22"/>
          <w:szCs w:val="22"/>
          <w:lang w:val="x-none"/>
        </w:rPr>
        <w:t>jeżeli czas trwania umowy przekracza 4 lata – przez cały czas trwania umowy nie dłużej niż  do upływu okresu przedawnienia roszczeń z tego tytułu,</w:t>
      </w:r>
    </w:p>
    <w:p w14:paraId="429D6028" w14:textId="77777777" w:rsidR="00573106" w:rsidRPr="00573106" w:rsidRDefault="00573106" w:rsidP="00C443AA">
      <w:pPr>
        <w:numPr>
          <w:ilvl w:val="0"/>
          <w:numId w:val="11"/>
        </w:numPr>
        <w:tabs>
          <w:tab w:val="left" w:pos="284"/>
        </w:tabs>
        <w:ind w:left="284" w:hanging="284"/>
        <w:contextualSpacing/>
        <w:jc w:val="both"/>
        <w:rPr>
          <w:sz w:val="22"/>
          <w:szCs w:val="22"/>
          <w:lang w:val="x-none"/>
        </w:rPr>
      </w:pPr>
      <w:r w:rsidRPr="00573106">
        <w:rPr>
          <w:sz w:val="22"/>
          <w:szCs w:val="22"/>
          <w:lang w:val="x-none"/>
        </w:rPr>
        <w:t>w celach archiwalnych zgodnie z okresami przewidzianymi dla tych celów przez przepisy o narodowym zasobie archiwalnym i archiwach.</w:t>
      </w:r>
    </w:p>
    <w:p w14:paraId="217C774F" w14:textId="042756E7" w:rsidR="00573106" w:rsidRPr="00FC5091" w:rsidRDefault="00573106" w:rsidP="00C443AA">
      <w:pPr>
        <w:numPr>
          <w:ilvl w:val="0"/>
          <w:numId w:val="10"/>
        </w:numPr>
        <w:ind w:left="284" w:hanging="284"/>
        <w:contextualSpacing/>
        <w:jc w:val="both"/>
        <w:rPr>
          <w:sz w:val="22"/>
          <w:szCs w:val="22"/>
          <w:lang w:val="x-none"/>
        </w:rPr>
      </w:pPr>
      <w:r w:rsidRPr="00573106">
        <w:rPr>
          <w:bCs/>
          <w:sz w:val="22"/>
          <w:szCs w:val="22"/>
          <w:lang w:val="x-none"/>
        </w:rPr>
        <w:t>Podanie danych osobowych jest wymogiem ustawowym określonym w przepisach ustawy prawo zamówień publicznych związanym z udziałem w postępowaniu o udzielenie zamówienia publicznego. Niepodanie danych osobowych skutkuje konsekwencjami określonymi w przepisach tej ustawy, w szczególności brakiem oceny złożonej oferty i zawarcia umowy na realizację zamówienia</w:t>
      </w:r>
      <w:r w:rsidRPr="00573106">
        <w:rPr>
          <w:sz w:val="22"/>
          <w:szCs w:val="22"/>
          <w:lang w:val="x-none"/>
        </w:rPr>
        <w:t>.</w:t>
      </w:r>
    </w:p>
    <w:p w14:paraId="037257DA" w14:textId="77777777" w:rsidR="0048109A" w:rsidRPr="00AF3135" w:rsidRDefault="0048109A" w:rsidP="00E70D40">
      <w:pPr>
        <w:spacing w:line="260" w:lineRule="atLeast"/>
        <w:ind w:left="284"/>
        <w:jc w:val="center"/>
        <w:rPr>
          <w:b/>
          <w:sz w:val="22"/>
          <w:szCs w:val="22"/>
          <w:u w:val="single"/>
        </w:rPr>
      </w:pPr>
      <w:r w:rsidRPr="00AF3135">
        <w:rPr>
          <w:b/>
          <w:sz w:val="22"/>
          <w:szCs w:val="22"/>
          <w:u w:val="single"/>
        </w:rPr>
        <w:t>Informacje ogólne</w:t>
      </w:r>
    </w:p>
    <w:p w14:paraId="54A10788" w14:textId="77777777" w:rsidR="0048109A" w:rsidRPr="00AF3135" w:rsidRDefault="0048109A" w:rsidP="00E70D40">
      <w:pPr>
        <w:pStyle w:val="Akapitzlist"/>
        <w:numPr>
          <w:ilvl w:val="0"/>
          <w:numId w:val="2"/>
        </w:numPr>
        <w:ind w:left="284" w:hanging="284"/>
        <w:jc w:val="both"/>
        <w:rPr>
          <w:sz w:val="22"/>
          <w:szCs w:val="22"/>
        </w:rPr>
      </w:pPr>
      <w:r w:rsidRPr="00AF3135">
        <w:rPr>
          <w:sz w:val="22"/>
          <w:szCs w:val="22"/>
        </w:rPr>
        <w:t xml:space="preserve">W postępowaniu o udzielenie zamówienia  komunikacja między Zamawiającym a Wykonawcami odbywa się przy użyciu </w:t>
      </w:r>
      <w:proofErr w:type="spellStart"/>
      <w:r w:rsidRPr="00AF3135">
        <w:rPr>
          <w:sz w:val="22"/>
          <w:szCs w:val="22"/>
        </w:rPr>
        <w:t>miniPortalu</w:t>
      </w:r>
      <w:proofErr w:type="spellEnd"/>
      <w:r w:rsidRPr="00AF3135">
        <w:rPr>
          <w:sz w:val="22"/>
          <w:szCs w:val="22"/>
        </w:rPr>
        <w:t xml:space="preserve"> </w:t>
      </w:r>
      <w:hyperlink r:id="rId12" w:history="1">
        <w:r w:rsidRPr="00AF3135">
          <w:rPr>
            <w:rStyle w:val="Hipercze"/>
            <w:color w:val="auto"/>
            <w:sz w:val="22"/>
            <w:szCs w:val="22"/>
          </w:rPr>
          <w:t>https://miniportal.uzp.gov.pl/</w:t>
        </w:r>
      </w:hyperlink>
      <w:r w:rsidRPr="00AF3135">
        <w:rPr>
          <w:sz w:val="22"/>
          <w:szCs w:val="22"/>
        </w:rPr>
        <w:t xml:space="preserve">, </w:t>
      </w:r>
      <w:proofErr w:type="spellStart"/>
      <w:r w:rsidRPr="00AF3135">
        <w:rPr>
          <w:sz w:val="22"/>
          <w:szCs w:val="22"/>
        </w:rPr>
        <w:t>ePUAPu</w:t>
      </w:r>
      <w:proofErr w:type="spellEnd"/>
      <w:r w:rsidRPr="00AF3135">
        <w:rPr>
          <w:sz w:val="22"/>
          <w:szCs w:val="22"/>
        </w:rPr>
        <w:t xml:space="preserve"> </w:t>
      </w:r>
      <w:hyperlink r:id="rId13" w:history="1">
        <w:r w:rsidRPr="00AF3135">
          <w:rPr>
            <w:rStyle w:val="Hipercze"/>
            <w:color w:val="auto"/>
            <w:sz w:val="22"/>
            <w:szCs w:val="22"/>
          </w:rPr>
          <w:t>https://epuap.gov.pl/wps/portal</w:t>
        </w:r>
      </w:hyperlink>
      <w:r w:rsidR="00E37E6C" w:rsidRPr="00AF3135">
        <w:rPr>
          <w:sz w:val="22"/>
          <w:szCs w:val="22"/>
          <w:lang w:val="pl-PL"/>
        </w:rPr>
        <w:t xml:space="preserve"> oraz poczty elektronicznej.</w:t>
      </w:r>
    </w:p>
    <w:p w14:paraId="40AAD53B" w14:textId="77777777" w:rsidR="0048109A" w:rsidRPr="00AF3135" w:rsidRDefault="0048109A" w:rsidP="00E70D40">
      <w:pPr>
        <w:pStyle w:val="Akapitzlist"/>
        <w:numPr>
          <w:ilvl w:val="0"/>
          <w:numId w:val="2"/>
        </w:numPr>
        <w:ind w:left="284" w:hanging="284"/>
        <w:jc w:val="both"/>
        <w:rPr>
          <w:sz w:val="22"/>
          <w:szCs w:val="22"/>
        </w:rPr>
      </w:pPr>
      <w:r w:rsidRPr="00AF3135">
        <w:rPr>
          <w:sz w:val="22"/>
          <w:szCs w:val="22"/>
        </w:rPr>
        <w:t xml:space="preserve">Wykonawca zamierzający wziąć udział w postępowaniu o udzielenie zamówienia publicznego, musi posiadać konto na </w:t>
      </w:r>
      <w:proofErr w:type="spellStart"/>
      <w:r w:rsidRPr="00AF3135">
        <w:rPr>
          <w:sz w:val="22"/>
          <w:szCs w:val="22"/>
        </w:rPr>
        <w:t>ePUAP</w:t>
      </w:r>
      <w:proofErr w:type="spellEnd"/>
      <w:r w:rsidRPr="00AF3135">
        <w:rPr>
          <w:sz w:val="22"/>
          <w:szCs w:val="22"/>
        </w:rPr>
        <w:t xml:space="preserve">. Wykonawca posiadający konto na </w:t>
      </w:r>
      <w:proofErr w:type="spellStart"/>
      <w:r w:rsidRPr="00AF3135">
        <w:rPr>
          <w:sz w:val="22"/>
          <w:szCs w:val="22"/>
        </w:rPr>
        <w:t>ePUAP</w:t>
      </w:r>
      <w:proofErr w:type="spellEnd"/>
      <w:r w:rsidRPr="00AF3135">
        <w:rPr>
          <w:sz w:val="22"/>
          <w:szCs w:val="22"/>
        </w:rPr>
        <w:t xml:space="preserve"> ma dostęp do  </w:t>
      </w:r>
      <w:r w:rsidRPr="00AF3135">
        <w:rPr>
          <w:b/>
          <w:sz w:val="22"/>
          <w:szCs w:val="22"/>
        </w:rPr>
        <w:t>formularzy: złożenia, zmiany, wycofania oferty lub wniosku oraz do formularza do komunikacji.</w:t>
      </w:r>
    </w:p>
    <w:p w14:paraId="74C316B1" w14:textId="7B95A6A8" w:rsidR="0048109A" w:rsidRPr="00895995" w:rsidRDefault="0048109A" w:rsidP="00E70D40">
      <w:pPr>
        <w:pStyle w:val="Akapitzlist"/>
        <w:numPr>
          <w:ilvl w:val="0"/>
          <w:numId w:val="2"/>
        </w:numPr>
        <w:ind w:left="284" w:hanging="284"/>
        <w:jc w:val="both"/>
        <w:rPr>
          <w:i/>
          <w:sz w:val="22"/>
          <w:szCs w:val="22"/>
        </w:rPr>
      </w:pPr>
      <w:r w:rsidRPr="00AF3135">
        <w:rPr>
          <w:sz w:val="22"/>
          <w:szCs w:val="22"/>
        </w:rPr>
        <w:t xml:space="preserve">Wymagania techniczne i organizacyjne wysyłania i odbierania dokumentów elektronicznych, elektronicznych kopii dokumentów i oświadczeń oraz informacji przekazywanych przy ich użyciu opisane zostały w Instrukcji korzystania z </w:t>
      </w:r>
      <w:proofErr w:type="spellStart"/>
      <w:r w:rsidRPr="00AF3135">
        <w:rPr>
          <w:sz w:val="22"/>
          <w:szCs w:val="22"/>
        </w:rPr>
        <w:t>miniPortalu</w:t>
      </w:r>
      <w:proofErr w:type="spellEnd"/>
      <w:r w:rsidRPr="00AF3135">
        <w:rPr>
          <w:sz w:val="22"/>
          <w:szCs w:val="22"/>
        </w:rPr>
        <w:t xml:space="preserve"> zamieszczonej </w:t>
      </w:r>
      <w:r w:rsidRPr="00895995">
        <w:rPr>
          <w:sz w:val="22"/>
          <w:szCs w:val="22"/>
        </w:rPr>
        <w:t xml:space="preserve">na </w:t>
      </w:r>
      <w:r w:rsidR="00895995" w:rsidRPr="00895995">
        <w:rPr>
          <w:rFonts w:eastAsia="Trebuchet MS"/>
          <w:sz w:val="22"/>
          <w:szCs w:val="22"/>
          <w:lang w:bidi="pl-PL"/>
        </w:rPr>
        <w:t xml:space="preserve">adresem </w:t>
      </w:r>
      <w:hyperlink r:id="rId14" w:history="1">
        <w:r w:rsidR="000E3B9A" w:rsidRPr="00C073AF">
          <w:rPr>
            <w:rStyle w:val="Hipercze"/>
            <w:rFonts w:eastAsia="Trebuchet MS"/>
            <w:sz w:val="22"/>
            <w:szCs w:val="22"/>
            <w:lang w:eastAsia="en-US" w:bidi="en-US"/>
          </w:rPr>
          <w:t>https://miniportal.uzp.gov.pl</w:t>
        </w:r>
      </w:hyperlink>
      <w:r w:rsidR="000E3B9A">
        <w:rPr>
          <w:rFonts w:eastAsia="Trebuchet MS"/>
          <w:color w:val="0066CC"/>
          <w:sz w:val="22"/>
          <w:szCs w:val="22"/>
          <w:u w:val="single"/>
          <w:lang w:val="pl-PL" w:eastAsia="en-US" w:bidi="en-US"/>
        </w:rPr>
        <w:t xml:space="preserve"> </w:t>
      </w:r>
      <w:r w:rsidRPr="00895995">
        <w:rPr>
          <w:sz w:val="22"/>
          <w:szCs w:val="22"/>
        </w:rPr>
        <w:t xml:space="preserve">oraz Regulaminie </w:t>
      </w:r>
      <w:proofErr w:type="spellStart"/>
      <w:r w:rsidRPr="00895995">
        <w:rPr>
          <w:sz w:val="22"/>
          <w:szCs w:val="22"/>
        </w:rPr>
        <w:t>ePUAP</w:t>
      </w:r>
      <w:proofErr w:type="spellEnd"/>
      <w:r w:rsidRPr="00895995">
        <w:rPr>
          <w:sz w:val="22"/>
          <w:szCs w:val="22"/>
        </w:rPr>
        <w:t>.</w:t>
      </w:r>
    </w:p>
    <w:p w14:paraId="1A7B69A2" w14:textId="0D376037" w:rsidR="00895995" w:rsidRPr="00895995" w:rsidRDefault="00895995" w:rsidP="00895995">
      <w:pPr>
        <w:widowControl w:val="0"/>
        <w:numPr>
          <w:ilvl w:val="0"/>
          <w:numId w:val="2"/>
        </w:numPr>
        <w:ind w:left="357" w:right="23" w:hanging="357"/>
        <w:jc w:val="both"/>
        <w:rPr>
          <w:rFonts w:eastAsia="Trebuchet MS"/>
          <w:sz w:val="22"/>
          <w:szCs w:val="22"/>
          <w:lang w:bidi="pl-PL"/>
        </w:rPr>
      </w:pPr>
      <w:r w:rsidRPr="00895995">
        <w:rPr>
          <w:rFonts w:eastAsia="Trebuchet MS"/>
          <w:sz w:val="22"/>
          <w:szCs w:val="22"/>
          <w:lang w:bidi="pl-PL"/>
        </w:rPr>
        <w:t xml:space="preserve">Wykonawca przystępując do niniejszego postępowania o udzielenie zamówienia publicznego, akceptuje warunki korzystania z </w:t>
      </w:r>
      <w:proofErr w:type="spellStart"/>
      <w:r w:rsidRPr="00895995">
        <w:rPr>
          <w:rFonts w:eastAsia="Trebuchet MS"/>
          <w:sz w:val="22"/>
          <w:szCs w:val="22"/>
          <w:lang w:bidi="pl-PL"/>
        </w:rPr>
        <w:t>miniPortalu</w:t>
      </w:r>
      <w:proofErr w:type="spellEnd"/>
      <w:r w:rsidRPr="00895995">
        <w:rPr>
          <w:rFonts w:eastAsia="Trebuchet MS"/>
          <w:sz w:val="22"/>
          <w:szCs w:val="22"/>
          <w:lang w:bidi="pl-PL"/>
        </w:rPr>
        <w:t>, określone w Regulami</w:t>
      </w:r>
      <w:r w:rsidRPr="00895995">
        <w:rPr>
          <w:rFonts w:eastAsia="Trebuchet MS"/>
          <w:sz w:val="22"/>
          <w:szCs w:val="22"/>
          <w:lang w:bidi="pl-PL"/>
        </w:rPr>
        <w:softHyphen/>
        <w:t xml:space="preserve">nie </w:t>
      </w:r>
      <w:proofErr w:type="spellStart"/>
      <w:r w:rsidRPr="00895995">
        <w:rPr>
          <w:rFonts w:eastAsia="Trebuchet MS"/>
          <w:sz w:val="22"/>
          <w:szCs w:val="22"/>
          <w:lang w:bidi="pl-PL"/>
        </w:rPr>
        <w:t>miniPortalu</w:t>
      </w:r>
      <w:proofErr w:type="spellEnd"/>
      <w:r w:rsidRPr="00895995">
        <w:rPr>
          <w:rFonts w:eastAsia="Trebuchet MS"/>
          <w:sz w:val="22"/>
          <w:szCs w:val="22"/>
          <w:lang w:bidi="pl-PL"/>
        </w:rPr>
        <w:t xml:space="preserve"> oraz zobowiązuje się korzystając z </w:t>
      </w:r>
      <w:proofErr w:type="spellStart"/>
      <w:r w:rsidRPr="00895995">
        <w:rPr>
          <w:rFonts w:eastAsia="Trebuchet MS"/>
          <w:sz w:val="22"/>
          <w:szCs w:val="22"/>
          <w:lang w:bidi="pl-PL"/>
        </w:rPr>
        <w:t>miniPortalu</w:t>
      </w:r>
      <w:proofErr w:type="spellEnd"/>
      <w:r w:rsidRPr="00895995">
        <w:rPr>
          <w:rFonts w:eastAsia="Trebuchet MS"/>
          <w:sz w:val="22"/>
          <w:szCs w:val="22"/>
          <w:lang w:bidi="pl-PL"/>
        </w:rPr>
        <w:t xml:space="preserve"> przestrzegać po</w:t>
      </w:r>
      <w:r w:rsidRPr="00895995">
        <w:rPr>
          <w:rFonts w:eastAsia="Trebuchet MS"/>
          <w:sz w:val="22"/>
          <w:szCs w:val="22"/>
          <w:lang w:bidi="pl-PL"/>
        </w:rPr>
        <w:softHyphen/>
        <w:t>stanowień tego regulaminu.</w:t>
      </w:r>
    </w:p>
    <w:p w14:paraId="7B4A7178" w14:textId="77777777" w:rsidR="0048109A" w:rsidRPr="00AF3135" w:rsidRDefault="0048109A" w:rsidP="00E70D40">
      <w:pPr>
        <w:pStyle w:val="Akapitzlist"/>
        <w:numPr>
          <w:ilvl w:val="0"/>
          <w:numId w:val="2"/>
        </w:numPr>
        <w:ind w:left="284" w:hanging="284"/>
        <w:jc w:val="both"/>
        <w:rPr>
          <w:sz w:val="22"/>
          <w:szCs w:val="22"/>
        </w:rPr>
      </w:pPr>
      <w:r w:rsidRPr="00AF3135">
        <w:rPr>
          <w:sz w:val="22"/>
          <w:szCs w:val="22"/>
        </w:rPr>
        <w:t xml:space="preserve">Maksymalny rozmiar plików przesyłanych za pośrednictwem dedykowanych formularzy do: złożenia, zmiany, wycofania oferty lub wniosku oraz do komunikacji wynosi 150 MB. </w:t>
      </w:r>
    </w:p>
    <w:p w14:paraId="71EFFB75" w14:textId="77777777" w:rsidR="0048109A" w:rsidRPr="000A5039" w:rsidRDefault="0048109A" w:rsidP="000A5039">
      <w:pPr>
        <w:pStyle w:val="Akapitzlist"/>
        <w:numPr>
          <w:ilvl w:val="0"/>
          <w:numId w:val="2"/>
        </w:numPr>
        <w:ind w:left="284" w:hanging="284"/>
        <w:jc w:val="both"/>
        <w:rPr>
          <w:sz w:val="22"/>
          <w:szCs w:val="22"/>
        </w:rPr>
      </w:pPr>
      <w:r w:rsidRPr="00AF3135">
        <w:rPr>
          <w:sz w:val="22"/>
          <w:szCs w:val="22"/>
        </w:rPr>
        <w:t xml:space="preserve">Za datę przekazania oferty, wniosków, zawiadomień,  dokumentów elektronicznych, oświadczeń lub elektronicznych kopii dokumentów lub oświadczeń oraz innych informacji przyjmuje się datę ich przekazania na </w:t>
      </w:r>
      <w:proofErr w:type="spellStart"/>
      <w:r w:rsidRPr="00AF3135">
        <w:rPr>
          <w:sz w:val="22"/>
          <w:szCs w:val="22"/>
        </w:rPr>
        <w:t>ePUAP</w:t>
      </w:r>
      <w:proofErr w:type="spellEnd"/>
      <w:r w:rsidRPr="00AF3135">
        <w:rPr>
          <w:sz w:val="22"/>
          <w:szCs w:val="22"/>
        </w:rPr>
        <w:t>.</w:t>
      </w:r>
    </w:p>
    <w:p w14:paraId="2FD4EA44" w14:textId="53CB90B8" w:rsidR="00647FEF" w:rsidRPr="000A5039" w:rsidRDefault="00647FEF" w:rsidP="000A5039">
      <w:pPr>
        <w:widowControl w:val="0"/>
        <w:numPr>
          <w:ilvl w:val="0"/>
          <w:numId w:val="2"/>
        </w:numPr>
        <w:ind w:right="20"/>
        <w:jc w:val="both"/>
        <w:rPr>
          <w:rFonts w:eastAsia="Trebuchet MS"/>
          <w:sz w:val="22"/>
          <w:szCs w:val="22"/>
          <w:lang w:bidi="pl-PL"/>
        </w:rPr>
      </w:pPr>
      <w:r w:rsidRPr="000A5039">
        <w:rPr>
          <w:rFonts w:eastAsia="Trebuchet MS"/>
          <w:sz w:val="22"/>
          <w:szCs w:val="22"/>
          <w:lang w:bidi="pl-PL"/>
        </w:rPr>
        <w:lastRenderedPageBreak/>
        <w:t xml:space="preserve">W postępowaniu o udzielenie zamówienia korespondencja (inna niż oferta Wykonawcy i załączniki do oferty) odbywa się elektronicznie za pośrednictwem </w:t>
      </w:r>
      <w:r w:rsidRPr="000A5039">
        <w:rPr>
          <w:rFonts w:eastAsia="Trebuchet MS"/>
          <w:i/>
          <w:iCs/>
          <w:color w:val="000000"/>
          <w:sz w:val="22"/>
          <w:szCs w:val="22"/>
          <w:shd w:val="clear" w:color="auto" w:fill="FFFFFF"/>
          <w:lang w:bidi="pl-PL"/>
        </w:rPr>
        <w:t xml:space="preserve">dedykowanego formularza dostępnego na </w:t>
      </w:r>
      <w:proofErr w:type="spellStart"/>
      <w:r w:rsidRPr="000A5039">
        <w:rPr>
          <w:rFonts w:eastAsia="Trebuchet MS"/>
          <w:i/>
          <w:iCs/>
          <w:color w:val="000000"/>
          <w:sz w:val="22"/>
          <w:szCs w:val="22"/>
          <w:shd w:val="clear" w:color="auto" w:fill="FFFFFF"/>
          <w:lang w:bidi="pl-PL"/>
        </w:rPr>
        <w:t>ePUAP</w:t>
      </w:r>
      <w:proofErr w:type="spellEnd"/>
      <w:r w:rsidRPr="000A5039">
        <w:rPr>
          <w:rFonts w:eastAsia="Trebuchet MS"/>
          <w:i/>
          <w:iCs/>
          <w:color w:val="000000"/>
          <w:sz w:val="22"/>
          <w:szCs w:val="22"/>
          <w:shd w:val="clear" w:color="auto" w:fill="FFFFFF"/>
          <w:lang w:bidi="pl-PL"/>
        </w:rPr>
        <w:t xml:space="preserve"> oraz udostępnionego przez </w:t>
      </w:r>
      <w:proofErr w:type="spellStart"/>
      <w:r w:rsidRPr="000A5039">
        <w:rPr>
          <w:rFonts w:eastAsia="Trebuchet MS"/>
          <w:i/>
          <w:iCs/>
          <w:color w:val="000000"/>
          <w:sz w:val="22"/>
          <w:szCs w:val="22"/>
          <w:shd w:val="clear" w:color="auto" w:fill="FFFFFF"/>
          <w:lang w:bidi="pl-PL"/>
        </w:rPr>
        <w:t>miniPortal</w:t>
      </w:r>
      <w:proofErr w:type="spellEnd"/>
      <w:r w:rsidRPr="000A5039">
        <w:rPr>
          <w:rFonts w:eastAsia="Trebuchet MS"/>
          <w:i/>
          <w:iCs/>
          <w:color w:val="000000"/>
          <w:sz w:val="22"/>
          <w:szCs w:val="22"/>
          <w:shd w:val="clear" w:color="auto" w:fill="FFFFFF"/>
          <w:lang w:bidi="pl-PL"/>
        </w:rPr>
        <w:t xml:space="preserve"> (Formularz do komunikacji).</w:t>
      </w:r>
      <w:r w:rsidRPr="000A5039">
        <w:rPr>
          <w:rFonts w:eastAsia="Trebuchet MS"/>
          <w:sz w:val="22"/>
          <w:szCs w:val="22"/>
          <w:lang w:bidi="pl-PL"/>
        </w:rPr>
        <w:t xml:space="preserve"> Korespondencja przesłana za pomocą tego formularza nie może być szyfrowana. We wszelkiej korespondencji związanej z niniejszym postępowaniem Zamawiający i Wykonawcy posługują się numerem ogłoszenia (BZP).</w:t>
      </w:r>
      <w:r w:rsidRPr="000A5039">
        <w:rPr>
          <w:rFonts w:eastAsia="Cambria"/>
          <w:b/>
          <w:bCs/>
          <w:i/>
          <w:iCs/>
          <w:color w:val="000000"/>
          <w:sz w:val="22"/>
          <w:szCs w:val="22"/>
          <w:u w:color="000000"/>
          <w:bdr w:val="nil"/>
        </w:rPr>
        <w:t xml:space="preserve"> </w:t>
      </w:r>
    </w:p>
    <w:p w14:paraId="310CD7A3" w14:textId="1B037C85" w:rsidR="00647FEF" w:rsidRPr="00F73C0D" w:rsidRDefault="00647FEF" w:rsidP="000A5039">
      <w:pPr>
        <w:pStyle w:val="Bezodstpw"/>
        <w:numPr>
          <w:ilvl w:val="0"/>
          <w:numId w:val="2"/>
        </w:numPr>
        <w:suppressAutoHyphens w:val="0"/>
        <w:ind w:right="20"/>
        <w:jc w:val="both"/>
        <w:rPr>
          <w:rFonts w:eastAsia="Trebuchet MS"/>
          <w:sz w:val="22"/>
          <w:szCs w:val="22"/>
          <w:lang w:bidi="pl-PL"/>
        </w:rPr>
      </w:pPr>
      <w:r w:rsidRPr="000A5039">
        <w:rPr>
          <w:rFonts w:eastAsia="Trebuchet MS"/>
          <w:sz w:val="22"/>
          <w:szCs w:val="22"/>
          <w:lang w:bidi="pl-PL"/>
        </w:rPr>
        <w:t xml:space="preserve">Dokumenty elektroniczne, oświadczenia lub elektroniczne kopie dokumentów lub oświadczeń składane są przez Wykonawcę za pośrednictwem </w:t>
      </w:r>
      <w:r w:rsidRPr="000A5039">
        <w:rPr>
          <w:rFonts w:eastAsia="Trebuchet MS"/>
          <w:i/>
          <w:iCs/>
          <w:sz w:val="22"/>
          <w:szCs w:val="22"/>
          <w:shd w:val="clear" w:color="auto" w:fill="FFFFFF"/>
          <w:lang w:bidi="pl-PL"/>
        </w:rPr>
        <w:t>Formularza do komunikacji</w:t>
      </w:r>
      <w:r w:rsidRPr="000A5039">
        <w:rPr>
          <w:rFonts w:eastAsia="Trebuchet MS"/>
          <w:sz w:val="22"/>
          <w:szCs w:val="22"/>
          <w:lang w:bidi="pl-PL"/>
        </w:rPr>
        <w:t xml:space="preserve"> jako załączniki. Zamawiający dopuszcza również możliwość składania dokumentów elektronicznych, oświadczeń lub elektronicznych kopii dokumentów lub oświadczeń za pomocą poczty elektronicznej, na</w:t>
      </w:r>
      <w:r w:rsidR="003F056D">
        <w:rPr>
          <w:rFonts w:eastAsia="Trebuchet MS"/>
          <w:sz w:val="22"/>
          <w:szCs w:val="22"/>
          <w:lang w:bidi="pl-PL"/>
        </w:rPr>
        <w:t xml:space="preserve"> adres e-mail wskazany w Rozdziale XII.</w:t>
      </w:r>
      <w:r w:rsidRPr="000A5039">
        <w:rPr>
          <w:rFonts w:eastAsia="Trebuchet MS"/>
          <w:sz w:val="22"/>
          <w:szCs w:val="22"/>
          <w:lang w:bidi="pl-PL"/>
        </w:rPr>
        <w:t xml:space="preserve"> Sposób sporządzenia dokumentów elektronicznych, oświadczeń lub elektronicznych kopii dokumentów lub oświadczeń musi być zgody z wymaganiami określonymi w rozporządzeniu Prezesa</w:t>
      </w:r>
      <w:r w:rsidR="00934CD2">
        <w:rPr>
          <w:rFonts w:eastAsia="Trebuchet MS"/>
          <w:sz w:val="22"/>
          <w:szCs w:val="22"/>
          <w:lang w:bidi="pl-PL"/>
        </w:rPr>
        <w:t xml:space="preserve"> Rady Ministrów z dnia 30</w:t>
      </w:r>
      <w:r w:rsidRPr="000A5039">
        <w:rPr>
          <w:rFonts w:eastAsia="Trebuchet MS"/>
          <w:sz w:val="22"/>
          <w:szCs w:val="22"/>
          <w:lang w:bidi="pl-PL"/>
        </w:rPr>
        <w:t xml:space="preserve"> grudnia 2020 r.</w:t>
      </w:r>
      <w:r w:rsidRPr="000A5039">
        <w:rPr>
          <w:sz w:val="22"/>
          <w:szCs w:val="22"/>
        </w:rPr>
        <w:t xml:space="preserve"> </w:t>
      </w:r>
      <w:r w:rsidRPr="000A5039">
        <w:rPr>
          <w:rFonts w:eastAsia="Trebuchet MS"/>
          <w:bCs/>
          <w:sz w:val="22"/>
          <w:szCs w:val="22"/>
          <w:lang w:bidi="pl-PL"/>
        </w:rPr>
        <w:t>w sprawie sposobu sporządzania i przekazywania informacji oraz wymagań technicznych dla dokumentów elektronicznych oraz środków komunikacji elektronicznej w postępowaniu o udzielenie zamówienia publicznego lub konkursie.</w:t>
      </w:r>
    </w:p>
    <w:p w14:paraId="6301CE80" w14:textId="405F4289" w:rsidR="00F73C0D" w:rsidRPr="000A5039" w:rsidRDefault="00F73C0D" w:rsidP="000A5039">
      <w:pPr>
        <w:pStyle w:val="Bezodstpw"/>
        <w:numPr>
          <w:ilvl w:val="0"/>
          <w:numId w:val="2"/>
        </w:numPr>
        <w:suppressAutoHyphens w:val="0"/>
        <w:ind w:right="20"/>
        <w:jc w:val="both"/>
        <w:rPr>
          <w:rFonts w:eastAsia="Trebuchet MS"/>
          <w:sz w:val="22"/>
          <w:szCs w:val="22"/>
          <w:lang w:bidi="pl-PL"/>
        </w:rPr>
      </w:pPr>
      <w:r>
        <w:rPr>
          <w:rFonts w:eastAsia="Trebuchet MS"/>
          <w:sz w:val="22"/>
          <w:szCs w:val="22"/>
          <w:lang w:bidi="pl-PL"/>
        </w:rPr>
        <w:t xml:space="preserve">Dokumenty elektroniczne, oświadczenia lub elektroniczne kopie dokumentów lub oświadczeń składane są przez Wykonawcę za pośrednictwem środków określonych w ust. 1 oraz 3. jako załączniki. Sposób sporządzenia dokumentów elektronicznych, oświadczeń lub elektronicznych kopii dokumentów lub oświadczeń musi być zgodny z wymaganiami określonymi w rozporządzeniu </w:t>
      </w:r>
      <w:r w:rsidR="00D93E46">
        <w:rPr>
          <w:rFonts w:eastAsia="Trebuchet MS"/>
          <w:sz w:val="22"/>
          <w:szCs w:val="22"/>
          <w:lang w:bidi="pl-PL"/>
        </w:rPr>
        <w:t>Prezesa Rady Ministrów z dnia 3</w:t>
      </w:r>
      <w:r w:rsidR="00934CD2">
        <w:rPr>
          <w:rFonts w:eastAsia="Trebuchet MS"/>
          <w:sz w:val="22"/>
          <w:szCs w:val="22"/>
          <w:lang w:bidi="pl-PL"/>
        </w:rPr>
        <w:t>0</w:t>
      </w:r>
      <w:r>
        <w:rPr>
          <w:rFonts w:eastAsia="Trebuchet MS"/>
          <w:sz w:val="22"/>
          <w:szCs w:val="22"/>
          <w:lang w:bidi="pl-PL"/>
        </w:rPr>
        <w:t xml:space="preserve"> grudnia 2020 r. </w:t>
      </w:r>
      <w:r w:rsidRPr="009505A4">
        <w:rPr>
          <w:rFonts w:eastAsia="Trebuchet MS"/>
          <w:i/>
          <w:sz w:val="22"/>
          <w:szCs w:val="22"/>
          <w:lang w:bidi="pl-PL"/>
        </w:rPr>
        <w:t xml:space="preserve">w sprawie sposoby sporządzania i przekazywania informacji </w:t>
      </w:r>
      <w:r w:rsidR="009505A4" w:rsidRPr="009505A4">
        <w:rPr>
          <w:rFonts w:eastAsia="Trebuchet MS"/>
          <w:i/>
          <w:sz w:val="22"/>
          <w:szCs w:val="22"/>
          <w:lang w:bidi="pl-PL"/>
        </w:rPr>
        <w:t>oraz wymagań technicznych dla dokumentów elektronicznych oraz środków komunikacji elektronicznej w postępowaniu o udzielenie zamówienia publicznego lub konkursie (Dz. U. z 2020 r., poz. 2452)</w:t>
      </w:r>
      <w:r w:rsidR="009505A4">
        <w:rPr>
          <w:rFonts w:eastAsia="Trebuchet MS"/>
          <w:sz w:val="22"/>
          <w:szCs w:val="22"/>
          <w:lang w:bidi="pl-PL"/>
        </w:rPr>
        <w:t xml:space="preserve"> oraz </w:t>
      </w:r>
      <w:r w:rsidR="005E0C66">
        <w:rPr>
          <w:rFonts w:eastAsia="Trebuchet MS"/>
          <w:sz w:val="22"/>
          <w:szCs w:val="22"/>
          <w:lang w:bidi="pl-PL"/>
        </w:rPr>
        <w:t xml:space="preserve">rozporządzeniu Ministra Rozwoju, Pracy i Technologii z dnia 23 grudnia 2020 r. </w:t>
      </w:r>
      <w:r w:rsidR="005E0C66" w:rsidRPr="005E0C66">
        <w:rPr>
          <w:rFonts w:eastAsia="Trebuchet MS"/>
          <w:i/>
          <w:sz w:val="22"/>
          <w:szCs w:val="22"/>
          <w:lang w:bidi="pl-PL"/>
        </w:rPr>
        <w:t>w sprawie podmiotowych środków dowodowych oraz innych dokumentów lub oświadczeń, jakich może żądać zamawiający od wykonawcy (Dz. U. z 2020 r., poz. 2415).</w:t>
      </w:r>
    </w:p>
    <w:p w14:paraId="54B95B29" w14:textId="04CCCC36" w:rsidR="00647FEF" w:rsidRPr="000A5039" w:rsidRDefault="00647FEF" w:rsidP="00F73C0D">
      <w:pPr>
        <w:pStyle w:val="Bezodstpw"/>
        <w:ind w:left="426" w:hanging="426"/>
        <w:jc w:val="both"/>
        <w:rPr>
          <w:sz w:val="22"/>
          <w:szCs w:val="22"/>
          <w:lang w:bidi="pl-PL"/>
        </w:rPr>
      </w:pPr>
      <w:r w:rsidRPr="000A5039">
        <w:rPr>
          <w:sz w:val="22"/>
          <w:szCs w:val="22"/>
        </w:rPr>
        <w:t>1</w:t>
      </w:r>
      <w:r w:rsidR="00E53CE2">
        <w:rPr>
          <w:sz w:val="22"/>
          <w:szCs w:val="22"/>
        </w:rPr>
        <w:t>0.</w:t>
      </w:r>
      <w:r w:rsidRPr="000A5039">
        <w:rPr>
          <w:sz w:val="22"/>
          <w:szCs w:val="22"/>
        </w:rPr>
        <w:t xml:space="preserve"> </w:t>
      </w:r>
      <w:r w:rsidRPr="000A5039">
        <w:rPr>
          <w:sz w:val="22"/>
          <w:szCs w:val="22"/>
        </w:rPr>
        <w:tab/>
      </w:r>
      <w:r w:rsidRPr="000A5039">
        <w:rPr>
          <w:sz w:val="22"/>
          <w:szCs w:val="22"/>
          <w:lang w:bidi="pl-PL"/>
        </w:rPr>
        <w:t>Zamawiający</w:t>
      </w:r>
      <w:r w:rsidRPr="000A5039">
        <w:rPr>
          <w:sz w:val="22"/>
          <w:szCs w:val="22"/>
        </w:rPr>
        <w:t xml:space="preserve"> </w:t>
      </w:r>
      <w:r w:rsidRPr="000A5039">
        <w:rPr>
          <w:sz w:val="22"/>
          <w:szCs w:val="22"/>
          <w:lang w:bidi="pl-PL"/>
        </w:rPr>
        <w:t>nie przewiduje sposobu komunikowania się z Wykonawcami w inny sposób niż przy użyciu środków komunikacji elektronicznej, wskazanych w SWZ.</w:t>
      </w:r>
    </w:p>
    <w:p w14:paraId="1E8EA2E1" w14:textId="335C1310" w:rsidR="0048109A" w:rsidRPr="000A5039" w:rsidRDefault="00647FEF" w:rsidP="00F73C0D">
      <w:pPr>
        <w:ind w:left="426" w:hanging="426"/>
        <w:jc w:val="both"/>
        <w:rPr>
          <w:sz w:val="22"/>
          <w:szCs w:val="22"/>
        </w:rPr>
      </w:pPr>
      <w:r w:rsidRPr="000A5039">
        <w:rPr>
          <w:sz w:val="22"/>
          <w:szCs w:val="22"/>
        </w:rPr>
        <w:t>1</w:t>
      </w:r>
      <w:r w:rsidR="00E53CE2">
        <w:rPr>
          <w:sz w:val="22"/>
          <w:szCs w:val="22"/>
        </w:rPr>
        <w:t>1</w:t>
      </w:r>
      <w:r w:rsidRPr="000A5039">
        <w:rPr>
          <w:sz w:val="22"/>
          <w:szCs w:val="22"/>
        </w:rPr>
        <w:t>.</w:t>
      </w:r>
      <w:r w:rsidRPr="000A5039">
        <w:rPr>
          <w:sz w:val="22"/>
          <w:szCs w:val="22"/>
        </w:rPr>
        <w:tab/>
        <w:t>Postępowanie o udzielenie zamówienia prowadzi się w języku polskim</w:t>
      </w:r>
      <w:r w:rsidR="000A5039" w:rsidRPr="000A5039">
        <w:rPr>
          <w:sz w:val="22"/>
          <w:szCs w:val="22"/>
        </w:rPr>
        <w:t>.</w:t>
      </w:r>
    </w:p>
    <w:p w14:paraId="610B5074" w14:textId="77777777" w:rsidR="00CD3C8B" w:rsidRPr="00AF3135" w:rsidRDefault="00CD3C8B" w:rsidP="0048109A">
      <w:pPr>
        <w:rPr>
          <w:sz w:val="22"/>
          <w:szCs w:val="22"/>
        </w:rPr>
      </w:pPr>
    </w:p>
    <w:p w14:paraId="0A1A4D42" w14:textId="77777777" w:rsidR="0048109A" w:rsidRPr="00AF3135" w:rsidRDefault="00C570E2" w:rsidP="00EA583A">
      <w:pPr>
        <w:ind w:left="360" w:hanging="360"/>
        <w:jc w:val="both"/>
        <w:rPr>
          <w:b/>
          <w:sz w:val="22"/>
          <w:szCs w:val="22"/>
        </w:rPr>
      </w:pPr>
      <w:r w:rsidRPr="00AF3135">
        <w:rPr>
          <w:b/>
          <w:sz w:val="22"/>
          <w:szCs w:val="22"/>
        </w:rPr>
        <w:t xml:space="preserve">II. </w:t>
      </w:r>
      <w:r w:rsidR="00EA583A" w:rsidRPr="00AF3135">
        <w:rPr>
          <w:b/>
          <w:sz w:val="22"/>
          <w:szCs w:val="22"/>
        </w:rPr>
        <w:t xml:space="preserve">Tryb udzielenia zamówienia </w:t>
      </w:r>
    </w:p>
    <w:p w14:paraId="2E128BA9" w14:textId="2E1EB634" w:rsidR="0048109A" w:rsidRPr="00AF3135" w:rsidRDefault="00BA4491" w:rsidP="00342D5C">
      <w:pPr>
        <w:shd w:val="clear" w:color="auto" w:fill="FFFFFF"/>
        <w:ind w:left="284" w:hanging="284"/>
        <w:jc w:val="both"/>
        <w:rPr>
          <w:sz w:val="22"/>
          <w:szCs w:val="22"/>
        </w:rPr>
      </w:pPr>
      <w:r>
        <w:rPr>
          <w:sz w:val="22"/>
          <w:szCs w:val="22"/>
        </w:rPr>
        <w:t xml:space="preserve">1. </w:t>
      </w:r>
      <w:r w:rsidR="0048109A" w:rsidRPr="00AF3135">
        <w:rPr>
          <w:sz w:val="22"/>
          <w:szCs w:val="22"/>
        </w:rPr>
        <w:t xml:space="preserve">Postępowanie o udzielenie zamówienia publicznego prowadzone jest w </w:t>
      </w:r>
      <w:r w:rsidRPr="00BA4491">
        <w:rPr>
          <w:sz w:val="22"/>
          <w:szCs w:val="22"/>
        </w:rPr>
        <w:t>trybie podstawowym na podstawie art. 275 pkt 1</w:t>
      </w:r>
      <w:r w:rsidR="00345975">
        <w:rPr>
          <w:sz w:val="22"/>
          <w:szCs w:val="22"/>
        </w:rPr>
        <w:t>)</w:t>
      </w:r>
      <w:r>
        <w:rPr>
          <w:sz w:val="22"/>
          <w:szCs w:val="22"/>
        </w:rPr>
        <w:t>.</w:t>
      </w:r>
    </w:p>
    <w:p w14:paraId="77CF1DBA" w14:textId="617D464C" w:rsidR="00BA4491" w:rsidRPr="00BA4491" w:rsidRDefault="00BA4491" w:rsidP="00342D5C">
      <w:pPr>
        <w:ind w:left="284" w:hanging="284"/>
        <w:jc w:val="both"/>
        <w:rPr>
          <w:sz w:val="22"/>
          <w:szCs w:val="22"/>
        </w:rPr>
      </w:pPr>
      <w:r w:rsidRPr="00BA4491">
        <w:rPr>
          <w:sz w:val="22"/>
          <w:szCs w:val="22"/>
        </w:rPr>
        <w:t>2.</w:t>
      </w:r>
      <w:r>
        <w:rPr>
          <w:sz w:val="22"/>
          <w:szCs w:val="22"/>
        </w:rPr>
        <w:t xml:space="preserve"> </w:t>
      </w:r>
      <w:r w:rsidRPr="00BA4491">
        <w:rPr>
          <w:sz w:val="22"/>
          <w:szCs w:val="22"/>
        </w:rPr>
        <w:t>Zamawiający nie przewiduje wyboru najkorzystniejszej oferty z możliwością prowadzenia negocjacji.</w:t>
      </w:r>
    </w:p>
    <w:p w14:paraId="2FFF22F3" w14:textId="77777777" w:rsidR="00FC115E" w:rsidRPr="00BD604D" w:rsidRDefault="00FC115E" w:rsidP="0048109A">
      <w:pPr>
        <w:rPr>
          <w:sz w:val="22"/>
          <w:szCs w:val="22"/>
        </w:rPr>
      </w:pPr>
    </w:p>
    <w:p w14:paraId="69ECA0E3" w14:textId="77777777" w:rsidR="0048109A" w:rsidRPr="00BD604D" w:rsidRDefault="00C570E2" w:rsidP="00C570E2">
      <w:pPr>
        <w:ind w:left="426" w:hanging="426"/>
        <w:jc w:val="both"/>
        <w:rPr>
          <w:b/>
          <w:sz w:val="22"/>
          <w:szCs w:val="22"/>
        </w:rPr>
      </w:pPr>
      <w:r w:rsidRPr="00BD604D">
        <w:rPr>
          <w:b/>
          <w:sz w:val="22"/>
          <w:szCs w:val="22"/>
        </w:rPr>
        <w:t xml:space="preserve">III. </w:t>
      </w:r>
      <w:r w:rsidR="0048109A" w:rsidRPr="00BD604D">
        <w:rPr>
          <w:b/>
          <w:sz w:val="22"/>
          <w:szCs w:val="22"/>
        </w:rPr>
        <w:t>Nazwa i opis przedmiotu zamówienia</w:t>
      </w:r>
    </w:p>
    <w:p w14:paraId="679D0886" w14:textId="0F89D81D" w:rsidR="0051473D" w:rsidRDefault="00CF79AF" w:rsidP="00EE41C2">
      <w:pPr>
        <w:pStyle w:val="Akapitzlist"/>
        <w:numPr>
          <w:ilvl w:val="6"/>
          <w:numId w:val="10"/>
        </w:numPr>
        <w:tabs>
          <w:tab w:val="left" w:leader="underscore" w:pos="4607"/>
        </w:tabs>
        <w:spacing w:line="276" w:lineRule="auto"/>
        <w:ind w:left="284" w:hanging="284"/>
        <w:rPr>
          <w:sz w:val="22"/>
          <w:szCs w:val="22"/>
          <w:lang w:val="pl-PL"/>
        </w:rPr>
      </w:pPr>
      <w:r w:rsidRPr="0051473D">
        <w:rPr>
          <w:sz w:val="22"/>
          <w:szCs w:val="22"/>
        </w:rPr>
        <w:t xml:space="preserve">Przedmiotem zamówienia jest </w:t>
      </w:r>
      <w:r w:rsidR="00EE41C2" w:rsidRPr="0051473D">
        <w:rPr>
          <w:sz w:val="22"/>
          <w:szCs w:val="22"/>
          <w:lang w:val="pl-PL"/>
        </w:rPr>
        <w:t xml:space="preserve">Sukcesywna dostawa materiałów do produkcji mebli </w:t>
      </w:r>
      <w:r w:rsidR="0051473D">
        <w:rPr>
          <w:sz w:val="22"/>
          <w:szCs w:val="22"/>
          <w:lang w:val="pl-PL"/>
        </w:rPr>
        <w:t xml:space="preserve">w podziale na 3 części </w:t>
      </w:r>
    </w:p>
    <w:p w14:paraId="522B369C" w14:textId="0824518B" w:rsidR="00EE41C2" w:rsidRPr="0051473D" w:rsidRDefault="00EE41C2" w:rsidP="00EE41C2">
      <w:pPr>
        <w:pStyle w:val="Akapitzlist"/>
        <w:numPr>
          <w:ilvl w:val="6"/>
          <w:numId w:val="10"/>
        </w:numPr>
        <w:tabs>
          <w:tab w:val="left" w:leader="underscore" w:pos="4607"/>
        </w:tabs>
        <w:spacing w:line="276" w:lineRule="auto"/>
        <w:ind w:left="284" w:hanging="284"/>
        <w:rPr>
          <w:sz w:val="22"/>
          <w:szCs w:val="22"/>
          <w:lang w:val="pl-PL"/>
        </w:rPr>
      </w:pPr>
      <w:r w:rsidRPr="0051473D">
        <w:rPr>
          <w:sz w:val="22"/>
          <w:szCs w:val="22"/>
          <w:lang w:val="pl-PL"/>
        </w:rPr>
        <w:t xml:space="preserve">Część 1 - </w:t>
      </w:r>
      <w:r w:rsidR="0051473D">
        <w:rPr>
          <w:rFonts w:asciiTheme="minorBidi" w:hAnsiTheme="minorBidi" w:cstheme="minorBidi"/>
          <w:sz w:val="22"/>
          <w:szCs w:val="22"/>
          <w:lang w:val="pl-PL"/>
        </w:rPr>
        <w:t>D</w:t>
      </w:r>
      <w:r w:rsidR="00BA31C0" w:rsidRPr="0051473D">
        <w:rPr>
          <w:rFonts w:asciiTheme="minorBidi" w:hAnsiTheme="minorBidi" w:cstheme="minorBidi"/>
          <w:sz w:val="22"/>
          <w:szCs w:val="22"/>
        </w:rPr>
        <w:t xml:space="preserve">ostawa elementów </w:t>
      </w:r>
      <w:proofErr w:type="spellStart"/>
      <w:r w:rsidR="00BA31C0" w:rsidRPr="0051473D">
        <w:rPr>
          <w:rFonts w:asciiTheme="minorBidi" w:hAnsiTheme="minorBidi" w:cstheme="minorBidi"/>
          <w:sz w:val="22"/>
          <w:szCs w:val="22"/>
        </w:rPr>
        <w:t>kontenerka</w:t>
      </w:r>
      <w:proofErr w:type="spellEnd"/>
      <w:r w:rsidR="00BA31C0" w:rsidRPr="0051473D">
        <w:rPr>
          <w:rFonts w:asciiTheme="minorBidi" w:hAnsiTheme="minorBidi" w:cstheme="minorBidi"/>
          <w:sz w:val="22"/>
          <w:szCs w:val="22"/>
        </w:rPr>
        <w:t xml:space="preserve">  i zamków</w:t>
      </w:r>
      <w:r w:rsidR="0051473D">
        <w:rPr>
          <w:rFonts w:asciiTheme="minorBidi" w:hAnsiTheme="minorBidi" w:cstheme="minorBidi"/>
          <w:sz w:val="22"/>
          <w:szCs w:val="22"/>
          <w:lang w:val="pl-PL"/>
        </w:rPr>
        <w:t xml:space="preserve"> do zakładu w Rawiczu </w:t>
      </w:r>
    </w:p>
    <w:p w14:paraId="5CE265CF" w14:textId="115681AE" w:rsidR="0051473D" w:rsidRDefault="00BA31C0" w:rsidP="0051473D">
      <w:pPr>
        <w:tabs>
          <w:tab w:val="left" w:leader="underscore" w:pos="4607"/>
        </w:tabs>
        <w:spacing w:line="276" w:lineRule="auto"/>
        <w:rPr>
          <w:rFonts w:asciiTheme="minorBidi" w:hAnsiTheme="minorBidi" w:cstheme="minorBidi"/>
          <w:sz w:val="22"/>
          <w:szCs w:val="22"/>
        </w:rPr>
      </w:pPr>
      <w:r w:rsidRPr="0024226E">
        <w:rPr>
          <w:sz w:val="22"/>
          <w:szCs w:val="22"/>
        </w:rPr>
        <w:t xml:space="preserve">     </w:t>
      </w:r>
      <w:r w:rsidR="00EE41C2" w:rsidRPr="0024226E">
        <w:rPr>
          <w:sz w:val="22"/>
          <w:szCs w:val="22"/>
        </w:rPr>
        <w:t xml:space="preserve">Część 2 - </w:t>
      </w:r>
      <w:r w:rsidR="0051473D">
        <w:rPr>
          <w:rFonts w:asciiTheme="minorBidi" w:hAnsiTheme="minorBidi" w:cstheme="minorBidi"/>
          <w:sz w:val="22"/>
          <w:szCs w:val="22"/>
        </w:rPr>
        <w:t xml:space="preserve">Dostawa  akcesoriów meblowych do zakładu w Rawiczu </w:t>
      </w:r>
    </w:p>
    <w:p w14:paraId="36348596" w14:textId="25635D54" w:rsidR="0051473D" w:rsidRPr="0051473D" w:rsidRDefault="0051473D" w:rsidP="0051473D">
      <w:pPr>
        <w:pStyle w:val="Akapitzlist"/>
        <w:numPr>
          <w:ilvl w:val="6"/>
          <w:numId w:val="10"/>
        </w:numPr>
        <w:tabs>
          <w:tab w:val="left" w:leader="underscore" w:pos="4607"/>
        </w:tabs>
        <w:spacing w:line="276" w:lineRule="auto"/>
        <w:ind w:left="284" w:hanging="284"/>
        <w:rPr>
          <w:rFonts w:asciiTheme="minorBidi" w:hAnsiTheme="minorBidi" w:cstheme="minorBidi"/>
          <w:sz w:val="22"/>
          <w:szCs w:val="22"/>
        </w:rPr>
      </w:pPr>
      <w:r w:rsidRPr="0051473D">
        <w:rPr>
          <w:rFonts w:asciiTheme="minorBidi" w:hAnsiTheme="minorBidi" w:cstheme="minorBidi"/>
          <w:sz w:val="22"/>
          <w:szCs w:val="22"/>
        </w:rPr>
        <w:t xml:space="preserve">Część 3 - </w:t>
      </w:r>
      <w:r>
        <w:rPr>
          <w:rFonts w:asciiTheme="minorBidi" w:hAnsiTheme="minorBidi" w:cstheme="minorBidi"/>
          <w:sz w:val="22"/>
          <w:szCs w:val="22"/>
          <w:lang w:val="pl-PL"/>
        </w:rPr>
        <w:t>D</w:t>
      </w:r>
      <w:r>
        <w:rPr>
          <w:rFonts w:asciiTheme="minorBidi" w:hAnsiTheme="minorBidi" w:cstheme="minorBidi"/>
          <w:sz w:val="22"/>
          <w:szCs w:val="22"/>
        </w:rPr>
        <w:t>ostawa  akcesoriów meblowych</w:t>
      </w:r>
      <w:r>
        <w:rPr>
          <w:rFonts w:asciiTheme="minorBidi" w:hAnsiTheme="minorBidi" w:cstheme="minorBidi"/>
          <w:sz w:val="22"/>
          <w:szCs w:val="22"/>
          <w:lang w:val="pl-PL"/>
        </w:rPr>
        <w:t xml:space="preserve"> do zakładu w Wadowicach </w:t>
      </w:r>
    </w:p>
    <w:p w14:paraId="3FDD74D3" w14:textId="3D59B250" w:rsidR="00ED557D" w:rsidRPr="00ED557D" w:rsidRDefault="008324E1" w:rsidP="00D65CE8">
      <w:pPr>
        <w:pStyle w:val="Akapitzlist"/>
        <w:numPr>
          <w:ilvl w:val="6"/>
          <w:numId w:val="10"/>
        </w:numPr>
        <w:tabs>
          <w:tab w:val="left" w:leader="underscore" w:pos="4607"/>
        </w:tabs>
        <w:spacing w:line="276" w:lineRule="auto"/>
        <w:ind w:left="284" w:hanging="284"/>
        <w:rPr>
          <w:b/>
          <w:sz w:val="22"/>
          <w:szCs w:val="22"/>
        </w:rPr>
      </w:pPr>
      <w:r w:rsidRPr="00ED557D">
        <w:rPr>
          <w:rFonts w:eastAsia="Calibri"/>
          <w:sz w:val="22"/>
          <w:szCs w:val="22"/>
        </w:rPr>
        <w:t>Załąc</w:t>
      </w:r>
      <w:r w:rsidR="00197838" w:rsidRPr="00ED557D">
        <w:rPr>
          <w:rFonts w:eastAsia="Calibri"/>
          <w:sz w:val="22"/>
          <w:szCs w:val="22"/>
        </w:rPr>
        <w:t>znikami do formularza oferty są</w:t>
      </w:r>
      <w:r w:rsidRPr="00ED557D">
        <w:rPr>
          <w:rFonts w:eastAsia="Calibri"/>
          <w:sz w:val="22"/>
          <w:szCs w:val="22"/>
        </w:rPr>
        <w:t xml:space="preserve"> </w:t>
      </w:r>
      <w:r w:rsidR="00197838" w:rsidRPr="00ED557D">
        <w:rPr>
          <w:rFonts w:eastAsia="Calibri"/>
          <w:b/>
          <w:i/>
          <w:sz w:val="22"/>
          <w:szCs w:val="22"/>
        </w:rPr>
        <w:t>Załącznik Nr:</w:t>
      </w:r>
      <w:r w:rsidR="00440C5A" w:rsidRPr="00ED557D">
        <w:rPr>
          <w:rFonts w:eastAsia="Calibri"/>
          <w:b/>
          <w:i/>
          <w:sz w:val="22"/>
          <w:szCs w:val="22"/>
        </w:rPr>
        <w:t xml:space="preserve"> </w:t>
      </w:r>
      <w:r w:rsidR="002E08C2">
        <w:rPr>
          <w:rFonts w:eastAsia="Calibri"/>
          <w:b/>
          <w:i/>
          <w:sz w:val="22"/>
          <w:szCs w:val="22"/>
        </w:rPr>
        <w:t>2.1-2.</w:t>
      </w:r>
      <w:r w:rsidR="00FE1B55">
        <w:rPr>
          <w:rFonts w:eastAsia="Calibri"/>
          <w:b/>
          <w:i/>
          <w:sz w:val="22"/>
          <w:szCs w:val="22"/>
          <w:lang w:val="pl-PL"/>
        </w:rPr>
        <w:t>3</w:t>
      </w:r>
      <w:r w:rsidR="00EE41C2">
        <w:rPr>
          <w:rFonts w:eastAsia="Calibri"/>
          <w:b/>
          <w:i/>
          <w:sz w:val="22"/>
          <w:szCs w:val="22"/>
          <w:lang w:val="pl-PL"/>
        </w:rPr>
        <w:t xml:space="preserve"> </w:t>
      </w:r>
      <w:r w:rsidR="00197838" w:rsidRPr="00ED557D">
        <w:rPr>
          <w:rFonts w:eastAsia="Calibri"/>
          <w:b/>
          <w:i/>
          <w:sz w:val="22"/>
          <w:szCs w:val="22"/>
        </w:rPr>
        <w:t xml:space="preserve">stanowiące formularz cenowy </w:t>
      </w:r>
      <w:r w:rsidR="00440C5A" w:rsidRPr="00ED557D">
        <w:rPr>
          <w:rFonts w:eastAsia="Calibri"/>
          <w:sz w:val="22"/>
          <w:szCs w:val="22"/>
        </w:rPr>
        <w:t>(odpowiednio do części)</w:t>
      </w:r>
    </w:p>
    <w:p w14:paraId="354E4DB1" w14:textId="59C90DB1" w:rsidR="00EE41C2" w:rsidRPr="00EE41C2" w:rsidRDefault="003B5B04" w:rsidP="00EE41C2">
      <w:pPr>
        <w:pStyle w:val="Akapitzlist"/>
        <w:numPr>
          <w:ilvl w:val="0"/>
          <w:numId w:val="3"/>
        </w:numPr>
        <w:tabs>
          <w:tab w:val="left" w:pos="284"/>
        </w:tabs>
        <w:ind w:firstLine="0"/>
        <w:jc w:val="both"/>
        <w:rPr>
          <w:b/>
          <w:sz w:val="22"/>
          <w:szCs w:val="22"/>
        </w:rPr>
      </w:pPr>
      <w:r w:rsidRPr="00ED557D">
        <w:rPr>
          <w:b/>
          <w:sz w:val="22"/>
          <w:szCs w:val="22"/>
          <w:u w:val="single"/>
          <w:lang w:eastAsia="ar-SA"/>
        </w:rPr>
        <w:t>Określenia przedmiotu zamówienia ze Wspólnym słownikiem zamówień</w:t>
      </w:r>
      <w:r w:rsidR="00924EBD" w:rsidRPr="00ED557D">
        <w:rPr>
          <w:b/>
          <w:sz w:val="22"/>
          <w:szCs w:val="22"/>
          <w:u w:val="single"/>
          <w:lang w:eastAsia="ar-SA"/>
        </w:rPr>
        <w:t>:</w:t>
      </w:r>
      <w:r w:rsidR="00440C5A" w:rsidRPr="00ED557D">
        <w:rPr>
          <w:b/>
          <w:sz w:val="22"/>
          <w:szCs w:val="22"/>
          <w:u w:val="single"/>
          <w:lang w:eastAsia="ar-SA"/>
        </w:rPr>
        <w:t xml:space="preserve"> </w:t>
      </w:r>
    </w:p>
    <w:p w14:paraId="6AC33A33" w14:textId="77777777" w:rsidR="00EE41C2" w:rsidRPr="00EE41C2" w:rsidRDefault="00EE41C2" w:rsidP="00EE41C2">
      <w:pPr>
        <w:tabs>
          <w:tab w:val="left" w:leader="underscore" w:pos="4607"/>
        </w:tabs>
        <w:spacing w:line="276" w:lineRule="auto"/>
        <w:rPr>
          <w:bCs/>
          <w:sz w:val="22"/>
          <w:szCs w:val="22"/>
        </w:rPr>
      </w:pPr>
      <w:r w:rsidRPr="00EE41C2">
        <w:rPr>
          <w:bCs/>
          <w:sz w:val="22"/>
          <w:szCs w:val="22"/>
        </w:rPr>
        <w:t xml:space="preserve">Kod Główny: </w:t>
      </w:r>
    </w:p>
    <w:p w14:paraId="59A31FC2" w14:textId="5E9CB694" w:rsidR="00EE41C2" w:rsidRPr="00EE41C2" w:rsidRDefault="00EE41C2" w:rsidP="00EE41C2">
      <w:pPr>
        <w:tabs>
          <w:tab w:val="left" w:leader="underscore" w:pos="4607"/>
        </w:tabs>
        <w:spacing w:line="276" w:lineRule="auto"/>
        <w:rPr>
          <w:bCs/>
          <w:sz w:val="22"/>
          <w:szCs w:val="22"/>
        </w:rPr>
      </w:pPr>
      <w:r w:rsidRPr="00EE41C2">
        <w:rPr>
          <w:bCs/>
          <w:sz w:val="22"/>
          <w:szCs w:val="22"/>
        </w:rPr>
        <w:t>44500000-5 narzędzia, zamki, klucze ,zawiasy, mocowania</w:t>
      </w:r>
    </w:p>
    <w:p w14:paraId="62062C51" w14:textId="77777777" w:rsidR="00EE41C2" w:rsidRPr="00EE41C2" w:rsidRDefault="00EE41C2" w:rsidP="00EE41C2">
      <w:pPr>
        <w:tabs>
          <w:tab w:val="left" w:leader="underscore" w:pos="4607"/>
        </w:tabs>
        <w:spacing w:line="276" w:lineRule="auto"/>
        <w:rPr>
          <w:bCs/>
          <w:sz w:val="22"/>
          <w:szCs w:val="22"/>
        </w:rPr>
      </w:pPr>
      <w:r w:rsidRPr="00EE41C2">
        <w:rPr>
          <w:bCs/>
          <w:sz w:val="22"/>
          <w:szCs w:val="22"/>
        </w:rPr>
        <w:t>Kody dodatkowe :</w:t>
      </w:r>
    </w:p>
    <w:p w14:paraId="66A0E85D" w14:textId="3D1535DD" w:rsidR="00EE41C2" w:rsidRPr="00EE41C2" w:rsidRDefault="00EE41C2" w:rsidP="00EE41C2">
      <w:pPr>
        <w:tabs>
          <w:tab w:val="left" w:leader="underscore" w:pos="4607"/>
        </w:tabs>
        <w:spacing w:line="276" w:lineRule="auto"/>
        <w:rPr>
          <w:bCs/>
          <w:sz w:val="22"/>
          <w:szCs w:val="22"/>
        </w:rPr>
      </w:pPr>
      <w:r w:rsidRPr="00EE41C2">
        <w:rPr>
          <w:bCs/>
          <w:sz w:val="22"/>
          <w:szCs w:val="22"/>
        </w:rPr>
        <w:t>44520000-1 – zamki, klucze i zawiasy</w:t>
      </w:r>
    </w:p>
    <w:p w14:paraId="34190921" w14:textId="111F1E03" w:rsidR="00EE41C2" w:rsidRPr="00EE41C2" w:rsidRDefault="00EE41C2" w:rsidP="00EE41C2">
      <w:pPr>
        <w:tabs>
          <w:tab w:val="left" w:leader="underscore" w:pos="4607"/>
        </w:tabs>
        <w:spacing w:line="276" w:lineRule="auto"/>
        <w:rPr>
          <w:bCs/>
          <w:sz w:val="22"/>
          <w:szCs w:val="22"/>
        </w:rPr>
      </w:pPr>
      <w:r w:rsidRPr="00EE41C2">
        <w:rPr>
          <w:bCs/>
          <w:sz w:val="22"/>
          <w:szCs w:val="22"/>
        </w:rPr>
        <w:t>44523000-2 – zawiasy, mocowania i osprzęt</w:t>
      </w:r>
    </w:p>
    <w:p w14:paraId="6639F41D" w14:textId="04AB6001" w:rsidR="00197838" w:rsidRPr="00EE41C2" w:rsidRDefault="00197838" w:rsidP="00EE41C2">
      <w:pPr>
        <w:pStyle w:val="Akapitzlist"/>
        <w:numPr>
          <w:ilvl w:val="0"/>
          <w:numId w:val="3"/>
        </w:numPr>
        <w:tabs>
          <w:tab w:val="left" w:pos="284"/>
        </w:tabs>
        <w:ind w:firstLine="0"/>
        <w:jc w:val="both"/>
        <w:rPr>
          <w:b/>
          <w:sz w:val="22"/>
          <w:szCs w:val="22"/>
        </w:rPr>
      </w:pPr>
      <w:r w:rsidRPr="00ED557D">
        <w:rPr>
          <w:sz w:val="22"/>
          <w:szCs w:val="22"/>
          <w:lang w:eastAsia="ar-SA"/>
        </w:rPr>
        <w:lastRenderedPageBreak/>
        <w:t>Szczegół</w:t>
      </w:r>
      <w:r w:rsidR="00EE41C2">
        <w:rPr>
          <w:sz w:val="22"/>
          <w:szCs w:val="22"/>
          <w:lang w:eastAsia="ar-SA"/>
        </w:rPr>
        <w:t xml:space="preserve">owy opis przedmiotu zamówienia </w:t>
      </w:r>
      <w:r w:rsidR="00EE41C2">
        <w:rPr>
          <w:sz w:val="22"/>
          <w:szCs w:val="22"/>
          <w:lang w:val="pl-PL" w:eastAsia="ar-SA"/>
        </w:rPr>
        <w:t xml:space="preserve">stanowi załącznik nr 5 do SWZ. </w:t>
      </w:r>
    </w:p>
    <w:p w14:paraId="16B9E38B" w14:textId="67EDB64B" w:rsidR="00EE41C2" w:rsidRPr="00FE1B55" w:rsidRDefault="003F056D" w:rsidP="00FE1B55">
      <w:pPr>
        <w:pStyle w:val="Akapitzlist"/>
        <w:numPr>
          <w:ilvl w:val="0"/>
          <w:numId w:val="3"/>
        </w:numPr>
        <w:suppressAutoHyphens/>
        <w:jc w:val="both"/>
        <w:rPr>
          <w:b/>
          <w:sz w:val="22"/>
          <w:szCs w:val="22"/>
          <w:u w:val="single"/>
          <w:lang w:eastAsia="ar-SA"/>
        </w:rPr>
      </w:pPr>
      <w:r w:rsidRPr="00FE1B55">
        <w:rPr>
          <w:b/>
          <w:sz w:val="22"/>
          <w:szCs w:val="22"/>
          <w:u w:val="single"/>
          <w:lang w:eastAsia="ar-SA"/>
        </w:rPr>
        <w:t>Szczegóły dotyczące dostaw</w:t>
      </w:r>
      <w:r w:rsidR="0051473D" w:rsidRPr="00FE1B55">
        <w:rPr>
          <w:b/>
          <w:sz w:val="22"/>
          <w:szCs w:val="22"/>
          <w:u w:val="single"/>
          <w:lang w:eastAsia="ar-SA"/>
        </w:rPr>
        <w:t xml:space="preserve"> – dotyczy części od 1 do 2</w:t>
      </w:r>
    </w:p>
    <w:p w14:paraId="076396DC" w14:textId="07F360CF" w:rsidR="00EE41C2" w:rsidRPr="00CC4751" w:rsidRDefault="00EE41C2" w:rsidP="00EE6A96">
      <w:pPr>
        <w:pStyle w:val="Akapitzlist"/>
        <w:widowControl w:val="0"/>
        <w:numPr>
          <w:ilvl w:val="0"/>
          <w:numId w:val="40"/>
        </w:numPr>
        <w:tabs>
          <w:tab w:val="left" w:pos="9356"/>
        </w:tabs>
        <w:suppressAutoHyphens/>
        <w:autoSpaceDE w:val="0"/>
        <w:autoSpaceDN w:val="0"/>
        <w:adjustRightInd w:val="0"/>
        <w:spacing w:line="300" w:lineRule="atLeast"/>
        <w:ind w:hanging="357"/>
        <w:jc w:val="both"/>
        <w:rPr>
          <w:color w:val="000000"/>
          <w:sz w:val="22"/>
          <w:szCs w:val="22"/>
        </w:rPr>
      </w:pPr>
      <w:r>
        <w:rPr>
          <w:sz w:val="22"/>
          <w:szCs w:val="22"/>
        </w:rPr>
        <w:t xml:space="preserve">Wykonawca zobowiązuje się dostarczyć na swój koszt produkty objęte przedmiotem umowy do magazynu </w:t>
      </w:r>
      <w:r w:rsidR="001645B2">
        <w:rPr>
          <w:sz w:val="22"/>
          <w:szCs w:val="22"/>
        </w:rPr>
        <w:t>Zamawiającego znajdującego się</w:t>
      </w:r>
      <w:r w:rsidR="001645B2">
        <w:rPr>
          <w:sz w:val="22"/>
          <w:szCs w:val="22"/>
          <w:lang w:val="pl-PL"/>
        </w:rPr>
        <w:t xml:space="preserve"> </w:t>
      </w:r>
      <w:r w:rsidRPr="00CC4751">
        <w:rPr>
          <w:sz w:val="22"/>
          <w:szCs w:val="22"/>
        </w:rPr>
        <w:t>w Rawiczu, przy ul. 17 Styczn</w:t>
      </w:r>
      <w:r>
        <w:rPr>
          <w:sz w:val="22"/>
          <w:szCs w:val="22"/>
        </w:rPr>
        <w:t xml:space="preserve">ia 28 (teren Zakładu Karnego) </w:t>
      </w:r>
    </w:p>
    <w:p w14:paraId="129F35EA" w14:textId="7B6174D0" w:rsidR="00EE41C2" w:rsidRPr="00FE1B55" w:rsidRDefault="00EE41C2" w:rsidP="00EE6A96">
      <w:pPr>
        <w:pStyle w:val="Akapitzlist"/>
        <w:widowControl w:val="0"/>
        <w:numPr>
          <w:ilvl w:val="0"/>
          <w:numId w:val="40"/>
        </w:numPr>
        <w:tabs>
          <w:tab w:val="left" w:pos="9356"/>
        </w:tabs>
        <w:suppressAutoHyphens/>
        <w:autoSpaceDE w:val="0"/>
        <w:autoSpaceDN w:val="0"/>
        <w:adjustRightInd w:val="0"/>
        <w:spacing w:line="300" w:lineRule="atLeast"/>
        <w:jc w:val="both"/>
        <w:rPr>
          <w:sz w:val="22"/>
          <w:szCs w:val="22"/>
        </w:rPr>
      </w:pPr>
      <w:r>
        <w:rPr>
          <w:sz w:val="22"/>
          <w:szCs w:val="22"/>
        </w:rPr>
        <w:t xml:space="preserve">Dostawa towarów musi wystąpić w dzień roboczy u Zamawiającego w godz. 7:30 – 12:00 po wcześniejszym uzgodnieniu daty i godziny dostawy z właściwą osobą po stronie Zamawiającego. Całkowita wysokość środka transportu, którym będzie posługiwał się Wykonawca, nie może być większa niż 3,90 m. Gabaryty samochodu muszą umożliwiać dojazd do drugiej bramy Zakładu Karnego w Rawiczu (przeznaczonej do celów transportowych, a znajdującej się w pobliżu wjazdu na targowisko miejskie). Uwaga ta została poczyniona, ponieważ ze względu na dosyć wąskie uliczki prowadzące do tej bramy, niektóre samochody mogą mieć trudności z przedostaniem się pod bramą, w szczególności w przypadku, kiedy na trasie przejazdu zaparkowane są inne samochody. </w:t>
      </w:r>
      <w:r w:rsidR="00FE1B55">
        <w:rPr>
          <w:sz w:val="22"/>
          <w:szCs w:val="22"/>
          <w:lang w:val="pl-PL"/>
        </w:rPr>
        <w:t xml:space="preserve">                 </w:t>
      </w:r>
      <w:r>
        <w:rPr>
          <w:sz w:val="22"/>
          <w:szCs w:val="22"/>
        </w:rPr>
        <w:t>W przypadku zastosowania wyższego środka transportu, który nie zmieści się pod bramą wjazdową, dostawa towaru nie zostanie przez Zamawiającego przyjęta.</w:t>
      </w:r>
    </w:p>
    <w:p w14:paraId="18B81997" w14:textId="52738F76" w:rsidR="00FE1B55" w:rsidRPr="00FE1B55" w:rsidRDefault="00FE1B55" w:rsidP="00FE1B55">
      <w:pPr>
        <w:pStyle w:val="Akapitzlist"/>
        <w:numPr>
          <w:ilvl w:val="0"/>
          <w:numId w:val="3"/>
        </w:numPr>
        <w:suppressAutoHyphens/>
        <w:jc w:val="both"/>
        <w:rPr>
          <w:b/>
          <w:sz w:val="22"/>
          <w:szCs w:val="22"/>
          <w:u w:val="single"/>
          <w:lang w:eastAsia="ar-SA"/>
        </w:rPr>
      </w:pPr>
      <w:r w:rsidRPr="00FE1B55">
        <w:rPr>
          <w:b/>
          <w:sz w:val="22"/>
          <w:szCs w:val="22"/>
          <w:u w:val="single"/>
          <w:lang w:eastAsia="ar-SA"/>
        </w:rPr>
        <w:t>Szczegóły dotyczące dostaw – dotyczy części 3</w:t>
      </w:r>
    </w:p>
    <w:p w14:paraId="384868E9" w14:textId="77777777" w:rsidR="00FE1B55" w:rsidRPr="00FE1B55" w:rsidRDefault="00FE1B55" w:rsidP="00EE6A96">
      <w:pPr>
        <w:pStyle w:val="Akapitzlist"/>
        <w:widowControl w:val="0"/>
        <w:numPr>
          <w:ilvl w:val="0"/>
          <w:numId w:val="73"/>
        </w:numPr>
        <w:tabs>
          <w:tab w:val="left" w:pos="9356"/>
        </w:tabs>
        <w:suppressAutoHyphens/>
        <w:autoSpaceDE w:val="0"/>
        <w:autoSpaceDN w:val="0"/>
        <w:adjustRightInd w:val="0"/>
        <w:spacing w:line="300" w:lineRule="atLeast"/>
        <w:jc w:val="both"/>
        <w:rPr>
          <w:color w:val="000000"/>
          <w:sz w:val="22"/>
          <w:szCs w:val="22"/>
        </w:rPr>
      </w:pPr>
      <w:r>
        <w:rPr>
          <w:sz w:val="22"/>
          <w:szCs w:val="22"/>
        </w:rPr>
        <w:t xml:space="preserve">Wykonawca zobowiązuje się dostarczyć na swój koszt </w:t>
      </w:r>
      <w:r w:rsidRPr="00274CDB">
        <w:rPr>
          <w:sz w:val="22"/>
          <w:szCs w:val="22"/>
        </w:rPr>
        <w:t xml:space="preserve">(samochodem Wykonawcy lub kurierem) </w:t>
      </w:r>
      <w:r>
        <w:rPr>
          <w:sz w:val="22"/>
          <w:szCs w:val="22"/>
        </w:rPr>
        <w:t>produkty objęte przedmiotem umowy do magazynu Zamawiającego znajdującego się</w:t>
      </w:r>
      <w:r>
        <w:rPr>
          <w:sz w:val="22"/>
          <w:szCs w:val="22"/>
          <w:lang w:val="pl-PL"/>
        </w:rPr>
        <w:t xml:space="preserve"> </w:t>
      </w:r>
      <w:r w:rsidRPr="00CC4751">
        <w:rPr>
          <w:sz w:val="22"/>
          <w:szCs w:val="22"/>
        </w:rPr>
        <w:t xml:space="preserve">w </w:t>
      </w:r>
      <w:r>
        <w:rPr>
          <w:sz w:val="22"/>
          <w:szCs w:val="22"/>
        </w:rPr>
        <w:t>Wadowicach</w:t>
      </w:r>
      <w:r w:rsidRPr="00CC4751">
        <w:rPr>
          <w:sz w:val="22"/>
          <w:szCs w:val="22"/>
        </w:rPr>
        <w:t xml:space="preserve">, przy ul. </w:t>
      </w:r>
      <w:r>
        <w:rPr>
          <w:sz w:val="22"/>
          <w:szCs w:val="22"/>
        </w:rPr>
        <w:t xml:space="preserve">Trybunalskiej 8 (teren Zakładu Karnego) </w:t>
      </w:r>
    </w:p>
    <w:p w14:paraId="3D461309" w14:textId="4CED81C5" w:rsidR="00FE1B55" w:rsidRPr="00FE1B55" w:rsidRDefault="00FE1B55" w:rsidP="00EE6A96">
      <w:pPr>
        <w:pStyle w:val="Akapitzlist"/>
        <w:widowControl w:val="0"/>
        <w:numPr>
          <w:ilvl w:val="0"/>
          <w:numId w:val="73"/>
        </w:numPr>
        <w:tabs>
          <w:tab w:val="left" w:pos="9356"/>
        </w:tabs>
        <w:suppressAutoHyphens/>
        <w:autoSpaceDE w:val="0"/>
        <w:autoSpaceDN w:val="0"/>
        <w:adjustRightInd w:val="0"/>
        <w:spacing w:line="300" w:lineRule="atLeast"/>
        <w:jc w:val="both"/>
        <w:rPr>
          <w:color w:val="000000"/>
          <w:sz w:val="22"/>
          <w:szCs w:val="22"/>
        </w:rPr>
      </w:pPr>
      <w:r w:rsidRPr="00FE1B55">
        <w:rPr>
          <w:sz w:val="22"/>
          <w:szCs w:val="22"/>
        </w:rPr>
        <w:t xml:space="preserve">Dostawa towarów musi wystąpić w dzień roboczy u Zamawiającego w godz. 8.00 – 13:00 po        wcześniejszym uzgodnieniu daty i godziny dostawy z właściwą osobą po stronie Zamawiającego.                </w:t>
      </w:r>
      <w:r w:rsidRPr="00FE1B55">
        <w:rPr>
          <w:color w:val="000000"/>
          <w:sz w:val="22"/>
          <w:szCs w:val="22"/>
        </w:rPr>
        <w:t>W</w:t>
      </w:r>
      <w:r w:rsidRPr="00FE1B55">
        <w:rPr>
          <w:color w:val="000000"/>
          <w:sz w:val="22"/>
          <w:szCs w:val="22"/>
          <w:highlight w:val="white"/>
        </w:rPr>
        <w:t xml:space="preserve">ymagania techniczne dotyczące samochodu, </w:t>
      </w:r>
      <w:r w:rsidRPr="00FE1B55">
        <w:rPr>
          <w:color w:val="000000"/>
          <w:sz w:val="22"/>
          <w:szCs w:val="22"/>
        </w:rPr>
        <w:t>ze względu na  ograniczone pola manewru na terenie Zakładu Karnego i ulicy dojazdowej do Zakładu Karnego</w:t>
      </w:r>
      <w:r w:rsidRPr="00FE1B55">
        <w:rPr>
          <w:color w:val="000000"/>
          <w:sz w:val="22"/>
          <w:szCs w:val="22"/>
          <w:highlight w:val="white"/>
        </w:rPr>
        <w:t>:</w:t>
      </w:r>
    </w:p>
    <w:p w14:paraId="44550B1F" w14:textId="77777777" w:rsidR="00FE1B55" w:rsidRPr="00BA07B2" w:rsidRDefault="00FE1B55" w:rsidP="00FE1B55">
      <w:pPr>
        <w:pStyle w:val="Akapitzlist"/>
        <w:widowControl w:val="0"/>
        <w:tabs>
          <w:tab w:val="left" w:pos="357"/>
          <w:tab w:val="left" w:pos="9356"/>
        </w:tabs>
        <w:autoSpaceDE w:val="0"/>
        <w:autoSpaceDN w:val="0"/>
        <w:adjustRightInd w:val="0"/>
        <w:ind w:left="426"/>
        <w:rPr>
          <w:color w:val="000000"/>
          <w:sz w:val="22"/>
          <w:szCs w:val="22"/>
        </w:rPr>
      </w:pPr>
      <w:r w:rsidRPr="00BA07B2">
        <w:rPr>
          <w:color w:val="000000"/>
          <w:sz w:val="22"/>
          <w:szCs w:val="22"/>
        </w:rPr>
        <w:t>a)   długość skrzyni ładunkowej : 6,00-</w:t>
      </w:r>
      <w:smartTag w:uri="urn:schemas-microsoft-com:office:smarttags" w:element="metricconverter">
        <w:smartTagPr>
          <w:attr w:name="ProductID" w:val="6,50 m"/>
        </w:smartTagPr>
        <w:r w:rsidRPr="00BA07B2">
          <w:rPr>
            <w:color w:val="000000"/>
            <w:sz w:val="22"/>
            <w:szCs w:val="22"/>
          </w:rPr>
          <w:t>6,50 m</w:t>
        </w:r>
      </w:smartTag>
    </w:p>
    <w:p w14:paraId="0D988FB6" w14:textId="77777777" w:rsidR="00FE1B55" w:rsidRPr="00BA07B2" w:rsidRDefault="00FE1B55" w:rsidP="00FE1B55">
      <w:pPr>
        <w:pStyle w:val="Akapitzlist"/>
        <w:widowControl w:val="0"/>
        <w:tabs>
          <w:tab w:val="left" w:pos="357"/>
          <w:tab w:val="left" w:pos="9356"/>
        </w:tabs>
        <w:autoSpaceDE w:val="0"/>
        <w:autoSpaceDN w:val="0"/>
        <w:adjustRightInd w:val="0"/>
        <w:ind w:left="426"/>
        <w:rPr>
          <w:color w:val="000000"/>
          <w:sz w:val="22"/>
          <w:szCs w:val="22"/>
        </w:rPr>
      </w:pPr>
      <w:r w:rsidRPr="00BA07B2">
        <w:rPr>
          <w:color w:val="000000"/>
          <w:sz w:val="22"/>
          <w:szCs w:val="22"/>
        </w:rPr>
        <w:t xml:space="preserve">b)   wysokość całkowita nie większa niż </w:t>
      </w:r>
      <w:smartTag w:uri="urn:schemas-microsoft-com:office:smarttags" w:element="metricconverter">
        <w:smartTagPr>
          <w:attr w:name="ProductID" w:val="3,60 m"/>
        </w:smartTagPr>
        <w:r w:rsidRPr="00BA07B2">
          <w:rPr>
            <w:color w:val="000000"/>
            <w:sz w:val="22"/>
            <w:szCs w:val="22"/>
          </w:rPr>
          <w:t>3,60 m</w:t>
        </w:r>
      </w:smartTag>
      <w:r w:rsidRPr="00BA07B2">
        <w:rPr>
          <w:color w:val="000000"/>
          <w:sz w:val="22"/>
          <w:szCs w:val="22"/>
        </w:rPr>
        <w:t xml:space="preserve"> </w:t>
      </w:r>
    </w:p>
    <w:p w14:paraId="30CDFEBA" w14:textId="4412553D" w:rsidR="00FE1B55" w:rsidRPr="00FE1B55" w:rsidRDefault="00FE1B55" w:rsidP="00FE1B55">
      <w:pPr>
        <w:pStyle w:val="Akapitzlist"/>
        <w:widowControl w:val="0"/>
        <w:tabs>
          <w:tab w:val="left" w:pos="9356"/>
        </w:tabs>
        <w:suppressAutoHyphens/>
        <w:autoSpaceDE w:val="0"/>
        <w:autoSpaceDN w:val="0"/>
        <w:adjustRightInd w:val="0"/>
        <w:spacing w:line="300" w:lineRule="atLeast"/>
        <w:ind w:left="360"/>
        <w:rPr>
          <w:sz w:val="22"/>
          <w:szCs w:val="22"/>
          <w:lang w:val="pl-PL"/>
        </w:rPr>
      </w:pPr>
      <w:r>
        <w:rPr>
          <w:sz w:val="22"/>
          <w:szCs w:val="22"/>
        </w:rPr>
        <w:t>Gabaryty samochodu muszą umożliwiać dojazd do bramy Zakładu Karnego w Wadowicach Uwaga ta została poczyniona, ponieważ ze względu na dosyć wąskie uliczki prowadzące do  bramy, niektóre samochody mogą mieć trudności z przedostaniem się pod bramą, w szczególności w przypadku, kiedy na trasie przejazdu zaparkowane są inne samochody. W przypadku zastosowania wyższego środka transportu, który nie zmieści się pod bramą wjazdową, dostawa towaru nie zostanie przez Zamawiającego przyjęta</w:t>
      </w:r>
      <w:r>
        <w:rPr>
          <w:sz w:val="22"/>
          <w:szCs w:val="22"/>
          <w:lang w:val="pl-PL"/>
        </w:rPr>
        <w:t>.</w:t>
      </w:r>
    </w:p>
    <w:p w14:paraId="351A6A6D" w14:textId="59E640B1" w:rsidR="00FE1B55" w:rsidRPr="00FE1B55" w:rsidRDefault="00FE1B55" w:rsidP="00FE1B55">
      <w:pPr>
        <w:pStyle w:val="Akapitzlist"/>
        <w:numPr>
          <w:ilvl w:val="0"/>
          <w:numId w:val="3"/>
        </w:numPr>
        <w:suppressAutoHyphens/>
        <w:jc w:val="both"/>
        <w:rPr>
          <w:b/>
          <w:sz w:val="22"/>
          <w:szCs w:val="22"/>
          <w:u w:val="single"/>
          <w:lang w:val="pl-PL" w:eastAsia="ar-SA"/>
        </w:rPr>
      </w:pPr>
      <w:r w:rsidRPr="00FE1B55">
        <w:rPr>
          <w:b/>
          <w:sz w:val="22"/>
          <w:szCs w:val="22"/>
          <w:u w:val="single"/>
          <w:lang w:eastAsia="ar-SA"/>
        </w:rPr>
        <w:t xml:space="preserve">Szczegóły dotyczące dostaw </w:t>
      </w:r>
    </w:p>
    <w:p w14:paraId="4DBA86AC" w14:textId="77777777" w:rsidR="00FE1B55" w:rsidRPr="00FE1B55" w:rsidRDefault="00EE41C2" w:rsidP="00EE6A96">
      <w:pPr>
        <w:pStyle w:val="Akapitzlist"/>
        <w:numPr>
          <w:ilvl w:val="3"/>
          <w:numId w:val="74"/>
        </w:numPr>
        <w:tabs>
          <w:tab w:val="left" w:pos="426"/>
        </w:tabs>
        <w:autoSpaceDE w:val="0"/>
        <w:autoSpaceDN w:val="0"/>
        <w:spacing w:line="300" w:lineRule="atLeast"/>
        <w:ind w:left="426" w:hanging="426"/>
        <w:jc w:val="both"/>
        <w:rPr>
          <w:bCs/>
          <w:sz w:val="22"/>
          <w:szCs w:val="22"/>
        </w:rPr>
      </w:pPr>
      <w:r>
        <w:rPr>
          <w:bCs/>
          <w:sz w:val="22"/>
          <w:szCs w:val="22"/>
        </w:rPr>
        <w:t>Dostarczone produkty objęte przedmiotem umowy winny być fabrycznie nowe, fabrycznie zapakowane oraz zabezpieczone przed możliwością przypadkowego uszkodzenia podczas transportu.</w:t>
      </w:r>
    </w:p>
    <w:p w14:paraId="545EB462" w14:textId="77777777" w:rsidR="00FE1B55" w:rsidRPr="00FE1B55" w:rsidRDefault="00EE41C2" w:rsidP="00EE6A96">
      <w:pPr>
        <w:pStyle w:val="Akapitzlist"/>
        <w:numPr>
          <w:ilvl w:val="3"/>
          <w:numId w:val="74"/>
        </w:numPr>
        <w:tabs>
          <w:tab w:val="left" w:pos="426"/>
        </w:tabs>
        <w:autoSpaceDE w:val="0"/>
        <w:autoSpaceDN w:val="0"/>
        <w:spacing w:line="300" w:lineRule="atLeast"/>
        <w:ind w:left="426" w:hanging="426"/>
        <w:jc w:val="both"/>
        <w:rPr>
          <w:bCs/>
          <w:sz w:val="22"/>
          <w:szCs w:val="22"/>
        </w:rPr>
      </w:pPr>
      <w:r w:rsidRPr="00FE1B55">
        <w:rPr>
          <w:sz w:val="22"/>
          <w:szCs w:val="22"/>
        </w:rPr>
        <w:t>Wykonawca oświadcza, że oferowane przez niego produkty zostały dopuszczone do stosowania w Polsce i spełniają wymogi określone przepisami oraz</w:t>
      </w:r>
      <w:r w:rsidR="00A559F7" w:rsidRPr="00FE1B55">
        <w:rPr>
          <w:sz w:val="22"/>
          <w:szCs w:val="22"/>
        </w:rPr>
        <w:t xml:space="preserve"> spełniają wymagania stawiane S</w:t>
      </w:r>
      <w:r w:rsidRPr="00FE1B55">
        <w:rPr>
          <w:sz w:val="22"/>
          <w:szCs w:val="22"/>
        </w:rPr>
        <w:t>WZ.</w:t>
      </w:r>
    </w:p>
    <w:p w14:paraId="1F897C84" w14:textId="503AF9A7" w:rsidR="00D1575F" w:rsidRPr="00FE1B55" w:rsidRDefault="00AF3135" w:rsidP="00EE6A96">
      <w:pPr>
        <w:pStyle w:val="Akapitzlist"/>
        <w:numPr>
          <w:ilvl w:val="3"/>
          <w:numId w:val="74"/>
        </w:numPr>
        <w:tabs>
          <w:tab w:val="left" w:pos="426"/>
        </w:tabs>
        <w:autoSpaceDE w:val="0"/>
        <w:autoSpaceDN w:val="0"/>
        <w:spacing w:line="300" w:lineRule="atLeast"/>
        <w:ind w:left="426" w:hanging="426"/>
        <w:jc w:val="both"/>
        <w:rPr>
          <w:bCs/>
          <w:sz w:val="22"/>
          <w:szCs w:val="22"/>
        </w:rPr>
      </w:pPr>
      <w:r w:rsidRPr="00FE1B55">
        <w:rPr>
          <w:sz w:val="22"/>
          <w:szCs w:val="22"/>
        </w:rPr>
        <w:t xml:space="preserve">Wykonawca ma możliwość </w:t>
      </w:r>
      <w:r w:rsidR="00D1575F" w:rsidRPr="00FE1B55">
        <w:rPr>
          <w:sz w:val="22"/>
          <w:szCs w:val="22"/>
        </w:rPr>
        <w:t xml:space="preserve">wystawienia i przesłania faktury VAT z wyszczególnieniem produktów, ich ilości, ceny jednostkowej, kwoty vat, netto i brutto na </w:t>
      </w:r>
      <w:r w:rsidR="00D1575F" w:rsidRPr="00FE1B55">
        <w:rPr>
          <w:b/>
          <w:sz w:val="22"/>
          <w:szCs w:val="22"/>
        </w:rPr>
        <w:t>Platformę Elektronicznego Fakturowania</w:t>
      </w:r>
      <w:r w:rsidR="00D1575F" w:rsidRPr="00FE1B55">
        <w:rPr>
          <w:sz w:val="22"/>
          <w:szCs w:val="22"/>
        </w:rPr>
        <w:t>, na której Zamawiający posiada konto:</w:t>
      </w:r>
    </w:p>
    <w:p w14:paraId="787A8DDF" w14:textId="28C07D81" w:rsidR="00D1575F" w:rsidRPr="00FE1B55" w:rsidRDefault="00D1575F" w:rsidP="00FE1B55">
      <w:pPr>
        <w:pStyle w:val="Akapitzlist"/>
        <w:suppressAutoHyphens/>
        <w:ind w:left="426"/>
        <w:jc w:val="both"/>
        <w:rPr>
          <w:sz w:val="22"/>
          <w:szCs w:val="22"/>
        </w:rPr>
      </w:pPr>
      <w:r w:rsidRPr="00FE1B55">
        <w:rPr>
          <w:b/>
          <w:sz w:val="22"/>
          <w:szCs w:val="22"/>
        </w:rPr>
        <w:t>Rodzaj adresu PEF</w:t>
      </w:r>
      <w:r w:rsidRPr="00FE1B55">
        <w:rPr>
          <w:sz w:val="22"/>
          <w:szCs w:val="22"/>
        </w:rPr>
        <w:t xml:space="preserve"> –NIP 5222967596</w:t>
      </w:r>
    </w:p>
    <w:p w14:paraId="788F59E2" w14:textId="59C36824" w:rsidR="004E1986" w:rsidRPr="00FE1B55" w:rsidRDefault="00D1575F" w:rsidP="00FE1B55">
      <w:pPr>
        <w:pStyle w:val="Akapitzlist"/>
        <w:suppressAutoHyphens/>
        <w:ind w:left="426"/>
        <w:jc w:val="both"/>
        <w:rPr>
          <w:sz w:val="22"/>
          <w:szCs w:val="22"/>
        </w:rPr>
      </w:pPr>
      <w:r w:rsidRPr="00FE1B55">
        <w:rPr>
          <w:b/>
          <w:sz w:val="22"/>
          <w:szCs w:val="22"/>
        </w:rPr>
        <w:t>Numer Adresu PEF</w:t>
      </w:r>
      <w:r w:rsidRPr="00FE1B55">
        <w:rPr>
          <w:sz w:val="22"/>
          <w:szCs w:val="22"/>
        </w:rPr>
        <w:t xml:space="preserve"> – 5222967596</w:t>
      </w:r>
    </w:p>
    <w:p w14:paraId="557A3BE4" w14:textId="77777777" w:rsidR="004E1986" w:rsidRDefault="004E1986" w:rsidP="00FE1B55">
      <w:pPr>
        <w:suppressAutoHyphens/>
        <w:ind w:left="426" w:hanging="426"/>
        <w:contextualSpacing/>
        <w:jc w:val="both"/>
        <w:rPr>
          <w:sz w:val="22"/>
          <w:szCs w:val="22"/>
        </w:rPr>
      </w:pPr>
    </w:p>
    <w:p w14:paraId="018864A6" w14:textId="77777777" w:rsidR="00FE1B55" w:rsidRPr="00AF3135" w:rsidRDefault="00FE1B55" w:rsidP="00FE1B55">
      <w:pPr>
        <w:suppressAutoHyphens/>
        <w:ind w:left="426" w:hanging="426"/>
        <w:contextualSpacing/>
        <w:jc w:val="both"/>
        <w:rPr>
          <w:sz w:val="22"/>
          <w:szCs w:val="22"/>
        </w:rPr>
      </w:pPr>
    </w:p>
    <w:p w14:paraId="6A3F14C5" w14:textId="77777777" w:rsidR="0048109A" w:rsidRPr="00AF3135" w:rsidRDefault="0048109A" w:rsidP="00BC17A0">
      <w:pPr>
        <w:pStyle w:val="Nagwek2"/>
        <w:ind w:left="567" w:hanging="567"/>
        <w:rPr>
          <w:sz w:val="22"/>
          <w:szCs w:val="22"/>
        </w:rPr>
      </w:pPr>
      <w:r w:rsidRPr="00AF3135">
        <w:rPr>
          <w:sz w:val="22"/>
          <w:szCs w:val="22"/>
        </w:rPr>
        <w:lastRenderedPageBreak/>
        <w:t>IV</w:t>
      </w:r>
      <w:r w:rsidR="005B6817" w:rsidRPr="00AF3135">
        <w:rPr>
          <w:sz w:val="22"/>
          <w:szCs w:val="22"/>
        </w:rPr>
        <w:t xml:space="preserve">. </w:t>
      </w:r>
      <w:r w:rsidR="00BC17A0" w:rsidRPr="00AF3135">
        <w:rPr>
          <w:sz w:val="22"/>
          <w:szCs w:val="22"/>
        </w:rPr>
        <w:t xml:space="preserve">Termin wykonania zamówienia </w:t>
      </w:r>
    </w:p>
    <w:p w14:paraId="110CBEAF" w14:textId="7E9AE738" w:rsidR="0048109A" w:rsidRPr="00AF3135" w:rsidRDefault="007B4206" w:rsidP="0048109A">
      <w:pPr>
        <w:keepNext/>
        <w:jc w:val="both"/>
        <w:outlineLvl w:val="1"/>
        <w:rPr>
          <w:b/>
          <w:sz w:val="22"/>
          <w:szCs w:val="22"/>
        </w:rPr>
      </w:pPr>
      <w:r w:rsidRPr="00AF3135">
        <w:rPr>
          <w:sz w:val="22"/>
          <w:szCs w:val="22"/>
        </w:rPr>
        <w:t xml:space="preserve">Termin realizacji zamówienia </w:t>
      </w:r>
      <w:r w:rsidR="001F1972" w:rsidRPr="00AF3135">
        <w:rPr>
          <w:sz w:val="22"/>
          <w:szCs w:val="22"/>
        </w:rPr>
        <w:t xml:space="preserve"> (czas trwania):</w:t>
      </w:r>
      <w:r w:rsidR="005E1D43">
        <w:rPr>
          <w:b/>
          <w:sz w:val="22"/>
          <w:szCs w:val="22"/>
        </w:rPr>
        <w:t xml:space="preserve"> 12 miesięcy</w:t>
      </w:r>
      <w:r w:rsidR="0048109A" w:rsidRPr="00AF3135">
        <w:rPr>
          <w:sz w:val="22"/>
          <w:szCs w:val="22"/>
        </w:rPr>
        <w:t xml:space="preserve"> </w:t>
      </w:r>
      <w:r w:rsidR="0021146C" w:rsidRPr="00AF3135">
        <w:rPr>
          <w:sz w:val="22"/>
          <w:szCs w:val="22"/>
        </w:rPr>
        <w:t>licząc od dnia podpisania umowy</w:t>
      </w:r>
    </w:p>
    <w:p w14:paraId="30FBEF61" w14:textId="77777777" w:rsidR="0048109A" w:rsidRPr="00AF3135" w:rsidRDefault="0048109A" w:rsidP="005B0D5C">
      <w:pPr>
        <w:pStyle w:val="Akapitzlist"/>
        <w:ind w:left="0"/>
        <w:jc w:val="both"/>
        <w:rPr>
          <w:sz w:val="22"/>
          <w:szCs w:val="22"/>
          <w:lang w:val="pl-PL"/>
        </w:rPr>
      </w:pPr>
    </w:p>
    <w:p w14:paraId="4C1B31BB" w14:textId="44353576" w:rsidR="0048109A" w:rsidRPr="005F3458" w:rsidRDefault="005B6817" w:rsidP="005F3458">
      <w:pPr>
        <w:ind w:left="284" w:hanging="284"/>
        <w:jc w:val="both"/>
        <w:rPr>
          <w:b/>
          <w:sz w:val="22"/>
          <w:szCs w:val="22"/>
        </w:rPr>
      </w:pPr>
      <w:r w:rsidRPr="005F3458">
        <w:rPr>
          <w:b/>
          <w:sz w:val="22"/>
          <w:szCs w:val="22"/>
        </w:rPr>
        <w:t xml:space="preserve">V. </w:t>
      </w:r>
      <w:r w:rsidR="005F3458" w:rsidRPr="005F3458">
        <w:rPr>
          <w:b/>
          <w:sz w:val="22"/>
          <w:szCs w:val="22"/>
        </w:rPr>
        <w:t>Podmiotowe środki dowodowe</w:t>
      </w:r>
    </w:p>
    <w:p w14:paraId="0E989D2B" w14:textId="6D3A1467" w:rsidR="005F3458" w:rsidRPr="005F3458" w:rsidRDefault="005F3458" w:rsidP="00EE6A96">
      <w:pPr>
        <w:numPr>
          <w:ilvl w:val="0"/>
          <w:numId w:val="18"/>
        </w:numPr>
        <w:ind w:left="426" w:hanging="426"/>
        <w:jc w:val="both"/>
        <w:rPr>
          <w:sz w:val="22"/>
          <w:szCs w:val="22"/>
        </w:rPr>
      </w:pPr>
      <w:r w:rsidRPr="005F3458">
        <w:rPr>
          <w:sz w:val="22"/>
          <w:szCs w:val="22"/>
        </w:rPr>
        <w:t>O udzielenie zamówienia mogą ubiegać się Wykonawcy, którzy złożą wraz z ofertą oświadczenia a wskazany Wykonawca na żądanie Zamawiającego w terminie nie krótszym niż 5 dni od wezwania, przedłoży wymagane w SWZ dokumenty w zakresie</w:t>
      </w:r>
      <w:r w:rsidR="001B1469">
        <w:rPr>
          <w:sz w:val="22"/>
          <w:szCs w:val="22"/>
        </w:rPr>
        <w:t xml:space="preserve"> potwierdzenia</w:t>
      </w:r>
      <w:r w:rsidRPr="005F3458">
        <w:rPr>
          <w:sz w:val="22"/>
          <w:szCs w:val="22"/>
        </w:rPr>
        <w:t>:</w:t>
      </w:r>
    </w:p>
    <w:p w14:paraId="0FD23884" w14:textId="103B9024" w:rsidR="005F3458" w:rsidRPr="005F3458" w:rsidRDefault="005F3458" w:rsidP="00EE6A96">
      <w:pPr>
        <w:numPr>
          <w:ilvl w:val="0"/>
          <w:numId w:val="19"/>
        </w:numPr>
        <w:ind w:left="851"/>
        <w:jc w:val="both"/>
        <w:rPr>
          <w:sz w:val="22"/>
          <w:szCs w:val="22"/>
        </w:rPr>
      </w:pPr>
      <w:r w:rsidRPr="005F3458">
        <w:rPr>
          <w:sz w:val="22"/>
          <w:szCs w:val="22"/>
        </w:rPr>
        <w:t xml:space="preserve">spełnienia warunków udziału w postępowaniu </w:t>
      </w:r>
      <w:r w:rsidR="00473DBE" w:rsidRPr="00473DBE">
        <w:rPr>
          <w:i/>
          <w:sz w:val="22"/>
          <w:szCs w:val="22"/>
        </w:rPr>
        <w:t>(nie dotyczy)</w:t>
      </w:r>
    </w:p>
    <w:p w14:paraId="2FC5B24E" w14:textId="1F037A54" w:rsidR="005F3458" w:rsidRPr="00440C5A" w:rsidRDefault="005F3458" w:rsidP="00EE6A96">
      <w:pPr>
        <w:numPr>
          <w:ilvl w:val="0"/>
          <w:numId w:val="19"/>
        </w:numPr>
        <w:ind w:left="851"/>
        <w:jc w:val="both"/>
        <w:rPr>
          <w:bCs/>
          <w:sz w:val="22"/>
          <w:szCs w:val="22"/>
        </w:rPr>
      </w:pPr>
      <w:r w:rsidRPr="005F3458">
        <w:rPr>
          <w:sz w:val="22"/>
          <w:szCs w:val="22"/>
        </w:rPr>
        <w:t>niepodleganiu</w:t>
      </w:r>
      <w:r w:rsidRPr="005F3458">
        <w:rPr>
          <w:bCs/>
          <w:sz w:val="22"/>
          <w:szCs w:val="22"/>
        </w:rPr>
        <w:t xml:space="preserve"> wykluczenia</w:t>
      </w:r>
      <w:r w:rsidRPr="00440C5A">
        <w:rPr>
          <w:bCs/>
          <w:sz w:val="22"/>
          <w:szCs w:val="22"/>
        </w:rPr>
        <w:t xml:space="preserve"> </w:t>
      </w:r>
    </w:p>
    <w:p w14:paraId="4E563646" w14:textId="4C11F90E" w:rsidR="005F3458" w:rsidRDefault="005F3458" w:rsidP="00EE6A96">
      <w:pPr>
        <w:numPr>
          <w:ilvl w:val="0"/>
          <w:numId w:val="18"/>
        </w:numPr>
        <w:ind w:left="426" w:hanging="426"/>
        <w:jc w:val="both"/>
        <w:rPr>
          <w:sz w:val="22"/>
          <w:szCs w:val="22"/>
        </w:rPr>
      </w:pPr>
      <w:r w:rsidRPr="005F3458">
        <w:rPr>
          <w:sz w:val="22"/>
          <w:szCs w:val="22"/>
        </w:rPr>
        <w:t>Oświadczeni</w:t>
      </w:r>
      <w:r w:rsidR="001B1469">
        <w:rPr>
          <w:sz w:val="22"/>
          <w:szCs w:val="22"/>
        </w:rPr>
        <w:t>e</w:t>
      </w:r>
      <w:r w:rsidRPr="005F3458">
        <w:rPr>
          <w:sz w:val="22"/>
          <w:szCs w:val="22"/>
        </w:rPr>
        <w:t xml:space="preserve">, o których mowa w </w:t>
      </w:r>
      <w:r w:rsidR="00473DBE">
        <w:rPr>
          <w:sz w:val="22"/>
          <w:szCs w:val="22"/>
        </w:rPr>
        <w:t xml:space="preserve">ust. 1 należy złożyć na wzorze stanowiącym załącznik nr 2 do SWZ, </w:t>
      </w:r>
      <w:r w:rsidRPr="005F3458">
        <w:rPr>
          <w:sz w:val="22"/>
          <w:szCs w:val="22"/>
        </w:rPr>
        <w:t>w zakresie dotyczącym spełnienia warunków udziału w postępowaniu</w:t>
      </w:r>
      <w:r w:rsidR="001B1469">
        <w:rPr>
          <w:sz w:val="22"/>
          <w:szCs w:val="22"/>
        </w:rPr>
        <w:t xml:space="preserve"> oraz</w:t>
      </w:r>
      <w:r w:rsidRPr="005F3458">
        <w:rPr>
          <w:sz w:val="22"/>
          <w:szCs w:val="22"/>
        </w:rPr>
        <w:t xml:space="preserve"> w zakresie niepodleganiu wykluczenia z postępowania.</w:t>
      </w:r>
    </w:p>
    <w:p w14:paraId="22198885" w14:textId="77777777" w:rsidR="001B1469" w:rsidRPr="001B1469" w:rsidRDefault="001B1469" w:rsidP="00EE6A96">
      <w:pPr>
        <w:numPr>
          <w:ilvl w:val="0"/>
          <w:numId w:val="18"/>
        </w:numPr>
        <w:ind w:left="426" w:hanging="426"/>
        <w:jc w:val="both"/>
        <w:rPr>
          <w:sz w:val="22"/>
          <w:szCs w:val="22"/>
        </w:rPr>
      </w:pPr>
      <w:r w:rsidRPr="001B1469">
        <w:rPr>
          <w:bCs/>
          <w:sz w:val="22"/>
          <w:szCs w:val="22"/>
        </w:rPr>
        <w:t xml:space="preserve">Warunki udziału w postępowaniu mogą dotyczyć: </w:t>
      </w:r>
    </w:p>
    <w:p w14:paraId="4897212B" w14:textId="77777777" w:rsidR="001B1469" w:rsidRPr="001B1469" w:rsidRDefault="001B1469" w:rsidP="001B1469">
      <w:pPr>
        <w:ind w:left="426"/>
        <w:jc w:val="both"/>
        <w:rPr>
          <w:sz w:val="22"/>
          <w:szCs w:val="22"/>
        </w:rPr>
      </w:pPr>
      <w:r w:rsidRPr="001B1469">
        <w:rPr>
          <w:sz w:val="22"/>
          <w:szCs w:val="22"/>
        </w:rPr>
        <w:t xml:space="preserve">1) zdolności do występowania w obrocie gospodarczym; </w:t>
      </w:r>
    </w:p>
    <w:p w14:paraId="68E05A11" w14:textId="77777777" w:rsidR="001B1469" w:rsidRPr="001B1469" w:rsidRDefault="001B1469" w:rsidP="001B1469">
      <w:pPr>
        <w:ind w:left="426"/>
        <w:jc w:val="both"/>
        <w:rPr>
          <w:sz w:val="22"/>
          <w:szCs w:val="22"/>
        </w:rPr>
      </w:pPr>
      <w:r w:rsidRPr="001B1469">
        <w:rPr>
          <w:sz w:val="22"/>
          <w:szCs w:val="22"/>
        </w:rPr>
        <w:t xml:space="preserve">2) uprawnień do prowadzenia określonej działalności gospodarczej lub zawodowej, o ile wynika to z odrębnych przepisów; </w:t>
      </w:r>
    </w:p>
    <w:p w14:paraId="01EC2A27" w14:textId="77777777" w:rsidR="001B1469" w:rsidRPr="001B1469" w:rsidRDefault="001B1469" w:rsidP="001B1469">
      <w:pPr>
        <w:ind w:left="426"/>
        <w:jc w:val="both"/>
        <w:rPr>
          <w:sz w:val="22"/>
          <w:szCs w:val="22"/>
        </w:rPr>
      </w:pPr>
      <w:r w:rsidRPr="001B1469">
        <w:rPr>
          <w:sz w:val="22"/>
          <w:szCs w:val="22"/>
        </w:rPr>
        <w:t xml:space="preserve">3) sytuacji ekonomicznej lub finansowej; </w:t>
      </w:r>
    </w:p>
    <w:p w14:paraId="5C19C3D4" w14:textId="2492361F" w:rsidR="001B1469" w:rsidRPr="001B1469" w:rsidRDefault="001B1469" w:rsidP="00440C5A">
      <w:pPr>
        <w:ind w:left="426"/>
        <w:jc w:val="both"/>
        <w:rPr>
          <w:sz w:val="22"/>
          <w:szCs w:val="22"/>
        </w:rPr>
      </w:pPr>
      <w:r w:rsidRPr="001B1469">
        <w:rPr>
          <w:sz w:val="22"/>
          <w:szCs w:val="22"/>
        </w:rPr>
        <w:t>4) zdolności technicznej lub zawodowej.</w:t>
      </w:r>
    </w:p>
    <w:p w14:paraId="418FAA34" w14:textId="484A72E6" w:rsidR="005F3458" w:rsidRPr="008B58E2" w:rsidRDefault="00ED557D" w:rsidP="008B58E2">
      <w:pPr>
        <w:ind w:left="142"/>
        <w:jc w:val="both"/>
        <w:rPr>
          <w:i/>
          <w:sz w:val="22"/>
          <w:szCs w:val="22"/>
        </w:rPr>
      </w:pPr>
      <w:r>
        <w:rPr>
          <w:bCs/>
          <w:sz w:val="22"/>
          <w:szCs w:val="22"/>
        </w:rPr>
        <w:t xml:space="preserve">      Zamawiający nie stawia warunków w </w:t>
      </w:r>
      <w:proofErr w:type="spellStart"/>
      <w:r>
        <w:rPr>
          <w:bCs/>
          <w:sz w:val="22"/>
          <w:szCs w:val="22"/>
        </w:rPr>
        <w:t>ww</w:t>
      </w:r>
      <w:proofErr w:type="spellEnd"/>
      <w:r>
        <w:rPr>
          <w:bCs/>
          <w:sz w:val="22"/>
          <w:szCs w:val="22"/>
        </w:rPr>
        <w:t xml:space="preserve"> zakresie. </w:t>
      </w:r>
    </w:p>
    <w:p w14:paraId="5F8EA54A" w14:textId="216C5D38" w:rsidR="005F3458" w:rsidRPr="008B58E2" w:rsidRDefault="005F3458" w:rsidP="00EE6A96">
      <w:pPr>
        <w:numPr>
          <w:ilvl w:val="0"/>
          <w:numId w:val="18"/>
        </w:numPr>
        <w:ind w:left="284" w:hanging="284"/>
        <w:jc w:val="both"/>
        <w:rPr>
          <w:b/>
          <w:sz w:val="22"/>
          <w:szCs w:val="22"/>
        </w:rPr>
      </w:pPr>
      <w:r w:rsidRPr="005F3458">
        <w:rPr>
          <w:b/>
          <w:bCs/>
          <w:sz w:val="22"/>
          <w:szCs w:val="22"/>
        </w:rPr>
        <w:t>Poleganie na zasobach innych podmiotów</w:t>
      </w:r>
      <w:r w:rsidRPr="005F3458">
        <w:rPr>
          <w:b/>
          <w:sz w:val="22"/>
          <w:szCs w:val="22"/>
        </w:rPr>
        <w:t>:</w:t>
      </w:r>
    </w:p>
    <w:p w14:paraId="72699004" w14:textId="623DB257" w:rsidR="005F3458" w:rsidRPr="005F3458" w:rsidRDefault="005F3458" w:rsidP="00EE6A96">
      <w:pPr>
        <w:numPr>
          <w:ilvl w:val="0"/>
          <w:numId w:val="20"/>
        </w:numPr>
        <w:ind w:left="567" w:hanging="284"/>
        <w:jc w:val="both"/>
        <w:rPr>
          <w:sz w:val="22"/>
          <w:szCs w:val="22"/>
        </w:rPr>
      </w:pPr>
      <w:r w:rsidRPr="005F3458">
        <w:rPr>
          <w:sz w:val="22"/>
          <w:szCs w:val="22"/>
        </w:rPr>
        <w:t>Wykonawca może w celu potwierdzenia spełniania warunków udziału w postępowaniu</w:t>
      </w:r>
      <w:r w:rsidR="00BA31C0">
        <w:rPr>
          <w:sz w:val="22"/>
          <w:szCs w:val="22"/>
        </w:rPr>
        <w:t xml:space="preserve"> </w:t>
      </w:r>
      <w:r w:rsidRPr="005F3458">
        <w:rPr>
          <w:sz w:val="22"/>
          <w:szCs w:val="22"/>
        </w:rPr>
        <w:t>w stosownych sytuacjach oraz w odniesieniu do konkretnego zamówienia, lub jego części, polegać na zdolnościach technicznych lub zawodowych lub sytuacji finansowej lub ekonomicznej podmiotów udostępniających zasoby, niezależnie od charakteru prawnego łączącego go z nimi stosunków prawnych.</w:t>
      </w:r>
    </w:p>
    <w:p w14:paraId="56C6E5C3" w14:textId="77777777" w:rsidR="005F3458" w:rsidRPr="005F3458" w:rsidRDefault="005F3458" w:rsidP="00EE6A96">
      <w:pPr>
        <w:numPr>
          <w:ilvl w:val="0"/>
          <w:numId w:val="20"/>
        </w:numPr>
        <w:ind w:left="567" w:hanging="284"/>
        <w:jc w:val="both"/>
        <w:rPr>
          <w:sz w:val="22"/>
          <w:szCs w:val="22"/>
        </w:rPr>
      </w:pPr>
      <w:r w:rsidRPr="005F3458">
        <w:rPr>
          <w:sz w:val="22"/>
          <w:szCs w:val="22"/>
        </w:rPr>
        <w:t>W odniesieniu do warunków dotyczących wykształcenia, kwalifikacji zawodowych lub doświadczenia Wykonawcy mogą polegać na zdolnościach podmiotów udostępniających zasoby, jeśli podmioty te wykonają usługi, do realizacji których te zdolności są wymagane.</w:t>
      </w:r>
    </w:p>
    <w:p w14:paraId="2769416F" w14:textId="77777777" w:rsidR="005F3458" w:rsidRPr="005F3458" w:rsidRDefault="005F3458" w:rsidP="00EE6A96">
      <w:pPr>
        <w:numPr>
          <w:ilvl w:val="0"/>
          <w:numId w:val="20"/>
        </w:numPr>
        <w:ind w:left="567" w:hanging="284"/>
        <w:jc w:val="both"/>
        <w:rPr>
          <w:sz w:val="22"/>
          <w:szCs w:val="22"/>
        </w:rPr>
      </w:pPr>
      <w:r w:rsidRPr="005F3458">
        <w:rPr>
          <w:sz w:val="22"/>
          <w:szCs w:val="22"/>
        </w:rPr>
        <w:t>Wykonawca, który polega na zdolnościach lub sytuacji podmiotów udostępniających zasoby, składa, wraz z wnioskiem o dopuszczenie do udziału w postępowaniu albo odpowiednio wraz z ofertą, zobowiązanie podmiotu udostępniającego zasoby do oddania mu do dyspozycji niezbędnych zasobów na potrzeby realizacji danego zamówienia lub inny podmiotowy środek dowodowy potwierdzający, że Wykonawca realizując zamówienie, będzie dysponował niezbędnymi zasobami tych podmiotów.</w:t>
      </w:r>
    </w:p>
    <w:p w14:paraId="0BFFFFC4" w14:textId="77777777" w:rsidR="005F3458" w:rsidRPr="005F3458" w:rsidRDefault="005F3458" w:rsidP="00EE6A96">
      <w:pPr>
        <w:numPr>
          <w:ilvl w:val="0"/>
          <w:numId w:val="20"/>
        </w:numPr>
        <w:ind w:left="567" w:hanging="284"/>
        <w:jc w:val="both"/>
        <w:rPr>
          <w:sz w:val="22"/>
          <w:szCs w:val="22"/>
        </w:rPr>
      </w:pPr>
      <w:r w:rsidRPr="005F3458">
        <w:rPr>
          <w:sz w:val="22"/>
          <w:szCs w:val="22"/>
        </w:rPr>
        <w:t>Zobowiązanie podmiotu udostępniającego zasoby, o którym mowa w ust. 3, potwierdza, że stosunek łączący Wykonawcę z podmiotami udostępniającymi zasoby gwarantuje rzeczywisty dostęp do tych zasobów oraz określa w szczególności:</w:t>
      </w:r>
    </w:p>
    <w:p w14:paraId="7703BDC5" w14:textId="77777777" w:rsidR="005F3458" w:rsidRPr="005F3458" w:rsidRDefault="005F3458" w:rsidP="00EE6A96">
      <w:pPr>
        <w:numPr>
          <w:ilvl w:val="0"/>
          <w:numId w:val="21"/>
        </w:numPr>
        <w:ind w:left="567" w:hanging="284"/>
        <w:jc w:val="both"/>
        <w:rPr>
          <w:sz w:val="22"/>
          <w:szCs w:val="22"/>
        </w:rPr>
      </w:pPr>
      <w:r w:rsidRPr="005F3458">
        <w:rPr>
          <w:sz w:val="22"/>
          <w:szCs w:val="22"/>
        </w:rPr>
        <w:t>zakres dostępnych Wykonawcy zasobów podmiotu udostępniającego zasoby;</w:t>
      </w:r>
    </w:p>
    <w:p w14:paraId="659417EA" w14:textId="77777777" w:rsidR="005F3458" w:rsidRPr="005F3458" w:rsidRDefault="005F3458" w:rsidP="00EE6A96">
      <w:pPr>
        <w:numPr>
          <w:ilvl w:val="0"/>
          <w:numId w:val="21"/>
        </w:numPr>
        <w:ind w:left="567" w:hanging="284"/>
        <w:jc w:val="both"/>
        <w:rPr>
          <w:sz w:val="22"/>
          <w:szCs w:val="22"/>
        </w:rPr>
      </w:pPr>
      <w:r w:rsidRPr="005F3458">
        <w:rPr>
          <w:sz w:val="22"/>
          <w:szCs w:val="22"/>
        </w:rPr>
        <w:t>sposób i okres udostępnienia Wykonawcy i wykorzystania przez niego zasobów podmiotu udostępniającego te zasoby przy wykonywaniu zamówienia;</w:t>
      </w:r>
    </w:p>
    <w:p w14:paraId="7D6654D4" w14:textId="77777777" w:rsidR="005F3458" w:rsidRPr="005F3458" w:rsidRDefault="005F3458" w:rsidP="00EE6A96">
      <w:pPr>
        <w:numPr>
          <w:ilvl w:val="0"/>
          <w:numId w:val="21"/>
        </w:numPr>
        <w:ind w:left="567" w:hanging="284"/>
        <w:jc w:val="both"/>
        <w:rPr>
          <w:sz w:val="22"/>
          <w:szCs w:val="22"/>
        </w:rPr>
      </w:pPr>
      <w:r w:rsidRPr="005F3458">
        <w:rPr>
          <w:sz w:val="22"/>
          <w:szCs w:val="22"/>
        </w:rPr>
        <w:t xml:space="preserve">czy i w jakim zakresie podmiot udostępniający zasoby, na zdolnościach którego Wykonawca polega w odniesieniu do warunków udziału w postępowaniu dotyczących wykształcenia, kwalifikacji zawodowych lub doświadczenia, zrealizuje usługi, których wskazane zdolności dotyczą. </w:t>
      </w:r>
    </w:p>
    <w:p w14:paraId="2C3A3765" w14:textId="093BC9DB" w:rsidR="009A33C3" w:rsidRDefault="005F3458" w:rsidP="00EE6A96">
      <w:pPr>
        <w:numPr>
          <w:ilvl w:val="0"/>
          <w:numId w:val="20"/>
        </w:numPr>
        <w:autoSpaceDE w:val="0"/>
        <w:ind w:left="567" w:hanging="284"/>
        <w:jc w:val="both"/>
        <w:rPr>
          <w:sz w:val="22"/>
          <w:szCs w:val="22"/>
        </w:rPr>
      </w:pPr>
      <w:r w:rsidRPr="005F3458">
        <w:rPr>
          <w:sz w:val="22"/>
          <w:szCs w:val="22"/>
        </w:rPr>
        <w:t xml:space="preserve">Zamawiający ocenia, czy udostępniane Wykonawcy przez podmioty udostępniające zasoby zdolności techniczne lub zawodowe lub ich sytuacja finansowa lub ekonomiczna, pozwalają na wykazanie przez Wykonawcę spełniania warunków udziału w postępowaniu, o których mowa </w:t>
      </w:r>
      <w:r w:rsidRPr="002E08C2">
        <w:rPr>
          <w:sz w:val="22"/>
          <w:szCs w:val="22"/>
        </w:rPr>
        <w:t xml:space="preserve">w art. 112 ust. 2 pkt 3) i 4), </w:t>
      </w:r>
      <w:r w:rsidRPr="005F3458">
        <w:rPr>
          <w:sz w:val="22"/>
          <w:szCs w:val="22"/>
        </w:rPr>
        <w:t>a także bada, czy nie zachodzą wobec tego podmiotu podstawy wykluczenia, które zostały przewidziane względem Wykonawcy.</w:t>
      </w:r>
    </w:p>
    <w:p w14:paraId="0357110E" w14:textId="77777777" w:rsidR="00FE1B55" w:rsidRDefault="00FE1B55" w:rsidP="00FE1B55">
      <w:pPr>
        <w:autoSpaceDE w:val="0"/>
        <w:jc w:val="both"/>
        <w:rPr>
          <w:sz w:val="22"/>
          <w:szCs w:val="22"/>
        </w:rPr>
      </w:pPr>
    </w:p>
    <w:p w14:paraId="3E35FF1B" w14:textId="77777777" w:rsidR="00FE1B55" w:rsidRPr="00ED557D" w:rsidRDefault="00FE1B55" w:rsidP="00FE1B55">
      <w:pPr>
        <w:autoSpaceDE w:val="0"/>
        <w:jc w:val="both"/>
        <w:rPr>
          <w:sz w:val="22"/>
          <w:szCs w:val="22"/>
        </w:rPr>
      </w:pPr>
    </w:p>
    <w:p w14:paraId="097B8BEE" w14:textId="382E053C" w:rsidR="009A33C3" w:rsidRPr="008B58E2" w:rsidRDefault="009A33C3" w:rsidP="00EE6A96">
      <w:pPr>
        <w:pStyle w:val="Akapitzlist"/>
        <w:numPr>
          <w:ilvl w:val="0"/>
          <w:numId w:val="18"/>
        </w:numPr>
        <w:autoSpaceDE w:val="0"/>
        <w:ind w:left="284" w:hanging="284"/>
        <w:jc w:val="both"/>
        <w:rPr>
          <w:b/>
          <w:sz w:val="22"/>
          <w:szCs w:val="22"/>
        </w:rPr>
      </w:pPr>
      <w:r w:rsidRPr="008B58E2">
        <w:rPr>
          <w:b/>
          <w:sz w:val="22"/>
          <w:szCs w:val="22"/>
        </w:rPr>
        <w:lastRenderedPageBreak/>
        <w:t>Konsorcjum</w:t>
      </w:r>
    </w:p>
    <w:p w14:paraId="417CDBDE" w14:textId="77777777" w:rsidR="009A33C3" w:rsidRPr="009A33C3" w:rsidRDefault="009A33C3" w:rsidP="00192CCB">
      <w:pPr>
        <w:suppressAutoHyphens/>
        <w:jc w:val="both"/>
        <w:rPr>
          <w:sz w:val="22"/>
          <w:szCs w:val="22"/>
        </w:rPr>
      </w:pPr>
      <w:r w:rsidRPr="009A33C3">
        <w:rPr>
          <w:sz w:val="22"/>
          <w:szCs w:val="22"/>
        </w:rPr>
        <w:t>W przypadku wnoszenia oferty wspólnej przez dwa lub więcej podmioty gospodarcze (konsorcja/spółki cywilne) oferta musi spełniać wymagania określone w art. 58 ustawy Prawo zamówień publicznych, w tym:</w:t>
      </w:r>
    </w:p>
    <w:p w14:paraId="29FAAB8E" w14:textId="146109FA" w:rsidR="00192CCB" w:rsidRPr="00192CCB" w:rsidRDefault="009A33C3" w:rsidP="00EE6A96">
      <w:pPr>
        <w:pStyle w:val="Akapitzlist"/>
        <w:numPr>
          <w:ilvl w:val="2"/>
          <w:numId w:val="24"/>
        </w:numPr>
        <w:tabs>
          <w:tab w:val="left" w:pos="567"/>
          <w:tab w:val="left" w:pos="709"/>
        </w:tabs>
        <w:suppressAutoHyphens/>
        <w:ind w:left="709" w:hanging="283"/>
        <w:jc w:val="both"/>
        <w:rPr>
          <w:sz w:val="22"/>
          <w:szCs w:val="22"/>
        </w:rPr>
      </w:pPr>
      <w:r w:rsidRPr="008B58E2">
        <w:rPr>
          <w:sz w:val="22"/>
          <w:szCs w:val="22"/>
        </w:rPr>
        <w:t xml:space="preserve">w przypadku Wykonawców wspólnie ubiegających się o udzielenie zamówienia, zgodnie </w:t>
      </w:r>
      <w:r w:rsidR="00192CCB">
        <w:rPr>
          <w:sz w:val="22"/>
          <w:szCs w:val="22"/>
          <w:lang w:val="pl-PL"/>
        </w:rPr>
        <w:t xml:space="preserve">              </w:t>
      </w:r>
      <w:r w:rsidRPr="008B58E2">
        <w:rPr>
          <w:sz w:val="22"/>
          <w:szCs w:val="22"/>
        </w:rPr>
        <w:t xml:space="preserve">z art. 58 ust. 2 ustawy </w:t>
      </w:r>
      <w:proofErr w:type="spellStart"/>
      <w:r w:rsidRPr="008B58E2">
        <w:rPr>
          <w:sz w:val="22"/>
          <w:szCs w:val="22"/>
        </w:rPr>
        <w:t>Pzp</w:t>
      </w:r>
      <w:proofErr w:type="spellEnd"/>
      <w:r w:rsidRPr="008B58E2">
        <w:rPr>
          <w:sz w:val="22"/>
          <w:szCs w:val="22"/>
        </w:rPr>
        <w:t xml:space="preserve"> Wykonawcy ustanawiają pełnomocnika do reprezentowania ich</w:t>
      </w:r>
      <w:r w:rsidR="00192CCB">
        <w:rPr>
          <w:sz w:val="22"/>
          <w:szCs w:val="22"/>
          <w:lang w:val="pl-PL"/>
        </w:rPr>
        <w:t xml:space="preserve"> </w:t>
      </w:r>
      <w:r w:rsidRPr="008B58E2">
        <w:rPr>
          <w:sz w:val="22"/>
          <w:szCs w:val="22"/>
        </w:rPr>
        <w:t>w postępowaniu o udzielenie zamówienia lub pełnomocnictwo do reprezentowania w postępowaniu i zawarcia umowy. W związku z powyższym niezbędne jest przedłożenie w ofercie dokumentu zawierającego pełnomocnictwo w celu ustalenia podmiotu uprawnionego do występowania w imieniu Wykonawców w sposób u</w:t>
      </w:r>
      <w:r w:rsidR="008B58E2">
        <w:rPr>
          <w:sz w:val="22"/>
          <w:szCs w:val="22"/>
        </w:rPr>
        <w:t>możliwiający ich identyfikację</w:t>
      </w:r>
      <w:r w:rsidR="008B58E2">
        <w:rPr>
          <w:sz w:val="22"/>
          <w:szCs w:val="22"/>
          <w:lang w:val="pl-PL"/>
        </w:rPr>
        <w:t>,</w:t>
      </w:r>
    </w:p>
    <w:p w14:paraId="4F8FF727" w14:textId="69C888EB" w:rsidR="009A33C3" w:rsidRPr="00192CCB" w:rsidRDefault="008B58E2" w:rsidP="00EE6A96">
      <w:pPr>
        <w:pStyle w:val="Akapitzlist"/>
        <w:numPr>
          <w:ilvl w:val="2"/>
          <w:numId w:val="24"/>
        </w:numPr>
        <w:tabs>
          <w:tab w:val="left" w:pos="567"/>
          <w:tab w:val="left" w:pos="709"/>
        </w:tabs>
        <w:suppressAutoHyphens/>
        <w:ind w:left="709" w:hanging="283"/>
        <w:jc w:val="both"/>
        <w:rPr>
          <w:sz w:val="22"/>
          <w:szCs w:val="22"/>
        </w:rPr>
      </w:pPr>
      <w:r w:rsidRPr="00192CCB">
        <w:rPr>
          <w:sz w:val="22"/>
          <w:szCs w:val="22"/>
          <w:lang w:val="pl-PL"/>
        </w:rPr>
        <w:t>w</w:t>
      </w:r>
      <w:r w:rsidR="009A33C3" w:rsidRPr="00192CCB">
        <w:rPr>
          <w:sz w:val="22"/>
          <w:szCs w:val="22"/>
        </w:rPr>
        <w:t xml:space="preserve"> celu wykazania niepodlegania wykluczeniu z postępowania o udzielenie zamówienia w rozdziale V</w:t>
      </w:r>
      <w:r w:rsidR="00473DBE">
        <w:rPr>
          <w:sz w:val="22"/>
          <w:szCs w:val="22"/>
          <w:lang w:val="pl-PL"/>
        </w:rPr>
        <w:t>I</w:t>
      </w:r>
      <w:r w:rsidR="009A33C3" w:rsidRPr="00192CCB">
        <w:rPr>
          <w:sz w:val="22"/>
          <w:szCs w:val="22"/>
        </w:rPr>
        <w:t xml:space="preserve"> wymagane jest załączenie do oferty oświadczenia i przedłożenia na wezwanie dokumentów dla </w:t>
      </w:r>
      <w:r w:rsidR="00473DBE">
        <w:rPr>
          <w:sz w:val="22"/>
          <w:szCs w:val="22"/>
        </w:rPr>
        <w:t>każdego konsorcjanta oddzielnie</w:t>
      </w:r>
      <w:r w:rsidR="00473DBE">
        <w:rPr>
          <w:sz w:val="22"/>
          <w:szCs w:val="22"/>
          <w:lang w:val="pl-PL"/>
        </w:rPr>
        <w:t>, zgodnie z załącznikiem nr 2 do SWZ.</w:t>
      </w:r>
    </w:p>
    <w:p w14:paraId="426803D3" w14:textId="2FC7D93D" w:rsidR="009A33C3" w:rsidRPr="00221F87" w:rsidRDefault="009A33C3" w:rsidP="00EE6A96">
      <w:pPr>
        <w:pStyle w:val="Akapitzlist"/>
        <w:widowControl w:val="0"/>
        <w:numPr>
          <w:ilvl w:val="0"/>
          <w:numId w:val="18"/>
        </w:numPr>
        <w:suppressAutoHyphens/>
        <w:autoSpaceDE w:val="0"/>
        <w:spacing w:line="276" w:lineRule="auto"/>
        <w:ind w:left="284" w:hanging="284"/>
        <w:jc w:val="both"/>
        <w:rPr>
          <w:b/>
          <w:sz w:val="22"/>
          <w:szCs w:val="22"/>
        </w:rPr>
      </w:pPr>
      <w:r w:rsidRPr="00221F87">
        <w:rPr>
          <w:b/>
          <w:sz w:val="22"/>
          <w:szCs w:val="22"/>
        </w:rPr>
        <w:t>Podwykonawcy</w:t>
      </w:r>
    </w:p>
    <w:p w14:paraId="2711CBD7" w14:textId="15FAE2D7" w:rsidR="009A33C3" w:rsidRPr="009A33C3" w:rsidRDefault="009A33C3" w:rsidP="00192CCB">
      <w:pPr>
        <w:tabs>
          <w:tab w:val="left" w:pos="709"/>
        </w:tabs>
        <w:jc w:val="both"/>
        <w:rPr>
          <w:sz w:val="22"/>
          <w:szCs w:val="22"/>
          <w:lang w:eastAsia="x-none"/>
        </w:rPr>
      </w:pPr>
      <w:r w:rsidRPr="009A33C3">
        <w:rPr>
          <w:sz w:val="22"/>
          <w:szCs w:val="22"/>
          <w:lang w:eastAsia="x-none"/>
        </w:rPr>
        <w:t>Wykonawca, który zamierza powierzyć wykonanie części usług innej firmie (podwykonawcy) jest zobowiązany do:</w:t>
      </w:r>
    </w:p>
    <w:p w14:paraId="42BFCE44" w14:textId="030BB717" w:rsidR="00221F87" w:rsidRPr="00221F87" w:rsidRDefault="009A33C3" w:rsidP="00221F87">
      <w:pPr>
        <w:pStyle w:val="Akapitzlist"/>
        <w:numPr>
          <w:ilvl w:val="2"/>
          <w:numId w:val="3"/>
        </w:numPr>
        <w:ind w:left="709" w:hanging="283"/>
        <w:jc w:val="both"/>
        <w:rPr>
          <w:sz w:val="22"/>
          <w:szCs w:val="22"/>
          <w:lang w:eastAsia="x-none"/>
        </w:rPr>
      </w:pPr>
      <w:r w:rsidRPr="00221F87">
        <w:rPr>
          <w:sz w:val="22"/>
          <w:szCs w:val="22"/>
          <w:lang w:eastAsia="x-none"/>
        </w:rPr>
        <w:t xml:space="preserve">określenia w złożonej ofercie (na formularzu oferty – załącznik </w:t>
      </w:r>
      <w:r w:rsidR="00473DBE">
        <w:rPr>
          <w:sz w:val="22"/>
          <w:szCs w:val="22"/>
          <w:lang w:val="pl-PL" w:eastAsia="x-none"/>
        </w:rPr>
        <w:t xml:space="preserve">nr 1 </w:t>
      </w:r>
      <w:r w:rsidRPr="00221F87">
        <w:rPr>
          <w:sz w:val="22"/>
          <w:szCs w:val="22"/>
          <w:lang w:eastAsia="x-none"/>
        </w:rPr>
        <w:t>do SWZ) informacji jaka część przedmiotu zamówienia będzie realizowana przez podwykonawców z podaniem jego danych jeżeli są znane.</w:t>
      </w:r>
    </w:p>
    <w:p w14:paraId="6DC2C294" w14:textId="77777777" w:rsidR="00221F87" w:rsidRPr="00221F87" w:rsidRDefault="009A33C3" w:rsidP="00221F87">
      <w:pPr>
        <w:pStyle w:val="Akapitzlist"/>
        <w:numPr>
          <w:ilvl w:val="2"/>
          <w:numId w:val="3"/>
        </w:numPr>
        <w:ind w:left="709" w:hanging="283"/>
        <w:jc w:val="both"/>
        <w:rPr>
          <w:sz w:val="22"/>
          <w:szCs w:val="22"/>
          <w:lang w:eastAsia="x-none"/>
        </w:rPr>
      </w:pPr>
      <w:r w:rsidRPr="00221F87">
        <w:rPr>
          <w:sz w:val="22"/>
          <w:szCs w:val="22"/>
          <w:lang w:eastAsia="x-none"/>
        </w:rPr>
        <w:t>Zamawiający nie wymaga, aby Wykonawca składał dokumenty lub oświadczenia o braku podstaw do wykluczenia odnoszące się do podwykonawcy, który nie udostępnił swoich zasobów.</w:t>
      </w:r>
    </w:p>
    <w:p w14:paraId="03AEFE56" w14:textId="62D8F5AC" w:rsidR="00ED557D" w:rsidRPr="00221F87" w:rsidRDefault="009A33C3" w:rsidP="00221F87">
      <w:pPr>
        <w:pStyle w:val="Akapitzlist"/>
        <w:numPr>
          <w:ilvl w:val="2"/>
          <w:numId w:val="3"/>
        </w:numPr>
        <w:ind w:left="709" w:hanging="283"/>
        <w:jc w:val="both"/>
        <w:rPr>
          <w:sz w:val="22"/>
          <w:szCs w:val="22"/>
          <w:lang w:eastAsia="x-none"/>
        </w:rPr>
      </w:pPr>
      <w:r w:rsidRPr="00221F87">
        <w:rPr>
          <w:sz w:val="22"/>
          <w:szCs w:val="22"/>
          <w:lang w:eastAsia="x-none"/>
        </w:rPr>
        <w:t>Za zgodą Zamawiającego Wykonawca może w trakcie realizacji zamówienia zgłosić nowych podwykonawców do realizacji zamówienia.</w:t>
      </w:r>
    </w:p>
    <w:p w14:paraId="3855C3CB" w14:textId="77777777" w:rsidR="00221F87" w:rsidRPr="00221F87" w:rsidRDefault="00221F87" w:rsidP="00221F87">
      <w:pPr>
        <w:pStyle w:val="Akapitzlist"/>
        <w:ind w:left="709"/>
        <w:jc w:val="both"/>
        <w:rPr>
          <w:sz w:val="22"/>
          <w:szCs w:val="22"/>
          <w:lang w:eastAsia="x-none"/>
        </w:rPr>
      </w:pPr>
    </w:p>
    <w:p w14:paraId="46CAF7DA" w14:textId="47EA865E" w:rsidR="005F3458" w:rsidRPr="009A33C3" w:rsidRDefault="009A33C3" w:rsidP="009A33C3">
      <w:pPr>
        <w:widowControl w:val="0"/>
        <w:autoSpaceDE w:val="0"/>
        <w:autoSpaceDN w:val="0"/>
        <w:adjustRightInd w:val="0"/>
        <w:ind w:right="-2"/>
        <w:jc w:val="both"/>
        <w:rPr>
          <w:b/>
          <w:sz w:val="22"/>
          <w:szCs w:val="22"/>
        </w:rPr>
      </w:pPr>
      <w:r w:rsidRPr="009A33C3">
        <w:rPr>
          <w:b/>
          <w:sz w:val="22"/>
          <w:szCs w:val="22"/>
        </w:rPr>
        <w:t>V</w:t>
      </w:r>
      <w:r w:rsidR="00221F87">
        <w:rPr>
          <w:b/>
          <w:sz w:val="22"/>
          <w:szCs w:val="22"/>
        </w:rPr>
        <w:t>I</w:t>
      </w:r>
      <w:r w:rsidRPr="009A33C3">
        <w:rPr>
          <w:b/>
          <w:sz w:val="22"/>
          <w:szCs w:val="22"/>
        </w:rPr>
        <w:t>. Podstawy wykluczenia</w:t>
      </w:r>
    </w:p>
    <w:p w14:paraId="46C6126E" w14:textId="7DFA4BAD" w:rsidR="009A33C3" w:rsidRPr="00F553F4" w:rsidRDefault="009A33C3" w:rsidP="00EE6A96">
      <w:pPr>
        <w:numPr>
          <w:ilvl w:val="0"/>
          <w:numId w:val="22"/>
        </w:numPr>
        <w:tabs>
          <w:tab w:val="left" w:pos="426"/>
        </w:tabs>
        <w:autoSpaceDE w:val="0"/>
        <w:autoSpaceDN w:val="0"/>
        <w:adjustRightInd w:val="0"/>
        <w:ind w:left="426"/>
        <w:jc w:val="both"/>
        <w:rPr>
          <w:bCs/>
          <w:iCs/>
          <w:sz w:val="22"/>
          <w:szCs w:val="22"/>
          <w:lang w:bidi="pl-PL"/>
        </w:rPr>
      </w:pPr>
      <w:r w:rsidRPr="00F553F4">
        <w:rPr>
          <w:bCs/>
          <w:iCs/>
          <w:sz w:val="22"/>
          <w:szCs w:val="22"/>
          <w:lang w:bidi="pl-PL"/>
        </w:rPr>
        <w:t xml:space="preserve">Na potwierdzenie niepodlegania wykluczeniu Wykonawca składa oświadczenie </w:t>
      </w:r>
      <w:r w:rsidR="00323BCC">
        <w:rPr>
          <w:bCs/>
          <w:iCs/>
          <w:sz w:val="22"/>
          <w:szCs w:val="22"/>
          <w:lang w:bidi="pl-PL"/>
        </w:rPr>
        <w:t xml:space="preserve">(zgodnie z załącznikiem nr 2 do SWZ) </w:t>
      </w:r>
      <w:r w:rsidRPr="00F553F4">
        <w:rPr>
          <w:bCs/>
          <w:iCs/>
          <w:sz w:val="22"/>
          <w:szCs w:val="22"/>
          <w:lang w:bidi="pl-PL"/>
        </w:rPr>
        <w:t>wraz z ofertą, Zamawiający nie wymaga przedstawienia podmiotowych środków dowodowych na potwierdzenie braku podstaw wykluczenia.</w:t>
      </w:r>
      <w:r w:rsidR="00F553F4" w:rsidRPr="00F553F4">
        <w:rPr>
          <w:bCs/>
          <w:iCs/>
          <w:sz w:val="22"/>
          <w:szCs w:val="22"/>
          <w:lang w:bidi="pl-PL"/>
        </w:rPr>
        <w:t xml:space="preserve"> </w:t>
      </w:r>
      <w:r w:rsidRPr="00F553F4">
        <w:rPr>
          <w:bCs/>
          <w:iCs/>
          <w:sz w:val="22"/>
          <w:szCs w:val="22"/>
          <w:lang w:bidi="pl-PL"/>
        </w:rPr>
        <w:t xml:space="preserve">Z postępowania o udzielenie zamówienia wyklucza się Wykonawcę z zastrzeżeniem art. 110 ust. 2 ustawy </w:t>
      </w:r>
      <w:proofErr w:type="spellStart"/>
      <w:r w:rsidRPr="00F553F4">
        <w:rPr>
          <w:bCs/>
          <w:iCs/>
          <w:sz w:val="22"/>
          <w:szCs w:val="22"/>
          <w:lang w:bidi="pl-PL"/>
        </w:rPr>
        <w:t>Pzp</w:t>
      </w:r>
      <w:proofErr w:type="spellEnd"/>
      <w:r w:rsidRPr="00F553F4">
        <w:rPr>
          <w:bCs/>
          <w:iCs/>
          <w:sz w:val="22"/>
          <w:szCs w:val="22"/>
          <w:lang w:bidi="pl-PL"/>
        </w:rPr>
        <w:t xml:space="preserve">. </w:t>
      </w:r>
    </w:p>
    <w:p w14:paraId="37BDF049" w14:textId="77777777" w:rsidR="009A33C3" w:rsidRPr="009A33C3" w:rsidRDefault="009A33C3" w:rsidP="00EE6A96">
      <w:pPr>
        <w:numPr>
          <w:ilvl w:val="1"/>
          <w:numId w:val="22"/>
        </w:numPr>
        <w:autoSpaceDE w:val="0"/>
        <w:autoSpaceDN w:val="0"/>
        <w:adjustRightInd w:val="0"/>
        <w:ind w:left="709" w:hanging="283"/>
        <w:jc w:val="both"/>
        <w:rPr>
          <w:bCs/>
          <w:iCs/>
          <w:sz w:val="22"/>
          <w:szCs w:val="22"/>
          <w:lang w:bidi="pl-PL"/>
        </w:rPr>
      </w:pPr>
      <w:r w:rsidRPr="009A33C3">
        <w:rPr>
          <w:bCs/>
          <w:iCs/>
          <w:sz w:val="22"/>
          <w:szCs w:val="22"/>
          <w:lang w:bidi="pl-PL"/>
        </w:rPr>
        <w:t xml:space="preserve"> będącego osobą fizyczną, którego prawomocnie skazano za przestępstwo:</w:t>
      </w:r>
    </w:p>
    <w:p w14:paraId="0CB7F0B2" w14:textId="77777777" w:rsidR="009A33C3" w:rsidRPr="009A33C3" w:rsidRDefault="009A33C3" w:rsidP="00EE6A96">
      <w:pPr>
        <w:numPr>
          <w:ilvl w:val="0"/>
          <w:numId w:val="23"/>
        </w:numPr>
        <w:autoSpaceDE w:val="0"/>
        <w:autoSpaceDN w:val="0"/>
        <w:adjustRightInd w:val="0"/>
        <w:ind w:left="993" w:hanging="283"/>
        <w:jc w:val="both"/>
        <w:rPr>
          <w:bCs/>
          <w:iCs/>
          <w:sz w:val="22"/>
          <w:szCs w:val="22"/>
          <w:lang w:bidi="pl-PL"/>
        </w:rPr>
      </w:pPr>
      <w:r w:rsidRPr="009A33C3">
        <w:rPr>
          <w:bCs/>
          <w:iCs/>
          <w:sz w:val="22"/>
          <w:szCs w:val="22"/>
          <w:lang w:bidi="pl-PL"/>
        </w:rPr>
        <w:t>udziału w zorganizowanej grupie przestępczej albo związku mającym na celu popełnienie przestępstwa lub przestępstwa skarbowego, o którym mowa w art. 258 Kodeksu karnego,</w:t>
      </w:r>
    </w:p>
    <w:p w14:paraId="07999DC8" w14:textId="77777777" w:rsidR="009A33C3" w:rsidRPr="009A33C3" w:rsidRDefault="009A33C3" w:rsidP="00EE6A96">
      <w:pPr>
        <w:numPr>
          <w:ilvl w:val="0"/>
          <w:numId w:val="23"/>
        </w:numPr>
        <w:autoSpaceDE w:val="0"/>
        <w:autoSpaceDN w:val="0"/>
        <w:adjustRightInd w:val="0"/>
        <w:ind w:left="993" w:hanging="283"/>
        <w:jc w:val="both"/>
        <w:rPr>
          <w:bCs/>
          <w:iCs/>
          <w:sz w:val="22"/>
          <w:szCs w:val="22"/>
          <w:lang w:bidi="pl-PL"/>
        </w:rPr>
      </w:pPr>
      <w:r w:rsidRPr="009A33C3">
        <w:rPr>
          <w:bCs/>
          <w:iCs/>
          <w:sz w:val="22"/>
          <w:szCs w:val="22"/>
          <w:lang w:bidi="pl-PL"/>
        </w:rPr>
        <w:t xml:space="preserve"> handlu ludźmi, o którym mowa w art. 189a Kodeksu karnego,</w:t>
      </w:r>
    </w:p>
    <w:p w14:paraId="2B46AF37" w14:textId="77777777" w:rsidR="009A33C3" w:rsidRPr="009A33C3" w:rsidRDefault="009A33C3" w:rsidP="00EE6A96">
      <w:pPr>
        <w:numPr>
          <w:ilvl w:val="0"/>
          <w:numId w:val="23"/>
        </w:numPr>
        <w:autoSpaceDE w:val="0"/>
        <w:autoSpaceDN w:val="0"/>
        <w:adjustRightInd w:val="0"/>
        <w:ind w:left="993" w:hanging="283"/>
        <w:jc w:val="both"/>
        <w:rPr>
          <w:bCs/>
          <w:iCs/>
          <w:sz w:val="22"/>
          <w:szCs w:val="22"/>
          <w:lang w:bidi="pl-PL"/>
        </w:rPr>
      </w:pPr>
      <w:r w:rsidRPr="009A33C3">
        <w:rPr>
          <w:bCs/>
          <w:iCs/>
          <w:sz w:val="22"/>
          <w:szCs w:val="22"/>
          <w:lang w:bidi="pl-PL"/>
        </w:rPr>
        <w:t xml:space="preserve"> o którym mowa w art. 228-230a, art. 250a Kodeksu karnego lub w art. 46 lub art. 48 ustawy z dnia 25 czerwca 2010 r. o sporcie,</w:t>
      </w:r>
    </w:p>
    <w:p w14:paraId="51BC953D" w14:textId="77777777" w:rsidR="009A33C3" w:rsidRPr="009A33C3" w:rsidRDefault="009A33C3" w:rsidP="00EE6A96">
      <w:pPr>
        <w:numPr>
          <w:ilvl w:val="0"/>
          <w:numId w:val="23"/>
        </w:numPr>
        <w:autoSpaceDE w:val="0"/>
        <w:autoSpaceDN w:val="0"/>
        <w:adjustRightInd w:val="0"/>
        <w:ind w:left="993" w:hanging="283"/>
        <w:jc w:val="both"/>
        <w:rPr>
          <w:bCs/>
          <w:iCs/>
          <w:sz w:val="22"/>
          <w:szCs w:val="22"/>
          <w:lang w:bidi="pl-PL"/>
        </w:rPr>
      </w:pPr>
      <w:r w:rsidRPr="009A33C3">
        <w:rPr>
          <w:bCs/>
          <w:iCs/>
          <w:sz w:val="22"/>
          <w:szCs w:val="22"/>
          <w:lang w:bidi="pl-PL"/>
        </w:rPr>
        <w:t xml:space="preserve"> finansowania przestępstwa o charakterze terrorystycznym, o którym mowa w art. 165a Kodeksu karnego, lub przestępstwo udaremniania lub utrudniania stwierdzenia przestępnego pochodzenia pieniędzy lub ukrywania ich pochodzenia, o którym mowa w art. 299 Kodeksu karnego,</w:t>
      </w:r>
    </w:p>
    <w:p w14:paraId="4AB63135" w14:textId="77777777" w:rsidR="009A33C3" w:rsidRPr="009A33C3" w:rsidRDefault="009A33C3" w:rsidP="00EE6A96">
      <w:pPr>
        <w:numPr>
          <w:ilvl w:val="0"/>
          <w:numId w:val="23"/>
        </w:numPr>
        <w:autoSpaceDE w:val="0"/>
        <w:autoSpaceDN w:val="0"/>
        <w:adjustRightInd w:val="0"/>
        <w:ind w:left="993" w:hanging="283"/>
        <w:jc w:val="both"/>
        <w:rPr>
          <w:bCs/>
          <w:iCs/>
          <w:sz w:val="22"/>
          <w:szCs w:val="22"/>
          <w:lang w:bidi="pl-PL"/>
        </w:rPr>
      </w:pPr>
      <w:r w:rsidRPr="009A33C3">
        <w:rPr>
          <w:bCs/>
          <w:iCs/>
          <w:sz w:val="22"/>
          <w:szCs w:val="22"/>
          <w:lang w:bidi="pl-PL"/>
        </w:rPr>
        <w:t>o charakterze terrorystycznym, o którym mowa w art. 115 § 20 Kodeksu karnego, lub mające na celu popełnienie tego przestępstwa,</w:t>
      </w:r>
    </w:p>
    <w:p w14:paraId="4A8A953F" w14:textId="4D399C0D" w:rsidR="009A33C3" w:rsidRPr="009A33C3" w:rsidRDefault="009A33C3" w:rsidP="00EE6A96">
      <w:pPr>
        <w:numPr>
          <w:ilvl w:val="0"/>
          <w:numId w:val="23"/>
        </w:numPr>
        <w:autoSpaceDE w:val="0"/>
        <w:autoSpaceDN w:val="0"/>
        <w:adjustRightInd w:val="0"/>
        <w:ind w:left="993" w:hanging="283"/>
        <w:jc w:val="both"/>
        <w:rPr>
          <w:bCs/>
          <w:iCs/>
          <w:sz w:val="22"/>
          <w:szCs w:val="22"/>
          <w:lang w:bidi="pl-PL"/>
        </w:rPr>
      </w:pPr>
      <w:r w:rsidRPr="009A33C3">
        <w:rPr>
          <w:bCs/>
          <w:iCs/>
          <w:sz w:val="22"/>
          <w:szCs w:val="22"/>
          <w:lang w:bidi="pl-PL"/>
        </w:rPr>
        <w:t xml:space="preserve">pracy małoletnich cudzoziemców, o którym mowa w art. 9 ust. 2 ustawy z dnia 15 czerwca 2012 r. o skutkach powierzania wykonywania pracy cudzoziemcom przebywającym wbrew przepisom na terytorium Rzeczypospolitej Polskiej (Dz. U. </w:t>
      </w:r>
      <w:r w:rsidR="007E0077">
        <w:rPr>
          <w:bCs/>
          <w:iCs/>
          <w:sz w:val="22"/>
          <w:szCs w:val="22"/>
          <w:lang w:bidi="pl-PL"/>
        </w:rPr>
        <w:t xml:space="preserve">z 2021 r. </w:t>
      </w:r>
      <w:r w:rsidRPr="009A33C3">
        <w:rPr>
          <w:bCs/>
          <w:iCs/>
          <w:sz w:val="22"/>
          <w:szCs w:val="22"/>
          <w:lang w:bidi="pl-PL"/>
        </w:rPr>
        <w:t xml:space="preserve">poz. </w:t>
      </w:r>
      <w:r w:rsidR="007E0077">
        <w:rPr>
          <w:bCs/>
          <w:iCs/>
          <w:sz w:val="22"/>
          <w:szCs w:val="22"/>
          <w:lang w:bidi="pl-PL"/>
        </w:rPr>
        <w:t>1745</w:t>
      </w:r>
      <w:r w:rsidRPr="009A33C3">
        <w:rPr>
          <w:bCs/>
          <w:iCs/>
          <w:sz w:val="22"/>
          <w:szCs w:val="22"/>
          <w:lang w:bidi="pl-PL"/>
        </w:rPr>
        <w:t>),</w:t>
      </w:r>
    </w:p>
    <w:p w14:paraId="418C674E" w14:textId="77777777" w:rsidR="009A33C3" w:rsidRPr="009A33C3" w:rsidRDefault="009A33C3" w:rsidP="00EE6A96">
      <w:pPr>
        <w:numPr>
          <w:ilvl w:val="0"/>
          <w:numId w:val="23"/>
        </w:numPr>
        <w:autoSpaceDE w:val="0"/>
        <w:autoSpaceDN w:val="0"/>
        <w:adjustRightInd w:val="0"/>
        <w:ind w:left="993" w:hanging="283"/>
        <w:jc w:val="both"/>
        <w:rPr>
          <w:bCs/>
          <w:iCs/>
          <w:sz w:val="22"/>
          <w:szCs w:val="22"/>
          <w:lang w:bidi="pl-PL"/>
        </w:rPr>
      </w:pPr>
      <w:r w:rsidRPr="009A33C3">
        <w:rPr>
          <w:bCs/>
          <w:iCs/>
          <w:sz w:val="22"/>
          <w:szCs w:val="22"/>
          <w:lang w:bidi="pl-PL"/>
        </w:rPr>
        <w:t>przeciwko obrotowi gospodarczemu, o których mowa w art. 296-307 Kodeksu karnego, przestępstwo oszustwa, o którym mowa w art. 286 Kodeksu karnego, przestępstwo przeciwko wiarygodności dokumentów, o których mowa w art. 270- 277d Kodeksu karnego, lub przestępstwo skarbowe,</w:t>
      </w:r>
    </w:p>
    <w:p w14:paraId="4263F7DF" w14:textId="77777777" w:rsidR="009A33C3" w:rsidRPr="009A33C3" w:rsidRDefault="009A33C3" w:rsidP="00EE6A96">
      <w:pPr>
        <w:numPr>
          <w:ilvl w:val="0"/>
          <w:numId w:val="23"/>
        </w:numPr>
        <w:autoSpaceDE w:val="0"/>
        <w:autoSpaceDN w:val="0"/>
        <w:adjustRightInd w:val="0"/>
        <w:ind w:left="993" w:hanging="283"/>
        <w:jc w:val="both"/>
        <w:rPr>
          <w:bCs/>
          <w:iCs/>
          <w:sz w:val="22"/>
          <w:szCs w:val="22"/>
          <w:lang w:bidi="pl-PL"/>
        </w:rPr>
      </w:pPr>
      <w:r w:rsidRPr="009A33C3">
        <w:rPr>
          <w:bCs/>
          <w:iCs/>
          <w:sz w:val="22"/>
          <w:szCs w:val="22"/>
          <w:lang w:bidi="pl-PL"/>
        </w:rPr>
        <w:t xml:space="preserve">o którym mowa w art. 9 ust. 1 i 3 lub art. 10 ustawy z dnia 15 czerwca 2012 r. o skutkach powierzania wykonywania pracy cudzoziemcom przebywającym wbrew przepisom na </w:t>
      </w:r>
      <w:r w:rsidRPr="009A33C3">
        <w:rPr>
          <w:bCs/>
          <w:iCs/>
          <w:sz w:val="22"/>
          <w:szCs w:val="22"/>
          <w:lang w:bidi="pl-PL"/>
        </w:rPr>
        <w:lastRenderedPageBreak/>
        <w:t xml:space="preserve">terytorium Rzeczypospolitej Polskiej lub za odpowiedni czyn zabroniony określony </w:t>
      </w:r>
      <w:r w:rsidRPr="009A33C3">
        <w:rPr>
          <w:bCs/>
          <w:iCs/>
          <w:sz w:val="22"/>
          <w:szCs w:val="22"/>
          <w:lang w:bidi="pl-PL"/>
        </w:rPr>
        <w:br/>
        <w:t>w przepisach prawa obcego;</w:t>
      </w:r>
    </w:p>
    <w:p w14:paraId="10290C5E" w14:textId="77777777" w:rsidR="009A33C3" w:rsidRPr="009A33C3" w:rsidRDefault="009A33C3" w:rsidP="00EE6A96">
      <w:pPr>
        <w:numPr>
          <w:ilvl w:val="1"/>
          <w:numId w:val="22"/>
        </w:numPr>
        <w:autoSpaceDE w:val="0"/>
        <w:autoSpaceDN w:val="0"/>
        <w:adjustRightInd w:val="0"/>
        <w:ind w:left="709" w:hanging="283"/>
        <w:jc w:val="both"/>
        <w:rPr>
          <w:bCs/>
          <w:iCs/>
          <w:sz w:val="22"/>
          <w:szCs w:val="22"/>
          <w:lang w:bidi="pl-PL"/>
        </w:rPr>
      </w:pPr>
      <w:r w:rsidRPr="009A33C3">
        <w:rPr>
          <w:bCs/>
          <w:iCs/>
          <w:sz w:val="22"/>
          <w:szCs w:val="22"/>
          <w:lang w:bidi="pl-PL"/>
        </w:rPr>
        <w:t>jeżeli urzędującego członka jego organu zarządzającego lub nadzorczego, wspólnika spółki w spółce jawnej lub partnerskiej albo komplementariusza w spółce komandytowej lub komandytowo-akcyjnej lub prokurenta prawomocnie skazano za przestępstwo, o którym mowa w pkt 1;</w:t>
      </w:r>
    </w:p>
    <w:p w14:paraId="11CC2A46" w14:textId="77777777" w:rsidR="009A33C3" w:rsidRPr="009A33C3" w:rsidRDefault="009A33C3" w:rsidP="00EE6A96">
      <w:pPr>
        <w:numPr>
          <w:ilvl w:val="1"/>
          <w:numId w:val="22"/>
        </w:numPr>
        <w:autoSpaceDE w:val="0"/>
        <w:autoSpaceDN w:val="0"/>
        <w:adjustRightInd w:val="0"/>
        <w:ind w:left="709" w:hanging="283"/>
        <w:jc w:val="both"/>
        <w:rPr>
          <w:bCs/>
          <w:iCs/>
          <w:sz w:val="22"/>
          <w:szCs w:val="22"/>
          <w:lang w:bidi="pl-PL"/>
        </w:rPr>
      </w:pPr>
      <w:r w:rsidRPr="009A33C3">
        <w:rPr>
          <w:bCs/>
          <w:iCs/>
          <w:sz w:val="22"/>
          <w:szCs w:val="22"/>
          <w:lang w:bidi="pl-PL"/>
        </w:rPr>
        <w:t>wobec którego wydano prawomocny wyrok sądu lub ostateczną decyzją administracyjną o zaleganiu z uiszczeniem podatków, opłat lub składek na ubezpieczenie społeczne lub zdrowotne, chyba, że Wykonawca odpowiednio przed upływem terminu do składania wniosków o dopuszczenie do udziału w postępowaniu albo przed upływem terminu składania ofert dokonał płatności należnych podatków, opłat lub składek na ubezpieczenie społeczne lub zdrowotne wraz z odsetkami lub grzywnami lub zawarł wiążące porozumienie w sprawie spłaty tych należności;</w:t>
      </w:r>
    </w:p>
    <w:p w14:paraId="607E74C7" w14:textId="77777777" w:rsidR="009A33C3" w:rsidRPr="009A33C3" w:rsidRDefault="009A33C3" w:rsidP="00EE6A96">
      <w:pPr>
        <w:numPr>
          <w:ilvl w:val="1"/>
          <w:numId w:val="22"/>
        </w:numPr>
        <w:autoSpaceDE w:val="0"/>
        <w:autoSpaceDN w:val="0"/>
        <w:adjustRightInd w:val="0"/>
        <w:ind w:left="709" w:hanging="283"/>
        <w:jc w:val="both"/>
        <w:rPr>
          <w:bCs/>
          <w:iCs/>
          <w:sz w:val="22"/>
          <w:szCs w:val="22"/>
          <w:lang w:bidi="pl-PL"/>
        </w:rPr>
      </w:pPr>
      <w:r w:rsidRPr="009A33C3">
        <w:rPr>
          <w:bCs/>
          <w:iCs/>
          <w:sz w:val="22"/>
          <w:szCs w:val="22"/>
          <w:lang w:bidi="pl-PL"/>
        </w:rPr>
        <w:t>wobec którego orzeczono zakaz ubiegania sią o zamówienia publiczne;</w:t>
      </w:r>
    </w:p>
    <w:p w14:paraId="6E52DCB8" w14:textId="77777777" w:rsidR="009A33C3" w:rsidRPr="009A33C3" w:rsidRDefault="009A33C3" w:rsidP="00EE6A96">
      <w:pPr>
        <w:numPr>
          <w:ilvl w:val="1"/>
          <w:numId w:val="22"/>
        </w:numPr>
        <w:autoSpaceDE w:val="0"/>
        <w:autoSpaceDN w:val="0"/>
        <w:adjustRightInd w:val="0"/>
        <w:ind w:left="709" w:hanging="283"/>
        <w:jc w:val="both"/>
        <w:rPr>
          <w:bCs/>
          <w:iCs/>
          <w:sz w:val="22"/>
          <w:szCs w:val="22"/>
          <w:lang w:bidi="pl-PL"/>
        </w:rPr>
      </w:pPr>
      <w:r w:rsidRPr="009A33C3">
        <w:rPr>
          <w:bCs/>
          <w:iCs/>
          <w:sz w:val="22"/>
          <w:szCs w:val="22"/>
          <w:lang w:bidi="pl-PL"/>
        </w:rPr>
        <w:t>jeżeli Zamawiający może stwierdzić, na podstawie wiarygodnych przesłanek, ze Wykonawca zawarł z innymi Wykonawcami porozumienie mające na celu zakłócenie konkurencji, w szczególności jeżeli należąc do tej samej grupy kapitałowej w rozumieniu ustawy z dnia 16 lutego 2007 r. o ochronie konkurencji i konsumentów, złożyli odrębne oferty, oferty częściowe lub wnioski o dopuszczenie do udziału w postępowaniu, chyba że wykażą, że przygotowali te oferty lub wnioski niezależnie od siebie;</w:t>
      </w:r>
    </w:p>
    <w:p w14:paraId="7BEA644B" w14:textId="77777777" w:rsidR="009A33C3" w:rsidRDefault="009A33C3" w:rsidP="00EE6A96">
      <w:pPr>
        <w:numPr>
          <w:ilvl w:val="1"/>
          <w:numId w:val="22"/>
        </w:numPr>
        <w:autoSpaceDE w:val="0"/>
        <w:autoSpaceDN w:val="0"/>
        <w:adjustRightInd w:val="0"/>
        <w:ind w:left="709" w:hanging="283"/>
        <w:jc w:val="both"/>
        <w:rPr>
          <w:bCs/>
          <w:iCs/>
          <w:sz w:val="22"/>
          <w:szCs w:val="22"/>
          <w:lang w:bidi="pl-PL"/>
        </w:rPr>
      </w:pPr>
      <w:r w:rsidRPr="009A33C3">
        <w:rPr>
          <w:bCs/>
          <w:iCs/>
          <w:sz w:val="22"/>
          <w:szCs w:val="22"/>
          <w:lang w:bidi="pl-PL"/>
        </w:rPr>
        <w:t xml:space="preserve">jeżeli, w przypadkach, o których mowa w art. 85 ust. 1 ustawy </w:t>
      </w:r>
      <w:proofErr w:type="spellStart"/>
      <w:r w:rsidRPr="009A33C3">
        <w:rPr>
          <w:bCs/>
          <w:iCs/>
          <w:sz w:val="22"/>
          <w:szCs w:val="22"/>
          <w:lang w:bidi="pl-PL"/>
        </w:rPr>
        <w:t>Pzp</w:t>
      </w:r>
      <w:proofErr w:type="spellEnd"/>
      <w:r w:rsidRPr="009A33C3">
        <w:rPr>
          <w:bCs/>
          <w:iCs/>
          <w:sz w:val="22"/>
          <w:szCs w:val="22"/>
          <w:lang w:bidi="pl-PL"/>
        </w:rPr>
        <w:t>, doszło do zakłócenia konkurencji wynikającego z wcześniejszego zaangażowania tego Wykonawcy lub podmiotu, który należy z wykonawcą do tej samej grupy kapitałowej w rozumieniu ustawy z dnia 16 lutego 2007 r. o ochronie konkurencji i konsumentów, chyba że spowodowane tym zakłócenie konkurencji może być wyeliminowane w inny sposób niż przez wykluczenie Wykonawcy z udziału w postępowaniu o udzielenie zamówienia.</w:t>
      </w:r>
    </w:p>
    <w:p w14:paraId="5AD2FE6F" w14:textId="77777777" w:rsidR="00253014" w:rsidRPr="00253014" w:rsidRDefault="00253014" w:rsidP="00EE6A96">
      <w:pPr>
        <w:pStyle w:val="Akapitzlist"/>
        <w:widowControl w:val="0"/>
        <w:numPr>
          <w:ilvl w:val="0"/>
          <w:numId w:val="34"/>
        </w:numPr>
        <w:tabs>
          <w:tab w:val="left" w:pos="-142"/>
          <w:tab w:val="left" w:pos="284"/>
        </w:tabs>
        <w:ind w:left="426" w:hanging="426"/>
        <w:jc w:val="both"/>
        <w:rPr>
          <w:rFonts w:eastAsia="Tahoma"/>
          <w:sz w:val="22"/>
          <w:szCs w:val="22"/>
          <w:lang w:bidi="pl-PL"/>
        </w:rPr>
      </w:pPr>
      <w:r>
        <w:rPr>
          <w:rFonts w:eastAsia="Tahoma"/>
          <w:sz w:val="22"/>
          <w:szCs w:val="22"/>
          <w:lang w:val="pl-PL" w:bidi="pl-PL"/>
        </w:rPr>
        <w:t xml:space="preserve"> </w:t>
      </w:r>
      <w:r w:rsidRPr="00FE4B24">
        <w:rPr>
          <w:rFonts w:eastAsia="Tahoma"/>
          <w:sz w:val="22"/>
          <w:szCs w:val="22"/>
          <w:lang w:bidi="pl-PL"/>
        </w:rPr>
        <w:t xml:space="preserve">W postępowaniu mogą brać udział Wykonawcy, którzy nie podlegają wykluczeniu z postępowania o udzielenie zamówienia w okolicznościach, o których mowa w art. </w:t>
      </w:r>
      <w:r>
        <w:rPr>
          <w:rFonts w:eastAsia="Tahoma"/>
          <w:sz w:val="22"/>
          <w:szCs w:val="22"/>
          <w:lang w:bidi="pl-PL"/>
        </w:rPr>
        <w:t>109 ust. 1 pkt 4</w:t>
      </w:r>
      <w:r>
        <w:rPr>
          <w:rFonts w:eastAsia="Tahoma"/>
          <w:sz w:val="22"/>
          <w:szCs w:val="22"/>
          <w:lang w:val="pl-PL" w:bidi="pl-PL"/>
        </w:rPr>
        <w:t xml:space="preserve"> </w:t>
      </w:r>
      <w:r>
        <w:rPr>
          <w:rFonts w:eastAsia="Tahoma"/>
          <w:sz w:val="22"/>
          <w:szCs w:val="22"/>
          <w:lang w:bidi="pl-PL"/>
        </w:rPr>
        <w:t xml:space="preserve"> ustawy </w:t>
      </w:r>
      <w:proofErr w:type="spellStart"/>
      <w:r>
        <w:rPr>
          <w:rFonts w:eastAsia="Tahoma"/>
          <w:sz w:val="22"/>
          <w:szCs w:val="22"/>
          <w:lang w:bidi="pl-PL"/>
        </w:rPr>
        <w:t>Pzp</w:t>
      </w:r>
      <w:proofErr w:type="spellEnd"/>
      <w:r>
        <w:rPr>
          <w:rFonts w:eastAsia="Tahoma"/>
          <w:sz w:val="22"/>
          <w:szCs w:val="22"/>
          <w:lang w:val="pl-PL" w:bidi="pl-PL"/>
        </w:rPr>
        <w:t xml:space="preserve">, tj. </w:t>
      </w:r>
      <w:bookmarkStart w:id="0" w:name="bookmark122"/>
      <w:bookmarkStart w:id="1" w:name="bookmark123"/>
      <w:bookmarkEnd w:id="0"/>
      <w:bookmarkEnd w:id="1"/>
      <w:r w:rsidRPr="00253014">
        <w:rPr>
          <w:rFonts w:eastAsia="Tahoma"/>
          <w:sz w:val="22"/>
          <w:szCs w:val="22"/>
          <w:lang w:bidi="pl-PL"/>
        </w:rPr>
        <w:t>Zamawiający wykluczy Wykonawcę, w stosunku do którego otwarto likwidację, ogłoszono upadłość, którego aktywami zarządza likwidator lub sąd, zawarł układ z wierzycielami, którego działalność gospodarcza jest zawieszona albo znajduje się on w innej tego rodzaju sytuacji wynikającej z podobnej procedury przewidzianej w przepisach miejsca wszczęcia tej procedury.</w:t>
      </w:r>
    </w:p>
    <w:p w14:paraId="6A168F59" w14:textId="3888916A" w:rsidR="009A33C3" w:rsidRPr="00253014" w:rsidRDefault="00253014" w:rsidP="00EE6A96">
      <w:pPr>
        <w:pStyle w:val="Akapitzlist"/>
        <w:widowControl w:val="0"/>
        <w:numPr>
          <w:ilvl w:val="0"/>
          <w:numId w:val="34"/>
        </w:numPr>
        <w:tabs>
          <w:tab w:val="left" w:pos="-142"/>
          <w:tab w:val="left" w:pos="284"/>
        </w:tabs>
        <w:ind w:left="426" w:hanging="426"/>
        <w:jc w:val="both"/>
        <w:rPr>
          <w:rFonts w:eastAsia="Tahoma"/>
          <w:sz w:val="22"/>
          <w:szCs w:val="22"/>
          <w:lang w:bidi="pl-PL"/>
        </w:rPr>
      </w:pPr>
      <w:r>
        <w:rPr>
          <w:bCs/>
          <w:iCs/>
          <w:sz w:val="22"/>
          <w:szCs w:val="22"/>
          <w:lang w:val="pl-PL" w:bidi="pl-PL"/>
        </w:rPr>
        <w:t xml:space="preserve">  </w:t>
      </w:r>
      <w:r w:rsidR="009A33C3" w:rsidRPr="00253014">
        <w:rPr>
          <w:bCs/>
          <w:iCs/>
          <w:sz w:val="22"/>
          <w:szCs w:val="22"/>
          <w:lang w:bidi="pl-PL"/>
        </w:rPr>
        <w:t xml:space="preserve">Wykonawca może zostać wykluczony przez Zamawiającego na każdym etapie postępowania </w:t>
      </w:r>
      <w:r>
        <w:rPr>
          <w:bCs/>
          <w:iCs/>
          <w:sz w:val="22"/>
          <w:szCs w:val="22"/>
          <w:lang w:val="pl-PL" w:bidi="pl-PL"/>
        </w:rPr>
        <w:t xml:space="preserve">      </w:t>
      </w:r>
      <w:r w:rsidR="00FE1B55">
        <w:rPr>
          <w:bCs/>
          <w:iCs/>
          <w:sz w:val="22"/>
          <w:szCs w:val="22"/>
          <w:lang w:val="pl-PL" w:bidi="pl-PL"/>
        </w:rPr>
        <w:t xml:space="preserve">     </w:t>
      </w:r>
      <w:r>
        <w:rPr>
          <w:bCs/>
          <w:iCs/>
          <w:sz w:val="22"/>
          <w:szCs w:val="22"/>
          <w:lang w:val="pl-PL" w:bidi="pl-PL"/>
        </w:rPr>
        <w:t xml:space="preserve">   </w:t>
      </w:r>
      <w:r w:rsidR="009A33C3" w:rsidRPr="00253014">
        <w:rPr>
          <w:bCs/>
          <w:iCs/>
          <w:sz w:val="22"/>
          <w:szCs w:val="22"/>
          <w:lang w:bidi="pl-PL"/>
        </w:rPr>
        <w:t>o udzielenie zamówienia</w:t>
      </w:r>
      <w:r w:rsidR="009A33C3" w:rsidRPr="00253014">
        <w:rPr>
          <w:b/>
          <w:bCs/>
          <w:iCs/>
          <w:sz w:val="22"/>
          <w:szCs w:val="22"/>
          <w:lang w:bidi="pl-PL"/>
        </w:rPr>
        <w:t>.</w:t>
      </w:r>
    </w:p>
    <w:p w14:paraId="1B268518" w14:textId="77777777" w:rsidR="000026A9" w:rsidRPr="00AF3135" w:rsidRDefault="000026A9" w:rsidP="00A559F7">
      <w:pPr>
        <w:jc w:val="both"/>
        <w:rPr>
          <w:sz w:val="22"/>
          <w:szCs w:val="22"/>
        </w:rPr>
      </w:pPr>
    </w:p>
    <w:p w14:paraId="437333F5" w14:textId="54D1C171" w:rsidR="0048109A" w:rsidRPr="00AF3135" w:rsidRDefault="0048109A" w:rsidP="00510C57">
      <w:pPr>
        <w:tabs>
          <w:tab w:val="left" w:pos="426"/>
        </w:tabs>
        <w:ind w:left="425" w:hanging="425"/>
        <w:jc w:val="both"/>
        <w:rPr>
          <w:b/>
          <w:sz w:val="22"/>
          <w:szCs w:val="22"/>
        </w:rPr>
      </w:pPr>
      <w:r w:rsidRPr="00AF3135">
        <w:rPr>
          <w:b/>
          <w:sz w:val="22"/>
          <w:szCs w:val="22"/>
        </w:rPr>
        <w:t>V</w:t>
      </w:r>
      <w:r w:rsidR="00323BCC">
        <w:rPr>
          <w:b/>
          <w:sz w:val="22"/>
          <w:szCs w:val="22"/>
        </w:rPr>
        <w:t>I</w:t>
      </w:r>
      <w:r w:rsidRPr="00AF3135">
        <w:rPr>
          <w:b/>
          <w:sz w:val="22"/>
          <w:szCs w:val="22"/>
        </w:rPr>
        <w:t xml:space="preserve">I. Wykaz oświadczeń lub dokumentów, jakie mają dostarczyć </w:t>
      </w:r>
      <w:r w:rsidR="002B40C3" w:rsidRPr="00AF3135">
        <w:rPr>
          <w:b/>
          <w:sz w:val="22"/>
          <w:szCs w:val="22"/>
        </w:rPr>
        <w:t>W</w:t>
      </w:r>
      <w:r w:rsidRPr="00AF3135">
        <w:rPr>
          <w:b/>
          <w:sz w:val="22"/>
          <w:szCs w:val="22"/>
        </w:rPr>
        <w:t>ykonawcy w celu potwierdzenia spełniania warunków udziału w postępowaniu</w:t>
      </w:r>
      <w:r w:rsidR="004D1B3C">
        <w:rPr>
          <w:b/>
          <w:sz w:val="22"/>
          <w:szCs w:val="22"/>
        </w:rPr>
        <w:t xml:space="preserve"> oraz sposób przygotowania dokumentów</w:t>
      </w:r>
      <w:r w:rsidRPr="00AF3135">
        <w:rPr>
          <w:b/>
          <w:sz w:val="22"/>
          <w:szCs w:val="22"/>
        </w:rPr>
        <w:t>.</w:t>
      </w:r>
    </w:p>
    <w:p w14:paraId="5953A646" w14:textId="063E6F77" w:rsidR="00BC36E1" w:rsidRPr="00BC36E1" w:rsidRDefault="00BC36E1" w:rsidP="00EE6A96">
      <w:pPr>
        <w:pStyle w:val="pkt"/>
        <w:numPr>
          <w:ilvl w:val="0"/>
          <w:numId w:val="25"/>
        </w:numPr>
        <w:spacing w:before="0" w:after="0"/>
        <w:ind w:left="425" w:hanging="426"/>
        <w:rPr>
          <w:sz w:val="22"/>
          <w:szCs w:val="22"/>
          <w:lang w:bidi="pl-PL"/>
        </w:rPr>
      </w:pPr>
      <w:r w:rsidRPr="00BC36E1">
        <w:rPr>
          <w:sz w:val="22"/>
          <w:szCs w:val="22"/>
          <w:lang w:bidi="pl-PL"/>
        </w:rPr>
        <w:t>Oferta musi być sporządzona w języku polskim, w postaci elektronicznej w formacie danych: .pdf, .</w:t>
      </w:r>
      <w:proofErr w:type="spellStart"/>
      <w:r w:rsidRPr="00BC36E1">
        <w:rPr>
          <w:sz w:val="22"/>
          <w:szCs w:val="22"/>
          <w:lang w:bidi="pl-PL"/>
        </w:rPr>
        <w:t>doc</w:t>
      </w:r>
      <w:proofErr w:type="spellEnd"/>
      <w:r w:rsidRPr="00BC36E1">
        <w:rPr>
          <w:sz w:val="22"/>
          <w:szCs w:val="22"/>
          <w:lang w:bidi="pl-PL"/>
        </w:rPr>
        <w:t>, .</w:t>
      </w:r>
      <w:proofErr w:type="spellStart"/>
      <w:r w:rsidRPr="00BC36E1">
        <w:rPr>
          <w:sz w:val="22"/>
          <w:szCs w:val="22"/>
          <w:lang w:bidi="pl-PL"/>
        </w:rPr>
        <w:t>docx</w:t>
      </w:r>
      <w:proofErr w:type="spellEnd"/>
      <w:r w:rsidRPr="00BC36E1">
        <w:rPr>
          <w:sz w:val="22"/>
          <w:szCs w:val="22"/>
          <w:lang w:bidi="pl-PL"/>
        </w:rPr>
        <w:t>, .rtf, .</w:t>
      </w:r>
      <w:proofErr w:type="spellStart"/>
      <w:r w:rsidRPr="00BC36E1">
        <w:rPr>
          <w:sz w:val="22"/>
          <w:szCs w:val="22"/>
          <w:lang w:bidi="pl-PL"/>
        </w:rPr>
        <w:t>xps</w:t>
      </w:r>
      <w:proofErr w:type="spellEnd"/>
      <w:r w:rsidRPr="00BC36E1">
        <w:rPr>
          <w:sz w:val="22"/>
          <w:szCs w:val="22"/>
          <w:lang w:bidi="pl-PL"/>
        </w:rPr>
        <w:t>, .</w:t>
      </w:r>
      <w:proofErr w:type="spellStart"/>
      <w:r w:rsidRPr="00BC36E1">
        <w:rPr>
          <w:sz w:val="22"/>
          <w:szCs w:val="22"/>
          <w:lang w:bidi="pl-PL"/>
        </w:rPr>
        <w:t>odt</w:t>
      </w:r>
      <w:proofErr w:type="spellEnd"/>
      <w:r w:rsidRPr="00BC36E1">
        <w:rPr>
          <w:sz w:val="22"/>
          <w:szCs w:val="22"/>
          <w:lang w:bidi="pl-PL"/>
        </w:rPr>
        <w:t xml:space="preserve"> i opatrzona kwalifikowanym podpisem elektronicznym, podpisem zaufanym lub podpisem osobistym</w:t>
      </w:r>
      <w:r w:rsidR="00967D53">
        <w:rPr>
          <w:sz w:val="22"/>
          <w:szCs w:val="22"/>
          <w:lang w:val="pl-PL" w:bidi="pl-PL"/>
        </w:rPr>
        <w:t xml:space="preserve"> na formularzu ofertowym stanowiącym załącznik nr 1 do SWZ</w:t>
      </w:r>
      <w:r w:rsidRPr="00BC36E1">
        <w:rPr>
          <w:sz w:val="22"/>
          <w:szCs w:val="22"/>
          <w:lang w:bidi="pl-PL"/>
        </w:rPr>
        <w:t>.</w:t>
      </w:r>
    </w:p>
    <w:p w14:paraId="2C5A4454" w14:textId="77777777" w:rsidR="00BC36E1" w:rsidRPr="00BC36E1" w:rsidRDefault="00BC36E1" w:rsidP="00EE6A96">
      <w:pPr>
        <w:pStyle w:val="pkt"/>
        <w:numPr>
          <w:ilvl w:val="0"/>
          <w:numId w:val="25"/>
        </w:numPr>
        <w:spacing w:before="0" w:after="0"/>
        <w:ind w:left="425" w:hanging="426"/>
        <w:rPr>
          <w:sz w:val="22"/>
          <w:szCs w:val="22"/>
          <w:lang w:bidi="pl-PL"/>
        </w:rPr>
      </w:pPr>
      <w:r w:rsidRPr="00BC36E1">
        <w:rPr>
          <w:sz w:val="22"/>
          <w:szCs w:val="22"/>
          <w:lang w:bidi="pl-PL"/>
        </w:rPr>
        <w:t xml:space="preserve">Sposób zaszyfrowania oferty opisany został w Instrukcji użytkownika dostępnej na </w:t>
      </w:r>
      <w:proofErr w:type="spellStart"/>
      <w:r w:rsidRPr="00BC36E1">
        <w:rPr>
          <w:sz w:val="22"/>
          <w:szCs w:val="22"/>
          <w:lang w:bidi="pl-PL"/>
        </w:rPr>
        <w:t>miniPortalu</w:t>
      </w:r>
      <w:proofErr w:type="spellEnd"/>
      <w:r w:rsidRPr="00BC36E1">
        <w:rPr>
          <w:sz w:val="22"/>
          <w:szCs w:val="22"/>
          <w:lang w:bidi="pl-PL"/>
        </w:rPr>
        <w:t xml:space="preserve"> (odbywa się automatycznie).</w:t>
      </w:r>
    </w:p>
    <w:p w14:paraId="1DFC15F9" w14:textId="77777777" w:rsidR="00BC36E1" w:rsidRPr="00BC36E1" w:rsidRDefault="00BC36E1" w:rsidP="00EE6A96">
      <w:pPr>
        <w:pStyle w:val="pkt"/>
        <w:numPr>
          <w:ilvl w:val="0"/>
          <w:numId w:val="25"/>
        </w:numPr>
        <w:spacing w:before="0" w:after="0"/>
        <w:ind w:left="425" w:hanging="426"/>
        <w:rPr>
          <w:sz w:val="22"/>
          <w:szCs w:val="22"/>
          <w:lang w:bidi="pl-PL"/>
        </w:rPr>
      </w:pPr>
      <w:r w:rsidRPr="00BC36E1">
        <w:rPr>
          <w:sz w:val="22"/>
          <w:szCs w:val="22"/>
          <w:lang w:bidi="pl-PL"/>
        </w:rPr>
        <w:t>Do przygotowania oferty konieczne jest posiadanie przez osobę upoważnioną do reprezentowania Wykonawcy kwalifikowanego podpisu elektronicznego, podpisu osobistego lub podpisu zaufanego.</w:t>
      </w:r>
    </w:p>
    <w:p w14:paraId="6AE3A18F" w14:textId="77777777" w:rsidR="00BC36E1" w:rsidRPr="00BC36E1" w:rsidRDefault="00BC36E1" w:rsidP="00EE6A96">
      <w:pPr>
        <w:pStyle w:val="pkt"/>
        <w:numPr>
          <w:ilvl w:val="0"/>
          <w:numId w:val="25"/>
        </w:numPr>
        <w:spacing w:before="0" w:after="0"/>
        <w:ind w:left="425" w:hanging="426"/>
        <w:rPr>
          <w:sz w:val="22"/>
          <w:szCs w:val="22"/>
          <w:lang w:bidi="pl-PL"/>
        </w:rPr>
      </w:pPr>
      <w:r w:rsidRPr="00BC36E1">
        <w:rPr>
          <w:sz w:val="22"/>
          <w:szCs w:val="22"/>
          <w:lang w:bidi="pl-PL"/>
        </w:rPr>
        <w:t xml:space="preserve">Jeżeli na ofertę składa się kilka dokumentów, Wykonawca powinien stworzyć folder, do którego przeniesie wszystkie dokumenty oferty, podpisane kwalifikowanym podpisem elektronicznym, podpisem zaufanym lub podpisem osobistym. Następnie z tego folderu Wykonawca zrobi folder .zip (bez nadawania mu haseł i bez szyfrowania). W kolejnym kroku za pośrednictwem </w:t>
      </w:r>
      <w:proofErr w:type="spellStart"/>
      <w:r w:rsidRPr="00BC36E1">
        <w:rPr>
          <w:sz w:val="22"/>
          <w:szCs w:val="22"/>
          <w:lang w:bidi="pl-PL"/>
        </w:rPr>
        <w:t>miniPortalu</w:t>
      </w:r>
      <w:proofErr w:type="spellEnd"/>
      <w:r w:rsidRPr="00BC36E1">
        <w:rPr>
          <w:sz w:val="22"/>
          <w:szCs w:val="22"/>
          <w:lang w:bidi="pl-PL"/>
        </w:rPr>
        <w:t xml:space="preserve"> Wykonawca zaszyfruje folder zawierający dokumenty składające się na ofertę.</w:t>
      </w:r>
    </w:p>
    <w:p w14:paraId="39B9DC51" w14:textId="1ED5923C" w:rsidR="00BC36E1" w:rsidRPr="000E3B9A" w:rsidRDefault="00BC36E1" w:rsidP="00EE6A96">
      <w:pPr>
        <w:pStyle w:val="pkt"/>
        <w:numPr>
          <w:ilvl w:val="0"/>
          <w:numId w:val="25"/>
        </w:numPr>
        <w:spacing w:before="0" w:after="0"/>
        <w:ind w:left="425" w:hanging="426"/>
        <w:rPr>
          <w:sz w:val="22"/>
          <w:szCs w:val="22"/>
          <w:lang w:bidi="pl-PL"/>
        </w:rPr>
      </w:pPr>
      <w:r w:rsidRPr="00BC36E1">
        <w:rPr>
          <w:sz w:val="22"/>
          <w:szCs w:val="22"/>
          <w:lang w:bidi="pl-PL"/>
        </w:rPr>
        <w:t xml:space="preserve">Wszelkie informacje stanowiące tajemnicę przedsiębiorstwa w rozumieniu ustawy z dnia 16 kwietnia 1993 r. o zwalczaniu nieuczciwej konkurencji (Dz. U. z </w:t>
      </w:r>
      <w:r w:rsidR="007E0077" w:rsidRPr="00BC36E1">
        <w:rPr>
          <w:sz w:val="22"/>
          <w:szCs w:val="22"/>
          <w:lang w:bidi="pl-PL"/>
        </w:rPr>
        <w:t>20</w:t>
      </w:r>
      <w:r w:rsidR="007E0077">
        <w:rPr>
          <w:sz w:val="22"/>
          <w:szCs w:val="22"/>
          <w:lang w:val="pl-PL" w:bidi="pl-PL"/>
        </w:rPr>
        <w:t>20</w:t>
      </w:r>
      <w:r w:rsidR="007E0077" w:rsidRPr="00BC36E1">
        <w:rPr>
          <w:sz w:val="22"/>
          <w:szCs w:val="22"/>
          <w:lang w:bidi="pl-PL"/>
        </w:rPr>
        <w:t xml:space="preserve"> </w:t>
      </w:r>
      <w:r w:rsidRPr="00BC36E1">
        <w:rPr>
          <w:sz w:val="22"/>
          <w:szCs w:val="22"/>
          <w:lang w:bidi="pl-PL"/>
        </w:rPr>
        <w:t xml:space="preserve">r. poz. </w:t>
      </w:r>
      <w:r w:rsidR="007E0077" w:rsidRPr="00BC36E1">
        <w:rPr>
          <w:sz w:val="22"/>
          <w:szCs w:val="22"/>
          <w:lang w:bidi="pl-PL"/>
        </w:rPr>
        <w:t>1</w:t>
      </w:r>
      <w:r w:rsidR="007E0077">
        <w:rPr>
          <w:sz w:val="22"/>
          <w:szCs w:val="22"/>
          <w:lang w:val="pl-PL" w:bidi="pl-PL"/>
        </w:rPr>
        <w:t>913 zez m.</w:t>
      </w:r>
      <w:r w:rsidRPr="00BC36E1">
        <w:rPr>
          <w:sz w:val="22"/>
          <w:szCs w:val="22"/>
          <w:lang w:bidi="pl-PL"/>
        </w:rPr>
        <w:t xml:space="preserve">), które Wykonawca zastrzeże jako tajemnicę przedsiębiorstwa, powinny zostać złożone w osobnym pliku wraz z </w:t>
      </w:r>
      <w:r w:rsidRPr="00BC36E1">
        <w:rPr>
          <w:sz w:val="22"/>
          <w:szCs w:val="22"/>
          <w:lang w:bidi="pl-PL"/>
        </w:rPr>
        <w:lastRenderedPageBreak/>
        <w:t xml:space="preserve">jednoczesnym zaznaczeniem polecenia „Załącznik stanowiący tajemnicę przedsiębiorstwa” </w:t>
      </w:r>
      <w:r w:rsidR="001645B2">
        <w:rPr>
          <w:sz w:val="22"/>
          <w:szCs w:val="22"/>
          <w:lang w:val="pl-PL" w:bidi="pl-PL"/>
        </w:rPr>
        <w:t xml:space="preserve">               </w:t>
      </w:r>
      <w:r w:rsidRPr="00BC36E1">
        <w:rPr>
          <w:sz w:val="22"/>
          <w:szCs w:val="22"/>
          <w:lang w:bidi="pl-PL"/>
        </w:rPr>
        <w:t xml:space="preserve">a następnie wraz z plikami stanowiącymi jawną część skompresowane do jednego pliku archiwum (ZIP). Wykonawca zobowiązany jest, wraz z przekazaniem tych informacji, wykazać spełnienie przesłanek określonych w art. 11 ust. 2 ustawy z dnia 16 kwietnia 1993 r. o zwalczaniu nieuczciwej konkurencji. Zaleca się, aby uzasadnienie zastrzeżenia informacji jako tajemnicy przedsiębiorstwa było sformułowane w sposób umożliwiający jego udostępnienie. Zastrzeżenie przez Wykonawcę tajemnicy przedsiębiorstwa bez uzasadnienia, będzie traktowane przez Zamawiającego jako bezskuteczne ze względu na zaniechanie przez Wykonawcę podjęcia niezbędnych działań w celu zachowania poufności objętych klauzulą </w:t>
      </w:r>
      <w:r w:rsidRPr="000E3B9A">
        <w:rPr>
          <w:sz w:val="22"/>
          <w:szCs w:val="22"/>
          <w:lang w:bidi="pl-PL"/>
        </w:rPr>
        <w:t xml:space="preserve">informacji zgodnie z postanowieniami art. 18 ust. 3 ustawy </w:t>
      </w:r>
      <w:proofErr w:type="spellStart"/>
      <w:r w:rsidRPr="000E3B9A">
        <w:rPr>
          <w:sz w:val="22"/>
          <w:szCs w:val="22"/>
          <w:lang w:bidi="pl-PL"/>
        </w:rPr>
        <w:t>Pzp</w:t>
      </w:r>
      <w:proofErr w:type="spellEnd"/>
      <w:r w:rsidRPr="000E3B9A">
        <w:rPr>
          <w:sz w:val="22"/>
          <w:szCs w:val="22"/>
          <w:lang w:bidi="pl-PL"/>
        </w:rPr>
        <w:t>.</w:t>
      </w:r>
    </w:p>
    <w:p w14:paraId="2A45E286" w14:textId="77777777" w:rsidR="00BC36E1" w:rsidRPr="000E3B9A" w:rsidRDefault="00BC36E1" w:rsidP="00EE6A96">
      <w:pPr>
        <w:pStyle w:val="pkt"/>
        <w:numPr>
          <w:ilvl w:val="0"/>
          <w:numId w:val="25"/>
        </w:numPr>
        <w:spacing w:before="0" w:after="0"/>
        <w:ind w:left="425" w:hanging="426"/>
        <w:rPr>
          <w:sz w:val="22"/>
          <w:szCs w:val="22"/>
          <w:lang w:bidi="pl-PL"/>
        </w:rPr>
      </w:pPr>
      <w:r w:rsidRPr="000E3B9A">
        <w:rPr>
          <w:sz w:val="22"/>
          <w:szCs w:val="22"/>
          <w:lang w:bidi="pl-PL"/>
        </w:rPr>
        <w:t>Do oferty należy dołączyć oświadczenie o niepodleganiu wykluczeniu w postaci elektronicznej opatrzone kwalifikowanym podpisem elektronicznym, podpisem zaufanym lub podpisem osobistym, a następnie wraz z plikami stanowiącymi ofertę skompresować do jednego pliku archiwum (ZIP).</w:t>
      </w:r>
    </w:p>
    <w:p w14:paraId="560FF303" w14:textId="77777777" w:rsidR="00BC36E1" w:rsidRPr="00BC36E1" w:rsidRDefault="00BC36E1" w:rsidP="00EE6A96">
      <w:pPr>
        <w:pStyle w:val="pkt"/>
        <w:numPr>
          <w:ilvl w:val="0"/>
          <w:numId w:val="25"/>
        </w:numPr>
        <w:spacing w:before="0" w:after="0"/>
        <w:ind w:left="425" w:hanging="426"/>
        <w:rPr>
          <w:sz w:val="22"/>
          <w:szCs w:val="22"/>
          <w:lang w:bidi="pl-PL"/>
        </w:rPr>
      </w:pPr>
      <w:r w:rsidRPr="00BC36E1">
        <w:rPr>
          <w:sz w:val="22"/>
          <w:szCs w:val="22"/>
          <w:lang w:bidi="pl-PL"/>
        </w:rPr>
        <w:t>Do przygotowania oferty zaleca się wykorzystanie Formularza Oferty, którego wzór stanowi Załącznik do SWZ. W przypadku, gdy Wykonawca nie korzysta z przygotowanego przez Zamawiającego wzoru, w treści oferty należy zamieścić wszystkie informacje wymagane w Formularzu Ofertowym.</w:t>
      </w:r>
    </w:p>
    <w:p w14:paraId="3CEAAD1B" w14:textId="3F166653" w:rsidR="00BC36E1" w:rsidRPr="00FA0B40" w:rsidRDefault="00BC36E1" w:rsidP="00EE6A96">
      <w:pPr>
        <w:pStyle w:val="pkt"/>
        <w:numPr>
          <w:ilvl w:val="0"/>
          <w:numId w:val="25"/>
        </w:numPr>
        <w:spacing w:before="0" w:after="0"/>
        <w:ind w:left="425" w:hanging="426"/>
        <w:rPr>
          <w:b/>
          <w:sz w:val="22"/>
          <w:szCs w:val="22"/>
          <w:lang w:bidi="pl-PL"/>
        </w:rPr>
      </w:pPr>
      <w:r w:rsidRPr="00FA0B40">
        <w:rPr>
          <w:b/>
          <w:sz w:val="22"/>
          <w:szCs w:val="22"/>
          <w:lang w:bidi="pl-PL"/>
        </w:rPr>
        <w:t>Ofertę należy złożyć z wymaganymi załącznikami:</w:t>
      </w:r>
    </w:p>
    <w:p w14:paraId="59605751" w14:textId="01A554EA" w:rsidR="00BC36E1" w:rsidRDefault="00323BCC" w:rsidP="00EE6A96">
      <w:pPr>
        <w:pStyle w:val="pkt"/>
        <w:numPr>
          <w:ilvl w:val="1"/>
          <w:numId w:val="25"/>
        </w:numPr>
        <w:spacing w:before="0" w:after="0"/>
        <w:ind w:left="425" w:firstLine="0"/>
        <w:rPr>
          <w:iCs/>
          <w:sz w:val="22"/>
          <w:szCs w:val="22"/>
          <w:lang w:val="pl-PL" w:bidi="pl-PL"/>
        </w:rPr>
      </w:pPr>
      <w:r>
        <w:rPr>
          <w:sz w:val="22"/>
          <w:szCs w:val="22"/>
          <w:lang w:bidi="pl-PL"/>
        </w:rPr>
        <w:t>Ofert</w:t>
      </w:r>
      <w:r>
        <w:rPr>
          <w:sz w:val="22"/>
          <w:szCs w:val="22"/>
          <w:lang w:val="pl-PL" w:bidi="pl-PL"/>
        </w:rPr>
        <w:t>ę</w:t>
      </w:r>
      <w:r>
        <w:rPr>
          <w:sz w:val="22"/>
          <w:szCs w:val="22"/>
          <w:lang w:bidi="pl-PL"/>
        </w:rPr>
        <w:t xml:space="preserve"> cenow</w:t>
      </w:r>
      <w:r>
        <w:rPr>
          <w:sz w:val="22"/>
          <w:szCs w:val="22"/>
          <w:lang w:val="pl-PL" w:bidi="pl-PL"/>
        </w:rPr>
        <w:t>ą</w:t>
      </w:r>
      <w:r>
        <w:rPr>
          <w:sz w:val="22"/>
          <w:szCs w:val="22"/>
          <w:lang w:bidi="pl-PL"/>
        </w:rPr>
        <w:t xml:space="preserve"> zgodn</w:t>
      </w:r>
      <w:r>
        <w:rPr>
          <w:sz w:val="22"/>
          <w:szCs w:val="22"/>
          <w:lang w:val="pl-PL" w:bidi="pl-PL"/>
        </w:rPr>
        <w:t>ie</w:t>
      </w:r>
      <w:r w:rsidR="00BC36E1" w:rsidRPr="00FA0B40">
        <w:rPr>
          <w:sz w:val="22"/>
          <w:szCs w:val="22"/>
          <w:lang w:bidi="pl-PL"/>
        </w:rPr>
        <w:t xml:space="preserve"> z załączonym drukiem „formularza oferty” – załącznik </w:t>
      </w:r>
      <w:r w:rsidR="001A044A">
        <w:rPr>
          <w:sz w:val="22"/>
          <w:szCs w:val="22"/>
          <w:lang w:val="pl-PL" w:bidi="pl-PL"/>
        </w:rPr>
        <w:t xml:space="preserve">nr 1 </w:t>
      </w:r>
      <w:r w:rsidR="00BC36E1" w:rsidRPr="00FA0B40">
        <w:rPr>
          <w:sz w:val="22"/>
          <w:szCs w:val="22"/>
          <w:lang w:bidi="pl-PL"/>
        </w:rPr>
        <w:t xml:space="preserve">do SWZ, która zawiera cenę </w:t>
      </w:r>
      <w:r w:rsidR="00BC36E1" w:rsidRPr="00FA0B40">
        <w:rPr>
          <w:iCs/>
          <w:sz w:val="22"/>
          <w:szCs w:val="22"/>
          <w:lang w:bidi="pl-PL"/>
        </w:rPr>
        <w:t xml:space="preserve">wyliczoną w sposób opisany w rozdziale </w:t>
      </w:r>
      <w:r>
        <w:rPr>
          <w:iCs/>
          <w:sz w:val="22"/>
          <w:szCs w:val="22"/>
          <w:lang w:val="pl-PL" w:bidi="pl-PL"/>
        </w:rPr>
        <w:t>XV</w:t>
      </w:r>
      <w:r w:rsidR="00BC36E1" w:rsidRPr="00FA0B40">
        <w:rPr>
          <w:iCs/>
          <w:sz w:val="22"/>
          <w:szCs w:val="22"/>
          <w:lang w:bidi="pl-PL"/>
        </w:rPr>
        <w:t xml:space="preserve"> SWZ.</w:t>
      </w:r>
    </w:p>
    <w:p w14:paraId="33C38391" w14:textId="5EAD4699" w:rsidR="00524F01" w:rsidRPr="00524F01" w:rsidRDefault="00524F01" w:rsidP="00EE6A96">
      <w:pPr>
        <w:pStyle w:val="pkt"/>
        <w:numPr>
          <w:ilvl w:val="1"/>
          <w:numId w:val="25"/>
        </w:numPr>
        <w:spacing w:before="0" w:after="0"/>
        <w:ind w:left="425" w:firstLine="0"/>
        <w:rPr>
          <w:iCs/>
          <w:sz w:val="22"/>
          <w:szCs w:val="22"/>
          <w:lang w:val="pl-PL" w:bidi="pl-PL"/>
        </w:rPr>
      </w:pPr>
      <w:r>
        <w:rPr>
          <w:iCs/>
          <w:sz w:val="22"/>
          <w:szCs w:val="22"/>
          <w:lang w:val="pl-PL" w:bidi="pl-PL"/>
        </w:rPr>
        <w:t>Formularze cenowe st</w:t>
      </w:r>
      <w:r w:rsidR="0051473D">
        <w:rPr>
          <w:iCs/>
          <w:sz w:val="22"/>
          <w:szCs w:val="22"/>
          <w:lang w:val="pl-PL" w:bidi="pl-PL"/>
        </w:rPr>
        <w:t>anowiące załączniki nr 2.1 – 2.3</w:t>
      </w:r>
      <w:r>
        <w:rPr>
          <w:iCs/>
          <w:sz w:val="22"/>
          <w:szCs w:val="22"/>
          <w:lang w:val="pl-PL" w:bidi="pl-PL"/>
        </w:rPr>
        <w:t xml:space="preserve"> (odpowiednio do części) </w:t>
      </w:r>
    </w:p>
    <w:p w14:paraId="105EF497" w14:textId="2B085B7E" w:rsidR="00BC36E1" w:rsidRDefault="00323BCC" w:rsidP="00EE6A96">
      <w:pPr>
        <w:pStyle w:val="pkt"/>
        <w:numPr>
          <w:ilvl w:val="1"/>
          <w:numId w:val="25"/>
        </w:numPr>
        <w:spacing w:before="0" w:after="0"/>
        <w:ind w:left="425" w:firstLine="0"/>
        <w:rPr>
          <w:sz w:val="22"/>
          <w:szCs w:val="22"/>
          <w:lang w:val="pl-PL" w:bidi="pl-PL"/>
        </w:rPr>
      </w:pPr>
      <w:r>
        <w:rPr>
          <w:sz w:val="22"/>
          <w:szCs w:val="22"/>
          <w:lang w:bidi="pl-PL"/>
        </w:rPr>
        <w:t>Oświadczeni</w:t>
      </w:r>
      <w:r>
        <w:rPr>
          <w:sz w:val="22"/>
          <w:szCs w:val="22"/>
          <w:lang w:val="pl-PL" w:bidi="pl-PL"/>
        </w:rPr>
        <w:t>e</w:t>
      </w:r>
      <w:r>
        <w:rPr>
          <w:sz w:val="22"/>
          <w:szCs w:val="22"/>
          <w:lang w:bidi="pl-PL"/>
        </w:rPr>
        <w:t>, o który</w:t>
      </w:r>
      <w:r>
        <w:rPr>
          <w:sz w:val="22"/>
          <w:szCs w:val="22"/>
          <w:lang w:val="pl-PL" w:bidi="pl-PL"/>
        </w:rPr>
        <w:t>m</w:t>
      </w:r>
      <w:r w:rsidR="00FA0B40" w:rsidRPr="00FA0B40">
        <w:rPr>
          <w:sz w:val="22"/>
          <w:szCs w:val="22"/>
          <w:lang w:bidi="pl-PL"/>
        </w:rPr>
        <w:t xml:space="preserve"> mowa w rozdziale V ust. 2 SWZ (załącznik </w:t>
      </w:r>
      <w:r>
        <w:rPr>
          <w:sz w:val="22"/>
          <w:szCs w:val="22"/>
          <w:lang w:val="pl-PL" w:bidi="pl-PL"/>
        </w:rPr>
        <w:t xml:space="preserve">nr 2 </w:t>
      </w:r>
      <w:r w:rsidR="00FA0B40" w:rsidRPr="00FA0B40">
        <w:rPr>
          <w:sz w:val="22"/>
          <w:szCs w:val="22"/>
          <w:lang w:bidi="pl-PL"/>
        </w:rPr>
        <w:t>do SWZ)</w:t>
      </w:r>
      <w:r w:rsidR="001A044A">
        <w:rPr>
          <w:sz w:val="22"/>
          <w:szCs w:val="22"/>
          <w:lang w:val="pl-PL" w:bidi="pl-PL"/>
        </w:rPr>
        <w:t xml:space="preserve">. </w:t>
      </w:r>
      <w:r w:rsidR="001A044A" w:rsidRPr="001A044A">
        <w:rPr>
          <w:sz w:val="22"/>
          <w:szCs w:val="22"/>
          <w:lang w:val="pl-PL" w:bidi="pl-PL"/>
        </w:rPr>
        <w:t>W przypadku wspólnego ubiegania się o zamówienie przez Wykonawców, oświadczenie</w:t>
      </w:r>
      <w:r>
        <w:rPr>
          <w:sz w:val="22"/>
          <w:szCs w:val="22"/>
          <w:lang w:val="pl-PL" w:bidi="pl-PL"/>
        </w:rPr>
        <w:t xml:space="preserve"> </w:t>
      </w:r>
      <w:r w:rsidR="001A044A" w:rsidRPr="001A044A">
        <w:rPr>
          <w:sz w:val="22"/>
          <w:szCs w:val="22"/>
          <w:lang w:val="pl-PL" w:bidi="pl-PL"/>
        </w:rPr>
        <w:t>o niepoleganiu wykluczeniu składa każdy z Wykonawców.</w:t>
      </w:r>
      <w:r w:rsidR="009D71EC">
        <w:rPr>
          <w:sz w:val="22"/>
          <w:szCs w:val="22"/>
          <w:lang w:val="pl-PL" w:bidi="pl-PL"/>
        </w:rPr>
        <w:t xml:space="preserve"> </w:t>
      </w:r>
    </w:p>
    <w:p w14:paraId="23FA8894" w14:textId="511A60F9" w:rsidR="007F7295" w:rsidRDefault="00690543" w:rsidP="00EE6A96">
      <w:pPr>
        <w:pStyle w:val="pkt"/>
        <w:numPr>
          <w:ilvl w:val="1"/>
          <w:numId w:val="25"/>
        </w:numPr>
        <w:spacing w:before="0" w:after="0"/>
        <w:ind w:left="425" w:firstLine="0"/>
        <w:rPr>
          <w:sz w:val="22"/>
          <w:szCs w:val="22"/>
          <w:lang w:val="pl-PL" w:bidi="pl-PL"/>
        </w:rPr>
      </w:pPr>
      <w:r>
        <w:rPr>
          <w:sz w:val="22"/>
          <w:szCs w:val="22"/>
          <w:lang w:val="pl-PL" w:bidi="pl-PL"/>
        </w:rPr>
        <w:t>Podmiot udostępniający zostałoby zobowiązany jest do złożenia Oświadczenie</w:t>
      </w:r>
      <w:r>
        <w:rPr>
          <w:sz w:val="22"/>
          <w:szCs w:val="22"/>
          <w:lang w:bidi="pl-PL"/>
        </w:rPr>
        <w:t xml:space="preserve"> o który</w:t>
      </w:r>
      <w:r>
        <w:rPr>
          <w:sz w:val="22"/>
          <w:szCs w:val="22"/>
          <w:lang w:val="pl-PL" w:bidi="pl-PL"/>
        </w:rPr>
        <w:t xml:space="preserve">m </w:t>
      </w:r>
      <w:r w:rsidR="007F7295" w:rsidRPr="00FA0B40">
        <w:rPr>
          <w:sz w:val="22"/>
          <w:szCs w:val="22"/>
          <w:lang w:bidi="pl-PL"/>
        </w:rPr>
        <w:t xml:space="preserve">mowa w rozdziale V ust. 2 SWZ (załącznik </w:t>
      </w:r>
      <w:r>
        <w:rPr>
          <w:sz w:val="22"/>
          <w:szCs w:val="22"/>
          <w:lang w:val="pl-PL" w:bidi="pl-PL"/>
        </w:rPr>
        <w:t xml:space="preserve"> nr 2 </w:t>
      </w:r>
      <w:r w:rsidR="007F7295" w:rsidRPr="00FA0B40">
        <w:rPr>
          <w:sz w:val="22"/>
          <w:szCs w:val="22"/>
          <w:lang w:bidi="pl-PL"/>
        </w:rPr>
        <w:t>do SWZ)</w:t>
      </w:r>
      <w:r>
        <w:rPr>
          <w:sz w:val="22"/>
          <w:szCs w:val="22"/>
          <w:lang w:val="pl-PL" w:bidi="pl-PL"/>
        </w:rPr>
        <w:t>.</w:t>
      </w:r>
    </w:p>
    <w:p w14:paraId="184EF33A" w14:textId="5DB26BA4" w:rsidR="00FA0B40" w:rsidRPr="00D1123D" w:rsidRDefault="00CB7B85" w:rsidP="00FA0B40">
      <w:pPr>
        <w:pStyle w:val="pkt"/>
        <w:spacing w:before="0" w:after="0"/>
        <w:ind w:left="425" w:firstLine="0"/>
        <w:rPr>
          <w:sz w:val="22"/>
          <w:szCs w:val="22"/>
          <w:lang w:val="pl-PL" w:bidi="pl-PL"/>
        </w:rPr>
      </w:pPr>
      <w:r>
        <w:rPr>
          <w:sz w:val="22"/>
          <w:szCs w:val="22"/>
          <w:lang w:val="pl-PL" w:bidi="pl-PL"/>
        </w:rPr>
        <w:t xml:space="preserve">5) </w:t>
      </w:r>
      <w:r w:rsidR="00FA0B40" w:rsidRPr="00FA0B40">
        <w:rPr>
          <w:sz w:val="22"/>
          <w:szCs w:val="22"/>
          <w:lang w:bidi="pl-PL"/>
        </w:rPr>
        <w:t>Pełnomocnictwo - Jeżeli oferta wraz z oświadczeniami składana jest przez pełnomocnika należy do oferty załączyć pełnomocnictwo upoważniające pełnomocnika do tej czynności.</w:t>
      </w:r>
      <w:r w:rsidR="00D1123D">
        <w:rPr>
          <w:sz w:val="22"/>
          <w:szCs w:val="22"/>
          <w:lang w:val="pl-PL" w:bidi="pl-PL"/>
        </w:rPr>
        <w:t xml:space="preserve"> </w:t>
      </w:r>
    </w:p>
    <w:p w14:paraId="54CBD061" w14:textId="595F36C5" w:rsidR="00CB7B85" w:rsidRDefault="00CB7B85" w:rsidP="00CB7B85">
      <w:pPr>
        <w:pStyle w:val="pkt"/>
        <w:spacing w:before="0" w:after="0"/>
        <w:ind w:left="425" w:firstLine="0"/>
        <w:rPr>
          <w:sz w:val="22"/>
          <w:szCs w:val="22"/>
          <w:lang w:val="pl-PL" w:bidi="pl-PL"/>
        </w:rPr>
      </w:pPr>
      <w:r>
        <w:rPr>
          <w:sz w:val="22"/>
          <w:szCs w:val="22"/>
          <w:lang w:val="pl-PL" w:bidi="pl-PL"/>
        </w:rPr>
        <w:t>6)</w:t>
      </w:r>
      <w:r w:rsidR="00FA0B40" w:rsidRPr="00FA0B40">
        <w:rPr>
          <w:sz w:val="22"/>
          <w:szCs w:val="22"/>
          <w:lang w:val="pl-PL" w:bidi="pl-PL"/>
        </w:rPr>
        <w:t xml:space="preserve"> </w:t>
      </w:r>
      <w:r w:rsidR="00FA0B40" w:rsidRPr="00FA0B40">
        <w:rPr>
          <w:sz w:val="22"/>
          <w:szCs w:val="22"/>
          <w:lang w:bidi="pl-PL"/>
        </w:rPr>
        <w:t>Wykonawca, który polega na zasobach innych podmiotów składa wraz z ofertą oświadczenie podmiotu o udostępnieniu zasobów</w:t>
      </w:r>
      <w:r w:rsidR="00323BCC">
        <w:rPr>
          <w:sz w:val="22"/>
          <w:szCs w:val="22"/>
          <w:lang w:val="pl-PL" w:bidi="pl-PL"/>
        </w:rPr>
        <w:t xml:space="preserve">, o którym mowa </w:t>
      </w:r>
      <w:r w:rsidR="00FA0B40" w:rsidRPr="00FA0B40">
        <w:rPr>
          <w:sz w:val="22"/>
          <w:szCs w:val="22"/>
          <w:lang w:bidi="pl-PL"/>
        </w:rPr>
        <w:t xml:space="preserve"> wskazujące na okoliczności opisane w rozdziale V ust. </w:t>
      </w:r>
      <w:r w:rsidR="00AE2C06">
        <w:rPr>
          <w:sz w:val="22"/>
          <w:szCs w:val="22"/>
          <w:lang w:val="pl-PL" w:bidi="pl-PL"/>
        </w:rPr>
        <w:t>4</w:t>
      </w:r>
      <w:r w:rsidR="00323BCC">
        <w:rPr>
          <w:sz w:val="22"/>
          <w:szCs w:val="22"/>
          <w:lang w:bidi="pl-PL"/>
        </w:rPr>
        <w:t xml:space="preserve"> </w:t>
      </w:r>
      <w:r w:rsidR="00323BCC">
        <w:rPr>
          <w:sz w:val="22"/>
          <w:szCs w:val="22"/>
          <w:lang w:val="pl-PL" w:bidi="pl-PL"/>
        </w:rPr>
        <w:t>pkt 3</w:t>
      </w:r>
      <w:r w:rsidR="00AE2C06">
        <w:rPr>
          <w:sz w:val="22"/>
          <w:szCs w:val="22"/>
          <w:lang w:val="pl-PL" w:bidi="pl-PL"/>
        </w:rPr>
        <w:t xml:space="preserve"> </w:t>
      </w:r>
      <w:r w:rsidR="00AE2C06">
        <w:rPr>
          <w:sz w:val="22"/>
          <w:szCs w:val="22"/>
          <w:lang w:bidi="pl-PL"/>
        </w:rPr>
        <w:t>SWZ</w:t>
      </w:r>
      <w:r w:rsidR="00323BCC">
        <w:rPr>
          <w:sz w:val="22"/>
          <w:szCs w:val="22"/>
          <w:lang w:val="pl-PL" w:bidi="pl-PL"/>
        </w:rPr>
        <w:t xml:space="preserve">. </w:t>
      </w:r>
    </w:p>
    <w:p w14:paraId="793DC271" w14:textId="77777777" w:rsidR="005C04A4" w:rsidRDefault="000E3E4E" w:rsidP="005C04A4">
      <w:pPr>
        <w:pStyle w:val="pkt"/>
        <w:spacing w:before="0" w:after="0"/>
        <w:ind w:left="284" w:hanging="284"/>
        <w:rPr>
          <w:sz w:val="22"/>
          <w:szCs w:val="22"/>
          <w:lang w:val="pl-PL" w:bidi="pl-PL"/>
        </w:rPr>
      </w:pPr>
      <w:r>
        <w:rPr>
          <w:sz w:val="22"/>
          <w:szCs w:val="22"/>
          <w:lang w:val="pl-PL" w:bidi="pl-PL"/>
        </w:rPr>
        <w:t xml:space="preserve">9. </w:t>
      </w:r>
      <w:r w:rsidR="00CB7B85">
        <w:rPr>
          <w:sz w:val="22"/>
          <w:szCs w:val="22"/>
          <w:lang w:val="pl-PL" w:bidi="pl-PL"/>
        </w:rPr>
        <w:t xml:space="preserve"> </w:t>
      </w:r>
      <w:r w:rsidR="00D1123D" w:rsidRPr="00D1123D">
        <w:rPr>
          <w:sz w:val="22"/>
          <w:szCs w:val="22"/>
          <w:lang w:bidi="pl-PL"/>
        </w:rPr>
        <w:t>Pełnomocnictwo dla pełnomocnika do reprezentowania w postępowaniu Wykonawców wspólnie ubiegających się o udzielenie zamówienia - dotyczy ofert składanych przez Wykonawców wspólnie ubiegających się o udzielenie zamówienia.</w:t>
      </w:r>
    </w:p>
    <w:p w14:paraId="4D56E3EF" w14:textId="6DCBB87F" w:rsidR="00102854" w:rsidRPr="00CB7B85" w:rsidRDefault="005C04A4" w:rsidP="005C04A4">
      <w:pPr>
        <w:pStyle w:val="pkt"/>
        <w:spacing w:before="0" w:after="0"/>
        <w:ind w:left="284" w:hanging="284"/>
        <w:rPr>
          <w:sz w:val="22"/>
          <w:szCs w:val="22"/>
          <w:lang w:val="pl-PL" w:bidi="pl-PL"/>
        </w:rPr>
      </w:pPr>
      <w:r>
        <w:rPr>
          <w:sz w:val="22"/>
          <w:szCs w:val="22"/>
          <w:lang w:val="pl-PL" w:bidi="pl-PL"/>
        </w:rPr>
        <w:t>10.</w:t>
      </w:r>
      <w:r w:rsidR="000E3E4E">
        <w:rPr>
          <w:sz w:val="22"/>
          <w:szCs w:val="22"/>
          <w:lang w:val="pl-PL" w:bidi="pl-PL"/>
        </w:rPr>
        <w:t xml:space="preserve"> </w:t>
      </w:r>
      <w:r w:rsidR="00102854" w:rsidRPr="00102854">
        <w:rPr>
          <w:sz w:val="22"/>
          <w:szCs w:val="22"/>
          <w:lang w:bidi="pl-PL"/>
        </w:rPr>
        <w:t>Zamawiający zaleca ponumerowanie stron oferty.</w:t>
      </w:r>
    </w:p>
    <w:p w14:paraId="3F199990" w14:textId="5CB64544" w:rsidR="005C04A4" w:rsidRPr="005C04A4" w:rsidRDefault="00102854" w:rsidP="00EE6A96">
      <w:pPr>
        <w:pStyle w:val="pkt"/>
        <w:numPr>
          <w:ilvl w:val="0"/>
          <w:numId w:val="39"/>
        </w:numPr>
        <w:spacing w:before="0" w:after="0"/>
        <w:ind w:left="284" w:hanging="284"/>
        <w:rPr>
          <w:sz w:val="22"/>
          <w:szCs w:val="22"/>
          <w:lang w:bidi="pl-PL"/>
        </w:rPr>
      </w:pPr>
      <w:r w:rsidRPr="00102854">
        <w:rPr>
          <w:sz w:val="22"/>
          <w:szCs w:val="22"/>
          <w:lang w:bidi="pl-PL"/>
        </w:rPr>
        <w:t>Pełnomocnictwo do złożenia oferty musi być złożone w oryginale w takiej samej formie, jak składana oferta (</w:t>
      </w:r>
      <w:proofErr w:type="spellStart"/>
      <w:r w:rsidRPr="00102854">
        <w:rPr>
          <w:sz w:val="22"/>
          <w:szCs w:val="22"/>
          <w:lang w:bidi="pl-PL"/>
        </w:rPr>
        <w:t>t.j</w:t>
      </w:r>
      <w:proofErr w:type="spellEnd"/>
      <w:r w:rsidRPr="00102854">
        <w:rPr>
          <w:sz w:val="22"/>
          <w:szCs w:val="22"/>
          <w:lang w:bidi="pl-PL"/>
        </w:rPr>
        <w:t>. w formie elektronicznej lub postaci elektronicznej opatrzonej podpisem zaufanym lub podpisem osobistym). Dopuszcza się także złożenie elektronicznej kopii (skanu) pełnomocnictwa sporządzonego uprzednio w formie pisemnej, w formie elektronicznego poświadczenia sporządzonego stosownie do art. 97 § 2 ustawy z dnia 14 lutego 1991 r. - Prawo o notariacie, które to poświadczenie notariusz opatruje kwalifikowanym podpisem elektronicznym, bądź też poprzez opatrzenie skanu pełnomocnictwa sporządzonego uprzednio w formie pisemnej kwalifikowanym podpisem, podpisem zaufanym lub podpisem osobistym mocodawcy. Elektroniczna kopia pełnomocnictwa nie może być uwierzy</w:t>
      </w:r>
      <w:r w:rsidR="005C04A4">
        <w:rPr>
          <w:sz w:val="22"/>
          <w:szCs w:val="22"/>
          <w:lang w:bidi="pl-PL"/>
        </w:rPr>
        <w:t>telniona przez upełnomocnionego</w:t>
      </w:r>
    </w:p>
    <w:p w14:paraId="5424F1C4" w14:textId="3839D071" w:rsidR="005C04A4" w:rsidRPr="001558DD" w:rsidRDefault="005C04A4" w:rsidP="00EE6A96">
      <w:pPr>
        <w:pStyle w:val="pkt"/>
        <w:numPr>
          <w:ilvl w:val="0"/>
          <w:numId w:val="39"/>
        </w:numPr>
        <w:spacing w:before="0" w:after="0"/>
        <w:ind w:left="284" w:hanging="284"/>
        <w:rPr>
          <w:sz w:val="22"/>
          <w:szCs w:val="22"/>
          <w:lang w:bidi="pl-PL"/>
        </w:rPr>
      </w:pPr>
      <w:r w:rsidRPr="001558DD">
        <w:rPr>
          <w:sz w:val="22"/>
          <w:szCs w:val="22"/>
          <w:lang w:bidi="pl-PL"/>
        </w:rPr>
        <w:t>Jeżeli Wykonawca nie złoży przedmiotowych środków dowodowych lub złożone przedmiotowe środki dowodowe będą niekompletne, Zamawiający wezwie do ich złożenia lub uzupełnienia w wyznaczonym terminie.</w:t>
      </w:r>
    </w:p>
    <w:p w14:paraId="7C89FBFF" w14:textId="2B4C40F7" w:rsidR="002719B1" w:rsidRPr="005C04A4" w:rsidRDefault="002719B1" w:rsidP="00024636">
      <w:pPr>
        <w:tabs>
          <w:tab w:val="left" w:pos="0"/>
        </w:tabs>
        <w:jc w:val="both"/>
        <w:rPr>
          <w:b/>
          <w:spacing w:val="1"/>
          <w:sz w:val="22"/>
          <w:szCs w:val="22"/>
          <w:u w:val="single"/>
          <w:lang w:val="x-none"/>
        </w:rPr>
      </w:pPr>
    </w:p>
    <w:p w14:paraId="27651960" w14:textId="0DF6E093" w:rsidR="0029520A" w:rsidRDefault="0029520A" w:rsidP="00024636">
      <w:pPr>
        <w:tabs>
          <w:tab w:val="left" w:pos="0"/>
        </w:tabs>
        <w:jc w:val="both"/>
        <w:rPr>
          <w:b/>
          <w:spacing w:val="1"/>
          <w:sz w:val="22"/>
          <w:szCs w:val="22"/>
        </w:rPr>
      </w:pPr>
      <w:r w:rsidRPr="0029520A">
        <w:rPr>
          <w:b/>
          <w:spacing w:val="1"/>
          <w:sz w:val="22"/>
          <w:szCs w:val="22"/>
        </w:rPr>
        <w:t>VI</w:t>
      </w:r>
      <w:r w:rsidR="00323BCC">
        <w:rPr>
          <w:b/>
          <w:spacing w:val="1"/>
          <w:sz w:val="22"/>
          <w:szCs w:val="22"/>
        </w:rPr>
        <w:t>I</w:t>
      </w:r>
      <w:r w:rsidRPr="0029520A">
        <w:rPr>
          <w:b/>
          <w:spacing w:val="1"/>
          <w:sz w:val="22"/>
          <w:szCs w:val="22"/>
        </w:rPr>
        <w:t>I</w:t>
      </w:r>
      <w:r>
        <w:rPr>
          <w:b/>
          <w:spacing w:val="1"/>
          <w:sz w:val="22"/>
          <w:szCs w:val="22"/>
        </w:rPr>
        <w:t>. Informacje doda</w:t>
      </w:r>
      <w:r w:rsidR="00570E5D">
        <w:rPr>
          <w:b/>
          <w:spacing w:val="1"/>
          <w:sz w:val="22"/>
          <w:szCs w:val="22"/>
        </w:rPr>
        <w:t>tkowe dotyczące składania ofert</w:t>
      </w:r>
    </w:p>
    <w:p w14:paraId="1F6A6EAC" w14:textId="77777777" w:rsidR="0029520A" w:rsidRDefault="0029520A" w:rsidP="00024636">
      <w:pPr>
        <w:tabs>
          <w:tab w:val="left" w:pos="0"/>
        </w:tabs>
        <w:jc w:val="both"/>
        <w:rPr>
          <w:b/>
          <w:spacing w:val="1"/>
          <w:sz w:val="22"/>
          <w:szCs w:val="22"/>
        </w:rPr>
      </w:pPr>
    </w:p>
    <w:p w14:paraId="0BAF885F" w14:textId="77777777" w:rsidR="0029520A" w:rsidRPr="0029520A" w:rsidRDefault="0029520A" w:rsidP="00EE6A96">
      <w:pPr>
        <w:widowControl w:val="0"/>
        <w:numPr>
          <w:ilvl w:val="0"/>
          <w:numId w:val="27"/>
        </w:numPr>
        <w:ind w:left="426" w:right="40" w:hanging="426"/>
        <w:jc w:val="both"/>
        <w:rPr>
          <w:rFonts w:eastAsia="Trebuchet MS"/>
          <w:sz w:val="22"/>
          <w:szCs w:val="22"/>
          <w:lang w:bidi="pl-PL"/>
        </w:rPr>
      </w:pPr>
      <w:r w:rsidRPr="0029520A">
        <w:rPr>
          <w:rFonts w:eastAsia="Trebuchet MS"/>
          <w:sz w:val="22"/>
          <w:szCs w:val="22"/>
          <w:lang w:bidi="pl-PL"/>
        </w:rPr>
        <w:t xml:space="preserve">Niniejsza SWZ oraz wszystkie dokumenty do niej dołączone mogą być użyte jedynie w celu </w:t>
      </w:r>
      <w:r w:rsidRPr="0029520A">
        <w:rPr>
          <w:rFonts w:eastAsia="Trebuchet MS"/>
          <w:sz w:val="22"/>
          <w:szCs w:val="22"/>
          <w:lang w:bidi="pl-PL"/>
        </w:rPr>
        <w:lastRenderedPageBreak/>
        <w:t>sporządzenia oferty.</w:t>
      </w:r>
    </w:p>
    <w:p w14:paraId="680F4FBE" w14:textId="77777777" w:rsidR="0029520A" w:rsidRPr="0029520A" w:rsidRDefault="0029520A" w:rsidP="00EE6A96">
      <w:pPr>
        <w:widowControl w:val="0"/>
        <w:numPr>
          <w:ilvl w:val="0"/>
          <w:numId w:val="27"/>
        </w:numPr>
        <w:ind w:left="426" w:right="40" w:hanging="426"/>
        <w:jc w:val="both"/>
        <w:rPr>
          <w:rFonts w:eastAsia="Trebuchet MS"/>
          <w:sz w:val="22"/>
          <w:szCs w:val="22"/>
          <w:lang w:bidi="pl-PL"/>
        </w:rPr>
      </w:pPr>
      <w:r w:rsidRPr="0029520A">
        <w:rPr>
          <w:rFonts w:eastAsia="Trebuchet MS"/>
          <w:sz w:val="22"/>
          <w:szCs w:val="22"/>
          <w:lang w:bidi="pl-PL"/>
        </w:rPr>
        <w:t xml:space="preserve">Wykonawca przedstawia ofertę zgodnie z wymaganiami określonymi w niniejszej SWZ. </w:t>
      </w:r>
    </w:p>
    <w:p w14:paraId="2E7324CF" w14:textId="69F120F6" w:rsidR="0029520A" w:rsidRPr="0029520A" w:rsidRDefault="0029520A" w:rsidP="00EE6A96">
      <w:pPr>
        <w:widowControl w:val="0"/>
        <w:numPr>
          <w:ilvl w:val="0"/>
          <w:numId w:val="27"/>
        </w:numPr>
        <w:ind w:left="426" w:right="40" w:hanging="426"/>
        <w:jc w:val="both"/>
        <w:rPr>
          <w:rFonts w:eastAsia="Trebuchet MS"/>
          <w:sz w:val="22"/>
          <w:szCs w:val="22"/>
          <w:lang w:bidi="pl-PL"/>
        </w:rPr>
      </w:pPr>
      <w:r w:rsidRPr="0029520A">
        <w:rPr>
          <w:rFonts w:eastAsia="Trebuchet MS"/>
          <w:sz w:val="22"/>
          <w:szCs w:val="22"/>
          <w:lang w:bidi="pl-PL"/>
        </w:rPr>
        <w:t>Wykonawca ponosi wszystkie koszty związane z przygotowaniem i złożeniem oferty</w:t>
      </w:r>
      <w:r>
        <w:rPr>
          <w:rFonts w:eastAsia="Trebuchet MS"/>
          <w:sz w:val="22"/>
          <w:szCs w:val="22"/>
          <w:lang w:bidi="pl-PL"/>
        </w:rPr>
        <w:t xml:space="preserve">. </w:t>
      </w:r>
      <w:r w:rsidRPr="0029520A">
        <w:rPr>
          <w:rFonts w:eastAsia="Trebuchet MS"/>
          <w:sz w:val="22"/>
          <w:szCs w:val="22"/>
          <w:lang w:bidi="pl-PL"/>
        </w:rPr>
        <w:t>Zamawiający nie przewiduje zwrotu kosztów udziału w postępowaniu.</w:t>
      </w:r>
    </w:p>
    <w:p w14:paraId="1257EB8C" w14:textId="650FA933" w:rsidR="0029520A" w:rsidRPr="0029520A" w:rsidRDefault="0029520A" w:rsidP="00EE6A96">
      <w:pPr>
        <w:widowControl w:val="0"/>
        <w:numPr>
          <w:ilvl w:val="0"/>
          <w:numId w:val="27"/>
        </w:numPr>
        <w:ind w:left="426" w:right="40" w:hanging="426"/>
        <w:jc w:val="both"/>
        <w:rPr>
          <w:rFonts w:eastAsia="Trebuchet MS"/>
          <w:sz w:val="22"/>
          <w:szCs w:val="22"/>
          <w:lang w:bidi="pl-PL"/>
        </w:rPr>
      </w:pPr>
      <w:r w:rsidRPr="0029520A">
        <w:rPr>
          <w:rFonts w:eastAsia="Trebuchet MS"/>
          <w:sz w:val="22"/>
          <w:szCs w:val="22"/>
          <w:lang w:bidi="pl-PL"/>
        </w:rPr>
        <w:t>Zamawiający nie przewiduje składania ofert wariantowych.</w:t>
      </w:r>
    </w:p>
    <w:p w14:paraId="51F4253D" w14:textId="7EB12593" w:rsidR="0029520A" w:rsidRPr="0029520A" w:rsidRDefault="0029520A" w:rsidP="00EE6A96">
      <w:pPr>
        <w:widowControl w:val="0"/>
        <w:numPr>
          <w:ilvl w:val="0"/>
          <w:numId w:val="27"/>
        </w:numPr>
        <w:ind w:left="426" w:right="40" w:hanging="426"/>
        <w:jc w:val="both"/>
        <w:rPr>
          <w:rFonts w:eastAsia="Trebuchet MS"/>
          <w:sz w:val="22"/>
          <w:szCs w:val="22"/>
          <w:lang w:bidi="pl-PL"/>
        </w:rPr>
      </w:pPr>
      <w:r w:rsidRPr="0029520A">
        <w:rPr>
          <w:rFonts w:eastAsia="Trebuchet MS"/>
          <w:sz w:val="22"/>
          <w:szCs w:val="22"/>
          <w:lang w:bidi="pl-PL"/>
        </w:rPr>
        <w:t>Zamawiający nie przewiduje aukcji elektronicznej</w:t>
      </w:r>
    </w:p>
    <w:p w14:paraId="1E4564A9" w14:textId="22937B62" w:rsidR="0029520A" w:rsidRPr="00570E5D" w:rsidRDefault="00323BCC" w:rsidP="00EE6A96">
      <w:pPr>
        <w:widowControl w:val="0"/>
        <w:numPr>
          <w:ilvl w:val="0"/>
          <w:numId w:val="27"/>
        </w:numPr>
        <w:ind w:left="426" w:right="40" w:hanging="426"/>
        <w:jc w:val="both"/>
        <w:rPr>
          <w:rFonts w:eastAsia="Trebuchet MS"/>
          <w:sz w:val="22"/>
          <w:szCs w:val="22"/>
          <w:lang w:bidi="pl-PL"/>
        </w:rPr>
      </w:pPr>
      <w:r>
        <w:rPr>
          <w:bCs/>
          <w:sz w:val="22"/>
          <w:szCs w:val="22"/>
          <w:lang w:val="x-none" w:eastAsia="x-none"/>
        </w:rPr>
        <w:t xml:space="preserve">Zamawiający </w:t>
      </w:r>
      <w:r w:rsidR="0029520A">
        <w:rPr>
          <w:bCs/>
          <w:sz w:val="22"/>
          <w:szCs w:val="22"/>
          <w:lang w:eastAsia="x-none"/>
        </w:rPr>
        <w:t>nie przewiduje</w:t>
      </w:r>
      <w:r w:rsidR="0029520A" w:rsidRPr="0029520A">
        <w:rPr>
          <w:bCs/>
          <w:sz w:val="22"/>
          <w:szCs w:val="22"/>
          <w:lang w:val="x-none" w:eastAsia="x-none"/>
        </w:rPr>
        <w:t xml:space="preserve"> udziel</w:t>
      </w:r>
      <w:r w:rsidR="0029520A" w:rsidRPr="0029520A">
        <w:rPr>
          <w:bCs/>
          <w:sz w:val="22"/>
          <w:szCs w:val="22"/>
          <w:lang w:eastAsia="x-none"/>
        </w:rPr>
        <w:t xml:space="preserve">enie </w:t>
      </w:r>
      <w:r w:rsidR="0029520A" w:rsidRPr="0029520A">
        <w:rPr>
          <w:bCs/>
          <w:sz w:val="22"/>
          <w:szCs w:val="22"/>
          <w:lang w:val="x-none" w:eastAsia="x-none"/>
        </w:rPr>
        <w:t xml:space="preserve">zamówień </w:t>
      </w:r>
      <w:r w:rsidR="0029520A" w:rsidRPr="0029520A">
        <w:rPr>
          <w:bCs/>
          <w:sz w:val="22"/>
          <w:szCs w:val="22"/>
          <w:lang w:eastAsia="x-none"/>
        </w:rPr>
        <w:t>powtarzających.</w:t>
      </w:r>
    </w:p>
    <w:p w14:paraId="286F51AD" w14:textId="77777777" w:rsidR="00570E5D" w:rsidRPr="00570E5D" w:rsidRDefault="00570E5D" w:rsidP="00570E5D">
      <w:pPr>
        <w:widowControl w:val="0"/>
        <w:ind w:right="40"/>
        <w:jc w:val="both"/>
        <w:rPr>
          <w:bCs/>
          <w:sz w:val="22"/>
          <w:szCs w:val="22"/>
          <w:lang w:eastAsia="x-none"/>
        </w:rPr>
      </w:pPr>
    </w:p>
    <w:p w14:paraId="215E4430" w14:textId="6A3F6AD8" w:rsidR="00570E5D" w:rsidRPr="00323BCC" w:rsidRDefault="00570E5D" w:rsidP="00EE6A96">
      <w:pPr>
        <w:pStyle w:val="Akapitzlist"/>
        <w:keepNext/>
        <w:keepLines/>
        <w:widowControl w:val="0"/>
        <w:numPr>
          <w:ilvl w:val="0"/>
          <w:numId w:val="38"/>
        </w:numPr>
        <w:tabs>
          <w:tab w:val="left" w:pos="142"/>
        </w:tabs>
        <w:ind w:left="426" w:hanging="426"/>
        <w:jc w:val="both"/>
        <w:outlineLvl w:val="0"/>
        <w:rPr>
          <w:rFonts w:eastAsia="Arial"/>
          <w:b/>
          <w:bCs/>
          <w:color w:val="000000"/>
          <w:sz w:val="22"/>
          <w:szCs w:val="22"/>
          <w:lang w:bidi="pl-PL"/>
        </w:rPr>
      </w:pPr>
      <w:bookmarkStart w:id="2" w:name="bookmark24"/>
      <w:bookmarkStart w:id="3" w:name="bookmark25"/>
      <w:bookmarkStart w:id="4" w:name="bookmark27"/>
      <w:r w:rsidRPr="00323BCC">
        <w:rPr>
          <w:rFonts w:eastAsia="Arial"/>
          <w:b/>
          <w:bCs/>
          <w:color w:val="000000"/>
          <w:sz w:val="22"/>
          <w:szCs w:val="22"/>
          <w:lang w:bidi="pl-PL"/>
        </w:rPr>
        <w:t xml:space="preserve">Sposób komunikowania się Zamawiającego z Wykonawcami (nie dotyczy składania ofert </w:t>
      </w:r>
      <w:r w:rsidR="00FE1B55">
        <w:rPr>
          <w:rFonts w:eastAsia="Arial"/>
          <w:b/>
          <w:bCs/>
          <w:color w:val="000000"/>
          <w:sz w:val="22"/>
          <w:szCs w:val="22"/>
          <w:lang w:val="pl-PL" w:bidi="pl-PL"/>
        </w:rPr>
        <w:t xml:space="preserve">          </w:t>
      </w:r>
      <w:r w:rsidR="00656325" w:rsidRPr="00323BCC">
        <w:rPr>
          <w:rFonts w:eastAsia="Arial"/>
          <w:b/>
          <w:bCs/>
          <w:color w:val="000000"/>
          <w:sz w:val="22"/>
          <w:szCs w:val="22"/>
          <w:lang w:val="pl-PL" w:bidi="pl-PL"/>
        </w:rPr>
        <w:t xml:space="preserve"> </w:t>
      </w:r>
      <w:r w:rsidRPr="00323BCC">
        <w:rPr>
          <w:rFonts w:eastAsia="Arial"/>
          <w:b/>
          <w:bCs/>
          <w:color w:val="000000"/>
          <w:sz w:val="22"/>
          <w:szCs w:val="22"/>
          <w:lang w:bidi="pl-PL"/>
        </w:rPr>
        <w:t>i wniosków)</w:t>
      </w:r>
      <w:bookmarkEnd w:id="2"/>
      <w:bookmarkEnd w:id="3"/>
      <w:bookmarkEnd w:id="4"/>
    </w:p>
    <w:p w14:paraId="386AA115" w14:textId="1DF2CA6B" w:rsidR="00570E5D" w:rsidRPr="00570E5D" w:rsidRDefault="00570E5D" w:rsidP="00EE6A96">
      <w:pPr>
        <w:pStyle w:val="Akapitzlist"/>
        <w:widowControl w:val="0"/>
        <w:numPr>
          <w:ilvl w:val="0"/>
          <w:numId w:val="33"/>
        </w:numPr>
        <w:tabs>
          <w:tab w:val="left" w:pos="426"/>
        </w:tabs>
        <w:ind w:left="426" w:hanging="426"/>
        <w:jc w:val="both"/>
        <w:rPr>
          <w:rFonts w:eastAsia="Arial"/>
          <w:color w:val="000000"/>
          <w:sz w:val="22"/>
          <w:szCs w:val="22"/>
          <w:lang w:bidi="pl-PL"/>
        </w:rPr>
      </w:pPr>
      <w:bookmarkStart w:id="5" w:name="bookmark28"/>
      <w:bookmarkEnd w:id="5"/>
      <w:r w:rsidRPr="00570E5D">
        <w:rPr>
          <w:rFonts w:eastAsia="Arial"/>
          <w:color w:val="000000"/>
          <w:sz w:val="22"/>
          <w:szCs w:val="22"/>
          <w:lang w:bidi="pl-PL"/>
        </w:rPr>
        <w:t xml:space="preserve">W postępowaniu o udzielenie zamówienia komunikacja pomiędzy </w:t>
      </w:r>
      <w:r w:rsidRPr="00E6066A">
        <w:rPr>
          <w:rFonts w:eastAsia="Arial"/>
          <w:sz w:val="22"/>
          <w:szCs w:val="22"/>
          <w:lang w:bidi="pl-PL"/>
        </w:rPr>
        <w:t>Zamawiającym a Wykonawcami w szczególności składanie oświadczeń, wniosków</w:t>
      </w:r>
      <w:r w:rsidR="00E6066A" w:rsidRPr="00E6066A">
        <w:rPr>
          <w:rFonts w:eastAsia="Arial"/>
          <w:sz w:val="22"/>
          <w:szCs w:val="22"/>
          <w:lang w:bidi="pl-PL"/>
        </w:rPr>
        <w:t xml:space="preserve"> (innych niż wskazanych w</w:t>
      </w:r>
      <w:r w:rsidR="00E6066A" w:rsidRPr="00E6066A">
        <w:rPr>
          <w:rFonts w:eastAsia="Arial"/>
          <w:sz w:val="22"/>
          <w:szCs w:val="22"/>
          <w:lang w:val="pl-PL" w:bidi="pl-PL"/>
        </w:rPr>
        <w:t xml:space="preserve"> Rozdziale VII pkt 8</w:t>
      </w:r>
      <w:r w:rsidRPr="00E6066A">
        <w:rPr>
          <w:rFonts w:eastAsia="Arial"/>
          <w:sz w:val="22"/>
          <w:szCs w:val="22"/>
          <w:lang w:bidi="pl-PL"/>
        </w:rPr>
        <w:t xml:space="preserve">), </w:t>
      </w:r>
      <w:r w:rsidRPr="00570E5D">
        <w:rPr>
          <w:rFonts w:eastAsia="Arial"/>
          <w:color w:val="000000"/>
          <w:sz w:val="22"/>
          <w:szCs w:val="22"/>
          <w:lang w:bidi="pl-PL"/>
        </w:rPr>
        <w:t xml:space="preserve">zawiadomień oraz przekazywanie informacji odbywa się elektronicznie za pośrednictwem </w:t>
      </w:r>
      <w:r w:rsidRPr="00570E5D">
        <w:rPr>
          <w:rFonts w:eastAsia="Arial"/>
          <w:b/>
          <w:bCs/>
          <w:i/>
          <w:iCs/>
          <w:color w:val="000000"/>
          <w:sz w:val="22"/>
          <w:szCs w:val="22"/>
          <w:lang w:bidi="pl-PL"/>
        </w:rPr>
        <w:t>dedykowanego formularza: „Formularz do komunikacji”</w:t>
      </w:r>
      <w:r w:rsidRPr="00570E5D">
        <w:rPr>
          <w:rFonts w:eastAsia="Arial"/>
          <w:color w:val="000000"/>
          <w:sz w:val="22"/>
          <w:szCs w:val="22"/>
          <w:lang w:bidi="pl-PL"/>
        </w:rPr>
        <w:t xml:space="preserve"> dostępnego na </w:t>
      </w:r>
      <w:proofErr w:type="spellStart"/>
      <w:r w:rsidRPr="00570E5D">
        <w:rPr>
          <w:rFonts w:eastAsia="Arial"/>
          <w:color w:val="000000"/>
          <w:sz w:val="22"/>
          <w:szCs w:val="22"/>
          <w:lang w:bidi="pl-PL"/>
        </w:rPr>
        <w:t>ePUAP</w:t>
      </w:r>
      <w:proofErr w:type="spellEnd"/>
      <w:r w:rsidRPr="00570E5D">
        <w:rPr>
          <w:rFonts w:eastAsia="Arial"/>
          <w:color w:val="000000"/>
          <w:sz w:val="22"/>
          <w:szCs w:val="22"/>
          <w:lang w:bidi="pl-PL"/>
        </w:rPr>
        <w:t xml:space="preserve"> oraz udostępnionego przez </w:t>
      </w:r>
      <w:proofErr w:type="spellStart"/>
      <w:r w:rsidRPr="00570E5D">
        <w:rPr>
          <w:rFonts w:eastAsia="Arial"/>
          <w:color w:val="000000"/>
          <w:sz w:val="22"/>
          <w:szCs w:val="22"/>
          <w:lang w:bidi="pl-PL"/>
        </w:rPr>
        <w:t>miniPortal</w:t>
      </w:r>
      <w:proofErr w:type="spellEnd"/>
      <w:r w:rsidRPr="00570E5D">
        <w:rPr>
          <w:rFonts w:eastAsia="Arial"/>
          <w:color w:val="000000"/>
          <w:sz w:val="22"/>
          <w:szCs w:val="22"/>
          <w:lang w:bidi="pl-PL"/>
        </w:rPr>
        <w:t>. We wszelkiej korespondencji związanej z niniejszym postępowaniem Zamawiający i Wykonawcy posługuj</w:t>
      </w:r>
      <w:r>
        <w:rPr>
          <w:rFonts w:eastAsia="Arial"/>
          <w:color w:val="000000"/>
          <w:sz w:val="22"/>
          <w:szCs w:val="22"/>
          <w:lang w:bidi="pl-PL"/>
        </w:rPr>
        <w:t>ą się numerem ogłoszenia (BZP,</w:t>
      </w:r>
      <w:r w:rsidR="00FE1B55">
        <w:rPr>
          <w:rFonts w:eastAsia="Arial"/>
          <w:color w:val="000000"/>
          <w:sz w:val="22"/>
          <w:szCs w:val="22"/>
          <w:lang w:val="pl-PL" w:bidi="pl-PL"/>
        </w:rPr>
        <w:t xml:space="preserve"> </w:t>
      </w:r>
      <w:r w:rsidRPr="00570E5D">
        <w:rPr>
          <w:rFonts w:eastAsia="Arial"/>
          <w:color w:val="000000"/>
          <w:sz w:val="22"/>
          <w:szCs w:val="22"/>
          <w:lang w:bidi="pl-PL"/>
        </w:rPr>
        <w:t>lub ID postępowania).</w:t>
      </w:r>
    </w:p>
    <w:p w14:paraId="6763A762" w14:textId="3DF6DD37" w:rsidR="00570E5D" w:rsidRPr="00DA50B2" w:rsidRDefault="00DA50B2" w:rsidP="00EE6A96">
      <w:pPr>
        <w:widowControl w:val="0"/>
        <w:numPr>
          <w:ilvl w:val="0"/>
          <w:numId w:val="33"/>
        </w:numPr>
        <w:tabs>
          <w:tab w:val="left" w:pos="426"/>
        </w:tabs>
        <w:ind w:left="426" w:hanging="426"/>
        <w:jc w:val="both"/>
        <w:rPr>
          <w:rFonts w:eastAsia="Arial"/>
          <w:color w:val="000000"/>
          <w:sz w:val="22"/>
          <w:szCs w:val="22"/>
          <w:lang w:bidi="pl-PL"/>
        </w:rPr>
      </w:pPr>
      <w:bookmarkStart w:id="6" w:name="bookmark29"/>
      <w:bookmarkEnd w:id="6"/>
      <w:r>
        <w:rPr>
          <w:rFonts w:eastAsia="Arial"/>
          <w:color w:val="000000"/>
          <w:sz w:val="22"/>
          <w:szCs w:val="22"/>
          <w:lang w:bidi="pl-PL"/>
        </w:rPr>
        <w:t>Wykonawca</w:t>
      </w:r>
      <w:r w:rsidR="00570E5D" w:rsidRPr="00570E5D">
        <w:rPr>
          <w:rFonts w:eastAsia="Arial"/>
          <w:color w:val="000000"/>
          <w:sz w:val="22"/>
          <w:szCs w:val="22"/>
          <w:lang w:bidi="pl-PL"/>
        </w:rPr>
        <w:t xml:space="preserve"> </w:t>
      </w:r>
      <w:r>
        <w:rPr>
          <w:rFonts w:eastAsia="Arial"/>
          <w:color w:val="000000"/>
          <w:sz w:val="22"/>
          <w:szCs w:val="22"/>
          <w:lang w:bidi="pl-PL"/>
        </w:rPr>
        <w:t xml:space="preserve">może również komunikować się z Zamawiającym </w:t>
      </w:r>
      <w:r w:rsidR="00570E5D" w:rsidRPr="00570E5D">
        <w:rPr>
          <w:rFonts w:eastAsia="Arial"/>
          <w:color w:val="000000"/>
          <w:sz w:val="22"/>
          <w:szCs w:val="22"/>
          <w:lang w:bidi="pl-PL"/>
        </w:rPr>
        <w:t>za pomocą poczty</w:t>
      </w:r>
      <w:r>
        <w:rPr>
          <w:rFonts w:eastAsia="Arial"/>
          <w:color w:val="000000"/>
          <w:sz w:val="22"/>
          <w:szCs w:val="22"/>
          <w:lang w:bidi="pl-PL"/>
        </w:rPr>
        <w:t xml:space="preserve"> </w:t>
      </w:r>
      <w:r w:rsidR="00570E5D" w:rsidRPr="00DA50B2">
        <w:rPr>
          <w:rFonts w:eastAsia="Arial"/>
          <w:color w:val="000000"/>
          <w:sz w:val="22"/>
          <w:szCs w:val="22"/>
          <w:lang w:bidi="pl-PL"/>
        </w:rPr>
        <w:t xml:space="preserve">elektronicznej, email: </w:t>
      </w:r>
      <w:hyperlink r:id="rId15" w:history="1">
        <w:r w:rsidRPr="00DA50B2">
          <w:rPr>
            <w:rStyle w:val="Hipercze"/>
            <w:rFonts w:eastAsia="Arial"/>
            <w:sz w:val="22"/>
            <w:szCs w:val="22"/>
            <w:lang w:bidi="pl-PL"/>
          </w:rPr>
          <w:t>m.kocot@igbmazovia.pl</w:t>
        </w:r>
      </w:hyperlink>
      <w:r w:rsidR="00570E5D" w:rsidRPr="00DA50B2">
        <w:rPr>
          <w:rFonts w:eastAsia="Arial"/>
          <w:color w:val="000000"/>
          <w:sz w:val="22"/>
          <w:szCs w:val="22"/>
          <w:lang w:bidi="pl-PL"/>
        </w:rPr>
        <w:t xml:space="preserve"> </w:t>
      </w:r>
      <w:r w:rsidR="00570E5D" w:rsidRPr="00570E5D">
        <w:rPr>
          <w:rFonts w:eastAsia="Arial"/>
          <w:color w:val="000000"/>
          <w:sz w:val="22"/>
          <w:szCs w:val="22"/>
          <w:vertAlign w:val="superscript"/>
          <w:lang w:bidi="pl-PL"/>
        </w:rPr>
        <w:footnoteReference w:id="1"/>
      </w:r>
      <w:bookmarkStart w:id="7" w:name="bookmark30"/>
      <w:bookmarkEnd w:id="7"/>
    </w:p>
    <w:p w14:paraId="06E9B3FD" w14:textId="78D55224" w:rsidR="0029520A" w:rsidRPr="00ED4170" w:rsidRDefault="00570E5D" w:rsidP="00EE6A96">
      <w:pPr>
        <w:pStyle w:val="Akapitzlist"/>
        <w:widowControl w:val="0"/>
        <w:numPr>
          <w:ilvl w:val="0"/>
          <w:numId w:val="33"/>
        </w:numPr>
        <w:tabs>
          <w:tab w:val="left" w:pos="426"/>
          <w:tab w:val="left" w:leader="dot" w:pos="3749"/>
        </w:tabs>
        <w:ind w:left="426" w:hanging="426"/>
        <w:jc w:val="both"/>
        <w:rPr>
          <w:rFonts w:eastAsia="Arial"/>
          <w:color w:val="000000"/>
          <w:sz w:val="22"/>
          <w:szCs w:val="22"/>
          <w:lang w:bidi="pl-PL"/>
        </w:rPr>
      </w:pPr>
      <w:r w:rsidRPr="00570E5D">
        <w:rPr>
          <w:rFonts w:eastAsia="Arial"/>
          <w:color w:val="000000"/>
          <w:sz w:val="22"/>
          <w:szCs w:val="22"/>
          <w:lang w:bidi="pl-PL"/>
        </w:rPr>
        <w:t xml:space="preserve">Dokumenty elektroniczne, składane są przez Wykonawcę za pośrednictwem </w:t>
      </w:r>
      <w:r w:rsidRPr="00570E5D">
        <w:rPr>
          <w:rFonts w:eastAsia="Arial"/>
          <w:b/>
          <w:bCs/>
          <w:i/>
          <w:iCs/>
          <w:color w:val="000000"/>
          <w:sz w:val="22"/>
          <w:szCs w:val="22"/>
          <w:lang w:bidi="pl-PL"/>
        </w:rPr>
        <w:t>„Formularza do komunikacji”</w:t>
      </w:r>
      <w:r w:rsidRPr="00570E5D">
        <w:rPr>
          <w:rFonts w:eastAsia="Arial"/>
          <w:color w:val="000000"/>
          <w:sz w:val="22"/>
          <w:szCs w:val="22"/>
          <w:lang w:bidi="pl-PL"/>
        </w:rPr>
        <w:t xml:space="preserve"> jako załączniki. Zamawiający dopuszcza również możliwość składania dokumentów elektronicznych za pomocą poczty elektronicznej, na wskazany w pkt 2 adres email. Sposób sporządzenia dokumentów elektronicznych musi być zgody z wymaganiami określonymi w rozporządzeniu Prezesa Rady Ministrów z dnia 30 grudnia 2020 r. w sprawie sposobu sporządzania i przekazywania informacji oraz wymagań technicznych dla dokumentów elektronicznych oraz środków komunikacji elektronicznej w postępowaniu o udzielenie zamówienia publicznego lub konkursie (Dz. U. z 2020 poz. 2452) oraz rozporządzeniu Ministra Rozwoju, Pracy i Technologii z dnia 23 grudnia 2020 r. w sprawie podmiotowych środków dowodowych oraz innych dokumentów lub oświadczeń, jakich może żądać zamawiający od wykonawcy (Dz. U. z 2020 poz. 2415)</w:t>
      </w:r>
      <w:r>
        <w:rPr>
          <w:rFonts w:eastAsia="Arial"/>
          <w:color w:val="000000"/>
          <w:sz w:val="22"/>
          <w:szCs w:val="22"/>
          <w:lang w:val="pl-PL" w:bidi="pl-PL"/>
        </w:rPr>
        <w:t>.</w:t>
      </w:r>
    </w:p>
    <w:p w14:paraId="0CA03F5E" w14:textId="77777777" w:rsidR="00336BAD" w:rsidRPr="00336BAD" w:rsidRDefault="00ED4170" w:rsidP="00EE6A96">
      <w:pPr>
        <w:pStyle w:val="Akapitzlist"/>
        <w:widowControl w:val="0"/>
        <w:numPr>
          <w:ilvl w:val="0"/>
          <w:numId w:val="33"/>
        </w:numPr>
        <w:tabs>
          <w:tab w:val="left" w:pos="426"/>
          <w:tab w:val="left" w:leader="dot" w:pos="3749"/>
        </w:tabs>
        <w:ind w:left="426" w:hanging="426"/>
        <w:jc w:val="both"/>
        <w:rPr>
          <w:rFonts w:eastAsia="Arial"/>
          <w:color w:val="000000"/>
          <w:sz w:val="22"/>
          <w:szCs w:val="22"/>
          <w:lang w:bidi="pl-PL"/>
        </w:rPr>
      </w:pPr>
      <w:r>
        <w:rPr>
          <w:rFonts w:eastAsia="Arial"/>
          <w:color w:val="000000"/>
          <w:sz w:val="22"/>
          <w:szCs w:val="22"/>
          <w:lang w:val="pl-PL" w:bidi="pl-PL"/>
        </w:rPr>
        <w:t>Wykonawca może zwrócić się do Zamawiającego z wnioskiem o wyjaśnienie treści SWZ.</w:t>
      </w:r>
    </w:p>
    <w:p w14:paraId="7D1113BB" w14:textId="2ABD3593" w:rsidR="00ED4170" w:rsidRPr="00570E5D" w:rsidRDefault="00336BAD" w:rsidP="00EE6A96">
      <w:pPr>
        <w:pStyle w:val="Akapitzlist"/>
        <w:widowControl w:val="0"/>
        <w:numPr>
          <w:ilvl w:val="0"/>
          <w:numId w:val="33"/>
        </w:numPr>
        <w:tabs>
          <w:tab w:val="left" w:pos="426"/>
          <w:tab w:val="left" w:leader="dot" w:pos="3749"/>
        </w:tabs>
        <w:ind w:left="426" w:hanging="426"/>
        <w:jc w:val="both"/>
        <w:rPr>
          <w:rFonts w:eastAsia="Arial"/>
          <w:color w:val="000000"/>
          <w:sz w:val="22"/>
          <w:szCs w:val="22"/>
          <w:lang w:bidi="pl-PL"/>
        </w:rPr>
      </w:pPr>
      <w:r>
        <w:rPr>
          <w:rFonts w:eastAsia="Arial"/>
          <w:color w:val="000000"/>
          <w:sz w:val="22"/>
          <w:szCs w:val="22"/>
          <w:lang w:val="pl-PL" w:bidi="pl-PL"/>
        </w:rPr>
        <w:t xml:space="preserve">Zamawiający dopuszcza kierowanie wniosku za pośrednictwem poczty elektronicznej, na adresy  e </w:t>
      </w:r>
      <w:proofErr w:type="spellStart"/>
      <w:r>
        <w:rPr>
          <w:rFonts w:eastAsia="Arial"/>
          <w:color w:val="000000"/>
          <w:sz w:val="22"/>
          <w:szCs w:val="22"/>
          <w:lang w:val="pl-PL" w:bidi="pl-PL"/>
        </w:rPr>
        <w:t>mialowe</w:t>
      </w:r>
      <w:proofErr w:type="spellEnd"/>
      <w:r>
        <w:rPr>
          <w:rFonts w:eastAsia="Arial"/>
          <w:color w:val="000000"/>
          <w:sz w:val="22"/>
          <w:szCs w:val="22"/>
          <w:lang w:val="pl-PL" w:bidi="pl-PL"/>
        </w:rPr>
        <w:t xml:space="preserve"> wskazane w Rozdziale XI</w:t>
      </w:r>
      <w:r w:rsidR="00323BCC">
        <w:rPr>
          <w:rFonts w:eastAsia="Arial"/>
          <w:color w:val="000000"/>
          <w:sz w:val="22"/>
          <w:szCs w:val="22"/>
          <w:lang w:val="pl-PL" w:bidi="pl-PL"/>
        </w:rPr>
        <w:t>I</w:t>
      </w:r>
      <w:r>
        <w:rPr>
          <w:rFonts w:eastAsia="Arial"/>
          <w:color w:val="000000"/>
          <w:sz w:val="22"/>
          <w:szCs w:val="22"/>
          <w:lang w:val="pl-PL" w:bidi="pl-PL"/>
        </w:rPr>
        <w:t xml:space="preserve"> SWZ. </w:t>
      </w:r>
    </w:p>
    <w:p w14:paraId="606231DA" w14:textId="64266BDC" w:rsidR="00570E5D" w:rsidRDefault="00ED4170" w:rsidP="00EE6A96">
      <w:pPr>
        <w:numPr>
          <w:ilvl w:val="0"/>
          <w:numId w:val="33"/>
        </w:numPr>
        <w:ind w:left="426" w:hanging="426"/>
        <w:jc w:val="both"/>
        <w:rPr>
          <w:sz w:val="22"/>
          <w:szCs w:val="22"/>
        </w:rPr>
      </w:pPr>
      <w:r w:rsidRPr="00F331A3">
        <w:rPr>
          <w:sz w:val="22"/>
          <w:szCs w:val="22"/>
        </w:rPr>
        <w:t>Zamawiający</w:t>
      </w:r>
      <w:r>
        <w:rPr>
          <w:sz w:val="22"/>
          <w:szCs w:val="22"/>
        </w:rPr>
        <w:t xml:space="preserve"> jest</w:t>
      </w:r>
      <w:r w:rsidR="00292046">
        <w:rPr>
          <w:sz w:val="22"/>
          <w:szCs w:val="22"/>
        </w:rPr>
        <w:t xml:space="preserve"> obowiązany udzielić wyjaśnień niezwłocznie, jednak nie później niż na dwa dni przed </w:t>
      </w:r>
      <w:r>
        <w:rPr>
          <w:sz w:val="22"/>
          <w:szCs w:val="22"/>
        </w:rPr>
        <w:t>upływem</w:t>
      </w:r>
      <w:r w:rsidR="00292046">
        <w:rPr>
          <w:sz w:val="22"/>
          <w:szCs w:val="22"/>
        </w:rPr>
        <w:t xml:space="preserve"> terminu składania ofert, pod warunkiem, że wniosek o wyjaśnienie treści SWZ</w:t>
      </w:r>
      <w:r>
        <w:rPr>
          <w:sz w:val="22"/>
          <w:szCs w:val="22"/>
        </w:rPr>
        <w:t xml:space="preserve"> wpłynął do Zamawiającego nie później niż na 4 dni przed upływem terminu składnia ofert. </w:t>
      </w:r>
    </w:p>
    <w:p w14:paraId="070EC3A5" w14:textId="5B172393" w:rsidR="00ED4170" w:rsidRDefault="00ED4170" w:rsidP="00EE6A96">
      <w:pPr>
        <w:numPr>
          <w:ilvl w:val="0"/>
          <w:numId w:val="33"/>
        </w:numPr>
        <w:ind w:left="426" w:hanging="426"/>
        <w:jc w:val="both"/>
        <w:rPr>
          <w:sz w:val="22"/>
          <w:szCs w:val="22"/>
        </w:rPr>
      </w:pPr>
      <w:r>
        <w:rPr>
          <w:sz w:val="22"/>
          <w:szCs w:val="22"/>
        </w:rPr>
        <w:t>Jeżeli Zamawiający nie udzieli wyjaśnień w</w:t>
      </w:r>
      <w:r w:rsidR="00EF6FB6">
        <w:rPr>
          <w:sz w:val="22"/>
          <w:szCs w:val="22"/>
        </w:rPr>
        <w:t xml:space="preserve"> terminie o którym mowa  w pkt 6</w:t>
      </w:r>
      <w:r>
        <w:rPr>
          <w:sz w:val="22"/>
          <w:szCs w:val="22"/>
        </w:rPr>
        <w:t xml:space="preserve">, przedłuża termin składnia ofert o czas niezbędny do zapoznania się wszystkich zainteresowanych wykonawców z wyjaśnieniami niezbędnymi do należytego przygotowania i złożenia oferty. </w:t>
      </w:r>
    </w:p>
    <w:p w14:paraId="4181EF69" w14:textId="5C2928AF" w:rsidR="00ED4170" w:rsidRDefault="00ED4170" w:rsidP="00EE6A96">
      <w:pPr>
        <w:numPr>
          <w:ilvl w:val="0"/>
          <w:numId w:val="33"/>
        </w:numPr>
        <w:ind w:left="426" w:hanging="426"/>
        <w:jc w:val="both"/>
        <w:rPr>
          <w:sz w:val="22"/>
          <w:szCs w:val="22"/>
        </w:rPr>
      </w:pPr>
      <w:r>
        <w:rPr>
          <w:sz w:val="22"/>
          <w:szCs w:val="22"/>
        </w:rPr>
        <w:t>Przedłużenie terminu składnia ofert, o którym mowa w pkt</w:t>
      </w:r>
      <w:r w:rsidR="00EF6FB6">
        <w:rPr>
          <w:sz w:val="22"/>
          <w:szCs w:val="22"/>
        </w:rPr>
        <w:t xml:space="preserve"> 7</w:t>
      </w:r>
      <w:r>
        <w:rPr>
          <w:sz w:val="22"/>
          <w:szCs w:val="22"/>
        </w:rPr>
        <w:t xml:space="preserve">, nie wpływa na bieg terminu składnia wniosków o wyjaśnienie treści SWZ. </w:t>
      </w:r>
    </w:p>
    <w:p w14:paraId="6AD60E9A" w14:textId="38D76B1F" w:rsidR="00ED4170" w:rsidRPr="00ED4170" w:rsidRDefault="00ED4170" w:rsidP="00EE6A96">
      <w:pPr>
        <w:numPr>
          <w:ilvl w:val="0"/>
          <w:numId w:val="33"/>
        </w:numPr>
        <w:ind w:left="426" w:hanging="426"/>
        <w:jc w:val="both"/>
        <w:rPr>
          <w:sz w:val="22"/>
          <w:szCs w:val="22"/>
        </w:rPr>
      </w:pPr>
      <w:r>
        <w:rPr>
          <w:sz w:val="22"/>
          <w:szCs w:val="22"/>
        </w:rPr>
        <w:t>Treść zapytań wraz z wyjaśnieniami Zamawiający udostępnia, bez ujawniania źródła zapytania, na stronie internetowej prowadzonego postępowania t</w:t>
      </w:r>
      <w:r w:rsidR="00336BAD">
        <w:rPr>
          <w:sz w:val="22"/>
          <w:szCs w:val="22"/>
        </w:rPr>
        <w:t xml:space="preserve">j. </w:t>
      </w:r>
      <w:hyperlink r:id="rId16" w:history="1">
        <w:r w:rsidRPr="008575A5">
          <w:rPr>
            <w:rStyle w:val="Hipercze"/>
            <w:sz w:val="22"/>
            <w:szCs w:val="22"/>
          </w:rPr>
          <w:t>www.igbmazovia.pl</w:t>
        </w:r>
      </w:hyperlink>
      <w:r>
        <w:rPr>
          <w:sz w:val="22"/>
          <w:szCs w:val="22"/>
        </w:rPr>
        <w:t xml:space="preserve">. </w:t>
      </w:r>
    </w:p>
    <w:p w14:paraId="29A1BE33" w14:textId="60787EF7" w:rsidR="00ED4170" w:rsidRPr="00ED4170" w:rsidRDefault="00570E5D" w:rsidP="00EE6A96">
      <w:pPr>
        <w:numPr>
          <w:ilvl w:val="0"/>
          <w:numId w:val="33"/>
        </w:numPr>
        <w:ind w:left="426" w:hanging="426"/>
        <w:jc w:val="both"/>
        <w:rPr>
          <w:sz w:val="22"/>
          <w:szCs w:val="22"/>
        </w:rPr>
      </w:pPr>
      <w:r w:rsidRPr="00ED4170">
        <w:rPr>
          <w:sz w:val="22"/>
          <w:szCs w:val="22"/>
        </w:rPr>
        <w:t xml:space="preserve">W uzasadnionych przypadkach Zamawiający może przed upływem terminu </w:t>
      </w:r>
      <w:r w:rsidR="00ED4170">
        <w:rPr>
          <w:sz w:val="22"/>
          <w:szCs w:val="22"/>
        </w:rPr>
        <w:t>składania ofert zmienić treść S</w:t>
      </w:r>
      <w:r w:rsidRPr="00ED4170">
        <w:rPr>
          <w:sz w:val="22"/>
          <w:szCs w:val="22"/>
        </w:rPr>
        <w:t xml:space="preserve">WZ. </w:t>
      </w:r>
    </w:p>
    <w:p w14:paraId="30FB0955" w14:textId="75B49481" w:rsidR="00ED4170" w:rsidRDefault="00ED4170" w:rsidP="00EE6A96">
      <w:pPr>
        <w:numPr>
          <w:ilvl w:val="0"/>
          <w:numId w:val="33"/>
        </w:numPr>
        <w:ind w:left="426" w:hanging="426"/>
        <w:jc w:val="both"/>
        <w:rPr>
          <w:sz w:val="22"/>
          <w:szCs w:val="22"/>
        </w:rPr>
      </w:pPr>
      <w:r>
        <w:rPr>
          <w:sz w:val="22"/>
          <w:szCs w:val="22"/>
        </w:rPr>
        <w:t xml:space="preserve">W przypadku gdy zmiana treść SWZ jest istotna dla sporządzenia </w:t>
      </w:r>
      <w:r w:rsidR="00336BAD">
        <w:rPr>
          <w:sz w:val="22"/>
          <w:szCs w:val="22"/>
        </w:rPr>
        <w:t xml:space="preserve">oferty lub wymaga od wykonawców </w:t>
      </w:r>
      <w:r>
        <w:rPr>
          <w:sz w:val="22"/>
          <w:szCs w:val="22"/>
        </w:rPr>
        <w:t xml:space="preserve">dodatkowego czasu na zapoznanie się ze zmianą treści SWZ i </w:t>
      </w:r>
      <w:r w:rsidR="00336BAD">
        <w:rPr>
          <w:sz w:val="22"/>
          <w:szCs w:val="22"/>
        </w:rPr>
        <w:t>przygotowanie</w:t>
      </w:r>
      <w:r>
        <w:rPr>
          <w:sz w:val="22"/>
          <w:szCs w:val="22"/>
        </w:rPr>
        <w:t xml:space="preserve"> ofert, </w:t>
      </w:r>
      <w:r w:rsidR="00336BAD">
        <w:rPr>
          <w:sz w:val="22"/>
          <w:szCs w:val="22"/>
        </w:rPr>
        <w:t>Zamawiający</w:t>
      </w:r>
      <w:r>
        <w:rPr>
          <w:sz w:val="22"/>
          <w:szCs w:val="22"/>
        </w:rPr>
        <w:t xml:space="preserve"> przedłuża termin składnia ofert o czas niezbędny na ich przygotowanie. </w:t>
      </w:r>
    </w:p>
    <w:p w14:paraId="2BB2139A" w14:textId="391C32D5" w:rsidR="00336BAD" w:rsidRPr="00ED4170" w:rsidRDefault="00336BAD" w:rsidP="00EE6A96">
      <w:pPr>
        <w:numPr>
          <w:ilvl w:val="0"/>
          <w:numId w:val="33"/>
        </w:numPr>
        <w:ind w:left="426" w:hanging="426"/>
        <w:jc w:val="both"/>
        <w:rPr>
          <w:sz w:val="22"/>
          <w:szCs w:val="22"/>
        </w:rPr>
      </w:pPr>
      <w:r>
        <w:rPr>
          <w:sz w:val="22"/>
          <w:szCs w:val="22"/>
        </w:rPr>
        <w:lastRenderedPageBreak/>
        <w:t xml:space="preserve">Zamawiający informuje Wykonawców o przedłużonym terminie składnia ofert przez zamieszczenie informacji  na stronie </w:t>
      </w:r>
      <w:r w:rsidR="008B58E2">
        <w:rPr>
          <w:sz w:val="22"/>
          <w:szCs w:val="22"/>
        </w:rPr>
        <w:t>internetowej</w:t>
      </w:r>
      <w:r>
        <w:rPr>
          <w:sz w:val="22"/>
          <w:szCs w:val="22"/>
        </w:rPr>
        <w:t xml:space="preserve"> prowadzonego postępowania, na której została udostępniona SWZ, tj. </w:t>
      </w:r>
      <w:hyperlink r:id="rId17" w:history="1">
        <w:r w:rsidRPr="008575A5">
          <w:rPr>
            <w:rStyle w:val="Hipercze"/>
            <w:sz w:val="22"/>
            <w:szCs w:val="22"/>
          </w:rPr>
          <w:t>www.igbmazovia.pl</w:t>
        </w:r>
      </w:hyperlink>
      <w:r>
        <w:rPr>
          <w:sz w:val="22"/>
          <w:szCs w:val="22"/>
        </w:rPr>
        <w:t>.</w:t>
      </w:r>
    </w:p>
    <w:p w14:paraId="2F12083D" w14:textId="3B07E3B0" w:rsidR="00570E5D" w:rsidRPr="00B02279" w:rsidRDefault="00BA7D80" w:rsidP="00EE6A96">
      <w:pPr>
        <w:numPr>
          <w:ilvl w:val="0"/>
          <w:numId w:val="33"/>
        </w:numPr>
        <w:ind w:left="426" w:hanging="426"/>
        <w:jc w:val="both"/>
        <w:rPr>
          <w:sz w:val="22"/>
          <w:szCs w:val="22"/>
        </w:rPr>
      </w:pPr>
      <w:r>
        <w:rPr>
          <w:sz w:val="22"/>
          <w:szCs w:val="22"/>
        </w:rPr>
        <w:t>Jeżeli w wyniku zmiany treści S</w:t>
      </w:r>
      <w:r w:rsidR="00570E5D" w:rsidRPr="00F331A3">
        <w:rPr>
          <w:sz w:val="22"/>
          <w:szCs w:val="22"/>
        </w:rPr>
        <w:t xml:space="preserve">WZ jest niezbędny dodatkowy czas na wprowadzenie zmian </w:t>
      </w:r>
      <w:r w:rsidR="00570E5D" w:rsidRPr="00F331A3">
        <w:rPr>
          <w:sz w:val="22"/>
          <w:szCs w:val="22"/>
        </w:rPr>
        <w:br/>
        <w:t>w ofertach, Zamawiający przedłuży termin składania ofert, o czym poinformuje na stronie</w:t>
      </w:r>
      <w:r w:rsidR="00570E5D" w:rsidRPr="00E677D7">
        <w:rPr>
          <w:color w:val="00B0F0"/>
          <w:sz w:val="22"/>
          <w:szCs w:val="22"/>
        </w:rPr>
        <w:t xml:space="preserve"> </w:t>
      </w:r>
      <w:r w:rsidR="00570E5D" w:rsidRPr="00F32289">
        <w:rPr>
          <w:sz w:val="22"/>
          <w:szCs w:val="22"/>
        </w:rPr>
        <w:t>internetowej</w:t>
      </w:r>
      <w:r w:rsidR="00570E5D">
        <w:rPr>
          <w:sz w:val="22"/>
          <w:szCs w:val="22"/>
        </w:rPr>
        <w:t xml:space="preserve"> </w:t>
      </w:r>
      <w:hyperlink r:id="rId18" w:history="1">
        <w:r w:rsidR="00570E5D" w:rsidRPr="008575A5">
          <w:rPr>
            <w:rStyle w:val="Hipercze"/>
            <w:sz w:val="22"/>
            <w:szCs w:val="22"/>
          </w:rPr>
          <w:t>www.igbmazovia.pl</w:t>
        </w:r>
      </w:hyperlink>
      <w:r w:rsidR="00570E5D">
        <w:rPr>
          <w:sz w:val="22"/>
          <w:szCs w:val="22"/>
        </w:rPr>
        <w:t>.</w:t>
      </w:r>
    </w:p>
    <w:p w14:paraId="61D2C5A1" w14:textId="247730C2" w:rsidR="00570E5D" w:rsidRPr="00F331A3" w:rsidRDefault="00570E5D" w:rsidP="00EE6A96">
      <w:pPr>
        <w:numPr>
          <w:ilvl w:val="0"/>
          <w:numId w:val="33"/>
        </w:numPr>
        <w:ind w:left="426" w:hanging="426"/>
        <w:jc w:val="both"/>
        <w:rPr>
          <w:sz w:val="22"/>
          <w:szCs w:val="22"/>
        </w:rPr>
      </w:pPr>
      <w:r w:rsidRPr="00F331A3">
        <w:rPr>
          <w:sz w:val="22"/>
          <w:szCs w:val="22"/>
        </w:rPr>
        <w:t>Zamawiający nie przewiduje zorgan</w:t>
      </w:r>
      <w:r w:rsidR="00336BAD">
        <w:rPr>
          <w:sz w:val="22"/>
          <w:szCs w:val="22"/>
        </w:rPr>
        <w:t xml:space="preserve">izowania zebrania z Wykonawcami, w celu wyjaśnienia treści SWZ. </w:t>
      </w:r>
    </w:p>
    <w:p w14:paraId="6DF4978A" w14:textId="6E1C7317" w:rsidR="00570E5D" w:rsidRPr="000419E2" w:rsidRDefault="00570E5D" w:rsidP="00EE6A96">
      <w:pPr>
        <w:numPr>
          <w:ilvl w:val="0"/>
          <w:numId w:val="33"/>
        </w:numPr>
        <w:ind w:left="426" w:hanging="426"/>
        <w:jc w:val="both"/>
        <w:rPr>
          <w:sz w:val="22"/>
          <w:szCs w:val="22"/>
        </w:rPr>
      </w:pPr>
      <w:r w:rsidRPr="00F331A3">
        <w:rPr>
          <w:sz w:val="22"/>
          <w:szCs w:val="22"/>
        </w:rPr>
        <w:t xml:space="preserve">Zamawiający nie udziela żadnych ustnych i telefonicznych informacji, wyjaśnień czy odpowiedzi na kierowane do Zamawiającego zapytania w sprawach wymagających zachowania formy </w:t>
      </w:r>
      <w:r w:rsidRPr="000419E2">
        <w:rPr>
          <w:sz w:val="22"/>
          <w:szCs w:val="22"/>
        </w:rPr>
        <w:t xml:space="preserve">określonej w ust. </w:t>
      </w:r>
      <w:r w:rsidR="00323BCC">
        <w:rPr>
          <w:sz w:val="22"/>
          <w:szCs w:val="22"/>
        </w:rPr>
        <w:t>5</w:t>
      </w:r>
      <w:r w:rsidR="00336BAD">
        <w:rPr>
          <w:sz w:val="22"/>
          <w:szCs w:val="22"/>
        </w:rPr>
        <w:t xml:space="preserve"> S</w:t>
      </w:r>
      <w:r w:rsidRPr="000419E2">
        <w:rPr>
          <w:sz w:val="22"/>
          <w:szCs w:val="22"/>
        </w:rPr>
        <w:t xml:space="preserve">WZ. </w:t>
      </w:r>
    </w:p>
    <w:p w14:paraId="0248FB69" w14:textId="77777777" w:rsidR="00570E5D" w:rsidRPr="00570E5D" w:rsidRDefault="00570E5D" w:rsidP="00570E5D">
      <w:pPr>
        <w:widowControl w:val="0"/>
        <w:tabs>
          <w:tab w:val="left" w:pos="426"/>
          <w:tab w:val="left" w:leader="dot" w:pos="3749"/>
        </w:tabs>
        <w:jc w:val="both"/>
        <w:rPr>
          <w:rFonts w:eastAsia="Arial"/>
          <w:color w:val="000000"/>
          <w:sz w:val="22"/>
          <w:szCs w:val="22"/>
          <w:lang w:bidi="pl-PL"/>
        </w:rPr>
      </w:pPr>
    </w:p>
    <w:p w14:paraId="7D7773CC" w14:textId="0C5E9388" w:rsidR="00AB7251" w:rsidRDefault="00570E5D" w:rsidP="0050274F">
      <w:pPr>
        <w:jc w:val="both"/>
        <w:rPr>
          <w:b/>
          <w:sz w:val="22"/>
          <w:szCs w:val="22"/>
        </w:rPr>
      </w:pPr>
      <w:r>
        <w:rPr>
          <w:b/>
          <w:sz w:val="22"/>
          <w:szCs w:val="22"/>
        </w:rPr>
        <w:t>X.</w:t>
      </w:r>
      <w:r w:rsidR="0048109A" w:rsidRPr="00AF3135">
        <w:rPr>
          <w:b/>
          <w:sz w:val="22"/>
          <w:szCs w:val="22"/>
        </w:rPr>
        <w:t xml:space="preserve"> </w:t>
      </w:r>
      <w:r w:rsidR="004E1B2A">
        <w:rPr>
          <w:b/>
          <w:sz w:val="22"/>
          <w:szCs w:val="22"/>
        </w:rPr>
        <w:t>Wadium</w:t>
      </w:r>
    </w:p>
    <w:p w14:paraId="141895D5" w14:textId="610DFF64" w:rsidR="007178AB" w:rsidRDefault="008B58E2" w:rsidP="00AB7251">
      <w:pPr>
        <w:jc w:val="both"/>
        <w:rPr>
          <w:sz w:val="22"/>
          <w:szCs w:val="22"/>
        </w:rPr>
      </w:pPr>
      <w:r>
        <w:rPr>
          <w:sz w:val="22"/>
          <w:szCs w:val="22"/>
        </w:rPr>
        <w:t xml:space="preserve">       </w:t>
      </w:r>
      <w:r w:rsidR="00570E5D">
        <w:rPr>
          <w:sz w:val="22"/>
          <w:szCs w:val="22"/>
        </w:rPr>
        <w:t>Zamawiający</w:t>
      </w:r>
      <w:r>
        <w:rPr>
          <w:sz w:val="22"/>
          <w:szCs w:val="22"/>
        </w:rPr>
        <w:t xml:space="preserve"> w przedmiotowym postępowaniu </w:t>
      </w:r>
      <w:r w:rsidR="00570E5D">
        <w:rPr>
          <w:sz w:val="22"/>
          <w:szCs w:val="22"/>
        </w:rPr>
        <w:t>nie wymaga wpła</w:t>
      </w:r>
      <w:r>
        <w:rPr>
          <w:sz w:val="22"/>
          <w:szCs w:val="22"/>
        </w:rPr>
        <w:t>ty wadium</w:t>
      </w:r>
      <w:r w:rsidR="00392510">
        <w:rPr>
          <w:sz w:val="22"/>
          <w:szCs w:val="22"/>
        </w:rPr>
        <w:t>.</w:t>
      </w:r>
    </w:p>
    <w:p w14:paraId="0AC33EF6" w14:textId="0F70B03B" w:rsidR="00570E5D" w:rsidRDefault="008B58E2" w:rsidP="00AB7251">
      <w:pPr>
        <w:jc w:val="both"/>
        <w:rPr>
          <w:b/>
          <w:sz w:val="22"/>
          <w:szCs w:val="22"/>
        </w:rPr>
      </w:pPr>
      <w:r>
        <w:rPr>
          <w:b/>
          <w:sz w:val="22"/>
          <w:szCs w:val="22"/>
        </w:rPr>
        <w:t xml:space="preserve">           </w:t>
      </w:r>
    </w:p>
    <w:p w14:paraId="293BD758" w14:textId="572A53FF" w:rsidR="004E1B2A" w:rsidRPr="00AB7251" w:rsidRDefault="006F0601" w:rsidP="00AB7251">
      <w:pPr>
        <w:jc w:val="both"/>
        <w:rPr>
          <w:b/>
          <w:sz w:val="22"/>
          <w:szCs w:val="22"/>
        </w:rPr>
      </w:pPr>
      <w:r>
        <w:rPr>
          <w:b/>
          <w:sz w:val="22"/>
          <w:szCs w:val="22"/>
        </w:rPr>
        <w:t>XI</w:t>
      </w:r>
      <w:r w:rsidR="007178AB" w:rsidRPr="007178AB">
        <w:rPr>
          <w:b/>
          <w:sz w:val="22"/>
          <w:szCs w:val="22"/>
        </w:rPr>
        <w:t xml:space="preserve">. </w:t>
      </w:r>
      <w:r w:rsidR="007178AB">
        <w:rPr>
          <w:b/>
          <w:sz w:val="22"/>
          <w:szCs w:val="22"/>
        </w:rPr>
        <w:t>Zabezpieczenie należytego wykonania umowy</w:t>
      </w:r>
    </w:p>
    <w:p w14:paraId="73459DD4" w14:textId="3139BF67" w:rsidR="00002778" w:rsidRDefault="008B58E2" w:rsidP="00894742">
      <w:pPr>
        <w:tabs>
          <w:tab w:val="num" w:pos="540"/>
        </w:tabs>
        <w:jc w:val="both"/>
        <w:rPr>
          <w:rFonts w:eastAsia="Calibri"/>
          <w:sz w:val="22"/>
          <w:szCs w:val="22"/>
          <w:lang w:eastAsia="en-US"/>
        </w:rPr>
      </w:pPr>
      <w:r>
        <w:rPr>
          <w:rFonts w:eastAsia="Calibri"/>
          <w:sz w:val="22"/>
          <w:szCs w:val="22"/>
          <w:lang w:eastAsia="en-US"/>
        </w:rPr>
        <w:t xml:space="preserve">        </w:t>
      </w:r>
      <w:r w:rsidR="00002778">
        <w:rPr>
          <w:rFonts w:eastAsia="Calibri"/>
          <w:sz w:val="22"/>
          <w:szCs w:val="22"/>
          <w:lang w:eastAsia="en-US"/>
        </w:rPr>
        <w:t xml:space="preserve"> Zamawiający nie wymaga zabezpieczenia należytego wykonania umowy. </w:t>
      </w:r>
    </w:p>
    <w:p w14:paraId="65267F19" w14:textId="50C4B185" w:rsidR="00573106" w:rsidRPr="00AF3135" w:rsidRDefault="00002778" w:rsidP="00894742">
      <w:pPr>
        <w:tabs>
          <w:tab w:val="num" w:pos="540"/>
        </w:tabs>
        <w:jc w:val="both"/>
        <w:rPr>
          <w:b/>
          <w:sz w:val="22"/>
          <w:szCs w:val="22"/>
        </w:rPr>
      </w:pPr>
      <w:r>
        <w:rPr>
          <w:rFonts w:eastAsia="Calibri"/>
          <w:sz w:val="22"/>
          <w:szCs w:val="22"/>
          <w:lang w:eastAsia="en-US"/>
        </w:rPr>
        <w:t xml:space="preserve"> </w:t>
      </w:r>
    </w:p>
    <w:p w14:paraId="4CD91509" w14:textId="0DE54E8F" w:rsidR="0048109A" w:rsidRPr="00D05598" w:rsidRDefault="0029520A" w:rsidP="0048109A">
      <w:pPr>
        <w:jc w:val="both"/>
        <w:rPr>
          <w:b/>
          <w:sz w:val="22"/>
          <w:szCs w:val="22"/>
        </w:rPr>
      </w:pPr>
      <w:r>
        <w:rPr>
          <w:b/>
          <w:sz w:val="22"/>
          <w:szCs w:val="22"/>
        </w:rPr>
        <w:t>X</w:t>
      </w:r>
      <w:r w:rsidR="00570E5D">
        <w:rPr>
          <w:b/>
          <w:sz w:val="22"/>
          <w:szCs w:val="22"/>
        </w:rPr>
        <w:t>I</w:t>
      </w:r>
      <w:r w:rsidR="006F0601">
        <w:rPr>
          <w:b/>
          <w:sz w:val="22"/>
          <w:szCs w:val="22"/>
        </w:rPr>
        <w:t>I</w:t>
      </w:r>
      <w:r w:rsidR="0048109A" w:rsidRPr="00D05598">
        <w:rPr>
          <w:b/>
          <w:sz w:val="22"/>
          <w:szCs w:val="22"/>
        </w:rPr>
        <w:t>. Osoby uprawnione do porozumiewania się z Wykonawcami</w:t>
      </w:r>
    </w:p>
    <w:p w14:paraId="3F08DC80" w14:textId="77777777" w:rsidR="0048109A" w:rsidRPr="00D05598" w:rsidRDefault="0048109A" w:rsidP="00CA1ECA">
      <w:pPr>
        <w:ind w:left="284" w:hanging="284"/>
        <w:jc w:val="both"/>
        <w:rPr>
          <w:sz w:val="22"/>
          <w:szCs w:val="22"/>
        </w:rPr>
      </w:pPr>
      <w:r w:rsidRPr="00D05598">
        <w:rPr>
          <w:sz w:val="22"/>
          <w:szCs w:val="22"/>
        </w:rPr>
        <w:t>Osoby uprawnione ze strony Zamawiającego do kontaktowania się z Wykonawcami:</w:t>
      </w:r>
    </w:p>
    <w:p w14:paraId="7369A27C" w14:textId="1CD16DA6" w:rsidR="00FC200C" w:rsidRPr="00002778" w:rsidRDefault="00002778" w:rsidP="00002778">
      <w:pPr>
        <w:numPr>
          <w:ilvl w:val="0"/>
          <w:numId w:val="4"/>
        </w:numPr>
        <w:ind w:left="284" w:firstLine="0"/>
        <w:jc w:val="both"/>
        <w:rPr>
          <w:sz w:val="22"/>
          <w:szCs w:val="22"/>
        </w:rPr>
      </w:pPr>
      <w:r w:rsidRPr="00002778">
        <w:rPr>
          <w:sz w:val="22"/>
          <w:szCs w:val="22"/>
        </w:rPr>
        <w:t xml:space="preserve">Marta Kocot, e mail: </w:t>
      </w:r>
      <w:hyperlink r:id="rId19" w:history="1">
        <w:r w:rsidR="00DA50B2" w:rsidRPr="0030297D">
          <w:rPr>
            <w:rStyle w:val="Hipercze"/>
            <w:sz w:val="22"/>
            <w:szCs w:val="22"/>
          </w:rPr>
          <w:t>m.kocot@igbmazovia.pl</w:t>
        </w:r>
      </w:hyperlink>
      <w:r w:rsidR="00DA50B2">
        <w:rPr>
          <w:sz w:val="22"/>
          <w:szCs w:val="22"/>
        </w:rPr>
        <w:t xml:space="preserve"> </w:t>
      </w:r>
      <w:r w:rsidR="00656325">
        <w:rPr>
          <w:sz w:val="22"/>
          <w:szCs w:val="22"/>
        </w:rPr>
        <w:t xml:space="preserve"> – dotyczy </w:t>
      </w:r>
      <w:r w:rsidRPr="00002778">
        <w:rPr>
          <w:sz w:val="22"/>
          <w:szCs w:val="22"/>
        </w:rPr>
        <w:t xml:space="preserve"> procedury </w:t>
      </w:r>
      <w:r w:rsidR="00D574F5">
        <w:rPr>
          <w:sz w:val="22"/>
          <w:szCs w:val="22"/>
        </w:rPr>
        <w:t>przetargowej</w:t>
      </w:r>
    </w:p>
    <w:p w14:paraId="59D24215" w14:textId="172BC541" w:rsidR="00002778" w:rsidRDefault="00002778" w:rsidP="00656325">
      <w:pPr>
        <w:numPr>
          <w:ilvl w:val="0"/>
          <w:numId w:val="4"/>
        </w:numPr>
        <w:ind w:left="709" w:hanging="425"/>
        <w:jc w:val="both"/>
        <w:rPr>
          <w:sz w:val="22"/>
          <w:szCs w:val="22"/>
        </w:rPr>
      </w:pPr>
      <w:r w:rsidRPr="00002778">
        <w:rPr>
          <w:sz w:val="22"/>
          <w:szCs w:val="22"/>
        </w:rPr>
        <w:t xml:space="preserve">Wiesława </w:t>
      </w:r>
      <w:proofErr w:type="spellStart"/>
      <w:r w:rsidRPr="00002778">
        <w:rPr>
          <w:sz w:val="22"/>
          <w:szCs w:val="22"/>
        </w:rPr>
        <w:t>Sobiegraj</w:t>
      </w:r>
      <w:proofErr w:type="spellEnd"/>
      <w:r w:rsidRPr="00002778">
        <w:rPr>
          <w:sz w:val="22"/>
          <w:szCs w:val="22"/>
        </w:rPr>
        <w:t xml:space="preserve">, e mail: </w:t>
      </w:r>
      <w:hyperlink r:id="rId20" w:history="1">
        <w:r w:rsidR="00DA50B2" w:rsidRPr="0030297D">
          <w:rPr>
            <w:rStyle w:val="Hipercze"/>
            <w:sz w:val="22"/>
            <w:szCs w:val="22"/>
          </w:rPr>
          <w:t>w.sobiegraj@igbmazovia.pl</w:t>
        </w:r>
      </w:hyperlink>
      <w:r w:rsidR="00656325">
        <w:rPr>
          <w:sz w:val="22"/>
          <w:szCs w:val="22"/>
        </w:rPr>
        <w:t xml:space="preserve"> </w:t>
      </w:r>
      <w:r w:rsidR="0051473D">
        <w:rPr>
          <w:sz w:val="22"/>
          <w:szCs w:val="22"/>
        </w:rPr>
        <w:t xml:space="preserve">- </w:t>
      </w:r>
      <w:r w:rsidR="00656325">
        <w:rPr>
          <w:sz w:val="22"/>
          <w:szCs w:val="22"/>
        </w:rPr>
        <w:t xml:space="preserve">dotyczy </w:t>
      </w:r>
      <w:r w:rsidRPr="00002778">
        <w:rPr>
          <w:sz w:val="22"/>
          <w:szCs w:val="22"/>
        </w:rPr>
        <w:t xml:space="preserve">opisu przedmiotu </w:t>
      </w:r>
      <w:r w:rsidR="00656325">
        <w:rPr>
          <w:sz w:val="22"/>
          <w:szCs w:val="22"/>
        </w:rPr>
        <w:t xml:space="preserve"> </w:t>
      </w:r>
      <w:r w:rsidRPr="00002778">
        <w:rPr>
          <w:sz w:val="22"/>
          <w:szCs w:val="22"/>
        </w:rPr>
        <w:t xml:space="preserve">zamówienia </w:t>
      </w:r>
      <w:r w:rsidR="0051473D">
        <w:rPr>
          <w:sz w:val="22"/>
          <w:szCs w:val="22"/>
        </w:rPr>
        <w:t xml:space="preserve">w części od 1 do 2 </w:t>
      </w:r>
    </w:p>
    <w:p w14:paraId="6D901C42" w14:textId="26946D8C" w:rsidR="0051473D" w:rsidRPr="00002778" w:rsidRDefault="001645B2" w:rsidP="00656325">
      <w:pPr>
        <w:numPr>
          <w:ilvl w:val="0"/>
          <w:numId w:val="4"/>
        </w:numPr>
        <w:ind w:left="709" w:hanging="425"/>
        <w:jc w:val="both"/>
        <w:rPr>
          <w:sz w:val="22"/>
          <w:szCs w:val="22"/>
        </w:rPr>
      </w:pPr>
      <w:r>
        <w:rPr>
          <w:sz w:val="22"/>
          <w:szCs w:val="22"/>
        </w:rPr>
        <w:t xml:space="preserve">Joanna </w:t>
      </w:r>
      <w:proofErr w:type="spellStart"/>
      <w:r>
        <w:rPr>
          <w:sz w:val="22"/>
          <w:szCs w:val="22"/>
        </w:rPr>
        <w:t>Gaź</w:t>
      </w:r>
      <w:r w:rsidR="0051473D">
        <w:rPr>
          <w:sz w:val="22"/>
          <w:szCs w:val="22"/>
        </w:rPr>
        <w:t>dzicka</w:t>
      </w:r>
      <w:proofErr w:type="spellEnd"/>
      <w:r w:rsidR="0051473D">
        <w:rPr>
          <w:sz w:val="22"/>
          <w:szCs w:val="22"/>
        </w:rPr>
        <w:t xml:space="preserve">, e mail: </w:t>
      </w:r>
      <w:hyperlink r:id="rId21" w:history="1">
        <w:r w:rsidR="0051473D" w:rsidRPr="00B91E15">
          <w:rPr>
            <w:rStyle w:val="Hipercze"/>
            <w:sz w:val="22"/>
            <w:szCs w:val="22"/>
          </w:rPr>
          <w:t>j.gazdzicka@igbmazovia.pl</w:t>
        </w:r>
      </w:hyperlink>
      <w:r w:rsidR="0051473D">
        <w:rPr>
          <w:sz w:val="22"/>
          <w:szCs w:val="22"/>
        </w:rPr>
        <w:t xml:space="preserve"> – dotyczy opisu przedmiotu zamówienia dla części 3</w:t>
      </w:r>
    </w:p>
    <w:p w14:paraId="0B8656DC" w14:textId="77777777" w:rsidR="00894742" w:rsidRPr="00AF3135" w:rsidRDefault="00894742" w:rsidP="00002778">
      <w:pPr>
        <w:jc w:val="both"/>
        <w:rPr>
          <w:b/>
          <w:sz w:val="22"/>
          <w:szCs w:val="22"/>
        </w:rPr>
      </w:pPr>
    </w:p>
    <w:p w14:paraId="18CA780A" w14:textId="31036D29" w:rsidR="00C43922" w:rsidRDefault="00F44F8B" w:rsidP="00BA00B4">
      <w:pPr>
        <w:jc w:val="both"/>
        <w:rPr>
          <w:b/>
          <w:sz w:val="22"/>
          <w:szCs w:val="22"/>
        </w:rPr>
      </w:pPr>
      <w:r>
        <w:rPr>
          <w:b/>
          <w:sz w:val="22"/>
          <w:szCs w:val="22"/>
        </w:rPr>
        <w:t>X</w:t>
      </w:r>
      <w:r w:rsidR="0029520A">
        <w:rPr>
          <w:b/>
          <w:sz w:val="22"/>
          <w:szCs w:val="22"/>
        </w:rPr>
        <w:t>I</w:t>
      </w:r>
      <w:r w:rsidR="006F0601">
        <w:rPr>
          <w:b/>
          <w:sz w:val="22"/>
          <w:szCs w:val="22"/>
        </w:rPr>
        <w:t>I</w:t>
      </w:r>
      <w:r w:rsidR="00570E5D">
        <w:rPr>
          <w:b/>
          <w:sz w:val="22"/>
          <w:szCs w:val="22"/>
        </w:rPr>
        <w:t>I</w:t>
      </w:r>
      <w:r w:rsidR="0048109A" w:rsidRPr="00AF3135">
        <w:rPr>
          <w:b/>
          <w:sz w:val="22"/>
          <w:szCs w:val="22"/>
        </w:rPr>
        <w:t xml:space="preserve">. </w:t>
      </w:r>
      <w:r>
        <w:rPr>
          <w:b/>
          <w:sz w:val="22"/>
          <w:szCs w:val="22"/>
        </w:rPr>
        <w:t>Termin związania ofertą</w:t>
      </w:r>
    </w:p>
    <w:p w14:paraId="680AEFC8" w14:textId="285962C2" w:rsidR="00F44F8B" w:rsidRPr="0094204F" w:rsidRDefault="00F44F8B" w:rsidP="00F44F8B">
      <w:pPr>
        <w:ind w:left="426" w:hanging="426"/>
        <w:jc w:val="both"/>
        <w:rPr>
          <w:spacing w:val="-5"/>
          <w:sz w:val="22"/>
          <w:szCs w:val="22"/>
        </w:rPr>
      </w:pPr>
      <w:r>
        <w:rPr>
          <w:spacing w:val="-5"/>
          <w:sz w:val="22"/>
          <w:szCs w:val="22"/>
        </w:rPr>
        <w:t>1.</w:t>
      </w:r>
      <w:r>
        <w:rPr>
          <w:spacing w:val="-5"/>
          <w:sz w:val="22"/>
          <w:szCs w:val="22"/>
        </w:rPr>
        <w:tab/>
      </w:r>
      <w:r w:rsidRPr="00F44F8B">
        <w:rPr>
          <w:spacing w:val="-5"/>
          <w:sz w:val="22"/>
          <w:szCs w:val="22"/>
        </w:rPr>
        <w:t xml:space="preserve">Wykonawca jest związany ofertą od dnia upływu terminu składania ofert przez okres 30 dni tj. do dnia </w:t>
      </w:r>
      <w:r w:rsidR="00C76172" w:rsidRPr="00C76172">
        <w:rPr>
          <w:spacing w:val="-5"/>
          <w:sz w:val="22"/>
          <w:szCs w:val="22"/>
        </w:rPr>
        <w:t>24</w:t>
      </w:r>
      <w:r w:rsidR="00CB71ED" w:rsidRPr="00C76172">
        <w:rPr>
          <w:spacing w:val="-5"/>
          <w:sz w:val="22"/>
          <w:szCs w:val="22"/>
        </w:rPr>
        <w:t>.12.</w:t>
      </w:r>
      <w:r w:rsidR="00392510" w:rsidRPr="00C76172">
        <w:rPr>
          <w:spacing w:val="-5"/>
          <w:sz w:val="22"/>
          <w:szCs w:val="22"/>
        </w:rPr>
        <w:t xml:space="preserve">2021 r. </w:t>
      </w:r>
    </w:p>
    <w:p w14:paraId="069DA92C" w14:textId="77777777" w:rsidR="00F44F8B" w:rsidRPr="00F44F8B" w:rsidRDefault="00F44F8B" w:rsidP="00F44F8B">
      <w:pPr>
        <w:ind w:left="426" w:hanging="426"/>
        <w:jc w:val="both"/>
        <w:rPr>
          <w:spacing w:val="-5"/>
          <w:sz w:val="22"/>
          <w:szCs w:val="22"/>
        </w:rPr>
      </w:pPr>
      <w:r w:rsidRPr="00F44F8B">
        <w:rPr>
          <w:spacing w:val="-5"/>
          <w:sz w:val="22"/>
          <w:szCs w:val="22"/>
        </w:rPr>
        <w:t>2.</w:t>
      </w:r>
      <w:r w:rsidRPr="00F44F8B">
        <w:rPr>
          <w:spacing w:val="-5"/>
          <w:sz w:val="22"/>
          <w:szCs w:val="22"/>
        </w:rPr>
        <w:tab/>
        <w:t>W przypadku, gdy wybór najkorzystniejszej oferty nie nastąpi przed upływem terminu związania oferta określonego w SWZ, Zamawiający przed upływem terminu związania ofertą zwraca się jednokrotnie do Wykonawców o wyrażenie zgody na przedłużenie tego terminu o wskazywany przez niego okres, nie dłuższy niż 30 dni.</w:t>
      </w:r>
    </w:p>
    <w:p w14:paraId="696FA478" w14:textId="77777777" w:rsidR="00F44F8B" w:rsidRPr="00F44F8B" w:rsidRDefault="00F44F8B" w:rsidP="00F44F8B">
      <w:pPr>
        <w:ind w:left="426" w:hanging="426"/>
        <w:jc w:val="both"/>
        <w:rPr>
          <w:spacing w:val="-5"/>
          <w:sz w:val="22"/>
          <w:szCs w:val="22"/>
        </w:rPr>
      </w:pPr>
      <w:r w:rsidRPr="00F44F8B">
        <w:rPr>
          <w:spacing w:val="-5"/>
          <w:sz w:val="22"/>
          <w:szCs w:val="22"/>
        </w:rPr>
        <w:t>3.</w:t>
      </w:r>
      <w:r w:rsidRPr="00F44F8B">
        <w:rPr>
          <w:spacing w:val="-5"/>
          <w:sz w:val="22"/>
          <w:szCs w:val="22"/>
        </w:rPr>
        <w:tab/>
        <w:t>Przedłużenie terminu związania ofertą, o którym mowa w ust. 2, wymaga złożenia przez Wykonawcę pisemnego oświadczenia o wyrażeniu zgody na przedłużenie terminu związania ofertą.</w:t>
      </w:r>
    </w:p>
    <w:p w14:paraId="0222361F" w14:textId="02EFC6FB" w:rsidR="000C7C2C" w:rsidRPr="00AF3135" w:rsidRDefault="000C7C2C" w:rsidP="00F44F8B">
      <w:pPr>
        <w:pStyle w:val="Nagwek2"/>
        <w:rPr>
          <w:sz w:val="22"/>
          <w:szCs w:val="22"/>
        </w:rPr>
      </w:pPr>
    </w:p>
    <w:p w14:paraId="7582FD2E" w14:textId="59426822" w:rsidR="0048109A" w:rsidRDefault="0048109A" w:rsidP="0048109A">
      <w:pPr>
        <w:ind w:left="567" w:hanging="567"/>
        <w:jc w:val="both"/>
        <w:rPr>
          <w:b/>
          <w:sz w:val="22"/>
          <w:szCs w:val="22"/>
        </w:rPr>
      </w:pPr>
      <w:r w:rsidRPr="00AF3135">
        <w:rPr>
          <w:b/>
          <w:sz w:val="22"/>
          <w:szCs w:val="22"/>
        </w:rPr>
        <w:t>X</w:t>
      </w:r>
      <w:r w:rsidR="006F0601">
        <w:rPr>
          <w:b/>
          <w:sz w:val="22"/>
          <w:szCs w:val="22"/>
        </w:rPr>
        <w:t>IV</w:t>
      </w:r>
      <w:r w:rsidRPr="00AF3135">
        <w:rPr>
          <w:b/>
          <w:sz w:val="22"/>
          <w:szCs w:val="22"/>
        </w:rPr>
        <w:t xml:space="preserve">. </w:t>
      </w:r>
      <w:r w:rsidRPr="00AF3135">
        <w:rPr>
          <w:b/>
          <w:sz w:val="22"/>
          <w:szCs w:val="22"/>
        </w:rPr>
        <w:tab/>
      </w:r>
      <w:r w:rsidR="00F44F8B">
        <w:rPr>
          <w:b/>
          <w:sz w:val="22"/>
          <w:szCs w:val="22"/>
        </w:rPr>
        <w:t>Sposób</w:t>
      </w:r>
      <w:r w:rsidRPr="00AF3135">
        <w:rPr>
          <w:b/>
          <w:sz w:val="22"/>
          <w:szCs w:val="22"/>
        </w:rPr>
        <w:t xml:space="preserve"> oraz termin składania i otwarcia ofert</w:t>
      </w:r>
    </w:p>
    <w:p w14:paraId="37C21775" w14:textId="77777777" w:rsidR="00F44F8B" w:rsidRPr="00AF3135" w:rsidRDefault="00F44F8B" w:rsidP="0048109A">
      <w:pPr>
        <w:ind w:left="567" w:hanging="567"/>
        <w:jc w:val="both"/>
        <w:rPr>
          <w:b/>
          <w:sz w:val="22"/>
          <w:szCs w:val="22"/>
        </w:rPr>
      </w:pPr>
    </w:p>
    <w:p w14:paraId="3D37C2B6" w14:textId="78BB933E" w:rsidR="0048109A" w:rsidRPr="00F44F8B" w:rsidRDefault="00F44F8B" w:rsidP="00033299">
      <w:pPr>
        <w:pStyle w:val="Akapitzlist"/>
        <w:numPr>
          <w:ilvl w:val="3"/>
          <w:numId w:val="6"/>
        </w:numPr>
        <w:ind w:left="284" w:hanging="328"/>
        <w:jc w:val="both"/>
        <w:rPr>
          <w:sz w:val="22"/>
          <w:szCs w:val="22"/>
          <w:lang w:val="pl-PL"/>
        </w:rPr>
      </w:pPr>
      <w:r w:rsidRPr="00F44F8B">
        <w:rPr>
          <w:sz w:val="22"/>
          <w:szCs w:val="22"/>
          <w:lang w:val="pl-PL"/>
        </w:rPr>
        <w:t xml:space="preserve">Wykonawca składa ofertę za pośrednictwem Formularza do złożenia lub wycofania oferty dostępnego na </w:t>
      </w:r>
      <w:proofErr w:type="spellStart"/>
      <w:r w:rsidRPr="00F44F8B">
        <w:rPr>
          <w:sz w:val="22"/>
          <w:szCs w:val="22"/>
          <w:lang w:val="pl-PL"/>
        </w:rPr>
        <w:t>ePUAP</w:t>
      </w:r>
      <w:proofErr w:type="spellEnd"/>
      <w:r w:rsidRPr="00F44F8B">
        <w:rPr>
          <w:sz w:val="22"/>
          <w:szCs w:val="22"/>
          <w:lang w:val="pl-PL"/>
        </w:rPr>
        <w:t xml:space="preserve"> i udostępnionego również na </w:t>
      </w:r>
      <w:proofErr w:type="spellStart"/>
      <w:r w:rsidRPr="00F44F8B">
        <w:rPr>
          <w:sz w:val="22"/>
          <w:szCs w:val="22"/>
          <w:lang w:val="pl-PL"/>
        </w:rPr>
        <w:t>miniPortalu</w:t>
      </w:r>
      <w:proofErr w:type="spellEnd"/>
      <w:r w:rsidRPr="00F44F8B">
        <w:rPr>
          <w:sz w:val="22"/>
          <w:szCs w:val="22"/>
          <w:lang w:val="pl-PL"/>
        </w:rPr>
        <w:t xml:space="preserve">. Sposób złożenia oferty opisany został w Instrukcji użytkownika dostępnej na </w:t>
      </w:r>
      <w:proofErr w:type="spellStart"/>
      <w:r w:rsidRPr="00F44F8B">
        <w:rPr>
          <w:sz w:val="22"/>
          <w:szCs w:val="22"/>
          <w:lang w:val="pl-PL"/>
        </w:rPr>
        <w:t>miniPortalu</w:t>
      </w:r>
      <w:proofErr w:type="spellEnd"/>
      <w:r w:rsidRPr="00F44F8B">
        <w:rPr>
          <w:sz w:val="22"/>
          <w:szCs w:val="22"/>
          <w:lang w:val="pl-PL"/>
        </w:rPr>
        <w:t>.</w:t>
      </w:r>
    </w:p>
    <w:p w14:paraId="63B3FC74" w14:textId="1A9501C1" w:rsidR="0048109A" w:rsidRPr="00F44F8B" w:rsidRDefault="001641D7" w:rsidP="00BD1C42">
      <w:pPr>
        <w:tabs>
          <w:tab w:val="left" w:pos="1080"/>
          <w:tab w:val="left" w:pos="2160"/>
        </w:tabs>
        <w:ind w:left="284" w:hanging="284"/>
        <w:jc w:val="both"/>
        <w:rPr>
          <w:b/>
          <w:color w:val="FF0000"/>
          <w:sz w:val="22"/>
          <w:szCs w:val="22"/>
        </w:rPr>
      </w:pPr>
      <w:r w:rsidRPr="00F44F8B">
        <w:rPr>
          <w:sz w:val="22"/>
          <w:szCs w:val="22"/>
        </w:rPr>
        <w:t xml:space="preserve">2.  </w:t>
      </w:r>
      <w:r w:rsidR="0048109A" w:rsidRPr="00F44F8B">
        <w:rPr>
          <w:sz w:val="22"/>
          <w:szCs w:val="22"/>
        </w:rPr>
        <w:t xml:space="preserve">Termin składania ofert upływa w </w:t>
      </w:r>
      <w:r w:rsidR="001645B2">
        <w:rPr>
          <w:b/>
          <w:sz w:val="22"/>
          <w:szCs w:val="22"/>
        </w:rPr>
        <w:t>dniu 25</w:t>
      </w:r>
      <w:r w:rsidR="009F0D4D">
        <w:rPr>
          <w:b/>
          <w:sz w:val="22"/>
          <w:szCs w:val="22"/>
        </w:rPr>
        <w:t>.11</w:t>
      </w:r>
      <w:r w:rsidR="0094204F">
        <w:rPr>
          <w:b/>
          <w:sz w:val="22"/>
          <w:szCs w:val="22"/>
        </w:rPr>
        <w:t xml:space="preserve">.2021 r. </w:t>
      </w:r>
      <w:r w:rsidR="00EF6FB6">
        <w:rPr>
          <w:b/>
          <w:sz w:val="22"/>
          <w:szCs w:val="22"/>
        </w:rPr>
        <w:t>o</w:t>
      </w:r>
      <w:r w:rsidR="0048109A" w:rsidRPr="00F44F8B">
        <w:rPr>
          <w:sz w:val="22"/>
          <w:szCs w:val="22"/>
        </w:rPr>
        <w:t xml:space="preserve"> </w:t>
      </w:r>
      <w:r w:rsidR="0048109A" w:rsidRPr="00F44F8B">
        <w:rPr>
          <w:b/>
          <w:sz w:val="22"/>
          <w:szCs w:val="22"/>
        </w:rPr>
        <w:t>godz.</w:t>
      </w:r>
      <w:r w:rsidR="0048109A" w:rsidRPr="00F44F8B">
        <w:rPr>
          <w:sz w:val="22"/>
          <w:szCs w:val="22"/>
        </w:rPr>
        <w:t xml:space="preserve"> </w:t>
      </w:r>
      <w:r w:rsidR="0048109A" w:rsidRPr="00F44F8B">
        <w:rPr>
          <w:b/>
          <w:sz w:val="22"/>
          <w:szCs w:val="22"/>
        </w:rPr>
        <w:t>10.00</w:t>
      </w:r>
      <w:r w:rsidR="0048109A" w:rsidRPr="00F44F8B">
        <w:rPr>
          <w:sz w:val="22"/>
          <w:szCs w:val="22"/>
        </w:rPr>
        <w:t xml:space="preserve"> </w:t>
      </w:r>
      <w:r w:rsidR="00AE4AAA" w:rsidRPr="00F44F8B">
        <w:rPr>
          <w:color w:val="000000"/>
          <w:sz w:val="22"/>
          <w:szCs w:val="22"/>
        </w:rPr>
        <w:t xml:space="preserve">Oferty złożone na platformie </w:t>
      </w:r>
      <w:r w:rsidR="00CB71ED">
        <w:rPr>
          <w:color w:val="000000"/>
          <w:sz w:val="22"/>
          <w:szCs w:val="22"/>
        </w:rPr>
        <w:t xml:space="preserve">  </w:t>
      </w:r>
      <w:r w:rsidR="002D6348">
        <w:rPr>
          <w:color w:val="000000"/>
          <w:sz w:val="22"/>
          <w:szCs w:val="22"/>
        </w:rPr>
        <w:t xml:space="preserve">     </w:t>
      </w:r>
      <w:r w:rsidR="00CB71ED">
        <w:rPr>
          <w:color w:val="000000"/>
          <w:sz w:val="22"/>
          <w:szCs w:val="22"/>
        </w:rPr>
        <w:t xml:space="preserve"> </w:t>
      </w:r>
      <w:r w:rsidR="00AE4AAA" w:rsidRPr="00F44F8B">
        <w:rPr>
          <w:color w:val="000000"/>
          <w:sz w:val="22"/>
          <w:szCs w:val="22"/>
        </w:rPr>
        <w:t>e-</w:t>
      </w:r>
      <w:proofErr w:type="spellStart"/>
      <w:r w:rsidR="00AE4AAA" w:rsidRPr="00F44F8B">
        <w:rPr>
          <w:color w:val="000000"/>
          <w:sz w:val="22"/>
          <w:szCs w:val="22"/>
        </w:rPr>
        <w:t>Puap</w:t>
      </w:r>
      <w:proofErr w:type="spellEnd"/>
      <w:r w:rsidR="00AE4AAA" w:rsidRPr="00F44F8B">
        <w:rPr>
          <w:color w:val="000000"/>
          <w:sz w:val="22"/>
          <w:szCs w:val="22"/>
        </w:rPr>
        <w:t xml:space="preserve"> po tym terminie lub przesłane z pominięciem wytycznych wynikających z Instrukcji użytkownika dostępnej na </w:t>
      </w:r>
      <w:proofErr w:type="spellStart"/>
      <w:r w:rsidR="00AE4AAA" w:rsidRPr="00F44F8B">
        <w:rPr>
          <w:color w:val="000000"/>
          <w:sz w:val="22"/>
          <w:szCs w:val="22"/>
        </w:rPr>
        <w:t>miniPortalu</w:t>
      </w:r>
      <w:proofErr w:type="spellEnd"/>
      <w:r w:rsidR="00AE4AAA" w:rsidRPr="00F44F8B">
        <w:rPr>
          <w:color w:val="000000"/>
          <w:sz w:val="22"/>
          <w:szCs w:val="22"/>
        </w:rPr>
        <w:t xml:space="preserve"> nie będą analizowane przez Zamawiającego </w:t>
      </w:r>
      <w:r w:rsidR="00F44F8B" w:rsidRPr="00F44F8B">
        <w:rPr>
          <w:sz w:val="22"/>
          <w:szCs w:val="22"/>
          <w:lang w:bidi="pl-PL"/>
        </w:rPr>
        <w:t xml:space="preserve">Wykonawca po przesłaniu oferty za pomocą Formularza do złożenia lub wycofania oferty na „ekranie sukcesu” otrzyma numer oferty generowany przez </w:t>
      </w:r>
      <w:proofErr w:type="spellStart"/>
      <w:r w:rsidR="00F44F8B" w:rsidRPr="00F44F8B">
        <w:rPr>
          <w:sz w:val="22"/>
          <w:szCs w:val="22"/>
          <w:lang w:bidi="pl-PL"/>
        </w:rPr>
        <w:t>ePUAP</w:t>
      </w:r>
      <w:proofErr w:type="spellEnd"/>
      <w:r w:rsidR="00F44F8B" w:rsidRPr="00F44F8B">
        <w:rPr>
          <w:sz w:val="22"/>
          <w:szCs w:val="22"/>
          <w:lang w:bidi="pl-PL"/>
        </w:rPr>
        <w:t>. Ten numer należy zapisać i zachować. Będzie on potrzebny w razie ewentualnego wycofania oferty</w:t>
      </w:r>
      <w:r w:rsidR="0048109A" w:rsidRPr="00F44F8B">
        <w:rPr>
          <w:sz w:val="22"/>
          <w:szCs w:val="22"/>
        </w:rPr>
        <w:t xml:space="preserve"> </w:t>
      </w:r>
    </w:p>
    <w:p w14:paraId="0AE8DD43" w14:textId="77777777" w:rsidR="00693430" w:rsidRPr="00F44F8B" w:rsidRDefault="00693430" w:rsidP="00C443AA">
      <w:pPr>
        <w:numPr>
          <w:ilvl w:val="0"/>
          <w:numId w:val="12"/>
        </w:numPr>
        <w:tabs>
          <w:tab w:val="left" w:pos="284"/>
          <w:tab w:val="left" w:pos="2160"/>
        </w:tabs>
        <w:ind w:left="284" w:hanging="284"/>
        <w:jc w:val="both"/>
        <w:rPr>
          <w:sz w:val="22"/>
          <w:szCs w:val="22"/>
        </w:rPr>
      </w:pPr>
      <w:r w:rsidRPr="00F44F8B">
        <w:rPr>
          <w:sz w:val="22"/>
          <w:szCs w:val="22"/>
        </w:rPr>
        <w:t xml:space="preserve">Wykonawca może przed upływem terminu do składania ofert zmienić lub wycofać ofertę za  pośrednictwem Formularza do złożenia, zmiany, wycofania oferty lub wniosku dostępnego na  </w:t>
      </w:r>
      <w:proofErr w:type="spellStart"/>
      <w:r w:rsidRPr="00F44F8B">
        <w:rPr>
          <w:sz w:val="22"/>
          <w:szCs w:val="22"/>
        </w:rPr>
        <w:t>ePUAP</w:t>
      </w:r>
      <w:proofErr w:type="spellEnd"/>
      <w:r w:rsidRPr="00F44F8B">
        <w:rPr>
          <w:sz w:val="22"/>
          <w:szCs w:val="22"/>
        </w:rPr>
        <w:t xml:space="preserve"> i udostępnionych również na </w:t>
      </w:r>
      <w:proofErr w:type="spellStart"/>
      <w:r w:rsidRPr="00F44F8B">
        <w:rPr>
          <w:sz w:val="22"/>
          <w:szCs w:val="22"/>
        </w:rPr>
        <w:t>miniPortalu</w:t>
      </w:r>
      <w:proofErr w:type="spellEnd"/>
      <w:r w:rsidRPr="00F44F8B">
        <w:rPr>
          <w:sz w:val="22"/>
          <w:szCs w:val="22"/>
        </w:rPr>
        <w:t xml:space="preserve">. Sposób zmiany i wycofania oferty został opisany w Instrukcji użytkownika dostępnej na </w:t>
      </w:r>
      <w:proofErr w:type="spellStart"/>
      <w:r w:rsidRPr="00F44F8B">
        <w:rPr>
          <w:sz w:val="22"/>
          <w:szCs w:val="22"/>
        </w:rPr>
        <w:t>miniPortalu</w:t>
      </w:r>
      <w:proofErr w:type="spellEnd"/>
    </w:p>
    <w:p w14:paraId="227D1521" w14:textId="350DE458" w:rsidR="00693430" w:rsidRDefault="00693430" w:rsidP="00C443AA">
      <w:pPr>
        <w:numPr>
          <w:ilvl w:val="0"/>
          <w:numId w:val="12"/>
        </w:numPr>
        <w:tabs>
          <w:tab w:val="left" w:pos="284"/>
        </w:tabs>
        <w:ind w:left="284" w:hanging="284"/>
        <w:jc w:val="both"/>
        <w:rPr>
          <w:sz w:val="22"/>
          <w:szCs w:val="22"/>
        </w:rPr>
      </w:pPr>
      <w:r w:rsidRPr="00F44F8B">
        <w:rPr>
          <w:sz w:val="22"/>
          <w:szCs w:val="22"/>
        </w:rPr>
        <w:lastRenderedPageBreak/>
        <w:t>Wykonawca po upływie terminu do składania ofert nie może skutecznie dokonać zmiany ani wycofać złożonej oferty</w:t>
      </w:r>
      <w:r w:rsidR="00A23186" w:rsidRPr="00F44F8B">
        <w:rPr>
          <w:sz w:val="22"/>
          <w:szCs w:val="22"/>
        </w:rPr>
        <w:t>.</w:t>
      </w:r>
    </w:p>
    <w:p w14:paraId="70FDE4A0" w14:textId="1106DD43" w:rsidR="00F44F8B" w:rsidRDefault="00F44F8B" w:rsidP="00C443AA">
      <w:pPr>
        <w:numPr>
          <w:ilvl w:val="0"/>
          <w:numId w:val="12"/>
        </w:numPr>
        <w:tabs>
          <w:tab w:val="left" w:pos="284"/>
        </w:tabs>
        <w:ind w:left="284" w:hanging="284"/>
        <w:jc w:val="both"/>
        <w:rPr>
          <w:sz w:val="22"/>
          <w:szCs w:val="22"/>
        </w:rPr>
      </w:pPr>
      <w:r>
        <w:rPr>
          <w:sz w:val="22"/>
          <w:szCs w:val="22"/>
        </w:rPr>
        <w:t xml:space="preserve"> Otwarcie ofert nastąpi w dniu </w:t>
      </w:r>
      <w:r w:rsidR="0094204F">
        <w:rPr>
          <w:sz w:val="22"/>
          <w:szCs w:val="22"/>
        </w:rPr>
        <w:t xml:space="preserve"> </w:t>
      </w:r>
      <w:r w:rsidR="001645B2">
        <w:rPr>
          <w:b/>
          <w:sz w:val="22"/>
          <w:szCs w:val="22"/>
        </w:rPr>
        <w:t>25</w:t>
      </w:r>
      <w:r w:rsidR="009F0D4D">
        <w:rPr>
          <w:b/>
          <w:sz w:val="22"/>
          <w:szCs w:val="22"/>
        </w:rPr>
        <w:t xml:space="preserve">.11.2021 r. </w:t>
      </w:r>
      <w:r w:rsidR="0094204F" w:rsidRPr="0094204F">
        <w:rPr>
          <w:b/>
          <w:sz w:val="22"/>
          <w:szCs w:val="22"/>
        </w:rPr>
        <w:t>o godzinie 10:30</w:t>
      </w:r>
      <w:r w:rsidR="0094204F">
        <w:rPr>
          <w:b/>
          <w:sz w:val="22"/>
          <w:szCs w:val="22"/>
        </w:rPr>
        <w:t>.</w:t>
      </w:r>
    </w:p>
    <w:p w14:paraId="0A53C21B" w14:textId="3E69DF10" w:rsidR="00F44F8B" w:rsidRDefault="00F44F8B" w:rsidP="00C443AA">
      <w:pPr>
        <w:numPr>
          <w:ilvl w:val="0"/>
          <w:numId w:val="12"/>
        </w:numPr>
        <w:tabs>
          <w:tab w:val="left" w:pos="284"/>
        </w:tabs>
        <w:ind w:left="284" w:hanging="284"/>
        <w:jc w:val="both"/>
        <w:rPr>
          <w:sz w:val="22"/>
          <w:szCs w:val="22"/>
        </w:rPr>
      </w:pPr>
      <w:r>
        <w:rPr>
          <w:sz w:val="22"/>
          <w:szCs w:val="22"/>
        </w:rPr>
        <w:t>Otwarcie ofert jest niejawne.</w:t>
      </w:r>
    </w:p>
    <w:p w14:paraId="7E9F3709" w14:textId="2076317B" w:rsidR="00F44F8B" w:rsidRDefault="00F44F8B" w:rsidP="00C443AA">
      <w:pPr>
        <w:numPr>
          <w:ilvl w:val="0"/>
          <w:numId w:val="12"/>
        </w:numPr>
        <w:tabs>
          <w:tab w:val="left" w:pos="284"/>
        </w:tabs>
        <w:ind w:left="284" w:hanging="284"/>
        <w:jc w:val="both"/>
        <w:rPr>
          <w:sz w:val="22"/>
          <w:szCs w:val="22"/>
        </w:rPr>
      </w:pPr>
      <w:r>
        <w:rPr>
          <w:sz w:val="22"/>
          <w:szCs w:val="22"/>
        </w:rPr>
        <w:t>Zamawiający, najpóźniej przed otwarciem ofert, udostępnia na stronie internetowej prowadzonego postępowania informację o kwocie, którą zamierza przeznaczyć na sfinansowanie zamówienia.</w:t>
      </w:r>
    </w:p>
    <w:p w14:paraId="35D02024" w14:textId="77777777" w:rsidR="00F44F8B" w:rsidRPr="00F44F8B" w:rsidRDefault="00F44F8B" w:rsidP="00C443AA">
      <w:pPr>
        <w:pStyle w:val="pkt"/>
        <w:numPr>
          <w:ilvl w:val="0"/>
          <w:numId w:val="12"/>
        </w:numPr>
        <w:spacing w:before="0" w:after="0"/>
        <w:ind w:left="284" w:hanging="284"/>
        <w:rPr>
          <w:sz w:val="22"/>
          <w:szCs w:val="22"/>
          <w:lang w:bidi="pl-PL"/>
        </w:rPr>
      </w:pPr>
      <w:r w:rsidRPr="00F44F8B">
        <w:rPr>
          <w:sz w:val="22"/>
          <w:szCs w:val="22"/>
          <w:lang w:bidi="pl-PL"/>
        </w:rPr>
        <w:t>Zamawiający, niezwłocznie po otwarciu ofert, udostępnia na stronie internetowej prowadzonego postępowania informacje o:</w:t>
      </w:r>
    </w:p>
    <w:p w14:paraId="0C6DD22F" w14:textId="77777777" w:rsidR="00F44F8B" w:rsidRPr="00F44F8B" w:rsidRDefault="00F44F8B" w:rsidP="00C443AA">
      <w:pPr>
        <w:pStyle w:val="pkt"/>
        <w:numPr>
          <w:ilvl w:val="1"/>
          <w:numId w:val="12"/>
        </w:numPr>
        <w:spacing w:before="0" w:after="0"/>
        <w:ind w:left="851" w:hanging="284"/>
        <w:rPr>
          <w:sz w:val="22"/>
          <w:szCs w:val="22"/>
          <w:lang w:bidi="pl-PL"/>
        </w:rPr>
      </w:pPr>
      <w:r w:rsidRPr="00F44F8B">
        <w:rPr>
          <w:sz w:val="22"/>
          <w:szCs w:val="22"/>
          <w:lang w:bidi="pl-PL"/>
        </w:rPr>
        <w:t xml:space="preserve"> nazwach albo imionach i nazwiskach oraz siedzibach lub miejscach prowadzonej działalności gospodarczej albo miejscach zamieszkania wykonawców, których oferty zostały otwarte;</w:t>
      </w:r>
    </w:p>
    <w:p w14:paraId="6C250507" w14:textId="77777777" w:rsidR="00F44F8B" w:rsidRPr="00F44F8B" w:rsidRDefault="00F44F8B" w:rsidP="00C443AA">
      <w:pPr>
        <w:pStyle w:val="pkt"/>
        <w:numPr>
          <w:ilvl w:val="1"/>
          <w:numId w:val="12"/>
        </w:numPr>
        <w:spacing w:before="0" w:after="0"/>
        <w:ind w:left="851" w:hanging="284"/>
        <w:rPr>
          <w:sz w:val="22"/>
          <w:szCs w:val="22"/>
          <w:lang w:bidi="pl-PL"/>
        </w:rPr>
      </w:pPr>
      <w:r w:rsidRPr="00F44F8B">
        <w:rPr>
          <w:sz w:val="22"/>
          <w:szCs w:val="22"/>
          <w:lang w:bidi="pl-PL"/>
        </w:rPr>
        <w:t xml:space="preserve"> cenach lub kosztach zawartych w ofertach.</w:t>
      </w:r>
    </w:p>
    <w:p w14:paraId="633EC0F9" w14:textId="77777777" w:rsidR="00F44F8B" w:rsidRPr="00F44F8B" w:rsidRDefault="00F44F8B" w:rsidP="00C443AA">
      <w:pPr>
        <w:pStyle w:val="pkt"/>
        <w:numPr>
          <w:ilvl w:val="0"/>
          <w:numId w:val="12"/>
        </w:numPr>
        <w:spacing w:before="0" w:after="0"/>
        <w:ind w:left="284" w:hanging="284"/>
        <w:rPr>
          <w:sz w:val="22"/>
          <w:szCs w:val="22"/>
          <w:lang w:bidi="pl-PL"/>
        </w:rPr>
      </w:pPr>
      <w:r w:rsidRPr="00F44F8B">
        <w:rPr>
          <w:sz w:val="22"/>
          <w:szCs w:val="22"/>
          <w:lang w:bidi="pl-PL"/>
        </w:rPr>
        <w:t>W przypadku wystąpienia awarii systemu teleinformatycznego, która spowoduje brak możliwości otwarcia ofert w terminie określonym przez Zamawiającego, otwarcie ofert nastąpi niezwłocznie po usunięciu awarii.</w:t>
      </w:r>
    </w:p>
    <w:p w14:paraId="7154F587" w14:textId="629E8A42" w:rsidR="00F44F8B" w:rsidRPr="00600A7B" w:rsidRDefault="00F44F8B" w:rsidP="00C443AA">
      <w:pPr>
        <w:pStyle w:val="pkt"/>
        <w:numPr>
          <w:ilvl w:val="0"/>
          <w:numId w:val="12"/>
        </w:numPr>
        <w:spacing w:before="0" w:after="0"/>
        <w:ind w:left="284" w:hanging="284"/>
        <w:rPr>
          <w:sz w:val="22"/>
          <w:szCs w:val="22"/>
          <w:lang w:bidi="pl-PL"/>
        </w:rPr>
      </w:pPr>
      <w:r w:rsidRPr="00F44F8B">
        <w:rPr>
          <w:sz w:val="22"/>
          <w:szCs w:val="22"/>
          <w:lang w:bidi="pl-PL"/>
        </w:rPr>
        <w:t>Zamawiający poinformuje o zmianie terminu otwarcia ofert na stronie internetowej prowadzonego postępowania.</w:t>
      </w:r>
    </w:p>
    <w:p w14:paraId="33A058E6" w14:textId="77777777" w:rsidR="0048109A" w:rsidRPr="00AF3135" w:rsidRDefault="0048109A" w:rsidP="001641D7">
      <w:pPr>
        <w:jc w:val="both"/>
        <w:rPr>
          <w:b/>
          <w:sz w:val="22"/>
          <w:szCs w:val="22"/>
        </w:rPr>
      </w:pPr>
    </w:p>
    <w:p w14:paraId="297F3517" w14:textId="63A1C2BB" w:rsidR="0048109A" w:rsidRPr="00AF3135" w:rsidRDefault="0048109A" w:rsidP="0048109A">
      <w:pPr>
        <w:jc w:val="both"/>
        <w:rPr>
          <w:b/>
          <w:sz w:val="22"/>
          <w:szCs w:val="22"/>
        </w:rPr>
      </w:pPr>
      <w:r w:rsidRPr="00AF3135">
        <w:rPr>
          <w:b/>
          <w:sz w:val="22"/>
          <w:szCs w:val="22"/>
        </w:rPr>
        <w:t>X</w:t>
      </w:r>
      <w:r w:rsidR="00570E5D">
        <w:rPr>
          <w:b/>
          <w:sz w:val="22"/>
          <w:szCs w:val="22"/>
        </w:rPr>
        <w:t>V</w:t>
      </w:r>
      <w:r w:rsidRPr="00AF3135">
        <w:rPr>
          <w:b/>
          <w:sz w:val="22"/>
          <w:szCs w:val="22"/>
        </w:rPr>
        <w:t>. Opis sposobu obliczenia ceny</w:t>
      </w:r>
    </w:p>
    <w:p w14:paraId="17E874F1" w14:textId="77777777" w:rsidR="008004D1" w:rsidRDefault="0048109A" w:rsidP="00C443AA">
      <w:pPr>
        <w:numPr>
          <w:ilvl w:val="3"/>
          <w:numId w:val="7"/>
        </w:numPr>
        <w:tabs>
          <w:tab w:val="num" w:pos="284"/>
        </w:tabs>
        <w:ind w:left="284" w:hanging="284"/>
        <w:jc w:val="both"/>
        <w:rPr>
          <w:rFonts w:eastAsia="Calibri"/>
          <w:sz w:val="22"/>
          <w:szCs w:val="22"/>
        </w:rPr>
      </w:pPr>
      <w:r w:rsidRPr="00AF3135">
        <w:rPr>
          <w:rFonts w:eastAsia="Calibri"/>
          <w:sz w:val="22"/>
          <w:szCs w:val="22"/>
        </w:rPr>
        <w:t xml:space="preserve">Oferta musi zawierać cenę określoną </w:t>
      </w:r>
      <w:r w:rsidRPr="00AF3135">
        <w:rPr>
          <w:rFonts w:eastAsia="Calibri"/>
          <w:b/>
          <w:sz w:val="22"/>
          <w:szCs w:val="22"/>
        </w:rPr>
        <w:t>za cały przedmiot zamówienia w danej Części</w:t>
      </w:r>
      <w:r w:rsidRPr="00AF3135">
        <w:rPr>
          <w:rFonts w:eastAsia="Calibri"/>
          <w:sz w:val="22"/>
          <w:szCs w:val="22"/>
        </w:rPr>
        <w:t xml:space="preserve">, w rozumieniu </w:t>
      </w:r>
      <w:r w:rsidR="00C52E75">
        <w:rPr>
          <w:rFonts w:eastAsia="Calibri"/>
          <w:sz w:val="22"/>
          <w:szCs w:val="22"/>
        </w:rPr>
        <w:t>art</w:t>
      </w:r>
      <w:r w:rsidR="00C52E75" w:rsidRPr="00AF3135">
        <w:rPr>
          <w:rFonts w:eastAsia="Calibri"/>
          <w:sz w:val="22"/>
          <w:szCs w:val="22"/>
        </w:rPr>
        <w:t xml:space="preserve">. </w:t>
      </w:r>
      <w:r w:rsidRPr="00AF3135">
        <w:rPr>
          <w:rFonts w:eastAsia="Calibri"/>
          <w:sz w:val="22"/>
          <w:szCs w:val="22"/>
        </w:rPr>
        <w:t>3 ust. 1 pkt 1 i ust. 2 ustawy z dnia 9 maja 2014 r. o informowaniu o cenach towarów i usług (tj. Dz. U. z 201</w:t>
      </w:r>
      <w:r w:rsidR="00F971F3" w:rsidRPr="00AF3135">
        <w:rPr>
          <w:rFonts w:eastAsia="Calibri"/>
          <w:sz w:val="22"/>
          <w:szCs w:val="22"/>
        </w:rPr>
        <w:t>9</w:t>
      </w:r>
      <w:r w:rsidRPr="00AF3135">
        <w:rPr>
          <w:rFonts w:eastAsia="Calibri"/>
          <w:sz w:val="22"/>
          <w:szCs w:val="22"/>
        </w:rPr>
        <w:t xml:space="preserve"> r., poz. </w:t>
      </w:r>
      <w:r w:rsidR="00F971F3" w:rsidRPr="00AF3135">
        <w:rPr>
          <w:rFonts w:eastAsia="Calibri"/>
          <w:sz w:val="22"/>
          <w:szCs w:val="22"/>
        </w:rPr>
        <w:t>178</w:t>
      </w:r>
      <w:r w:rsidRPr="00AF3135">
        <w:rPr>
          <w:rFonts w:eastAsia="Calibri"/>
          <w:sz w:val="22"/>
          <w:szCs w:val="22"/>
        </w:rPr>
        <w:t>). Przez cenę należy rozumieć wartość wyrażoną w jednostkach pieniężnych, którą Zamawiający jest obowiązany zapłacić Wykonawcy za dostawę. W cenie należy uwzględnić podatek od towarów i usług oraz podatek akcyzowy, jeżeli na podstawie odrębnych przepisów sprzedaż towaru (usługi) podlega obciążeniu podatkiem od towarów i usług lub podatkiem akcyzowym. Przez cenę rozumie się również stawkę taryfową.</w:t>
      </w:r>
    </w:p>
    <w:p w14:paraId="62C5A5CE" w14:textId="4BDB00CA" w:rsidR="0048109A" w:rsidRPr="008004D1" w:rsidRDefault="0048109A" w:rsidP="00C443AA">
      <w:pPr>
        <w:numPr>
          <w:ilvl w:val="3"/>
          <w:numId w:val="7"/>
        </w:numPr>
        <w:tabs>
          <w:tab w:val="num" w:pos="284"/>
        </w:tabs>
        <w:ind w:left="284" w:hanging="284"/>
        <w:jc w:val="both"/>
        <w:rPr>
          <w:rFonts w:eastAsia="Calibri"/>
          <w:sz w:val="22"/>
          <w:szCs w:val="22"/>
        </w:rPr>
      </w:pPr>
      <w:r w:rsidRPr="008004D1">
        <w:rPr>
          <w:rFonts w:eastAsia="Calibri"/>
          <w:sz w:val="22"/>
          <w:szCs w:val="22"/>
        </w:rPr>
        <w:t xml:space="preserve">Cena podana w ofercie powinna obejmować wszystkie koszty i składniki związane z wykonaniem zamówienia oraz warunkami stawianymi przez Zamawiającego. </w:t>
      </w:r>
    </w:p>
    <w:p w14:paraId="5376AB9F" w14:textId="77777777" w:rsidR="0048109A" w:rsidRPr="00AF3135" w:rsidRDefault="0048109A" w:rsidP="0048109A">
      <w:pPr>
        <w:tabs>
          <w:tab w:val="num" w:pos="284"/>
        </w:tabs>
        <w:ind w:left="284" w:hanging="284"/>
        <w:jc w:val="both"/>
        <w:rPr>
          <w:rFonts w:eastAsia="Calibri"/>
          <w:sz w:val="22"/>
          <w:szCs w:val="22"/>
        </w:rPr>
      </w:pPr>
      <w:r w:rsidRPr="00AF3135">
        <w:rPr>
          <w:rFonts w:eastAsia="Calibri"/>
          <w:sz w:val="22"/>
          <w:szCs w:val="22"/>
        </w:rPr>
        <w:t xml:space="preserve">     Cenę oferty należy podać w następujący sposób:</w:t>
      </w:r>
    </w:p>
    <w:p w14:paraId="0AA2E029" w14:textId="77777777" w:rsidR="0048109A" w:rsidRPr="00AF3135" w:rsidRDefault="0048109A" w:rsidP="0048109A">
      <w:pPr>
        <w:ind w:left="284" w:hanging="284"/>
        <w:jc w:val="both"/>
        <w:rPr>
          <w:rFonts w:eastAsia="Calibri"/>
          <w:sz w:val="22"/>
          <w:szCs w:val="22"/>
        </w:rPr>
      </w:pPr>
      <w:r w:rsidRPr="00AF3135">
        <w:rPr>
          <w:rFonts w:eastAsia="Calibri"/>
          <w:sz w:val="22"/>
          <w:szCs w:val="22"/>
        </w:rPr>
        <w:t>-</w:t>
      </w:r>
      <w:r w:rsidRPr="00AF3135">
        <w:rPr>
          <w:rFonts w:eastAsia="Calibri"/>
          <w:sz w:val="22"/>
          <w:szCs w:val="22"/>
        </w:rPr>
        <w:tab/>
        <w:t>cenę bez podatku VAT (netto),</w:t>
      </w:r>
    </w:p>
    <w:p w14:paraId="257E3FDD" w14:textId="77777777" w:rsidR="0048109A" w:rsidRPr="00AF3135" w:rsidRDefault="0048109A" w:rsidP="0048109A">
      <w:pPr>
        <w:ind w:left="284" w:hanging="284"/>
        <w:jc w:val="both"/>
        <w:rPr>
          <w:rFonts w:eastAsia="Calibri"/>
          <w:sz w:val="22"/>
          <w:szCs w:val="22"/>
        </w:rPr>
      </w:pPr>
      <w:r w:rsidRPr="00AF3135">
        <w:rPr>
          <w:rFonts w:eastAsia="Calibri"/>
          <w:sz w:val="22"/>
          <w:szCs w:val="22"/>
        </w:rPr>
        <w:t>-</w:t>
      </w:r>
      <w:r w:rsidRPr="00AF3135">
        <w:rPr>
          <w:rFonts w:eastAsia="Calibri"/>
          <w:sz w:val="22"/>
          <w:szCs w:val="22"/>
        </w:rPr>
        <w:tab/>
        <w:t>cenę łącznie z należnym podatkiem VAT (brutto), jeżeli na podstawie odrębnych przepisów sprzedaż towaru (usługi) podlega obciążeniu podatkiem od towarów i usług lub podatkiem akcyzowym.</w:t>
      </w:r>
    </w:p>
    <w:p w14:paraId="7764D93F" w14:textId="77777777" w:rsidR="0048109A" w:rsidRPr="00AF3135" w:rsidRDefault="0048109A" w:rsidP="0048109A">
      <w:pPr>
        <w:tabs>
          <w:tab w:val="left" w:pos="284"/>
        </w:tabs>
        <w:ind w:left="284" w:hanging="284"/>
        <w:jc w:val="both"/>
        <w:rPr>
          <w:rFonts w:eastAsia="Calibri"/>
          <w:sz w:val="22"/>
          <w:szCs w:val="22"/>
        </w:rPr>
      </w:pPr>
      <w:r w:rsidRPr="00AF3135">
        <w:rPr>
          <w:rFonts w:eastAsia="Calibri"/>
          <w:sz w:val="22"/>
          <w:szCs w:val="22"/>
        </w:rPr>
        <w:t>3. Za cenę oferty będzie się uważać łączną cenę za cały przedmiotu zamówienia.  Cena może być tylko jedna za oferowany przedmiot zamówienia, nie dopuszcza się wariantowości cen.</w:t>
      </w:r>
    </w:p>
    <w:p w14:paraId="72EF4F87" w14:textId="77777777" w:rsidR="0048109A" w:rsidRPr="00AF3135" w:rsidRDefault="0048109A" w:rsidP="0048109A">
      <w:pPr>
        <w:tabs>
          <w:tab w:val="left" w:pos="284"/>
          <w:tab w:val="left" w:pos="567"/>
        </w:tabs>
        <w:ind w:left="284" w:hanging="284"/>
        <w:jc w:val="both"/>
        <w:rPr>
          <w:rFonts w:eastAsia="Calibri"/>
          <w:sz w:val="22"/>
          <w:szCs w:val="22"/>
        </w:rPr>
      </w:pPr>
      <w:r w:rsidRPr="00AF3135">
        <w:rPr>
          <w:rFonts w:eastAsia="Calibri"/>
          <w:sz w:val="22"/>
          <w:szCs w:val="22"/>
        </w:rPr>
        <w:t xml:space="preserve">4.  </w:t>
      </w:r>
      <w:r w:rsidRPr="00AF3135">
        <w:rPr>
          <w:rFonts w:eastAsia="Calibri"/>
          <w:sz w:val="22"/>
          <w:szCs w:val="22"/>
        </w:rPr>
        <w:tab/>
        <w:t xml:space="preserve">Cena ofertowa musi być podana w złotych polskich, cyfrowo i słownie. </w:t>
      </w:r>
    </w:p>
    <w:p w14:paraId="61CAE1CE" w14:textId="77777777" w:rsidR="0048109A" w:rsidRPr="00AF3135" w:rsidRDefault="0048109A" w:rsidP="0048109A">
      <w:pPr>
        <w:tabs>
          <w:tab w:val="left" w:pos="284"/>
          <w:tab w:val="left" w:pos="567"/>
        </w:tabs>
        <w:ind w:left="284" w:hanging="284"/>
        <w:jc w:val="both"/>
        <w:rPr>
          <w:rFonts w:eastAsia="Calibri"/>
          <w:sz w:val="22"/>
          <w:szCs w:val="22"/>
        </w:rPr>
      </w:pPr>
      <w:r w:rsidRPr="00AF3135">
        <w:rPr>
          <w:rFonts w:eastAsia="Calibri"/>
          <w:sz w:val="22"/>
          <w:szCs w:val="22"/>
        </w:rPr>
        <w:t xml:space="preserve">5.  </w:t>
      </w:r>
      <w:r w:rsidRPr="00AF3135">
        <w:rPr>
          <w:rFonts w:eastAsia="Calibri"/>
          <w:sz w:val="22"/>
          <w:szCs w:val="22"/>
        </w:rPr>
        <w:tab/>
        <w:t>Cena nie ulega zmianie przez okres realizacji umowy.</w:t>
      </w:r>
    </w:p>
    <w:p w14:paraId="3F458E1A" w14:textId="77777777" w:rsidR="00894742" w:rsidRPr="00AF3135" w:rsidRDefault="0048109A" w:rsidP="00894742">
      <w:pPr>
        <w:tabs>
          <w:tab w:val="left" w:pos="284"/>
          <w:tab w:val="left" w:pos="567"/>
        </w:tabs>
        <w:ind w:left="284" w:hanging="284"/>
        <w:jc w:val="both"/>
        <w:rPr>
          <w:rFonts w:eastAsia="Calibri"/>
          <w:sz w:val="22"/>
          <w:szCs w:val="22"/>
        </w:rPr>
      </w:pPr>
      <w:r w:rsidRPr="00AF3135">
        <w:rPr>
          <w:rFonts w:eastAsia="Calibri"/>
          <w:sz w:val="22"/>
          <w:szCs w:val="22"/>
        </w:rPr>
        <w:t xml:space="preserve">6.  </w:t>
      </w:r>
      <w:r w:rsidRPr="00AF3135">
        <w:rPr>
          <w:rFonts w:eastAsia="Calibri"/>
          <w:sz w:val="22"/>
          <w:szCs w:val="22"/>
        </w:rPr>
        <w:tab/>
        <w:t>Wszystkie ceny przedstawione w ofercie przetargowej muszą być podane i wyliczone w zaokrągleniu do dwóch miejsc po przecinku (zasada zaokrąglania: końcówki poniżej 0,5 grosza pomija się, a końcówki 0,5 grosza i wyższe zaokrągla się do 1 grosza).</w:t>
      </w:r>
    </w:p>
    <w:p w14:paraId="4B13B2FC" w14:textId="4231DBA5" w:rsidR="006B7478" w:rsidRDefault="00894742" w:rsidP="007809A2">
      <w:pPr>
        <w:tabs>
          <w:tab w:val="left" w:pos="284"/>
          <w:tab w:val="left" w:pos="567"/>
        </w:tabs>
        <w:ind w:left="284" w:hanging="284"/>
        <w:jc w:val="both"/>
        <w:rPr>
          <w:rFonts w:eastAsia="Calibri"/>
          <w:sz w:val="22"/>
          <w:szCs w:val="22"/>
        </w:rPr>
      </w:pPr>
      <w:r w:rsidRPr="00AF3135">
        <w:rPr>
          <w:rFonts w:eastAsia="Calibri"/>
          <w:sz w:val="22"/>
          <w:szCs w:val="22"/>
        </w:rPr>
        <w:t xml:space="preserve">7. </w:t>
      </w:r>
      <w:r w:rsidRPr="00AF3135">
        <w:rPr>
          <w:sz w:val="22"/>
          <w:szCs w:val="22"/>
        </w:rPr>
        <w:t>J</w:t>
      </w:r>
      <w:r w:rsidRPr="00AF3135">
        <w:rPr>
          <w:rFonts w:eastAsia="Calibri"/>
          <w:sz w:val="22"/>
          <w:szCs w:val="22"/>
          <w:lang w:eastAsia="en-US"/>
        </w:rPr>
        <w:t xml:space="preserve">eżeli złożono ofertę, której wybór prowadziłby do powstania u zamawiającego obowiązku podatkowego zgodnie z przepisami o podatku od towarów i usług, zamawiający w celu oceny takiej oferty dolicza do przedstawionej w niej ceny podatek od towarów i usług, który miałby obowiązek rozliczyć zgodnie z tymi przepisami. </w:t>
      </w:r>
      <w:r w:rsidRPr="00AF3135">
        <w:rPr>
          <w:rFonts w:eastAsia="Calibri"/>
          <w:b/>
          <w:sz w:val="22"/>
          <w:szCs w:val="22"/>
          <w:u w:val="single"/>
          <w:lang w:eastAsia="en-US"/>
        </w:rPr>
        <w:t xml:space="preserve">Wykonawca, składając ofertę, informuje </w:t>
      </w:r>
      <w:r w:rsidR="00D57B58" w:rsidRPr="00AF3135">
        <w:rPr>
          <w:rFonts w:eastAsia="Calibri"/>
          <w:b/>
          <w:sz w:val="22"/>
          <w:szCs w:val="22"/>
          <w:u w:val="single"/>
          <w:lang w:eastAsia="en-US"/>
        </w:rPr>
        <w:t>Z</w:t>
      </w:r>
      <w:r w:rsidRPr="00AF3135">
        <w:rPr>
          <w:rFonts w:eastAsia="Calibri"/>
          <w:b/>
          <w:sz w:val="22"/>
          <w:szCs w:val="22"/>
          <w:u w:val="single"/>
          <w:lang w:eastAsia="en-US"/>
        </w:rPr>
        <w:t xml:space="preserve">amawiającego, czy wybór oferty będzie prowadzić do powstania u </w:t>
      </w:r>
      <w:r w:rsidR="002F06E9" w:rsidRPr="00AF3135">
        <w:rPr>
          <w:rFonts w:eastAsia="Calibri"/>
          <w:b/>
          <w:sz w:val="22"/>
          <w:szCs w:val="22"/>
          <w:u w:val="single"/>
          <w:lang w:eastAsia="en-US"/>
        </w:rPr>
        <w:t>Z</w:t>
      </w:r>
      <w:r w:rsidRPr="00AF3135">
        <w:rPr>
          <w:rFonts w:eastAsia="Calibri"/>
          <w:b/>
          <w:sz w:val="22"/>
          <w:szCs w:val="22"/>
          <w:u w:val="single"/>
          <w:lang w:eastAsia="en-US"/>
        </w:rPr>
        <w:t>amawiającego obowiązku podatkowego, wskazując nazwę (rodzaj) towaru lub usługi, których dostawa lub świadczenie będzie prowadzić do jego powstania, oraz wskazując ich wartość bez kwoty podatku.</w:t>
      </w:r>
    </w:p>
    <w:p w14:paraId="694E9288" w14:textId="77777777" w:rsidR="00FC5091" w:rsidRPr="00AF3135" w:rsidRDefault="00FC5091" w:rsidP="003E5140">
      <w:pPr>
        <w:tabs>
          <w:tab w:val="left" w:pos="284"/>
        </w:tabs>
        <w:jc w:val="both"/>
        <w:rPr>
          <w:rFonts w:eastAsia="Calibri"/>
          <w:sz w:val="22"/>
          <w:szCs w:val="22"/>
        </w:rPr>
      </w:pPr>
    </w:p>
    <w:p w14:paraId="233CD215" w14:textId="4FB86CBB" w:rsidR="0048109A" w:rsidRPr="00AF3135" w:rsidRDefault="0048109A" w:rsidP="0048109A">
      <w:pPr>
        <w:ind w:left="567" w:hanging="567"/>
        <w:jc w:val="both"/>
        <w:rPr>
          <w:b/>
          <w:sz w:val="22"/>
          <w:szCs w:val="22"/>
        </w:rPr>
      </w:pPr>
      <w:r w:rsidRPr="00AF3135">
        <w:rPr>
          <w:b/>
          <w:sz w:val="22"/>
          <w:szCs w:val="22"/>
        </w:rPr>
        <w:t>X</w:t>
      </w:r>
      <w:r w:rsidR="0029520A">
        <w:rPr>
          <w:b/>
          <w:sz w:val="22"/>
          <w:szCs w:val="22"/>
        </w:rPr>
        <w:t>V</w:t>
      </w:r>
      <w:r w:rsidR="006F0601">
        <w:rPr>
          <w:b/>
          <w:sz w:val="22"/>
          <w:szCs w:val="22"/>
        </w:rPr>
        <w:t>I</w:t>
      </w:r>
      <w:r w:rsidRPr="00AF3135">
        <w:rPr>
          <w:b/>
          <w:sz w:val="22"/>
          <w:szCs w:val="22"/>
        </w:rPr>
        <w:t>. Opis</w:t>
      </w:r>
      <w:r w:rsidRPr="00AF3135">
        <w:rPr>
          <w:sz w:val="22"/>
          <w:szCs w:val="22"/>
        </w:rPr>
        <w:t xml:space="preserve"> </w:t>
      </w:r>
      <w:r w:rsidRPr="00AF3135">
        <w:rPr>
          <w:b/>
          <w:sz w:val="22"/>
          <w:szCs w:val="22"/>
        </w:rPr>
        <w:t xml:space="preserve">kryteriów, którymi Zamawiający będzie się kierował przy wyborze oferty, wraz </w:t>
      </w:r>
      <w:r w:rsidRPr="00AF3135">
        <w:rPr>
          <w:b/>
          <w:sz w:val="22"/>
          <w:szCs w:val="22"/>
        </w:rPr>
        <w:br/>
        <w:t>z podaniem znaczenia tych kryteriów i sposobu oceny ofert.</w:t>
      </w:r>
    </w:p>
    <w:p w14:paraId="6F34AF32" w14:textId="77777777" w:rsidR="00253014" w:rsidRDefault="005009F8" w:rsidP="00253014">
      <w:pPr>
        <w:numPr>
          <w:ilvl w:val="6"/>
          <w:numId w:val="9"/>
        </w:numPr>
        <w:ind w:left="284" w:hanging="284"/>
        <w:jc w:val="both"/>
        <w:rPr>
          <w:sz w:val="22"/>
          <w:szCs w:val="22"/>
        </w:rPr>
      </w:pPr>
      <w:r w:rsidRPr="00AF3135">
        <w:rPr>
          <w:sz w:val="22"/>
          <w:szCs w:val="22"/>
        </w:rPr>
        <w:t xml:space="preserve">Cenę oferty należy obliczyć uwzględniając zakres zamówienia określony w SWZ oraz ewentualne ryzyko wynikające z okoliczności, których nie można było przewidzieć w chwili zawierania umowy. </w:t>
      </w:r>
    </w:p>
    <w:p w14:paraId="71FC98C6" w14:textId="77777777" w:rsidR="00253014" w:rsidRDefault="008758EB" w:rsidP="00253014">
      <w:pPr>
        <w:numPr>
          <w:ilvl w:val="6"/>
          <w:numId w:val="9"/>
        </w:numPr>
        <w:ind w:left="284" w:hanging="284"/>
        <w:jc w:val="both"/>
        <w:rPr>
          <w:sz w:val="22"/>
          <w:szCs w:val="22"/>
        </w:rPr>
      </w:pPr>
      <w:r w:rsidRPr="00253014">
        <w:rPr>
          <w:rFonts w:eastAsia="Batang"/>
          <w:sz w:val="22"/>
          <w:szCs w:val="22"/>
          <w:lang w:val="x-none" w:eastAsia="x-none" w:bidi="pl-PL"/>
        </w:rPr>
        <w:t>Ocenie będą podlegać wyłącznie oferty nie podlegające odrzuceniu.</w:t>
      </w:r>
    </w:p>
    <w:p w14:paraId="32CDFC4A" w14:textId="61C62750" w:rsidR="00253014" w:rsidRPr="00253014" w:rsidRDefault="008758EB" w:rsidP="00253014">
      <w:pPr>
        <w:numPr>
          <w:ilvl w:val="6"/>
          <w:numId w:val="9"/>
        </w:numPr>
        <w:ind w:left="284" w:hanging="284"/>
        <w:jc w:val="both"/>
        <w:rPr>
          <w:sz w:val="22"/>
          <w:szCs w:val="22"/>
        </w:rPr>
      </w:pPr>
      <w:r w:rsidRPr="00253014">
        <w:rPr>
          <w:rFonts w:eastAsia="Batang"/>
          <w:sz w:val="22"/>
          <w:szCs w:val="22"/>
          <w:lang w:val="x-none" w:eastAsia="x-none" w:bidi="pl-PL"/>
        </w:rPr>
        <w:lastRenderedPageBreak/>
        <w:t xml:space="preserve">W sytuacji, gdy Zamawiający nie będzie mógł dokonać wyboru najkorzystniejszej oferty ze względu na to, że zostały złożone oferty o takiej samej </w:t>
      </w:r>
      <w:r w:rsidRPr="00253014">
        <w:rPr>
          <w:rFonts w:eastAsia="Batang"/>
          <w:sz w:val="22"/>
          <w:szCs w:val="22"/>
          <w:lang w:eastAsia="x-none" w:bidi="pl-PL"/>
        </w:rPr>
        <w:t>ilości przyznanych punktów</w:t>
      </w:r>
      <w:r w:rsidRPr="00253014">
        <w:rPr>
          <w:rFonts w:eastAsia="Batang"/>
          <w:sz w:val="22"/>
          <w:szCs w:val="22"/>
          <w:lang w:val="x-none" w:eastAsia="x-none" w:bidi="pl-PL"/>
        </w:rPr>
        <w:t>, wezwie Wykonawców, którzy złożyli te oferty, do złożenia w terminie określonym przez Zamawiającego ofert dodatkowych zawierających nową cenę. Wykonawcy, składając oferty dodatkowe, nie mogą zaoferować cen wyższych niż zaoferowane w uprzednio złożonych przez nich ofertach.</w:t>
      </w:r>
    </w:p>
    <w:p w14:paraId="0DE425AB" w14:textId="77777777" w:rsidR="005009F8" w:rsidRDefault="005009F8" w:rsidP="00C443AA">
      <w:pPr>
        <w:numPr>
          <w:ilvl w:val="6"/>
          <w:numId w:val="9"/>
        </w:numPr>
        <w:ind w:left="284" w:hanging="284"/>
        <w:jc w:val="both"/>
        <w:rPr>
          <w:sz w:val="22"/>
          <w:szCs w:val="22"/>
        </w:rPr>
      </w:pPr>
      <w:r w:rsidRPr="008758EB">
        <w:rPr>
          <w:sz w:val="22"/>
          <w:szCs w:val="22"/>
        </w:rPr>
        <w:t>Ocena ofert zostanie przeprowadzona w oparciu o przedstawione kryteria</w:t>
      </w:r>
      <w:r w:rsidR="00AB6412" w:rsidRPr="008758EB">
        <w:rPr>
          <w:sz w:val="22"/>
          <w:szCs w:val="22"/>
        </w:rPr>
        <w:t xml:space="preserve"> (odpowiednio dla każdego</w:t>
      </w:r>
      <w:r w:rsidR="00AB6412" w:rsidRPr="00AF3135">
        <w:rPr>
          <w:sz w:val="22"/>
          <w:szCs w:val="22"/>
        </w:rPr>
        <w:t xml:space="preserve"> zadania):</w:t>
      </w:r>
    </w:p>
    <w:p w14:paraId="66FE9201" w14:textId="77777777" w:rsidR="007809A2" w:rsidRPr="00AF3135" w:rsidRDefault="007809A2" w:rsidP="007809A2">
      <w:pPr>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1984"/>
        <w:gridCol w:w="3969"/>
      </w:tblGrid>
      <w:tr w:rsidR="005009F8" w:rsidRPr="00AF3135" w14:paraId="5C539338" w14:textId="77777777" w:rsidTr="00253014">
        <w:tc>
          <w:tcPr>
            <w:tcW w:w="3119" w:type="dxa"/>
            <w:tcBorders>
              <w:top w:val="single" w:sz="4" w:space="0" w:color="auto"/>
              <w:left w:val="single" w:sz="4" w:space="0" w:color="auto"/>
              <w:bottom w:val="single" w:sz="4" w:space="0" w:color="auto"/>
              <w:right w:val="single" w:sz="4" w:space="0" w:color="auto"/>
            </w:tcBorders>
          </w:tcPr>
          <w:p w14:paraId="0485C87F" w14:textId="77777777" w:rsidR="005009F8" w:rsidRPr="00AF3135" w:rsidRDefault="005009F8" w:rsidP="00844927">
            <w:pPr>
              <w:spacing w:line="276" w:lineRule="auto"/>
              <w:jc w:val="center"/>
              <w:rPr>
                <w:b/>
                <w:sz w:val="22"/>
                <w:szCs w:val="22"/>
                <w:lang w:eastAsia="en-US"/>
              </w:rPr>
            </w:pPr>
          </w:p>
          <w:p w14:paraId="1B696C88" w14:textId="77777777" w:rsidR="005009F8" w:rsidRPr="00AF3135" w:rsidRDefault="005009F8" w:rsidP="00844927">
            <w:pPr>
              <w:spacing w:line="276" w:lineRule="auto"/>
              <w:jc w:val="center"/>
              <w:rPr>
                <w:b/>
                <w:sz w:val="22"/>
                <w:szCs w:val="22"/>
                <w:lang w:eastAsia="en-US"/>
              </w:rPr>
            </w:pPr>
            <w:r w:rsidRPr="00AF3135">
              <w:rPr>
                <w:b/>
                <w:sz w:val="22"/>
                <w:szCs w:val="22"/>
                <w:lang w:eastAsia="en-US"/>
              </w:rPr>
              <w:t>Nazwa kryterium</w:t>
            </w:r>
          </w:p>
        </w:tc>
        <w:tc>
          <w:tcPr>
            <w:tcW w:w="1984" w:type="dxa"/>
            <w:tcBorders>
              <w:top w:val="single" w:sz="4" w:space="0" w:color="auto"/>
              <w:left w:val="single" w:sz="4" w:space="0" w:color="auto"/>
              <w:bottom w:val="single" w:sz="4" w:space="0" w:color="auto"/>
              <w:right w:val="single" w:sz="4" w:space="0" w:color="auto"/>
            </w:tcBorders>
          </w:tcPr>
          <w:p w14:paraId="36756051" w14:textId="77777777" w:rsidR="005009F8" w:rsidRPr="00AF3135" w:rsidRDefault="005009F8" w:rsidP="00844927">
            <w:pPr>
              <w:spacing w:line="276" w:lineRule="auto"/>
              <w:jc w:val="center"/>
              <w:rPr>
                <w:b/>
                <w:sz w:val="22"/>
                <w:szCs w:val="22"/>
                <w:lang w:eastAsia="en-US"/>
              </w:rPr>
            </w:pPr>
          </w:p>
          <w:p w14:paraId="4FFCE522" w14:textId="77777777" w:rsidR="005009F8" w:rsidRPr="00AF3135" w:rsidRDefault="005009F8" w:rsidP="00844927">
            <w:pPr>
              <w:spacing w:line="276" w:lineRule="auto"/>
              <w:jc w:val="center"/>
              <w:rPr>
                <w:b/>
                <w:sz w:val="22"/>
                <w:szCs w:val="22"/>
                <w:lang w:eastAsia="en-US"/>
              </w:rPr>
            </w:pPr>
            <w:r w:rsidRPr="00AF3135">
              <w:rPr>
                <w:b/>
                <w:sz w:val="22"/>
                <w:szCs w:val="22"/>
                <w:lang w:eastAsia="en-US"/>
              </w:rPr>
              <w:t>Znaczenie w %</w:t>
            </w:r>
          </w:p>
        </w:tc>
        <w:tc>
          <w:tcPr>
            <w:tcW w:w="3969" w:type="dxa"/>
            <w:tcBorders>
              <w:top w:val="single" w:sz="4" w:space="0" w:color="auto"/>
              <w:left w:val="single" w:sz="4" w:space="0" w:color="auto"/>
              <w:bottom w:val="single" w:sz="4" w:space="0" w:color="auto"/>
              <w:right w:val="single" w:sz="4" w:space="0" w:color="auto"/>
            </w:tcBorders>
          </w:tcPr>
          <w:p w14:paraId="33EF1DCC" w14:textId="77777777" w:rsidR="005009F8" w:rsidRPr="00AF3135" w:rsidRDefault="005009F8" w:rsidP="00844927">
            <w:pPr>
              <w:spacing w:line="276" w:lineRule="auto"/>
              <w:jc w:val="center"/>
              <w:rPr>
                <w:b/>
                <w:sz w:val="22"/>
                <w:szCs w:val="22"/>
                <w:lang w:eastAsia="en-US"/>
              </w:rPr>
            </w:pPr>
          </w:p>
          <w:p w14:paraId="7756E9C8" w14:textId="77777777" w:rsidR="005009F8" w:rsidRPr="00AF3135" w:rsidRDefault="005009F8" w:rsidP="00844927">
            <w:pPr>
              <w:spacing w:line="276" w:lineRule="auto"/>
              <w:jc w:val="center"/>
              <w:rPr>
                <w:b/>
                <w:sz w:val="22"/>
                <w:szCs w:val="22"/>
                <w:lang w:eastAsia="en-US"/>
              </w:rPr>
            </w:pPr>
            <w:r w:rsidRPr="00AF3135">
              <w:rPr>
                <w:b/>
                <w:sz w:val="22"/>
                <w:szCs w:val="22"/>
                <w:lang w:eastAsia="en-US"/>
              </w:rPr>
              <w:t>Sposób oceny</w:t>
            </w:r>
          </w:p>
        </w:tc>
      </w:tr>
      <w:tr w:rsidR="005009F8" w:rsidRPr="00AF3135" w14:paraId="44B08D30" w14:textId="77777777" w:rsidTr="00253014">
        <w:trPr>
          <w:trHeight w:val="414"/>
        </w:trPr>
        <w:tc>
          <w:tcPr>
            <w:tcW w:w="3119" w:type="dxa"/>
            <w:tcBorders>
              <w:top w:val="single" w:sz="4" w:space="0" w:color="auto"/>
              <w:left w:val="single" w:sz="4" w:space="0" w:color="auto"/>
              <w:bottom w:val="single" w:sz="4" w:space="0" w:color="auto"/>
              <w:right w:val="single" w:sz="4" w:space="0" w:color="auto"/>
            </w:tcBorders>
            <w:hideMark/>
          </w:tcPr>
          <w:p w14:paraId="0D43A509" w14:textId="4E409CE8" w:rsidR="005009F8" w:rsidRPr="00AF3135" w:rsidRDefault="005009F8" w:rsidP="00844927">
            <w:pPr>
              <w:spacing w:line="276" w:lineRule="auto"/>
              <w:rPr>
                <w:sz w:val="22"/>
                <w:szCs w:val="22"/>
                <w:lang w:eastAsia="en-US"/>
              </w:rPr>
            </w:pPr>
            <w:r w:rsidRPr="00AF3135">
              <w:rPr>
                <w:sz w:val="22"/>
                <w:szCs w:val="22"/>
                <w:lang w:eastAsia="en-US"/>
              </w:rPr>
              <w:t xml:space="preserve">Cena </w:t>
            </w:r>
            <w:r w:rsidR="007809A2">
              <w:rPr>
                <w:sz w:val="22"/>
                <w:szCs w:val="22"/>
                <w:lang w:eastAsia="en-US"/>
              </w:rPr>
              <w:t>(C)</w:t>
            </w:r>
          </w:p>
        </w:tc>
        <w:tc>
          <w:tcPr>
            <w:tcW w:w="1984" w:type="dxa"/>
            <w:tcBorders>
              <w:top w:val="single" w:sz="4" w:space="0" w:color="auto"/>
              <w:left w:val="single" w:sz="4" w:space="0" w:color="auto"/>
              <w:bottom w:val="single" w:sz="4" w:space="0" w:color="auto"/>
              <w:right w:val="single" w:sz="4" w:space="0" w:color="auto"/>
            </w:tcBorders>
            <w:hideMark/>
          </w:tcPr>
          <w:p w14:paraId="771F0E00" w14:textId="77777777" w:rsidR="005009F8" w:rsidRPr="00AF3135" w:rsidRDefault="005009F8" w:rsidP="00844927">
            <w:pPr>
              <w:spacing w:line="276" w:lineRule="auto"/>
              <w:jc w:val="center"/>
              <w:rPr>
                <w:sz w:val="22"/>
                <w:szCs w:val="22"/>
                <w:lang w:eastAsia="en-US"/>
              </w:rPr>
            </w:pPr>
            <w:r w:rsidRPr="00AF3135">
              <w:rPr>
                <w:sz w:val="22"/>
                <w:szCs w:val="22"/>
                <w:lang w:eastAsia="en-US"/>
              </w:rPr>
              <w:t>60</w:t>
            </w:r>
          </w:p>
        </w:tc>
        <w:tc>
          <w:tcPr>
            <w:tcW w:w="3969" w:type="dxa"/>
            <w:tcBorders>
              <w:top w:val="single" w:sz="4" w:space="0" w:color="auto"/>
              <w:left w:val="single" w:sz="4" w:space="0" w:color="auto"/>
              <w:bottom w:val="single" w:sz="4" w:space="0" w:color="auto"/>
              <w:right w:val="single" w:sz="4" w:space="0" w:color="auto"/>
            </w:tcBorders>
            <w:hideMark/>
          </w:tcPr>
          <w:p w14:paraId="7D691DFE" w14:textId="5D3977D8" w:rsidR="005009F8" w:rsidRPr="00AF3135" w:rsidRDefault="005009F8" w:rsidP="00844927">
            <w:pPr>
              <w:spacing w:line="276" w:lineRule="auto"/>
              <w:rPr>
                <w:sz w:val="22"/>
                <w:szCs w:val="22"/>
                <w:lang w:eastAsia="en-US"/>
              </w:rPr>
            </w:pPr>
            <w:r w:rsidRPr="00AF3135">
              <w:rPr>
                <w:sz w:val="22"/>
                <w:szCs w:val="22"/>
                <w:lang w:eastAsia="en-US"/>
              </w:rPr>
              <w:t>wg. wzoru matematycznego</w:t>
            </w:r>
            <w:r w:rsidR="00253014">
              <w:rPr>
                <w:sz w:val="22"/>
                <w:szCs w:val="22"/>
                <w:lang w:eastAsia="en-US"/>
              </w:rPr>
              <w:t xml:space="preserve"> określonego w pkt 2) </w:t>
            </w:r>
          </w:p>
        </w:tc>
      </w:tr>
      <w:tr w:rsidR="00830230" w:rsidRPr="00AF3135" w14:paraId="62C408FC" w14:textId="77777777" w:rsidTr="00253014">
        <w:trPr>
          <w:trHeight w:val="548"/>
        </w:trPr>
        <w:tc>
          <w:tcPr>
            <w:tcW w:w="3119" w:type="dxa"/>
            <w:tcBorders>
              <w:top w:val="single" w:sz="4" w:space="0" w:color="auto"/>
              <w:left w:val="single" w:sz="4" w:space="0" w:color="auto"/>
              <w:bottom w:val="single" w:sz="4" w:space="0" w:color="auto"/>
              <w:right w:val="single" w:sz="4" w:space="0" w:color="auto"/>
            </w:tcBorders>
          </w:tcPr>
          <w:p w14:paraId="44254447" w14:textId="46D0639A" w:rsidR="00830230" w:rsidRPr="007E0077" w:rsidRDefault="00253014" w:rsidP="00844927">
            <w:pPr>
              <w:spacing w:line="276" w:lineRule="auto"/>
              <w:rPr>
                <w:color w:val="000000"/>
                <w:sz w:val="22"/>
                <w:szCs w:val="22"/>
                <w:lang w:eastAsia="en-US"/>
              </w:rPr>
            </w:pPr>
            <w:r w:rsidRPr="00E27819">
              <w:rPr>
                <w:color w:val="000000" w:themeColor="text1"/>
                <w:sz w:val="22"/>
                <w:szCs w:val="22"/>
              </w:rPr>
              <w:t>Termin dostawy</w:t>
            </w:r>
            <w:r w:rsidRPr="00E27819">
              <w:rPr>
                <w:sz w:val="22"/>
                <w:szCs w:val="22"/>
              </w:rPr>
              <w:t xml:space="preserve"> (T)</w:t>
            </w:r>
          </w:p>
        </w:tc>
        <w:tc>
          <w:tcPr>
            <w:tcW w:w="1984" w:type="dxa"/>
            <w:tcBorders>
              <w:top w:val="single" w:sz="4" w:space="0" w:color="auto"/>
              <w:left w:val="single" w:sz="4" w:space="0" w:color="auto"/>
              <w:bottom w:val="single" w:sz="4" w:space="0" w:color="auto"/>
              <w:right w:val="single" w:sz="4" w:space="0" w:color="auto"/>
            </w:tcBorders>
          </w:tcPr>
          <w:p w14:paraId="64B92977" w14:textId="787FDAB6" w:rsidR="00830230" w:rsidRPr="007E0077" w:rsidRDefault="00253014" w:rsidP="00844927">
            <w:pPr>
              <w:spacing w:line="276" w:lineRule="auto"/>
              <w:jc w:val="center"/>
              <w:rPr>
                <w:sz w:val="22"/>
                <w:szCs w:val="22"/>
                <w:lang w:eastAsia="en-US"/>
              </w:rPr>
            </w:pPr>
            <w:r w:rsidRPr="007E0077">
              <w:rPr>
                <w:sz w:val="22"/>
                <w:szCs w:val="22"/>
                <w:lang w:eastAsia="en-US"/>
              </w:rPr>
              <w:t>40</w:t>
            </w:r>
          </w:p>
        </w:tc>
        <w:tc>
          <w:tcPr>
            <w:tcW w:w="3969" w:type="dxa"/>
            <w:tcBorders>
              <w:top w:val="single" w:sz="4" w:space="0" w:color="auto"/>
              <w:left w:val="single" w:sz="4" w:space="0" w:color="auto"/>
              <w:bottom w:val="single" w:sz="4" w:space="0" w:color="auto"/>
              <w:right w:val="single" w:sz="4" w:space="0" w:color="auto"/>
            </w:tcBorders>
          </w:tcPr>
          <w:p w14:paraId="2E78939F" w14:textId="70F43CB1" w:rsidR="00830230" w:rsidRPr="007E0077" w:rsidRDefault="00253014" w:rsidP="00844927">
            <w:pPr>
              <w:spacing w:line="276" w:lineRule="auto"/>
              <w:rPr>
                <w:sz w:val="22"/>
                <w:szCs w:val="22"/>
                <w:lang w:eastAsia="en-US"/>
              </w:rPr>
            </w:pPr>
            <w:r w:rsidRPr="00E27819">
              <w:rPr>
                <w:sz w:val="22"/>
                <w:szCs w:val="22"/>
              </w:rPr>
              <w:t xml:space="preserve">wg. punktacji określonej w pkt 3) </w:t>
            </w:r>
          </w:p>
        </w:tc>
      </w:tr>
    </w:tbl>
    <w:p w14:paraId="5773BC00" w14:textId="77777777" w:rsidR="00253014" w:rsidRDefault="00253014" w:rsidP="00253014">
      <w:pPr>
        <w:ind w:left="284"/>
        <w:jc w:val="both"/>
        <w:rPr>
          <w:sz w:val="22"/>
          <w:szCs w:val="22"/>
        </w:rPr>
      </w:pPr>
    </w:p>
    <w:p w14:paraId="0827D36C" w14:textId="77777777" w:rsidR="005009F8" w:rsidRPr="00323BCC" w:rsidRDefault="005009F8" w:rsidP="00C443AA">
      <w:pPr>
        <w:numPr>
          <w:ilvl w:val="1"/>
          <w:numId w:val="5"/>
        </w:numPr>
        <w:ind w:left="284" w:hanging="284"/>
        <w:jc w:val="both"/>
        <w:rPr>
          <w:sz w:val="22"/>
          <w:szCs w:val="22"/>
        </w:rPr>
      </w:pPr>
      <w:r w:rsidRPr="00323BCC">
        <w:rPr>
          <w:sz w:val="22"/>
          <w:szCs w:val="22"/>
        </w:rPr>
        <w:t>Za najkorzystniejszą Zamawiający uzna ofertę, która uzyska najwyższą liczbę punktów po zsumowaniu za ww. kryteria.</w:t>
      </w:r>
    </w:p>
    <w:p w14:paraId="77A0240B" w14:textId="77777777" w:rsidR="00253014" w:rsidRPr="00323BCC" w:rsidRDefault="00253014" w:rsidP="00253014">
      <w:pPr>
        <w:ind w:left="284"/>
        <w:jc w:val="both"/>
        <w:rPr>
          <w:sz w:val="22"/>
          <w:szCs w:val="22"/>
        </w:rPr>
      </w:pPr>
    </w:p>
    <w:p w14:paraId="1A9ABF5E" w14:textId="72CC6724" w:rsidR="005009F8" w:rsidRPr="00323BCC" w:rsidRDefault="00253014" w:rsidP="00253014">
      <w:pPr>
        <w:ind w:left="284" w:hanging="284"/>
        <w:jc w:val="both"/>
        <w:rPr>
          <w:sz w:val="22"/>
          <w:szCs w:val="22"/>
          <w:u w:val="single"/>
        </w:rPr>
      </w:pPr>
      <w:r w:rsidRPr="00323BCC">
        <w:rPr>
          <w:sz w:val="22"/>
          <w:szCs w:val="22"/>
        </w:rPr>
        <w:t xml:space="preserve">2) </w:t>
      </w:r>
      <w:r w:rsidR="005009F8" w:rsidRPr="00323BCC">
        <w:rPr>
          <w:sz w:val="22"/>
          <w:szCs w:val="22"/>
          <w:u w:val="single"/>
        </w:rPr>
        <w:t xml:space="preserve">Punkty za kryterium CENA </w:t>
      </w:r>
      <w:r w:rsidR="007809A2" w:rsidRPr="00323BCC">
        <w:rPr>
          <w:sz w:val="22"/>
          <w:szCs w:val="22"/>
          <w:u w:val="single"/>
        </w:rPr>
        <w:t xml:space="preserve">(C) </w:t>
      </w:r>
      <w:r w:rsidR="005009F8" w:rsidRPr="00323BCC">
        <w:rPr>
          <w:sz w:val="22"/>
          <w:szCs w:val="22"/>
          <w:u w:val="single"/>
        </w:rPr>
        <w:t xml:space="preserve"> Zamawiający będzie brał pod uwagę cenę brutto za realizację  przedmiotu zamówienia.</w:t>
      </w:r>
    </w:p>
    <w:p w14:paraId="3DAC2C1A" w14:textId="77777777" w:rsidR="005009F8" w:rsidRPr="00323BCC" w:rsidRDefault="005009F8" w:rsidP="005009F8">
      <w:pPr>
        <w:jc w:val="both"/>
        <w:rPr>
          <w:sz w:val="22"/>
          <w:szCs w:val="22"/>
          <w:u w:val="single"/>
        </w:rPr>
      </w:pPr>
    </w:p>
    <w:p w14:paraId="1124A8B5" w14:textId="77777777" w:rsidR="005009F8" w:rsidRPr="00323BCC" w:rsidRDefault="005009F8" w:rsidP="005009F8">
      <w:pPr>
        <w:spacing w:after="120"/>
        <w:ind w:left="142" w:hanging="142"/>
        <w:jc w:val="both"/>
        <w:rPr>
          <w:b/>
          <w:bCs/>
          <w:sz w:val="22"/>
          <w:szCs w:val="22"/>
        </w:rPr>
      </w:pPr>
      <w:r w:rsidRPr="00323BCC">
        <w:rPr>
          <w:sz w:val="22"/>
          <w:szCs w:val="22"/>
        </w:rPr>
        <w:t xml:space="preserve">Maksymalna liczba punktów do uzyskania – </w:t>
      </w:r>
      <w:r w:rsidRPr="00323BCC">
        <w:rPr>
          <w:b/>
          <w:sz w:val="22"/>
          <w:szCs w:val="22"/>
        </w:rPr>
        <w:t>60</w:t>
      </w:r>
    </w:p>
    <w:p w14:paraId="4668D144" w14:textId="77777777" w:rsidR="005009F8" w:rsidRPr="00323BCC" w:rsidRDefault="005009F8" w:rsidP="005009F8">
      <w:pPr>
        <w:jc w:val="both"/>
        <w:rPr>
          <w:b/>
          <w:bCs/>
          <w:sz w:val="22"/>
          <w:szCs w:val="22"/>
          <w:lang w:val="en-US"/>
        </w:rPr>
      </w:pPr>
      <w:r w:rsidRPr="00323BCC">
        <w:rPr>
          <w:b/>
          <w:sz w:val="22"/>
          <w:szCs w:val="22"/>
        </w:rPr>
        <w:t xml:space="preserve">                     </w:t>
      </w:r>
      <w:r w:rsidRPr="00323BCC">
        <w:rPr>
          <w:b/>
          <w:sz w:val="22"/>
          <w:szCs w:val="22"/>
        </w:rPr>
        <w:tab/>
      </w:r>
      <w:r w:rsidRPr="00323BCC">
        <w:rPr>
          <w:b/>
          <w:bCs/>
          <w:sz w:val="22"/>
          <w:szCs w:val="22"/>
          <w:lang w:val="en-US"/>
        </w:rPr>
        <w:t>C</w:t>
      </w:r>
      <w:r w:rsidRPr="00323BCC">
        <w:rPr>
          <w:b/>
          <w:bCs/>
          <w:sz w:val="22"/>
          <w:szCs w:val="22"/>
          <w:vertAlign w:val="subscript"/>
          <w:lang w:val="en-US"/>
        </w:rPr>
        <w:t xml:space="preserve"> min.</w:t>
      </w:r>
    </w:p>
    <w:p w14:paraId="3E30E94E" w14:textId="77777777" w:rsidR="005009F8" w:rsidRPr="00323BCC" w:rsidRDefault="005009F8" w:rsidP="005009F8">
      <w:pPr>
        <w:keepNext/>
        <w:keepLines/>
        <w:outlineLvl w:val="4"/>
        <w:rPr>
          <w:b/>
          <w:sz w:val="22"/>
          <w:szCs w:val="22"/>
          <w:lang w:val="en-US"/>
        </w:rPr>
      </w:pPr>
      <w:r w:rsidRPr="00323BCC">
        <w:rPr>
          <w:b/>
          <w:sz w:val="22"/>
          <w:szCs w:val="22"/>
          <w:lang w:val="en-US"/>
        </w:rPr>
        <w:t xml:space="preserve">             C =  ------------  x 60                               </w:t>
      </w:r>
    </w:p>
    <w:p w14:paraId="757339BD" w14:textId="77777777" w:rsidR="005009F8" w:rsidRPr="00323BCC" w:rsidRDefault="005009F8" w:rsidP="005009F8">
      <w:pPr>
        <w:ind w:left="284" w:hanging="284"/>
        <w:jc w:val="both"/>
        <w:rPr>
          <w:b/>
          <w:bCs/>
          <w:sz w:val="22"/>
          <w:szCs w:val="22"/>
          <w:lang w:val="en-US"/>
        </w:rPr>
      </w:pPr>
      <w:r w:rsidRPr="00323BCC">
        <w:rPr>
          <w:b/>
          <w:bCs/>
          <w:sz w:val="22"/>
          <w:szCs w:val="22"/>
          <w:lang w:val="en-US"/>
        </w:rPr>
        <w:t xml:space="preserve">                         C</w:t>
      </w:r>
      <w:r w:rsidRPr="00323BCC">
        <w:rPr>
          <w:b/>
          <w:bCs/>
          <w:sz w:val="22"/>
          <w:szCs w:val="22"/>
          <w:vertAlign w:val="subscript"/>
          <w:lang w:val="en-US"/>
        </w:rPr>
        <w:t xml:space="preserve"> bad.</w:t>
      </w:r>
    </w:p>
    <w:p w14:paraId="607AF0C8" w14:textId="77777777" w:rsidR="005009F8" w:rsidRPr="00323BCC" w:rsidRDefault="00A23186" w:rsidP="00024636">
      <w:pPr>
        <w:spacing w:line="360" w:lineRule="auto"/>
        <w:ind w:left="720" w:hanging="436"/>
        <w:jc w:val="both"/>
        <w:rPr>
          <w:bCs/>
          <w:sz w:val="22"/>
          <w:szCs w:val="22"/>
        </w:rPr>
      </w:pPr>
      <w:r w:rsidRPr="00323BCC">
        <w:rPr>
          <w:bCs/>
          <w:sz w:val="22"/>
          <w:szCs w:val="22"/>
        </w:rPr>
        <w:t>G</w:t>
      </w:r>
      <w:r w:rsidR="005009F8" w:rsidRPr="00323BCC">
        <w:rPr>
          <w:bCs/>
          <w:sz w:val="22"/>
          <w:szCs w:val="22"/>
        </w:rPr>
        <w:t>dzie:</w:t>
      </w:r>
    </w:p>
    <w:p w14:paraId="677422DD" w14:textId="77777777" w:rsidR="005009F8" w:rsidRPr="00323BCC" w:rsidRDefault="005009F8" w:rsidP="005009F8">
      <w:pPr>
        <w:pStyle w:val="Akapitzlist"/>
        <w:ind w:left="644"/>
        <w:jc w:val="both"/>
        <w:rPr>
          <w:sz w:val="22"/>
          <w:szCs w:val="22"/>
        </w:rPr>
      </w:pPr>
      <w:r w:rsidRPr="00323BCC">
        <w:rPr>
          <w:b/>
          <w:sz w:val="22"/>
          <w:szCs w:val="22"/>
        </w:rPr>
        <w:t>C</w:t>
      </w:r>
      <w:r w:rsidRPr="00323BCC">
        <w:rPr>
          <w:b/>
          <w:sz w:val="22"/>
          <w:szCs w:val="22"/>
          <w:vertAlign w:val="subscript"/>
        </w:rPr>
        <w:t xml:space="preserve"> min.</w:t>
      </w:r>
      <w:r w:rsidRPr="00323BCC">
        <w:rPr>
          <w:sz w:val="22"/>
          <w:szCs w:val="22"/>
        </w:rPr>
        <w:t xml:space="preserve"> – cena minimalna spośród wszystkich ważnych ofert</w:t>
      </w:r>
    </w:p>
    <w:p w14:paraId="6D6A5BF0" w14:textId="77777777" w:rsidR="005009F8" w:rsidRPr="00323BCC" w:rsidRDefault="005009F8" w:rsidP="005009F8">
      <w:pPr>
        <w:pStyle w:val="Akapitzlist"/>
        <w:ind w:left="644"/>
        <w:jc w:val="both"/>
        <w:rPr>
          <w:bCs/>
          <w:sz w:val="22"/>
          <w:szCs w:val="22"/>
        </w:rPr>
      </w:pPr>
      <w:r w:rsidRPr="00323BCC">
        <w:rPr>
          <w:b/>
          <w:bCs/>
          <w:sz w:val="22"/>
          <w:szCs w:val="22"/>
        </w:rPr>
        <w:t>C</w:t>
      </w:r>
      <w:r w:rsidRPr="00323BCC">
        <w:rPr>
          <w:b/>
          <w:bCs/>
          <w:sz w:val="22"/>
          <w:szCs w:val="22"/>
          <w:vertAlign w:val="subscript"/>
        </w:rPr>
        <w:t xml:space="preserve"> </w:t>
      </w:r>
      <w:proofErr w:type="spellStart"/>
      <w:r w:rsidRPr="00323BCC">
        <w:rPr>
          <w:b/>
          <w:bCs/>
          <w:sz w:val="22"/>
          <w:szCs w:val="22"/>
          <w:vertAlign w:val="subscript"/>
        </w:rPr>
        <w:t>bad</w:t>
      </w:r>
      <w:proofErr w:type="spellEnd"/>
      <w:r w:rsidRPr="00323BCC">
        <w:rPr>
          <w:bCs/>
          <w:sz w:val="22"/>
          <w:szCs w:val="22"/>
          <w:vertAlign w:val="subscript"/>
        </w:rPr>
        <w:t>.</w:t>
      </w:r>
      <w:r w:rsidRPr="00323BCC">
        <w:rPr>
          <w:bCs/>
          <w:sz w:val="22"/>
          <w:szCs w:val="22"/>
        </w:rPr>
        <w:t xml:space="preserve"> – cena oferty badanej </w:t>
      </w:r>
    </w:p>
    <w:p w14:paraId="1B69A860" w14:textId="77777777" w:rsidR="004D0280" w:rsidRPr="00323BCC" w:rsidRDefault="004D0280" w:rsidP="0021146C">
      <w:pPr>
        <w:ind w:left="284" w:hanging="284"/>
        <w:jc w:val="both"/>
        <w:rPr>
          <w:rFonts w:eastAsia="Calibri"/>
          <w:sz w:val="22"/>
          <w:szCs w:val="22"/>
          <w:lang w:eastAsia="ar-SA"/>
        </w:rPr>
      </w:pPr>
      <w:r w:rsidRPr="00323BCC">
        <w:rPr>
          <w:rFonts w:eastAsia="Calibri"/>
          <w:sz w:val="22"/>
          <w:szCs w:val="22"/>
          <w:lang w:eastAsia="ar-SA"/>
        </w:rPr>
        <w:t>Ocena punktowa oferty będzie zaokrąglona do dwóch miejsc po przecinku liczbą.</w:t>
      </w:r>
    </w:p>
    <w:p w14:paraId="4E06017B" w14:textId="77777777" w:rsidR="00253014" w:rsidRPr="00323BCC" w:rsidRDefault="00253014" w:rsidP="0021146C">
      <w:pPr>
        <w:ind w:left="284" w:hanging="284"/>
        <w:jc w:val="both"/>
        <w:rPr>
          <w:rFonts w:eastAsia="Calibri"/>
          <w:sz w:val="22"/>
          <w:szCs w:val="22"/>
          <w:lang w:eastAsia="ar-SA"/>
        </w:rPr>
      </w:pPr>
    </w:p>
    <w:p w14:paraId="7F6B4893" w14:textId="4C8216D8" w:rsidR="00253014" w:rsidRPr="00323BCC" w:rsidRDefault="00253014" w:rsidP="00EE6A96">
      <w:pPr>
        <w:numPr>
          <w:ilvl w:val="2"/>
          <w:numId w:val="35"/>
        </w:numPr>
        <w:ind w:left="284" w:hanging="284"/>
        <w:jc w:val="both"/>
        <w:rPr>
          <w:sz w:val="22"/>
          <w:szCs w:val="22"/>
        </w:rPr>
      </w:pPr>
      <w:r w:rsidRPr="00323BCC">
        <w:rPr>
          <w:sz w:val="22"/>
          <w:szCs w:val="22"/>
          <w:u w:val="single"/>
        </w:rPr>
        <w:t xml:space="preserve">Punkty za kryterium Termin </w:t>
      </w:r>
      <w:r w:rsidRPr="00323BCC">
        <w:rPr>
          <w:color w:val="000000" w:themeColor="text1"/>
          <w:sz w:val="22"/>
          <w:szCs w:val="22"/>
          <w:u w:val="single"/>
        </w:rPr>
        <w:t>dostawy (</w:t>
      </w:r>
      <w:r w:rsidRPr="00323BCC">
        <w:rPr>
          <w:sz w:val="22"/>
          <w:szCs w:val="22"/>
          <w:u w:val="single"/>
        </w:rPr>
        <w:t>T) zostaną przyznane na podstawie złożonej przez Wykonawcę w Formularzu deklaracji o czasie realizacji dostawy, zgodnie z poniższą regułą (dot. wszystkich części)</w:t>
      </w:r>
      <w:r w:rsidRPr="00323BCC">
        <w:rPr>
          <w:sz w:val="22"/>
          <w:szCs w:val="22"/>
        </w:rPr>
        <w:t xml:space="preserve">:. </w:t>
      </w:r>
    </w:p>
    <w:p w14:paraId="6BDAF95B" w14:textId="4DA5FAEC" w:rsidR="00253014" w:rsidRPr="00323BCC" w:rsidRDefault="00253014" w:rsidP="00C76172">
      <w:pPr>
        <w:jc w:val="both"/>
        <w:rPr>
          <w:color w:val="000000" w:themeColor="text1"/>
          <w:sz w:val="22"/>
          <w:szCs w:val="22"/>
        </w:rPr>
      </w:pPr>
    </w:p>
    <w:p w14:paraId="2B657041" w14:textId="5120B52F" w:rsidR="00C76172" w:rsidRPr="00C76172" w:rsidRDefault="00C76172" w:rsidP="00C76172">
      <w:pPr>
        <w:pStyle w:val="Akapitzlist"/>
        <w:numPr>
          <w:ilvl w:val="1"/>
          <w:numId w:val="40"/>
        </w:numPr>
        <w:ind w:left="426" w:hanging="426"/>
        <w:jc w:val="both"/>
        <w:rPr>
          <w:color w:val="000000" w:themeColor="text1"/>
          <w:sz w:val="22"/>
          <w:szCs w:val="22"/>
        </w:rPr>
      </w:pPr>
      <w:bookmarkStart w:id="8" w:name="_Hlk536606938"/>
      <w:r w:rsidRPr="00C76172">
        <w:rPr>
          <w:color w:val="000000" w:themeColor="text1"/>
          <w:sz w:val="22"/>
          <w:szCs w:val="22"/>
        </w:rPr>
        <w:t>Termin dostawy równy 7 i 8 dni roboczych  – 0 pkt</w:t>
      </w:r>
    </w:p>
    <w:p w14:paraId="14409A3F" w14:textId="77777777" w:rsidR="00C76172" w:rsidRPr="00C76172" w:rsidRDefault="00C76172" w:rsidP="00C76172">
      <w:pPr>
        <w:pStyle w:val="Akapitzlist"/>
        <w:numPr>
          <w:ilvl w:val="1"/>
          <w:numId w:val="40"/>
        </w:numPr>
        <w:ind w:left="426" w:hanging="426"/>
        <w:jc w:val="both"/>
        <w:rPr>
          <w:color w:val="000000" w:themeColor="text1"/>
          <w:sz w:val="22"/>
          <w:szCs w:val="22"/>
        </w:rPr>
      </w:pPr>
      <w:r w:rsidRPr="00C76172">
        <w:rPr>
          <w:color w:val="000000" w:themeColor="text1"/>
          <w:sz w:val="22"/>
          <w:szCs w:val="22"/>
        </w:rPr>
        <w:t>Termin dostawy równy 5 i 6 dni roboczych  – 20 pkt</w:t>
      </w:r>
    </w:p>
    <w:p w14:paraId="05762C6A" w14:textId="0D6A2CB2" w:rsidR="00C76172" w:rsidRPr="00C76172" w:rsidRDefault="00C76172" w:rsidP="00C76172">
      <w:pPr>
        <w:pStyle w:val="Akapitzlist"/>
        <w:numPr>
          <w:ilvl w:val="1"/>
          <w:numId w:val="40"/>
        </w:numPr>
        <w:ind w:left="426" w:hanging="426"/>
        <w:jc w:val="both"/>
        <w:rPr>
          <w:color w:val="000000" w:themeColor="text1"/>
          <w:sz w:val="22"/>
          <w:szCs w:val="22"/>
        </w:rPr>
      </w:pPr>
      <w:r w:rsidRPr="00C76172">
        <w:rPr>
          <w:color w:val="000000" w:themeColor="text1"/>
          <w:sz w:val="22"/>
          <w:szCs w:val="22"/>
        </w:rPr>
        <w:t>Termin dostawy równy lub poniżej 4  dni roboczych – 40 pkt</w:t>
      </w:r>
      <w:bookmarkEnd w:id="8"/>
    </w:p>
    <w:p w14:paraId="35B341B3" w14:textId="77777777" w:rsidR="00253014" w:rsidRPr="00C76172" w:rsidRDefault="00253014" w:rsidP="00C76172">
      <w:pPr>
        <w:tabs>
          <w:tab w:val="left" w:pos="284"/>
        </w:tabs>
        <w:ind w:left="426" w:hanging="426"/>
        <w:jc w:val="both"/>
        <w:rPr>
          <w:color w:val="000000" w:themeColor="text1"/>
          <w:sz w:val="22"/>
          <w:szCs w:val="22"/>
          <w:lang w:val="x-none"/>
        </w:rPr>
      </w:pPr>
    </w:p>
    <w:p w14:paraId="4A9CF917" w14:textId="77777777" w:rsidR="00253014" w:rsidRPr="00323BCC" w:rsidRDefault="00253014" w:rsidP="00253014">
      <w:pPr>
        <w:rPr>
          <w:color w:val="000000" w:themeColor="text1"/>
          <w:sz w:val="22"/>
          <w:szCs w:val="22"/>
          <w:u w:val="single"/>
        </w:rPr>
      </w:pPr>
      <w:r w:rsidRPr="00323BCC">
        <w:rPr>
          <w:color w:val="000000" w:themeColor="text1"/>
          <w:sz w:val="22"/>
          <w:szCs w:val="22"/>
          <w:u w:val="single"/>
        </w:rPr>
        <w:t>Uwaga:</w:t>
      </w:r>
    </w:p>
    <w:p w14:paraId="030CC9E4" w14:textId="77777777" w:rsidR="00253014" w:rsidRPr="0047217F" w:rsidRDefault="00253014" w:rsidP="00253014">
      <w:pPr>
        <w:tabs>
          <w:tab w:val="num" w:pos="3240"/>
        </w:tabs>
        <w:spacing w:after="40"/>
        <w:jc w:val="both"/>
        <w:rPr>
          <w:color w:val="000000" w:themeColor="text1"/>
          <w:sz w:val="22"/>
          <w:szCs w:val="22"/>
        </w:rPr>
      </w:pPr>
      <w:r w:rsidRPr="00323BCC">
        <w:rPr>
          <w:color w:val="000000" w:themeColor="text1"/>
          <w:sz w:val="22"/>
          <w:szCs w:val="22"/>
        </w:rPr>
        <w:t xml:space="preserve">Podanie przez Wykonawcę dłuższego terminu dostawy niż 8 dni roboczych skutkować będzie odrzuceniem oferty. W przypadku braku podania w ofercie jakiegokolwiek proponowanego terminu </w:t>
      </w:r>
      <w:r w:rsidRPr="0047217F">
        <w:rPr>
          <w:color w:val="000000" w:themeColor="text1"/>
          <w:sz w:val="22"/>
          <w:szCs w:val="22"/>
        </w:rPr>
        <w:t>dostawy, Zamawiający uzna, że Wykonawca oferuje maksymalny termin dopuszczony przez Zamawiającego.</w:t>
      </w:r>
    </w:p>
    <w:p w14:paraId="1CA9DDD6" w14:textId="77777777" w:rsidR="00253014" w:rsidRPr="0047217F" w:rsidRDefault="00253014" w:rsidP="00253014">
      <w:pPr>
        <w:rPr>
          <w:sz w:val="22"/>
          <w:szCs w:val="22"/>
        </w:rPr>
      </w:pPr>
    </w:p>
    <w:p w14:paraId="3BB02274" w14:textId="49BC16EF" w:rsidR="00253014" w:rsidRPr="00FE1B55" w:rsidRDefault="00253014" w:rsidP="00EE6A96">
      <w:pPr>
        <w:pStyle w:val="Akapitzlist"/>
        <w:numPr>
          <w:ilvl w:val="2"/>
          <w:numId w:val="35"/>
        </w:numPr>
        <w:ind w:left="284" w:hanging="284"/>
        <w:jc w:val="both"/>
        <w:rPr>
          <w:b/>
          <w:sz w:val="22"/>
          <w:szCs w:val="22"/>
          <w:u w:val="single"/>
        </w:rPr>
      </w:pPr>
      <w:r w:rsidRPr="0047217F">
        <w:rPr>
          <w:sz w:val="22"/>
          <w:szCs w:val="22"/>
        </w:rPr>
        <w:t>Zamawiający udzieli zamówienia Wykonawcy, którego oferta odpowiada wszystkim wymag</w:t>
      </w:r>
      <w:r w:rsidR="007D73CC">
        <w:rPr>
          <w:sz w:val="22"/>
          <w:szCs w:val="22"/>
        </w:rPr>
        <w:t>aniom określonym w niniejszej S</w:t>
      </w:r>
      <w:r w:rsidRPr="0047217F">
        <w:rPr>
          <w:sz w:val="22"/>
          <w:szCs w:val="22"/>
        </w:rPr>
        <w:t xml:space="preserve">WZ i została oceniona jako najkorzystniejsza </w:t>
      </w:r>
      <w:r w:rsidR="008F7211">
        <w:rPr>
          <w:sz w:val="22"/>
          <w:szCs w:val="22"/>
          <w:lang w:val="pl-PL"/>
        </w:rPr>
        <w:t xml:space="preserve">w </w:t>
      </w:r>
      <w:r w:rsidRPr="0047217F">
        <w:rPr>
          <w:sz w:val="22"/>
          <w:szCs w:val="22"/>
        </w:rPr>
        <w:t xml:space="preserve">oparciu o podane kryteria oceny ofert. </w:t>
      </w:r>
    </w:p>
    <w:p w14:paraId="064C3E92" w14:textId="77777777" w:rsidR="00FE1B55" w:rsidRPr="00FE1B55" w:rsidRDefault="00FE1B55" w:rsidP="00FE1B55">
      <w:pPr>
        <w:jc w:val="both"/>
        <w:rPr>
          <w:b/>
          <w:sz w:val="22"/>
          <w:szCs w:val="22"/>
          <w:u w:val="single"/>
        </w:rPr>
      </w:pPr>
    </w:p>
    <w:p w14:paraId="6F268019" w14:textId="77777777" w:rsidR="00253014" w:rsidRPr="0047217F" w:rsidRDefault="00253014" w:rsidP="00253014">
      <w:pPr>
        <w:pStyle w:val="Akapitzlist"/>
        <w:ind w:left="284"/>
        <w:jc w:val="both"/>
        <w:rPr>
          <w:b/>
          <w:sz w:val="22"/>
          <w:szCs w:val="22"/>
          <w:u w:val="single"/>
        </w:rPr>
      </w:pPr>
    </w:p>
    <w:p w14:paraId="330D359F" w14:textId="77777777" w:rsidR="00253014" w:rsidRDefault="00253014" w:rsidP="0047217F">
      <w:pPr>
        <w:ind w:firstLine="851"/>
        <w:jc w:val="both"/>
        <w:rPr>
          <w:b/>
          <w:sz w:val="22"/>
          <w:szCs w:val="22"/>
        </w:rPr>
      </w:pPr>
      <w:r w:rsidRPr="0047217F">
        <w:rPr>
          <w:b/>
          <w:sz w:val="22"/>
          <w:szCs w:val="22"/>
        </w:rPr>
        <w:lastRenderedPageBreak/>
        <w:t xml:space="preserve">Ocena oferty (O) stanowi sumę ww. kryteriów: </w:t>
      </w:r>
    </w:p>
    <w:p w14:paraId="5D6096B7" w14:textId="77777777" w:rsidR="00FE1B55" w:rsidRPr="0047217F" w:rsidRDefault="00FE1B55" w:rsidP="0047217F">
      <w:pPr>
        <w:ind w:firstLine="851"/>
        <w:jc w:val="both"/>
        <w:rPr>
          <w:b/>
          <w:sz w:val="22"/>
          <w:szCs w:val="22"/>
        </w:rPr>
      </w:pPr>
    </w:p>
    <w:p w14:paraId="1CCED5E0" w14:textId="0F02115B" w:rsidR="00253014" w:rsidRPr="0047217F" w:rsidRDefault="00FE1B55" w:rsidP="0047217F">
      <w:pPr>
        <w:ind w:firstLine="851"/>
        <w:jc w:val="both"/>
        <w:rPr>
          <w:b/>
          <w:sz w:val="22"/>
          <w:szCs w:val="22"/>
        </w:rPr>
      </w:pPr>
      <w:r>
        <w:rPr>
          <w:b/>
          <w:sz w:val="22"/>
          <w:szCs w:val="22"/>
        </w:rPr>
        <w:t xml:space="preserve">                            </w:t>
      </w:r>
      <w:r w:rsidR="00253014" w:rsidRPr="0047217F">
        <w:rPr>
          <w:b/>
          <w:sz w:val="22"/>
          <w:szCs w:val="22"/>
        </w:rPr>
        <w:t>O = C + T</w:t>
      </w:r>
    </w:p>
    <w:p w14:paraId="45EFC64B" w14:textId="77777777" w:rsidR="00253014" w:rsidRPr="0047217F" w:rsidRDefault="00253014" w:rsidP="00253014">
      <w:pPr>
        <w:jc w:val="both"/>
        <w:rPr>
          <w:b/>
          <w:sz w:val="22"/>
          <w:szCs w:val="22"/>
        </w:rPr>
      </w:pPr>
    </w:p>
    <w:p w14:paraId="4C704CE4" w14:textId="77777777" w:rsidR="0047217F" w:rsidRPr="0047217F" w:rsidRDefault="00253014" w:rsidP="00EE6A96">
      <w:pPr>
        <w:pStyle w:val="Akapitzlist"/>
        <w:numPr>
          <w:ilvl w:val="2"/>
          <w:numId w:val="35"/>
        </w:numPr>
        <w:ind w:left="284" w:hanging="284"/>
        <w:jc w:val="both"/>
        <w:rPr>
          <w:sz w:val="22"/>
          <w:szCs w:val="22"/>
        </w:rPr>
      </w:pPr>
      <w:r w:rsidRPr="0047217F">
        <w:rPr>
          <w:sz w:val="22"/>
          <w:szCs w:val="22"/>
        </w:rPr>
        <w:t>Za ofertę najkorzystniejszą uznana zostanie oferta, która uzyska najwyższą liczbę punktów wyliczoną jako sumę punktów uzyskanych w ww. kryteriach.</w:t>
      </w:r>
      <w:r w:rsidR="0047217F" w:rsidRPr="0047217F">
        <w:rPr>
          <w:sz w:val="22"/>
          <w:szCs w:val="22"/>
          <w:lang w:val="pl-PL"/>
        </w:rPr>
        <w:t xml:space="preserve"> </w:t>
      </w:r>
      <w:r w:rsidRPr="0047217F">
        <w:rPr>
          <w:sz w:val="22"/>
          <w:szCs w:val="22"/>
        </w:rPr>
        <w:t>Oceniane będą tylko te oferty, któr</w:t>
      </w:r>
      <w:r w:rsidR="0047217F" w:rsidRPr="0047217F">
        <w:rPr>
          <w:sz w:val="22"/>
          <w:szCs w:val="22"/>
        </w:rPr>
        <w:t>e spełniają warunki zawarte w S</w:t>
      </w:r>
      <w:r w:rsidRPr="0047217F">
        <w:rPr>
          <w:sz w:val="22"/>
          <w:szCs w:val="22"/>
        </w:rPr>
        <w:t>WZ.</w:t>
      </w:r>
      <w:r w:rsidR="0047217F" w:rsidRPr="0047217F">
        <w:rPr>
          <w:rFonts w:eastAsia="Calibri"/>
          <w:sz w:val="22"/>
          <w:szCs w:val="22"/>
          <w:lang w:eastAsia="ar-SA"/>
        </w:rPr>
        <w:t xml:space="preserve"> Ocena punktowa oferty będzie zaokrąglona do dwóch miejsc po przecinku </w:t>
      </w:r>
      <w:r w:rsidR="0047217F" w:rsidRPr="0047217F">
        <w:rPr>
          <w:rFonts w:eastAsia="Calibri"/>
          <w:sz w:val="22"/>
          <w:szCs w:val="22"/>
          <w:lang w:val="pl-PL" w:eastAsia="ar-SA"/>
        </w:rPr>
        <w:t xml:space="preserve"> </w:t>
      </w:r>
      <w:r w:rsidR="0047217F" w:rsidRPr="0047217F">
        <w:rPr>
          <w:rFonts w:eastAsia="Calibri"/>
          <w:sz w:val="22"/>
          <w:szCs w:val="22"/>
          <w:lang w:eastAsia="ar-SA"/>
        </w:rPr>
        <w:t xml:space="preserve"> liczbą.</w:t>
      </w:r>
    </w:p>
    <w:p w14:paraId="312ED1B2" w14:textId="4C0C582A" w:rsidR="00253014" w:rsidRPr="00FE1B55" w:rsidRDefault="0047217F" w:rsidP="00EE6A96">
      <w:pPr>
        <w:pStyle w:val="Akapitzlist"/>
        <w:numPr>
          <w:ilvl w:val="2"/>
          <w:numId w:val="35"/>
        </w:numPr>
        <w:ind w:left="284" w:hanging="284"/>
        <w:jc w:val="both"/>
        <w:rPr>
          <w:sz w:val="22"/>
          <w:szCs w:val="22"/>
        </w:rPr>
      </w:pPr>
      <w:r w:rsidRPr="0047217F">
        <w:rPr>
          <w:rFonts w:eastAsia="Calibri"/>
          <w:sz w:val="22"/>
          <w:szCs w:val="22"/>
        </w:rPr>
        <w:t>Jeżeli nie można wybrać najkorzystniejszej oferty z uwagi na to, że dwie lub więcej ofert przedstawia  taki sam bilans ceny lub kosztu i innych kryteriów oceny ofert, Zamawiający spośród tych ofert</w:t>
      </w:r>
      <w:r w:rsidRPr="0047217F">
        <w:rPr>
          <w:rFonts w:eastAsia="Calibri"/>
          <w:sz w:val="22"/>
          <w:szCs w:val="22"/>
          <w:lang w:val="pl-PL"/>
        </w:rPr>
        <w:t xml:space="preserve"> </w:t>
      </w:r>
      <w:r w:rsidRPr="0047217F">
        <w:rPr>
          <w:rFonts w:eastAsia="Calibri"/>
          <w:sz w:val="22"/>
          <w:szCs w:val="22"/>
        </w:rPr>
        <w:t>wybiera ofertę z najniższą ceną lub najniższym kosztem, a jeżeli zostały złożone oferty o takiej samej cenie lub koszcie, Zamawiający wzywa Wykonawców, którzy złożyli te oferty, do złożenia w</w:t>
      </w:r>
      <w:r w:rsidRPr="0047217F">
        <w:rPr>
          <w:rFonts w:eastAsia="Calibri"/>
          <w:sz w:val="22"/>
          <w:szCs w:val="22"/>
          <w:lang w:val="pl-PL"/>
        </w:rPr>
        <w:t xml:space="preserve"> </w:t>
      </w:r>
      <w:r w:rsidRPr="0047217F">
        <w:rPr>
          <w:rFonts w:eastAsia="Calibri"/>
          <w:sz w:val="22"/>
          <w:szCs w:val="22"/>
        </w:rPr>
        <w:t>terminie określonym przez Zamawiającego ofert dodatkowych. Wykonawcy składając oferty</w:t>
      </w:r>
      <w:r w:rsidRPr="0047217F">
        <w:rPr>
          <w:rFonts w:eastAsia="Calibri"/>
          <w:sz w:val="22"/>
          <w:szCs w:val="22"/>
          <w:lang w:val="pl-PL"/>
        </w:rPr>
        <w:t xml:space="preserve"> </w:t>
      </w:r>
      <w:r w:rsidRPr="0047217F">
        <w:rPr>
          <w:rFonts w:eastAsia="Calibri"/>
          <w:sz w:val="22"/>
          <w:szCs w:val="22"/>
        </w:rPr>
        <w:t>dodatkowe, nie mogą oferować cen lub kosztów wyższych niż zaoferowane w uprzednio złożonych</w:t>
      </w:r>
      <w:r w:rsidRPr="0047217F">
        <w:rPr>
          <w:rFonts w:eastAsia="Calibri"/>
          <w:sz w:val="22"/>
          <w:szCs w:val="22"/>
          <w:lang w:val="pl-PL"/>
        </w:rPr>
        <w:t xml:space="preserve"> </w:t>
      </w:r>
      <w:r w:rsidRPr="0047217F">
        <w:rPr>
          <w:rFonts w:eastAsia="Calibri"/>
          <w:sz w:val="22"/>
          <w:szCs w:val="22"/>
        </w:rPr>
        <w:t xml:space="preserve">przez nich ofertach. </w:t>
      </w:r>
    </w:p>
    <w:p w14:paraId="032B1DFC" w14:textId="77777777" w:rsidR="005009F8" w:rsidRPr="00AF3135" w:rsidRDefault="005009F8" w:rsidP="00894742">
      <w:pPr>
        <w:rPr>
          <w:sz w:val="22"/>
          <w:szCs w:val="22"/>
        </w:rPr>
      </w:pPr>
    </w:p>
    <w:p w14:paraId="580BBFE2" w14:textId="713011E1" w:rsidR="00A14DE8" w:rsidRDefault="0048109A" w:rsidP="0048109A">
      <w:pPr>
        <w:ind w:left="567" w:hanging="567"/>
        <w:jc w:val="both"/>
        <w:rPr>
          <w:b/>
          <w:sz w:val="22"/>
          <w:szCs w:val="22"/>
        </w:rPr>
      </w:pPr>
      <w:r w:rsidRPr="00AF3135">
        <w:rPr>
          <w:b/>
          <w:sz w:val="22"/>
          <w:szCs w:val="22"/>
        </w:rPr>
        <w:t>X</w:t>
      </w:r>
      <w:r w:rsidR="0029520A">
        <w:rPr>
          <w:b/>
          <w:sz w:val="22"/>
          <w:szCs w:val="22"/>
        </w:rPr>
        <w:t>V</w:t>
      </w:r>
      <w:r w:rsidR="00570E5D">
        <w:rPr>
          <w:b/>
          <w:sz w:val="22"/>
          <w:szCs w:val="22"/>
        </w:rPr>
        <w:t>I</w:t>
      </w:r>
      <w:r w:rsidR="006F0601">
        <w:rPr>
          <w:b/>
          <w:sz w:val="22"/>
          <w:szCs w:val="22"/>
        </w:rPr>
        <w:t>I</w:t>
      </w:r>
      <w:r w:rsidRPr="00AF3135">
        <w:rPr>
          <w:b/>
          <w:sz w:val="22"/>
          <w:szCs w:val="22"/>
        </w:rPr>
        <w:t xml:space="preserve">. </w:t>
      </w:r>
      <w:r w:rsidR="00A14DE8">
        <w:rPr>
          <w:b/>
          <w:sz w:val="22"/>
          <w:szCs w:val="22"/>
        </w:rPr>
        <w:t>Wykaz podmiotowych środków dowodowych składanych na wezwanie.</w:t>
      </w:r>
    </w:p>
    <w:p w14:paraId="16174BBE" w14:textId="1EF27D8A" w:rsidR="00A14DE8" w:rsidRDefault="00A14DE8" w:rsidP="00A833B5">
      <w:pPr>
        <w:ind w:left="142"/>
        <w:jc w:val="both"/>
        <w:rPr>
          <w:sz w:val="22"/>
          <w:szCs w:val="22"/>
        </w:rPr>
      </w:pPr>
      <w:r w:rsidRPr="00A14DE8">
        <w:rPr>
          <w:sz w:val="22"/>
          <w:szCs w:val="22"/>
        </w:rPr>
        <w:t xml:space="preserve">Wykonawca którego oferta zostanie uznana za najkorzystniejszą na wezwanie Zamawiającego </w:t>
      </w:r>
      <w:r w:rsidR="00182A41">
        <w:rPr>
          <w:sz w:val="22"/>
          <w:szCs w:val="22"/>
        </w:rPr>
        <w:t xml:space="preserve">         </w:t>
      </w:r>
      <w:r w:rsidR="00E27819">
        <w:rPr>
          <w:sz w:val="22"/>
          <w:szCs w:val="22"/>
        </w:rPr>
        <w:t xml:space="preserve">       </w:t>
      </w:r>
      <w:r w:rsidR="00182A41">
        <w:rPr>
          <w:sz w:val="22"/>
          <w:szCs w:val="22"/>
        </w:rPr>
        <w:t xml:space="preserve"> </w:t>
      </w:r>
      <w:r w:rsidRPr="00A14DE8">
        <w:rPr>
          <w:sz w:val="22"/>
          <w:szCs w:val="22"/>
        </w:rPr>
        <w:t>w termin</w:t>
      </w:r>
      <w:r w:rsidR="000D40B7">
        <w:rPr>
          <w:sz w:val="22"/>
          <w:szCs w:val="22"/>
        </w:rPr>
        <w:t>ie nie krótszym niż</w:t>
      </w:r>
      <w:r w:rsidRPr="00A14DE8">
        <w:rPr>
          <w:sz w:val="22"/>
          <w:szCs w:val="22"/>
        </w:rPr>
        <w:t xml:space="preserve"> 5 dni składa podmiotowe środki dowodowe na potwierdzenie spełniania warunków udziału w postępowaniu i braku podstaw wykluczenia:</w:t>
      </w:r>
    </w:p>
    <w:p w14:paraId="00BD10F0" w14:textId="6A6EA129" w:rsidR="0013309D" w:rsidRPr="00D96F59" w:rsidRDefault="0013309D" w:rsidP="00D96F59">
      <w:pPr>
        <w:pStyle w:val="Akapitzlist"/>
        <w:numPr>
          <w:ilvl w:val="3"/>
          <w:numId w:val="5"/>
        </w:numPr>
        <w:tabs>
          <w:tab w:val="left" w:pos="284"/>
        </w:tabs>
        <w:ind w:left="284" w:hanging="284"/>
        <w:jc w:val="both"/>
        <w:rPr>
          <w:color w:val="000000" w:themeColor="text1"/>
          <w:sz w:val="22"/>
          <w:szCs w:val="22"/>
        </w:rPr>
      </w:pPr>
      <w:r w:rsidRPr="00D96F59">
        <w:rPr>
          <w:color w:val="000000" w:themeColor="text1"/>
          <w:sz w:val="22"/>
          <w:szCs w:val="22"/>
        </w:rPr>
        <w:t xml:space="preserve">odpis z właściwego rejestru lub z centralnej ewidencji i informacji o działalności gospodarczej, jeżeli odrębne przepisy wymagają wpisu do rejestru lub ewidencji, w celu potwierdzenia braku podstaw </w:t>
      </w:r>
      <w:r w:rsidR="00323BCC">
        <w:rPr>
          <w:color w:val="000000" w:themeColor="text1"/>
          <w:sz w:val="22"/>
          <w:szCs w:val="22"/>
        </w:rPr>
        <w:t xml:space="preserve">wykluczenia na podstawie art. </w:t>
      </w:r>
      <w:r w:rsidR="00323BCC">
        <w:rPr>
          <w:color w:val="000000" w:themeColor="text1"/>
          <w:sz w:val="22"/>
          <w:szCs w:val="22"/>
          <w:lang w:val="pl-PL"/>
        </w:rPr>
        <w:t>109</w:t>
      </w:r>
      <w:r w:rsidR="00323BCC">
        <w:rPr>
          <w:color w:val="000000" w:themeColor="text1"/>
          <w:sz w:val="22"/>
          <w:szCs w:val="22"/>
        </w:rPr>
        <w:t xml:space="preserve"> ust. </w:t>
      </w:r>
      <w:r w:rsidR="00323BCC">
        <w:rPr>
          <w:color w:val="000000" w:themeColor="text1"/>
          <w:sz w:val="22"/>
          <w:szCs w:val="22"/>
          <w:lang w:val="pl-PL"/>
        </w:rPr>
        <w:t>1</w:t>
      </w:r>
      <w:r w:rsidR="00323BCC">
        <w:rPr>
          <w:color w:val="000000" w:themeColor="text1"/>
          <w:sz w:val="22"/>
          <w:szCs w:val="22"/>
        </w:rPr>
        <w:t xml:space="preserve"> pkt </w:t>
      </w:r>
      <w:r w:rsidR="00323BCC">
        <w:rPr>
          <w:color w:val="000000" w:themeColor="text1"/>
          <w:sz w:val="22"/>
          <w:szCs w:val="22"/>
          <w:lang w:val="pl-PL"/>
        </w:rPr>
        <w:t>4</w:t>
      </w:r>
      <w:r w:rsidR="00AE2C06">
        <w:rPr>
          <w:color w:val="000000" w:themeColor="text1"/>
          <w:sz w:val="22"/>
          <w:szCs w:val="22"/>
          <w:lang w:val="pl-PL"/>
        </w:rPr>
        <w:t>)</w:t>
      </w:r>
      <w:r w:rsidRPr="00D96F59">
        <w:rPr>
          <w:color w:val="000000" w:themeColor="text1"/>
          <w:sz w:val="22"/>
          <w:szCs w:val="22"/>
        </w:rPr>
        <w:t xml:space="preserve"> ustawy, </w:t>
      </w:r>
      <w:r w:rsidR="00F57A86">
        <w:rPr>
          <w:color w:val="000000" w:themeColor="text1"/>
          <w:sz w:val="22"/>
          <w:szCs w:val="22"/>
          <w:lang w:val="pl-PL"/>
        </w:rPr>
        <w:t xml:space="preserve">sporządzone </w:t>
      </w:r>
      <w:r w:rsidRPr="00D96F59">
        <w:rPr>
          <w:color w:val="000000" w:themeColor="text1"/>
          <w:sz w:val="22"/>
          <w:szCs w:val="22"/>
        </w:rPr>
        <w:t xml:space="preserve">niż 3 miesięcy przed </w:t>
      </w:r>
      <w:r w:rsidR="00182A41" w:rsidRPr="00D96F59">
        <w:rPr>
          <w:color w:val="000000" w:themeColor="text1"/>
          <w:sz w:val="22"/>
          <w:szCs w:val="22"/>
        </w:rPr>
        <w:t>upływem terminu składa</w:t>
      </w:r>
      <w:r w:rsidR="00F57A86">
        <w:rPr>
          <w:color w:val="000000" w:themeColor="text1"/>
          <w:sz w:val="22"/>
          <w:szCs w:val="22"/>
        </w:rPr>
        <w:t xml:space="preserve">nia ofert. </w:t>
      </w:r>
      <w:r w:rsidR="00F57A86">
        <w:rPr>
          <w:color w:val="000000" w:themeColor="text1"/>
          <w:sz w:val="22"/>
          <w:szCs w:val="22"/>
          <w:lang w:val="pl-PL"/>
        </w:rPr>
        <w:t xml:space="preserve">Zamawiający </w:t>
      </w:r>
      <w:r w:rsidR="00182A41" w:rsidRPr="00D96F59">
        <w:rPr>
          <w:color w:val="000000" w:themeColor="text1"/>
          <w:sz w:val="22"/>
          <w:szCs w:val="22"/>
        </w:rPr>
        <w:t xml:space="preserve">nie wzywa </w:t>
      </w:r>
      <w:r w:rsidR="00F57A86">
        <w:rPr>
          <w:color w:val="000000" w:themeColor="text1"/>
          <w:sz w:val="22"/>
          <w:szCs w:val="22"/>
          <w:lang w:val="pl-PL"/>
        </w:rPr>
        <w:t xml:space="preserve">Wykonawcy </w:t>
      </w:r>
      <w:r w:rsidR="00182A41" w:rsidRPr="00D96F59">
        <w:rPr>
          <w:color w:val="000000" w:themeColor="text1"/>
          <w:sz w:val="22"/>
          <w:szCs w:val="22"/>
        </w:rPr>
        <w:t xml:space="preserve">do złożenia </w:t>
      </w:r>
      <w:proofErr w:type="spellStart"/>
      <w:r w:rsidR="00F57A86">
        <w:rPr>
          <w:color w:val="000000" w:themeColor="text1"/>
          <w:sz w:val="22"/>
          <w:szCs w:val="22"/>
          <w:lang w:val="pl-PL"/>
        </w:rPr>
        <w:t>ww</w:t>
      </w:r>
      <w:proofErr w:type="spellEnd"/>
      <w:r w:rsidR="00F57A86">
        <w:rPr>
          <w:color w:val="000000" w:themeColor="text1"/>
          <w:sz w:val="22"/>
          <w:szCs w:val="22"/>
          <w:lang w:val="pl-PL"/>
        </w:rPr>
        <w:t xml:space="preserve"> wymienionego </w:t>
      </w:r>
      <w:r w:rsidR="00182A41" w:rsidRPr="00D96F59">
        <w:rPr>
          <w:color w:val="000000" w:themeColor="text1"/>
          <w:sz w:val="22"/>
          <w:szCs w:val="22"/>
        </w:rPr>
        <w:t xml:space="preserve">dokumentu, kiedy może go uzyskać za  pomocą  bezpłatnych i ogólnodostępnych   baz danych, w szczególności rejestrów publicznych w rozumieniu ustawy </w:t>
      </w:r>
      <w:r w:rsidR="007E0077" w:rsidRPr="00D96F59">
        <w:rPr>
          <w:color w:val="000000" w:themeColor="text1"/>
          <w:sz w:val="22"/>
          <w:szCs w:val="22"/>
        </w:rPr>
        <w:t xml:space="preserve">o informatyzacji działalności podmiotów realizujących zadania publiczne </w:t>
      </w:r>
      <w:r w:rsidR="00182A41" w:rsidRPr="00D96F59">
        <w:rPr>
          <w:color w:val="000000" w:themeColor="text1"/>
          <w:sz w:val="22"/>
          <w:szCs w:val="22"/>
        </w:rPr>
        <w:t>z 17</w:t>
      </w:r>
      <w:r w:rsidR="00AE2C06">
        <w:rPr>
          <w:color w:val="000000" w:themeColor="text1"/>
          <w:sz w:val="22"/>
          <w:szCs w:val="22"/>
          <w:lang w:val="pl-PL"/>
        </w:rPr>
        <w:t xml:space="preserve"> lutego </w:t>
      </w:r>
      <w:r w:rsidR="00182A41" w:rsidRPr="00D96F59">
        <w:rPr>
          <w:color w:val="000000" w:themeColor="text1"/>
          <w:sz w:val="22"/>
          <w:szCs w:val="22"/>
        </w:rPr>
        <w:t>2005 r</w:t>
      </w:r>
      <w:r w:rsidR="00AE2C06" w:rsidRPr="00D96F59">
        <w:rPr>
          <w:color w:val="000000" w:themeColor="text1"/>
          <w:sz w:val="22"/>
          <w:szCs w:val="22"/>
        </w:rPr>
        <w:t>.</w:t>
      </w:r>
      <w:r w:rsidR="00AE2C06">
        <w:rPr>
          <w:color w:val="000000" w:themeColor="text1"/>
          <w:sz w:val="22"/>
          <w:szCs w:val="22"/>
          <w:lang w:val="pl-PL"/>
        </w:rPr>
        <w:t>(Dz. U. z 2021, poz. 670 ze zm.)</w:t>
      </w:r>
      <w:r w:rsidR="00182A41" w:rsidRPr="00D96F59">
        <w:rPr>
          <w:color w:val="000000" w:themeColor="text1"/>
          <w:sz w:val="22"/>
          <w:szCs w:val="22"/>
        </w:rPr>
        <w:t>, o ile Wykonawca wskazał w formularzu oferty dane oraz adres strony internetowej umożliwiające dostęp do tych środków.</w:t>
      </w:r>
    </w:p>
    <w:p w14:paraId="21CD00A5" w14:textId="18934DD9" w:rsidR="00A833B5" w:rsidRPr="00DA50B2" w:rsidRDefault="00D96F59" w:rsidP="000D40B7">
      <w:pPr>
        <w:pStyle w:val="Akapitzlist"/>
        <w:numPr>
          <w:ilvl w:val="0"/>
          <w:numId w:val="5"/>
        </w:numPr>
        <w:jc w:val="both"/>
        <w:rPr>
          <w:sz w:val="22"/>
          <w:szCs w:val="22"/>
        </w:rPr>
      </w:pPr>
      <w:r w:rsidRPr="00D96F59">
        <w:rPr>
          <w:sz w:val="22"/>
          <w:szCs w:val="22"/>
        </w:rPr>
        <w:t>Oświadczenie wykonawcy, w zakresie art. 108 ust. 1 pkt 5</w:t>
      </w:r>
      <w:r w:rsidR="00AE2C06">
        <w:rPr>
          <w:sz w:val="22"/>
          <w:szCs w:val="22"/>
          <w:lang w:val="pl-PL"/>
        </w:rPr>
        <w:t>)</w:t>
      </w:r>
      <w:r w:rsidRPr="00D96F59">
        <w:rPr>
          <w:sz w:val="22"/>
          <w:szCs w:val="22"/>
        </w:rPr>
        <w:t xml:space="preserve"> ustawy, o braku przynależności do</w:t>
      </w:r>
      <w:r w:rsidRPr="00D96F59">
        <w:rPr>
          <w:sz w:val="22"/>
          <w:szCs w:val="22"/>
          <w:lang w:val="pl-PL"/>
        </w:rPr>
        <w:t xml:space="preserve"> </w:t>
      </w:r>
      <w:r w:rsidRPr="00D96F59">
        <w:rPr>
          <w:sz w:val="22"/>
          <w:szCs w:val="22"/>
        </w:rPr>
        <w:t>tej samej grupy kapitałowej</w:t>
      </w:r>
      <w:r w:rsidRPr="00D96F59">
        <w:rPr>
          <w:sz w:val="22"/>
          <w:szCs w:val="22"/>
          <w:lang w:val="pl-PL"/>
        </w:rPr>
        <w:t xml:space="preserve"> (załącznik nr 3)</w:t>
      </w:r>
      <w:r w:rsidR="00DA50B2">
        <w:rPr>
          <w:sz w:val="22"/>
          <w:szCs w:val="22"/>
          <w:lang w:val="pl-PL"/>
        </w:rPr>
        <w:t>.</w:t>
      </w:r>
    </w:p>
    <w:p w14:paraId="46FDB2B7" w14:textId="77777777" w:rsidR="00DA50B2" w:rsidRPr="00D96F59" w:rsidRDefault="00DA50B2" w:rsidP="00DA50B2">
      <w:pPr>
        <w:pStyle w:val="Akapitzlist"/>
        <w:ind w:left="284"/>
        <w:jc w:val="both"/>
        <w:rPr>
          <w:sz w:val="22"/>
          <w:szCs w:val="22"/>
        </w:rPr>
      </w:pPr>
    </w:p>
    <w:p w14:paraId="2829FC81" w14:textId="5C2ADDAC" w:rsidR="0048109A" w:rsidRDefault="00A14DE8" w:rsidP="0048109A">
      <w:pPr>
        <w:ind w:left="567" w:hanging="567"/>
        <w:jc w:val="both"/>
        <w:rPr>
          <w:b/>
          <w:sz w:val="22"/>
          <w:szCs w:val="22"/>
        </w:rPr>
      </w:pPr>
      <w:r>
        <w:rPr>
          <w:b/>
          <w:sz w:val="22"/>
          <w:szCs w:val="22"/>
        </w:rPr>
        <w:t>XV</w:t>
      </w:r>
      <w:r w:rsidR="00570E5D">
        <w:rPr>
          <w:b/>
          <w:sz w:val="22"/>
          <w:szCs w:val="22"/>
        </w:rPr>
        <w:t>I</w:t>
      </w:r>
      <w:r w:rsidR="006F0601">
        <w:rPr>
          <w:b/>
          <w:sz w:val="22"/>
          <w:szCs w:val="22"/>
        </w:rPr>
        <w:t>I</w:t>
      </w:r>
      <w:r w:rsidR="0029520A">
        <w:rPr>
          <w:b/>
          <w:sz w:val="22"/>
          <w:szCs w:val="22"/>
        </w:rPr>
        <w:t>I</w:t>
      </w:r>
      <w:r>
        <w:rPr>
          <w:b/>
          <w:sz w:val="22"/>
          <w:szCs w:val="22"/>
        </w:rPr>
        <w:t xml:space="preserve">. </w:t>
      </w:r>
      <w:r w:rsidR="0048109A" w:rsidRPr="00AF3135">
        <w:rPr>
          <w:b/>
          <w:sz w:val="22"/>
          <w:szCs w:val="22"/>
        </w:rPr>
        <w:t xml:space="preserve">Informacje o formalnościach, jakie powinny zostać dopełnione po wyborze oferty </w:t>
      </w:r>
      <w:r w:rsidR="0048109A" w:rsidRPr="00AF3135">
        <w:rPr>
          <w:b/>
          <w:sz w:val="22"/>
          <w:szCs w:val="22"/>
        </w:rPr>
        <w:br/>
        <w:t>w celu zawarcia umowy w sprawie zamówienia publicznego</w:t>
      </w:r>
      <w:r w:rsidR="0029520A">
        <w:rPr>
          <w:b/>
          <w:sz w:val="22"/>
          <w:szCs w:val="22"/>
        </w:rPr>
        <w:t>.</w:t>
      </w:r>
    </w:p>
    <w:p w14:paraId="4276E019" w14:textId="63230DBA" w:rsidR="0029520A" w:rsidRPr="0029520A" w:rsidRDefault="0029520A" w:rsidP="00EE6A96">
      <w:pPr>
        <w:widowControl w:val="0"/>
        <w:numPr>
          <w:ilvl w:val="0"/>
          <w:numId w:val="26"/>
        </w:numPr>
        <w:ind w:left="426" w:right="40" w:hanging="426"/>
        <w:jc w:val="both"/>
        <w:rPr>
          <w:rFonts w:eastAsia="Trebuchet MS"/>
          <w:sz w:val="22"/>
          <w:szCs w:val="22"/>
          <w:lang w:bidi="pl-PL"/>
        </w:rPr>
      </w:pPr>
      <w:r w:rsidRPr="0029520A">
        <w:rPr>
          <w:rFonts w:eastAsia="Trebuchet MS"/>
          <w:sz w:val="22"/>
          <w:szCs w:val="22"/>
          <w:lang w:bidi="pl-PL"/>
        </w:rPr>
        <w:t xml:space="preserve">Zamawiający zawiera umowę w sprawie zamówienia publicznego, z uwzględnieniem art. 577 ustawy </w:t>
      </w:r>
      <w:proofErr w:type="spellStart"/>
      <w:r w:rsidRPr="0029520A">
        <w:rPr>
          <w:rFonts w:eastAsia="Trebuchet MS"/>
          <w:sz w:val="22"/>
          <w:szCs w:val="22"/>
          <w:lang w:bidi="pl-PL"/>
        </w:rPr>
        <w:t>Pzp</w:t>
      </w:r>
      <w:proofErr w:type="spellEnd"/>
      <w:r w:rsidRPr="0029520A">
        <w:rPr>
          <w:rFonts w:eastAsia="Trebuchet MS"/>
          <w:sz w:val="22"/>
          <w:szCs w:val="22"/>
          <w:lang w:bidi="pl-PL"/>
        </w:rPr>
        <w:t>, w terminie nie krótszym niż 5 dni od dnia przesłania zawiadomienia o wyborze najkorzystniejszej oferty, jeżeli zawiadomienie to zostało przesłane przy użyciu środków komunikacji elektronicznej, albo 10 dni, jeżeli zostało przesłane w inny sposób.</w:t>
      </w:r>
    </w:p>
    <w:p w14:paraId="657FE5AA" w14:textId="77777777" w:rsidR="0029520A" w:rsidRPr="0029520A" w:rsidRDefault="0029520A" w:rsidP="00EE6A96">
      <w:pPr>
        <w:widowControl w:val="0"/>
        <w:numPr>
          <w:ilvl w:val="0"/>
          <w:numId w:val="26"/>
        </w:numPr>
        <w:ind w:left="426" w:right="40" w:hanging="426"/>
        <w:jc w:val="both"/>
        <w:rPr>
          <w:rFonts w:eastAsia="Trebuchet MS"/>
          <w:sz w:val="22"/>
          <w:szCs w:val="22"/>
          <w:lang w:bidi="pl-PL"/>
        </w:rPr>
      </w:pPr>
      <w:r w:rsidRPr="0029520A">
        <w:rPr>
          <w:rFonts w:eastAsia="Trebuchet MS"/>
          <w:sz w:val="22"/>
          <w:szCs w:val="22"/>
          <w:lang w:bidi="pl-PL"/>
        </w:rPr>
        <w:t>Zamawiający może zawrzeć umowę w sprawie zamówienia publicznego przed upływem terminu, o którym mowa w ust. 1, jeżeli w postępowaniu o udzielenie zamówienia złożono tylko jedną ofertą.</w:t>
      </w:r>
    </w:p>
    <w:p w14:paraId="769A88A4" w14:textId="52D27B1A" w:rsidR="0029520A" w:rsidRPr="0029520A" w:rsidRDefault="0029520A" w:rsidP="00EE6A96">
      <w:pPr>
        <w:widowControl w:val="0"/>
        <w:numPr>
          <w:ilvl w:val="0"/>
          <w:numId w:val="26"/>
        </w:numPr>
        <w:ind w:left="426" w:right="40" w:hanging="426"/>
        <w:jc w:val="both"/>
        <w:rPr>
          <w:rFonts w:eastAsia="Trebuchet MS"/>
          <w:sz w:val="22"/>
          <w:szCs w:val="22"/>
          <w:lang w:bidi="pl-PL"/>
        </w:rPr>
      </w:pPr>
      <w:r w:rsidRPr="0029520A">
        <w:rPr>
          <w:rFonts w:eastAsia="Trebuchet MS"/>
          <w:sz w:val="22"/>
          <w:szCs w:val="22"/>
          <w:lang w:bidi="pl-PL"/>
        </w:rPr>
        <w:t>Wykonawca, którego oferta została wybrana jako najkorzystniejsza, zostanie poinformowany przez Zamawiającego o miejscu i terminie podpisania umowy.</w:t>
      </w:r>
    </w:p>
    <w:p w14:paraId="2178EC46" w14:textId="27B28EC5" w:rsidR="0029520A" w:rsidRPr="0029520A" w:rsidRDefault="0029520A" w:rsidP="00EE6A96">
      <w:pPr>
        <w:widowControl w:val="0"/>
        <w:numPr>
          <w:ilvl w:val="0"/>
          <w:numId w:val="26"/>
        </w:numPr>
        <w:ind w:left="426" w:right="40" w:hanging="426"/>
        <w:jc w:val="both"/>
        <w:rPr>
          <w:rFonts w:eastAsia="Trebuchet MS"/>
          <w:sz w:val="22"/>
          <w:szCs w:val="22"/>
          <w:lang w:bidi="pl-PL"/>
        </w:rPr>
      </w:pPr>
      <w:r w:rsidRPr="0029520A">
        <w:rPr>
          <w:rFonts w:eastAsia="Trebuchet MS"/>
          <w:sz w:val="22"/>
          <w:szCs w:val="22"/>
          <w:lang w:bidi="pl-PL"/>
        </w:rPr>
        <w:t xml:space="preserve"> Wykonawca, o którym mowa w ust. 1, ma obowiązek zawrzeć umowę w sprawie zamówienia na warunkach określonych w projektowanych postanowieniach umowy, które stanowią Załącznik </w:t>
      </w:r>
      <w:r w:rsidR="00323BCC">
        <w:rPr>
          <w:rFonts w:eastAsia="Trebuchet MS"/>
          <w:sz w:val="22"/>
          <w:szCs w:val="22"/>
          <w:lang w:bidi="pl-PL"/>
        </w:rPr>
        <w:t xml:space="preserve">nr 4 </w:t>
      </w:r>
      <w:r w:rsidRPr="0029520A">
        <w:rPr>
          <w:rFonts w:eastAsia="Trebuchet MS"/>
          <w:sz w:val="22"/>
          <w:szCs w:val="22"/>
          <w:lang w:bidi="pl-PL"/>
        </w:rPr>
        <w:t>do SWZ. Umowa zostanie uzupełniona o zapisy wynikające ze złożonej oferty.</w:t>
      </w:r>
    </w:p>
    <w:p w14:paraId="06FD458B" w14:textId="081BE05B" w:rsidR="0029520A" w:rsidRPr="0029520A" w:rsidRDefault="0029520A" w:rsidP="00EE6A96">
      <w:pPr>
        <w:widowControl w:val="0"/>
        <w:numPr>
          <w:ilvl w:val="0"/>
          <w:numId w:val="26"/>
        </w:numPr>
        <w:ind w:left="426" w:right="40" w:hanging="426"/>
        <w:jc w:val="both"/>
        <w:rPr>
          <w:rFonts w:eastAsia="Trebuchet MS"/>
          <w:sz w:val="22"/>
          <w:szCs w:val="22"/>
          <w:lang w:bidi="pl-PL"/>
        </w:rPr>
      </w:pPr>
      <w:r w:rsidRPr="0029520A">
        <w:rPr>
          <w:rFonts w:eastAsia="Trebuchet MS"/>
          <w:sz w:val="22"/>
          <w:szCs w:val="22"/>
          <w:lang w:bidi="pl-PL"/>
        </w:rPr>
        <w:t>Jeżeli Wykonawca, którego oferta została wybrana jako najkorzystniejsza, uchyla się od zawarcia umowy w sprawie zamówienia publicznego Zamawiający może dokonać ponownego badania i oceny ofert spośród ofert pozostałych w postępo</w:t>
      </w:r>
      <w:r w:rsidRPr="0029520A">
        <w:rPr>
          <w:rFonts w:eastAsia="Trebuchet MS"/>
          <w:sz w:val="22"/>
          <w:szCs w:val="22"/>
          <w:lang w:bidi="pl-PL"/>
        </w:rPr>
        <w:softHyphen/>
        <w:t>waniu Wykonawców albo unieważnić postępowanie.</w:t>
      </w:r>
    </w:p>
    <w:p w14:paraId="62592F98" w14:textId="6D90AE3A" w:rsidR="0029520A" w:rsidRPr="00323BCC" w:rsidRDefault="0029520A" w:rsidP="00EE6A96">
      <w:pPr>
        <w:widowControl w:val="0"/>
        <w:numPr>
          <w:ilvl w:val="0"/>
          <w:numId w:val="26"/>
        </w:numPr>
        <w:ind w:left="426" w:right="40" w:hanging="426"/>
        <w:jc w:val="both"/>
        <w:rPr>
          <w:rFonts w:eastAsia="Trebuchet MS"/>
          <w:sz w:val="22"/>
          <w:szCs w:val="22"/>
          <w:lang w:bidi="pl-PL"/>
        </w:rPr>
      </w:pPr>
      <w:r w:rsidRPr="0029520A">
        <w:rPr>
          <w:rFonts w:eastAsia="Trebuchet MS"/>
          <w:sz w:val="22"/>
          <w:szCs w:val="22"/>
          <w:lang w:bidi="pl-PL"/>
        </w:rPr>
        <w:t>Wykonawca przed zawarciem umo</w:t>
      </w:r>
      <w:r w:rsidR="00323BCC">
        <w:rPr>
          <w:rFonts w:eastAsia="Trebuchet MS"/>
          <w:sz w:val="22"/>
          <w:szCs w:val="22"/>
          <w:lang w:bidi="pl-PL"/>
        </w:rPr>
        <w:t>wy zobowiązany jest do złożenia u</w:t>
      </w:r>
      <w:r w:rsidRPr="00323BCC">
        <w:rPr>
          <w:rFonts w:eastAsia="Trebuchet MS"/>
          <w:sz w:val="22"/>
          <w:szCs w:val="22"/>
          <w:lang w:bidi="pl-PL"/>
        </w:rPr>
        <w:t>mowy regulującej współpracę Wykonawców wspólnie ubiegających się o udzielenie zamówienia.</w:t>
      </w:r>
    </w:p>
    <w:p w14:paraId="25BD2978" w14:textId="77777777" w:rsidR="0029520A" w:rsidRDefault="0029520A" w:rsidP="0048109A">
      <w:pPr>
        <w:rPr>
          <w:b/>
          <w:sz w:val="22"/>
          <w:szCs w:val="22"/>
        </w:rPr>
      </w:pPr>
    </w:p>
    <w:p w14:paraId="3867801D" w14:textId="77777777" w:rsidR="00DA50B2" w:rsidRDefault="00DA50B2" w:rsidP="0048109A">
      <w:pPr>
        <w:rPr>
          <w:b/>
          <w:sz w:val="22"/>
          <w:szCs w:val="22"/>
        </w:rPr>
      </w:pPr>
    </w:p>
    <w:p w14:paraId="2558B223" w14:textId="605F64CC" w:rsidR="0048109A" w:rsidRPr="00AF3135" w:rsidRDefault="0048109A" w:rsidP="0048109A">
      <w:pPr>
        <w:rPr>
          <w:b/>
          <w:sz w:val="22"/>
          <w:szCs w:val="22"/>
        </w:rPr>
      </w:pPr>
      <w:r w:rsidRPr="00AF3135">
        <w:rPr>
          <w:b/>
          <w:sz w:val="22"/>
          <w:szCs w:val="22"/>
        </w:rPr>
        <w:t>X</w:t>
      </w:r>
      <w:r w:rsidR="006F0601">
        <w:rPr>
          <w:b/>
          <w:sz w:val="22"/>
          <w:szCs w:val="22"/>
        </w:rPr>
        <w:t>IX</w:t>
      </w:r>
      <w:r w:rsidRPr="00AF3135">
        <w:rPr>
          <w:b/>
          <w:sz w:val="22"/>
          <w:szCs w:val="22"/>
        </w:rPr>
        <w:t>. Istotne dla stron postanowienia, które zostaną wprowadzone do treści zawieranej umowy</w:t>
      </w:r>
    </w:p>
    <w:p w14:paraId="56B6B464" w14:textId="2E8475D4" w:rsidR="0048109A" w:rsidRPr="00AF3135" w:rsidRDefault="00DA50B2" w:rsidP="003E5140">
      <w:pPr>
        <w:tabs>
          <w:tab w:val="left" w:pos="2127"/>
        </w:tabs>
        <w:jc w:val="both"/>
        <w:rPr>
          <w:sz w:val="22"/>
          <w:szCs w:val="22"/>
        </w:rPr>
      </w:pPr>
      <w:r>
        <w:rPr>
          <w:sz w:val="22"/>
          <w:szCs w:val="22"/>
        </w:rPr>
        <w:t>Projektowan</w:t>
      </w:r>
      <w:r w:rsidR="00323BCC">
        <w:rPr>
          <w:sz w:val="22"/>
          <w:szCs w:val="22"/>
        </w:rPr>
        <w:t xml:space="preserve">e postanowienia umowy stanowią </w:t>
      </w:r>
      <w:r w:rsidR="00323BCC">
        <w:rPr>
          <w:b/>
          <w:i/>
          <w:sz w:val="22"/>
          <w:szCs w:val="22"/>
        </w:rPr>
        <w:t xml:space="preserve">Załącznik Nr 4 </w:t>
      </w:r>
      <w:r w:rsidR="0048109A" w:rsidRPr="00AF3135">
        <w:rPr>
          <w:sz w:val="22"/>
          <w:szCs w:val="22"/>
        </w:rPr>
        <w:t>specyfikacji warunków zamówienia.</w:t>
      </w:r>
    </w:p>
    <w:p w14:paraId="16FC22DD" w14:textId="77777777" w:rsidR="0024226E" w:rsidRPr="00AF3135" w:rsidRDefault="0024226E" w:rsidP="0048109A">
      <w:pPr>
        <w:jc w:val="both"/>
        <w:rPr>
          <w:sz w:val="22"/>
          <w:szCs w:val="22"/>
        </w:rPr>
      </w:pPr>
    </w:p>
    <w:p w14:paraId="5CEBF707" w14:textId="21C6059A" w:rsidR="0048109A" w:rsidRPr="00AF3135" w:rsidRDefault="006F0601" w:rsidP="0048109A">
      <w:pPr>
        <w:ind w:left="426" w:hanging="426"/>
        <w:jc w:val="both"/>
        <w:rPr>
          <w:b/>
          <w:sz w:val="22"/>
          <w:szCs w:val="22"/>
        </w:rPr>
      </w:pPr>
      <w:r>
        <w:rPr>
          <w:b/>
          <w:sz w:val="22"/>
          <w:szCs w:val="22"/>
        </w:rPr>
        <w:t>X</w:t>
      </w:r>
      <w:r w:rsidR="00570E5D">
        <w:rPr>
          <w:b/>
          <w:sz w:val="22"/>
          <w:szCs w:val="22"/>
        </w:rPr>
        <w:t>X</w:t>
      </w:r>
      <w:r w:rsidR="0048109A" w:rsidRPr="00AF3135">
        <w:rPr>
          <w:b/>
          <w:sz w:val="22"/>
          <w:szCs w:val="22"/>
        </w:rPr>
        <w:t>. Pouczenie o środkach ochrony prawnej przysługujących Wykonawcy w toku postępowania o udzielenie zamówienia</w:t>
      </w:r>
    </w:p>
    <w:p w14:paraId="23A82899" w14:textId="46DB56A2" w:rsidR="00B06B54" w:rsidRPr="006F0601" w:rsidRDefault="00B06B54" w:rsidP="006F0601">
      <w:pPr>
        <w:jc w:val="both"/>
        <w:rPr>
          <w:color w:val="000000" w:themeColor="text1"/>
        </w:rPr>
      </w:pPr>
      <w:r w:rsidRPr="00323BCC">
        <w:rPr>
          <w:color w:val="000000" w:themeColor="text1"/>
        </w:rPr>
        <w:t>Środki ochrony prawnej przysługują Wykonawcy oraz innemu podmiotowi, jeżeli ma lub miał interes w uzyskaniu danego zamówienia oraz poniósł lub może ponieść szkodę w wyniku naruszenia przez Zamawiającego przepisów ustawy, określone w Dziale IX ustawy z dnia 11 września 2019 roku Prawo za</w:t>
      </w:r>
      <w:r w:rsidR="006F0601">
        <w:rPr>
          <w:color w:val="000000" w:themeColor="text1"/>
        </w:rPr>
        <w:t>mówień publicznych.</w:t>
      </w:r>
    </w:p>
    <w:p w14:paraId="73874AC4" w14:textId="77777777" w:rsidR="008479CB" w:rsidRPr="00B06B54" w:rsidRDefault="008479CB" w:rsidP="0048109A">
      <w:pPr>
        <w:tabs>
          <w:tab w:val="left" w:pos="0"/>
        </w:tabs>
        <w:jc w:val="both"/>
        <w:rPr>
          <w:noProof/>
          <w:sz w:val="22"/>
          <w:szCs w:val="22"/>
        </w:rPr>
      </w:pPr>
    </w:p>
    <w:p w14:paraId="067CD7A5" w14:textId="3D2F3B17" w:rsidR="00342D5C" w:rsidRPr="00C471A2" w:rsidRDefault="0048109A" w:rsidP="006F0601">
      <w:pPr>
        <w:jc w:val="both"/>
        <w:rPr>
          <w:sz w:val="22"/>
          <w:szCs w:val="22"/>
        </w:rPr>
      </w:pPr>
      <w:r w:rsidRPr="00AF3135">
        <w:rPr>
          <w:b/>
          <w:sz w:val="22"/>
          <w:szCs w:val="22"/>
        </w:rPr>
        <w:t>X</w:t>
      </w:r>
      <w:r w:rsidR="0029520A">
        <w:rPr>
          <w:b/>
          <w:sz w:val="22"/>
          <w:szCs w:val="22"/>
        </w:rPr>
        <w:t>X</w:t>
      </w:r>
      <w:r w:rsidR="006F0601">
        <w:rPr>
          <w:b/>
          <w:sz w:val="22"/>
          <w:szCs w:val="22"/>
        </w:rPr>
        <w:t>I</w:t>
      </w:r>
      <w:r w:rsidRPr="00AF3135">
        <w:rPr>
          <w:b/>
          <w:sz w:val="22"/>
          <w:szCs w:val="22"/>
        </w:rPr>
        <w:t>. Załączniki</w:t>
      </w:r>
    </w:p>
    <w:p w14:paraId="6CE8FC51" w14:textId="17112CA1" w:rsidR="00342D5C" w:rsidRDefault="00342D5C" w:rsidP="00342D5C">
      <w:pPr>
        <w:tabs>
          <w:tab w:val="left" w:pos="1560"/>
        </w:tabs>
        <w:ind w:left="1701" w:hanging="1701"/>
        <w:rPr>
          <w:sz w:val="22"/>
          <w:szCs w:val="22"/>
        </w:rPr>
      </w:pPr>
      <w:r>
        <w:rPr>
          <w:sz w:val="22"/>
          <w:szCs w:val="22"/>
        </w:rPr>
        <w:t xml:space="preserve">Załącznik Nr 1  </w:t>
      </w:r>
      <w:r w:rsidR="00033299">
        <w:rPr>
          <w:sz w:val="22"/>
          <w:szCs w:val="22"/>
        </w:rPr>
        <w:t xml:space="preserve">          </w:t>
      </w:r>
      <w:r>
        <w:rPr>
          <w:sz w:val="22"/>
          <w:szCs w:val="22"/>
        </w:rPr>
        <w:t xml:space="preserve"> </w:t>
      </w:r>
      <w:r w:rsidR="00033299">
        <w:rPr>
          <w:sz w:val="22"/>
          <w:szCs w:val="22"/>
        </w:rPr>
        <w:t xml:space="preserve">     </w:t>
      </w:r>
      <w:r>
        <w:rPr>
          <w:sz w:val="22"/>
          <w:szCs w:val="22"/>
        </w:rPr>
        <w:t xml:space="preserve">- </w:t>
      </w:r>
      <w:r w:rsidRPr="00C471A2">
        <w:rPr>
          <w:sz w:val="22"/>
          <w:szCs w:val="22"/>
        </w:rPr>
        <w:t xml:space="preserve"> Formularz ofertowy</w:t>
      </w:r>
      <w:r>
        <w:rPr>
          <w:sz w:val="22"/>
          <w:szCs w:val="22"/>
        </w:rPr>
        <w:t xml:space="preserve"> </w:t>
      </w:r>
    </w:p>
    <w:p w14:paraId="32ABB6A5" w14:textId="65851903" w:rsidR="00342D5C" w:rsidRDefault="00342D5C" w:rsidP="00033299">
      <w:pPr>
        <w:ind w:left="2552" w:hanging="2552"/>
        <w:rPr>
          <w:color w:val="000000" w:themeColor="text1"/>
          <w:sz w:val="22"/>
          <w:szCs w:val="22"/>
        </w:rPr>
      </w:pPr>
      <w:r w:rsidRPr="00C471A2">
        <w:rPr>
          <w:sz w:val="22"/>
          <w:szCs w:val="22"/>
        </w:rPr>
        <w:t xml:space="preserve">Załącznik Nr </w:t>
      </w:r>
      <w:r>
        <w:rPr>
          <w:sz w:val="22"/>
          <w:szCs w:val="22"/>
        </w:rPr>
        <w:t xml:space="preserve">2  </w:t>
      </w:r>
      <w:r w:rsidR="00033299">
        <w:rPr>
          <w:sz w:val="22"/>
          <w:szCs w:val="22"/>
        </w:rPr>
        <w:t xml:space="preserve">          </w:t>
      </w:r>
      <w:r>
        <w:rPr>
          <w:sz w:val="22"/>
          <w:szCs w:val="22"/>
        </w:rPr>
        <w:t xml:space="preserve"> </w:t>
      </w:r>
      <w:r w:rsidR="00033299">
        <w:rPr>
          <w:sz w:val="22"/>
          <w:szCs w:val="22"/>
        </w:rPr>
        <w:t xml:space="preserve">     -  </w:t>
      </w:r>
      <w:r w:rsidRPr="00C471A2">
        <w:rPr>
          <w:color w:val="000000" w:themeColor="text1"/>
          <w:sz w:val="22"/>
          <w:szCs w:val="22"/>
        </w:rPr>
        <w:t xml:space="preserve">Oświadczenie </w:t>
      </w:r>
      <w:r>
        <w:rPr>
          <w:color w:val="000000" w:themeColor="text1"/>
          <w:sz w:val="22"/>
          <w:szCs w:val="22"/>
        </w:rPr>
        <w:t xml:space="preserve">Wykonawcy </w:t>
      </w:r>
      <w:r w:rsidR="00033299">
        <w:rPr>
          <w:color w:val="000000" w:themeColor="text1"/>
          <w:sz w:val="22"/>
          <w:szCs w:val="22"/>
        </w:rPr>
        <w:t xml:space="preserve">o spełnianiu warunków udziału w  </w:t>
      </w:r>
      <w:r>
        <w:rPr>
          <w:color w:val="000000" w:themeColor="text1"/>
          <w:sz w:val="22"/>
          <w:szCs w:val="22"/>
        </w:rPr>
        <w:t xml:space="preserve">postępowaniu </w:t>
      </w:r>
      <w:r w:rsidR="00033299">
        <w:rPr>
          <w:color w:val="000000" w:themeColor="text1"/>
          <w:sz w:val="22"/>
          <w:szCs w:val="22"/>
        </w:rPr>
        <w:t xml:space="preserve">  </w:t>
      </w:r>
      <w:r>
        <w:rPr>
          <w:color w:val="000000" w:themeColor="text1"/>
          <w:sz w:val="22"/>
          <w:szCs w:val="22"/>
        </w:rPr>
        <w:t xml:space="preserve">oraz barku podstaw do wykluczenia z postępowania </w:t>
      </w:r>
    </w:p>
    <w:p w14:paraId="447892D8" w14:textId="45536973" w:rsidR="00033299" w:rsidRPr="00C471A2" w:rsidRDefault="00033299" w:rsidP="00342D5C">
      <w:pPr>
        <w:ind w:left="1701" w:hanging="1701"/>
        <w:rPr>
          <w:sz w:val="22"/>
          <w:szCs w:val="22"/>
        </w:rPr>
      </w:pPr>
      <w:r>
        <w:rPr>
          <w:color w:val="000000" w:themeColor="text1"/>
          <w:sz w:val="22"/>
          <w:szCs w:val="22"/>
        </w:rPr>
        <w:t>Załączn</w:t>
      </w:r>
      <w:r w:rsidR="0051473D">
        <w:rPr>
          <w:color w:val="000000" w:themeColor="text1"/>
          <w:sz w:val="22"/>
          <w:szCs w:val="22"/>
        </w:rPr>
        <w:t>ik Nr 2. 1 - 2.3</w:t>
      </w:r>
      <w:r>
        <w:rPr>
          <w:color w:val="000000" w:themeColor="text1"/>
          <w:sz w:val="22"/>
          <w:szCs w:val="22"/>
        </w:rPr>
        <w:t xml:space="preserve">      -  Formularze cenowe </w:t>
      </w:r>
      <w:r w:rsidR="0051473D">
        <w:rPr>
          <w:color w:val="000000" w:themeColor="text1"/>
          <w:sz w:val="22"/>
          <w:szCs w:val="22"/>
        </w:rPr>
        <w:t>odpowiednio do części od 1 do 3</w:t>
      </w:r>
    </w:p>
    <w:p w14:paraId="770D2100" w14:textId="1705EC35" w:rsidR="00342D5C" w:rsidRDefault="00342D5C" w:rsidP="00342D5C">
      <w:pPr>
        <w:tabs>
          <w:tab w:val="left" w:pos="1985"/>
        </w:tabs>
        <w:autoSpaceDE w:val="0"/>
        <w:autoSpaceDN w:val="0"/>
        <w:adjustRightInd w:val="0"/>
        <w:ind w:left="1843" w:hanging="1843"/>
        <w:rPr>
          <w:sz w:val="22"/>
          <w:szCs w:val="22"/>
        </w:rPr>
      </w:pPr>
      <w:r w:rsidRPr="00F248EF">
        <w:rPr>
          <w:sz w:val="22"/>
          <w:szCs w:val="22"/>
        </w:rPr>
        <w:t xml:space="preserve">Załącznik Nr </w:t>
      </w:r>
      <w:r>
        <w:rPr>
          <w:sz w:val="22"/>
          <w:szCs w:val="22"/>
        </w:rPr>
        <w:t xml:space="preserve">3  </w:t>
      </w:r>
      <w:r w:rsidR="00033299">
        <w:rPr>
          <w:sz w:val="22"/>
          <w:szCs w:val="22"/>
        </w:rPr>
        <w:t xml:space="preserve">               </w:t>
      </w:r>
      <w:r>
        <w:rPr>
          <w:sz w:val="22"/>
          <w:szCs w:val="22"/>
        </w:rPr>
        <w:t xml:space="preserve"> -  </w:t>
      </w:r>
      <w:r w:rsidRPr="00C471A2">
        <w:rPr>
          <w:sz w:val="22"/>
          <w:szCs w:val="22"/>
        </w:rPr>
        <w:t>Oświadczenie o przynależności do grupy kapitałowej</w:t>
      </w:r>
    </w:p>
    <w:p w14:paraId="4DB7EAEB" w14:textId="59437DCD" w:rsidR="00342D5C" w:rsidRDefault="00342D5C" w:rsidP="00342D5C">
      <w:pPr>
        <w:ind w:left="1701" w:hanging="1701"/>
        <w:rPr>
          <w:sz w:val="22"/>
          <w:szCs w:val="22"/>
        </w:rPr>
      </w:pPr>
      <w:r>
        <w:rPr>
          <w:color w:val="000000"/>
          <w:sz w:val="22"/>
          <w:szCs w:val="22"/>
        </w:rPr>
        <w:t xml:space="preserve">Załącznik Nr 4 </w:t>
      </w:r>
      <w:r w:rsidR="00033299">
        <w:rPr>
          <w:color w:val="000000"/>
          <w:sz w:val="22"/>
          <w:szCs w:val="22"/>
        </w:rPr>
        <w:t xml:space="preserve">               </w:t>
      </w:r>
      <w:r>
        <w:rPr>
          <w:color w:val="000000"/>
          <w:sz w:val="22"/>
          <w:szCs w:val="22"/>
        </w:rPr>
        <w:t xml:space="preserve">  -  </w:t>
      </w:r>
      <w:r w:rsidR="00323BCC">
        <w:rPr>
          <w:color w:val="000000"/>
          <w:sz w:val="22"/>
          <w:szCs w:val="22"/>
        </w:rPr>
        <w:t xml:space="preserve">Projektowane </w:t>
      </w:r>
      <w:r>
        <w:rPr>
          <w:color w:val="000000"/>
          <w:sz w:val="22"/>
          <w:szCs w:val="22"/>
        </w:rPr>
        <w:t>postanowienia umowy</w:t>
      </w:r>
      <w:r>
        <w:rPr>
          <w:sz w:val="22"/>
          <w:szCs w:val="22"/>
        </w:rPr>
        <w:t xml:space="preserve">    </w:t>
      </w:r>
    </w:p>
    <w:p w14:paraId="159D225E" w14:textId="06AEB988" w:rsidR="00342D5C" w:rsidRDefault="00342D5C" w:rsidP="00342D5C">
      <w:pPr>
        <w:ind w:left="1701" w:hanging="1701"/>
        <w:rPr>
          <w:sz w:val="22"/>
          <w:szCs w:val="22"/>
        </w:rPr>
      </w:pPr>
      <w:r>
        <w:rPr>
          <w:sz w:val="22"/>
          <w:szCs w:val="22"/>
        </w:rPr>
        <w:t xml:space="preserve">Załącznik Nr 5   </w:t>
      </w:r>
      <w:r w:rsidR="00033299">
        <w:rPr>
          <w:sz w:val="22"/>
          <w:szCs w:val="22"/>
        </w:rPr>
        <w:t xml:space="preserve">               </w:t>
      </w:r>
      <w:r>
        <w:rPr>
          <w:sz w:val="22"/>
          <w:szCs w:val="22"/>
        </w:rPr>
        <w:t xml:space="preserve">-  </w:t>
      </w:r>
      <w:r w:rsidR="00CB71ED">
        <w:rPr>
          <w:sz w:val="22"/>
          <w:szCs w:val="22"/>
        </w:rPr>
        <w:t xml:space="preserve">Opis przedmiotu zamówienia </w:t>
      </w:r>
    </w:p>
    <w:p w14:paraId="206F3892" w14:textId="77777777" w:rsidR="008479CB" w:rsidRDefault="008479CB" w:rsidP="0048109A">
      <w:pPr>
        <w:jc w:val="both"/>
        <w:rPr>
          <w:sz w:val="22"/>
          <w:szCs w:val="22"/>
        </w:rPr>
      </w:pPr>
    </w:p>
    <w:p w14:paraId="65DA0F21" w14:textId="77777777" w:rsidR="008479CB" w:rsidRDefault="008479CB" w:rsidP="0048109A">
      <w:pPr>
        <w:jc w:val="both"/>
        <w:rPr>
          <w:sz w:val="22"/>
          <w:szCs w:val="22"/>
        </w:rPr>
      </w:pPr>
    </w:p>
    <w:p w14:paraId="33897308" w14:textId="77777777" w:rsidR="002D6348" w:rsidRDefault="002D6348" w:rsidP="0048109A">
      <w:pPr>
        <w:jc w:val="both"/>
        <w:rPr>
          <w:sz w:val="22"/>
          <w:szCs w:val="22"/>
        </w:rPr>
      </w:pPr>
    </w:p>
    <w:p w14:paraId="3B0ED625" w14:textId="77777777" w:rsidR="002D6348" w:rsidRPr="00AF3135" w:rsidRDefault="002D6348" w:rsidP="0048109A">
      <w:pPr>
        <w:jc w:val="both"/>
        <w:rPr>
          <w:sz w:val="22"/>
          <w:szCs w:val="22"/>
        </w:rPr>
      </w:pPr>
    </w:p>
    <w:p w14:paraId="68A49FFF" w14:textId="64A89C84" w:rsidR="0048109A" w:rsidRPr="00AF3135" w:rsidRDefault="0048109A" w:rsidP="0048109A">
      <w:pPr>
        <w:jc w:val="both"/>
        <w:rPr>
          <w:sz w:val="22"/>
          <w:szCs w:val="22"/>
        </w:rPr>
      </w:pPr>
      <w:r w:rsidRPr="00AF3135">
        <w:rPr>
          <w:sz w:val="22"/>
          <w:szCs w:val="22"/>
        </w:rPr>
        <w:t>Warszawa, dnia</w:t>
      </w:r>
      <w:r w:rsidR="001641D7" w:rsidRPr="00AF3135">
        <w:rPr>
          <w:sz w:val="22"/>
          <w:szCs w:val="22"/>
        </w:rPr>
        <w:t xml:space="preserve"> </w:t>
      </w:r>
      <w:r w:rsidR="002D6348">
        <w:rPr>
          <w:sz w:val="22"/>
          <w:szCs w:val="22"/>
        </w:rPr>
        <w:t xml:space="preserve"> 17</w:t>
      </w:r>
      <w:r w:rsidR="00DD2DE9">
        <w:rPr>
          <w:sz w:val="22"/>
          <w:szCs w:val="22"/>
        </w:rPr>
        <w:t>.11</w:t>
      </w:r>
      <w:r w:rsidR="0094204F">
        <w:rPr>
          <w:sz w:val="22"/>
          <w:szCs w:val="22"/>
        </w:rPr>
        <w:t>.</w:t>
      </w:r>
      <w:r w:rsidR="002719B1">
        <w:rPr>
          <w:sz w:val="22"/>
          <w:szCs w:val="22"/>
        </w:rPr>
        <w:t>202</w:t>
      </w:r>
      <w:r w:rsidR="00211C7C">
        <w:rPr>
          <w:sz w:val="22"/>
          <w:szCs w:val="22"/>
        </w:rPr>
        <w:t>1</w:t>
      </w:r>
      <w:r w:rsidR="00B046B2" w:rsidRPr="00AF3135">
        <w:rPr>
          <w:sz w:val="22"/>
          <w:szCs w:val="22"/>
        </w:rPr>
        <w:t xml:space="preserve"> r.</w:t>
      </w:r>
      <w:r w:rsidR="00B046B2" w:rsidRPr="00AF3135">
        <w:rPr>
          <w:b/>
          <w:sz w:val="22"/>
          <w:szCs w:val="22"/>
        </w:rPr>
        <w:t xml:space="preserve"> </w:t>
      </w:r>
      <w:r w:rsidRPr="00AF3135">
        <w:rPr>
          <w:b/>
          <w:sz w:val="22"/>
          <w:szCs w:val="22"/>
        </w:rPr>
        <w:tab/>
      </w:r>
      <w:r w:rsidR="00516904">
        <w:rPr>
          <w:sz w:val="22"/>
          <w:szCs w:val="22"/>
        </w:rPr>
        <w:tab/>
      </w:r>
      <w:r w:rsidR="00516904">
        <w:rPr>
          <w:sz w:val="22"/>
          <w:szCs w:val="22"/>
        </w:rPr>
        <w:tab/>
      </w:r>
      <w:r w:rsidR="0094204F">
        <w:rPr>
          <w:sz w:val="22"/>
          <w:szCs w:val="22"/>
        </w:rPr>
        <w:t xml:space="preserve">                   </w:t>
      </w:r>
      <w:r w:rsidR="008F7211">
        <w:rPr>
          <w:sz w:val="22"/>
          <w:szCs w:val="22"/>
        </w:rPr>
        <w:t xml:space="preserve">      </w:t>
      </w:r>
      <w:r w:rsidR="0094204F">
        <w:rPr>
          <w:sz w:val="22"/>
          <w:szCs w:val="22"/>
        </w:rPr>
        <w:t xml:space="preserve">  </w:t>
      </w:r>
      <w:r w:rsidR="00516904">
        <w:rPr>
          <w:sz w:val="22"/>
          <w:szCs w:val="22"/>
        </w:rPr>
        <w:t>…..………………..………………..</w:t>
      </w:r>
      <w:r w:rsidRPr="00AF3135">
        <w:rPr>
          <w:sz w:val="22"/>
          <w:szCs w:val="22"/>
        </w:rPr>
        <w:t xml:space="preserve">         </w:t>
      </w:r>
    </w:p>
    <w:p w14:paraId="0E9AE490" w14:textId="77777777" w:rsidR="0048109A" w:rsidRPr="00AF3135" w:rsidRDefault="0048109A" w:rsidP="0048109A">
      <w:pPr>
        <w:ind w:firstLine="5670"/>
        <w:jc w:val="center"/>
        <w:rPr>
          <w:i/>
          <w:sz w:val="22"/>
          <w:szCs w:val="22"/>
        </w:rPr>
      </w:pPr>
      <w:r w:rsidRPr="00AF3135">
        <w:rPr>
          <w:i/>
          <w:sz w:val="22"/>
          <w:szCs w:val="22"/>
        </w:rPr>
        <w:t xml:space="preserve">Pieczęć imienna i podpis </w:t>
      </w:r>
    </w:p>
    <w:p w14:paraId="673F2381" w14:textId="77777777" w:rsidR="0048109A" w:rsidRPr="00AF3135" w:rsidRDefault="0048109A" w:rsidP="0048109A">
      <w:pPr>
        <w:ind w:firstLine="5670"/>
        <w:jc w:val="center"/>
        <w:rPr>
          <w:i/>
          <w:sz w:val="22"/>
          <w:szCs w:val="22"/>
        </w:rPr>
      </w:pPr>
      <w:r w:rsidRPr="00AF3135">
        <w:rPr>
          <w:i/>
          <w:sz w:val="22"/>
          <w:szCs w:val="22"/>
        </w:rPr>
        <w:t xml:space="preserve">   Dyrektora IGB MAZOVIA</w:t>
      </w:r>
    </w:p>
    <w:p w14:paraId="7C41F8BB" w14:textId="51386B28" w:rsidR="0048109A" w:rsidRDefault="0048109A" w:rsidP="00F310E0">
      <w:pPr>
        <w:ind w:left="6372"/>
        <w:rPr>
          <w:b/>
          <w:i/>
          <w:sz w:val="22"/>
          <w:szCs w:val="22"/>
        </w:rPr>
      </w:pPr>
      <w:r w:rsidRPr="00AF3135">
        <w:rPr>
          <w:b/>
          <w:sz w:val="22"/>
          <w:szCs w:val="22"/>
        </w:rPr>
        <w:br w:type="page"/>
      </w:r>
      <w:r w:rsidR="001641D7">
        <w:rPr>
          <w:b/>
          <w:sz w:val="22"/>
          <w:szCs w:val="22"/>
        </w:rPr>
        <w:lastRenderedPageBreak/>
        <w:t xml:space="preserve">      </w:t>
      </w:r>
      <w:r w:rsidR="00EF6FB6">
        <w:rPr>
          <w:b/>
          <w:i/>
          <w:sz w:val="22"/>
          <w:szCs w:val="22"/>
        </w:rPr>
        <w:t>Załącznik Nr 1do S</w:t>
      </w:r>
      <w:r>
        <w:rPr>
          <w:b/>
          <w:i/>
          <w:sz w:val="22"/>
          <w:szCs w:val="22"/>
        </w:rPr>
        <w:t xml:space="preserve">WZ </w:t>
      </w:r>
    </w:p>
    <w:p w14:paraId="09F01B38" w14:textId="77777777" w:rsidR="0048109A" w:rsidRDefault="0048109A" w:rsidP="0048109A">
      <w:pPr>
        <w:jc w:val="right"/>
        <w:rPr>
          <w:sz w:val="22"/>
          <w:szCs w:val="22"/>
        </w:rPr>
      </w:pPr>
      <w:r>
        <w:rPr>
          <w:sz w:val="22"/>
          <w:szCs w:val="22"/>
        </w:rPr>
        <w:t xml:space="preserve">                       </w:t>
      </w:r>
      <w:r>
        <w:rPr>
          <w:sz w:val="22"/>
          <w:szCs w:val="22"/>
        </w:rPr>
        <w:tab/>
      </w:r>
      <w:r>
        <w:rPr>
          <w:sz w:val="22"/>
          <w:szCs w:val="22"/>
        </w:rPr>
        <w:tab/>
      </w:r>
      <w:r>
        <w:rPr>
          <w:sz w:val="22"/>
          <w:szCs w:val="22"/>
        </w:rPr>
        <w:tab/>
      </w:r>
      <w:r>
        <w:rPr>
          <w:sz w:val="22"/>
          <w:szCs w:val="22"/>
        </w:rPr>
        <w:tab/>
      </w:r>
      <w:r>
        <w:rPr>
          <w:sz w:val="22"/>
          <w:szCs w:val="22"/>
        </w:rPr>
        <w:tab/>
        <w:t>Formularz ofertowy</w:t>
      </w:r>
    </w:p>
    <w:p w14:paraId="5B50DB6E" w14:textId="77777777" w:rsidR="0048109A" w:rsidRDefault="0048109A" w:rsidP="0048109A">
      <w:pPr>
        <w:pStyle w:val="Nagwek7"/>
        <w:jc w:val="center"/>
        <w:rPr>
          <w:rFonts w:ascii="Times New Roman" w:hAnsi="Times New Roman"/>
          <w:b/>
          <w:i w:val="0"/>
          <w:sz w:val="22"/>
          <w:szCs w:val="22"/>
        </w:rPr>
      </w:pPr>
      <w:r>
        <w:rPr>
          <w:rFonts w:ascii="Times New Roman" w:hAnsi="Times New Roman"/>
          <w:b/>
          <w:i w:val="0"/>
          <w:sz w:val="22"/>
          <w:szCs w:val="22"/>
        </w:rPr>
        <w:t>FORMULARZ OFERTOWY</w:t>
      </w:r>
    </w:p>
    <w:p w14:paraId="19A1F261" w14:textId="0D837C79" w:rsidR="0048109A" w:rsidRDefault="0048109A" w:rsidP="0048109A">
      <w:pPr>
        <w:ind w:left="3540" w:hanging="1697"/>
        <w:rPr>
          <w:i/>
          <w:sz w:val="22"/>
          <w:szCs w:val="22"/>
        </w:rPr>
      </w:pPr>
    </w:p>
    <w:tbl>
      <w:tblPr>
        <w:tblW w:w="97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54"/>
        <w:gridCol w:w="5090"/>
      </w:tblGrid>
      <w:tr w:rsidR="0048109A" w14:paraId="57D2FD6D" w14:textId="77777777" w:rsidTr="00DA1A86">
        <w:trPr>
          <w:trHeight w:val="1134"/>
        </w:trPr>
        <w:tc>
          <w:tcPr>
            <w:tcW w:w="9744" w:type="dxa"/>
            <w:gridSpan w:val="2"/>
            <w:tcBorders>
              <w:top w:val="single" w:sz="4" w:space="0" w:color="auto"/>
              <w:left w:val="single" w:sz="4" w:space="0" w:color="auto"/>
              <w:bottom w:val="single" w:sz="4" w:space="0" w:color="auto"/>
              <w:right w:val="single" w:sz="4" w:space="0" w:color="auto"/>
            </w:tcBorders>
            <w:vAlign w:val="center"/>
          </w:tcPr>
          <w:p w14:paraId="74DC2EE1" w14:textId="77777777" w:rsidR="0048109A" w:rsidRDefault="0048109A">
            <w:pPr>
              <w:spacing w:line="276" w:lineRule="auto"/>
              <w:rPr>
                <w:sz w:val="22"/>
                <w:szCs w:val="22"/>
                <w:lang w:eastAsia="en-US"/>
              </w:rPr>
            </w:pPr>
            <w:r>
              <w:rPr>
                <w:sz w:val="22"/>
                <w:szCs w:val="22"/>
                <w:lang w:eastAsia="en-US"/>
              </w:rPr>
              <w:t>Imię i nazwisko i/lub nazwa</w:t>
            </w:r>
          </w:p>
          <w:p w14:paraId="3DFF5E0E" w14:textId="77777777" w:rsidR="0048109A" w:rsidRDefault="0048109A">
            <w:pPr>
              <w:spacing w:line="276" w:lineRule="auto"/>
              <w:rPr>
                <w:sz w:val="22"/>
                <w:szCs w:val="22"/>
                <w:lang w:eastAsia="en-US"/>
              </w:rPr>
            </w:pPr>
            <w:r>
              <w:rPr>
                <w:sz w:val="22"/>
                <w:szCs w:val="22"/>
                <w:lang w:eastAsia="en-US"/>
              </w:rPr>
              <w:t>(firma) Wykonawcy</w:t>
            </w:r>
          </w:p>
          <w:p w14:paraId="08C823B8" w14:textId="77777777" w:rsidR="0048109A" w:rsidRDefault="0048109A">
            <w:pPr>
              <w:spacing w:line="276" w:lineRule="auto"/>
              <w:rPr>
                <w:sz w:val="22"/>
                <w:szCs w:val="22"/>
                <w:lang w:eastAsia="en-US"/>
              </w:rPr>
            </w:pPr>
          </w:p>
          <w:p w14:paraId="010EFB27" w14:textId="77777777" w:rsidR="0048109A" w:rsidRDefault="0048109A">
            <w:pPr>
              <w:spacing w:line="276" w:lineRule="auto"/>
              <w:rPr>
                <w:sz w:val="22"/>
                <w:szCs w:val="22"/>
                <w:lang w:eastAsia="en-US"/>
              </w:rPr>
            </w:pPr>
          </w:p>
          <w:p w14:paraId="36C5A836" w14:textId="77777777" w:rsidR="0048109A" w:rsidRDefault="0048109A">
            <w:pPr>
              <w:spacing w:line="276" w:lineRule="auto"/>
              <w:rPr>
                <w:sz w:val="22"/>
                <w:szCs w:val="22"/>
                <w:lang w:eastAsia="en-US"/>
              </w:rPr>
            </w:pPr>
          </w:p>
        </w:tc>
      </w:tr>
      <w:tr w:rsidR="0048109A" w14:paraId="62CE8804" w14:textId="77777777" w:rsidTr="00DA1A86">
        <w:trPr>
          <w:trHeight w:val="1701"/>
        </w:trPr>
        <w:tc>
          <w:tcPr>
            <w:tcW w:w="9744" w:type="dxa"/>
            <w:gridSpan w:val="2"/>
            <w:tcBorders>
              <w:top w:val="single" w:sz="4" w:space="0" w:color="auto"/>
              <w:left w:val="single" w:sz="4" w:space="0" w:color="auto"/>
              <w:bottom w:val="single" w:sz="4" w:space="0" w:color="auto"/>
              <w:right w:val="single" w:sz="4" w:space="0" w:color="auto"/>
            </w:tcBorders>
            <w:vAlign w:val="center"/>
          </w:tcPr>
          <w:p w14:paraId="545133C9" w14:textId="77777777" w:rsidR="0048109A" w:rsidRDefault="0048109A">
            <w:pPr>
              <w:spacing w:line="276" w:lineRule="auto"/>
              <w:rPr>
                <w:sz w:val="22"/>
                <w:szCs w:val="22"/>
                <w:lang w:eastAsia="en-US"/>
              </w:rPr>
            </w:pPr>
            <w:r>
              <w:rPr>
                <w:sz w:val="22"/>
                <w:szCs w:val="22"/>
                <w:lang w:eastAsia="en-US"/>
              </w:rPr>
              <w:t>Adres wykonawcy:</w:t>
            </w:r>
          </w:p>
          <w:p w14:paraId="4A3C8328" w14:textId="77777777" w:rsidR="0048109A" w:rsidRDefault="0048109A">
            <w:pPr>
              <w:spacing w:line="276" w:lineRule="auto"/>
              <w:rPr>
                <w:sz w:val="22"/>
                <w:szCs w:val="22"/>
                <w:lang w:eastAsia="en-US"/>
              </w:rPr>
            </w:pPr>
          </w:p>
          <w:p w14:paraId="0E8066E8" w14:textId="77777777" w:rsidR="0048109A" w:rsidRDefault="0048109A">
            <w:pPr>
              <w:spacing w:line="276" w:lineRule="auto"/>
              <w:rPr>
                <w:sz w:val="22"/>
                <w:szCs w:val="22"/>
                <w:lang w:eastAsia="en-US"/>
              </w:rPr>
            </w:pPr>
          </w:p>
          <w:p w14:paraId="6EF88FCB" w14:textId="77777777" w:rsidR="0048109A" w:rsidRDefault="0048109A">
            <w:pPr>
              <w:spacing w:line="276" w:lineRule="auto"/>
              <w:rPr>
                <w:sz w:val="22"/>
                <w:szCs w:val="22"/>
                <w:lang w:eastAsia="en-US"/>
              </w:rPr>
            </w:pPr>
          </w:p>
          <w:p w14:paraId="50B163D1" w14:textId="77777777" w:rsidR="0048109A" w:rsidRDefault="0048109A">
            <w:pPr>
              <w:spacing w:line="276" w:lineRule="auto"/>
              <w:rPr>
                <w:sz w:val="22"/>
                <w:szCs w:val="22"/>
                <w:lang w:eastAsia="en-US"/>
              </w:rPr>
            </w:pPr>
            <w:r>
              <w:rPr>
                <w:sz w:val="22"/>
                <w:szCs w:val="22"/>
                <w:lang w:eastAsia="en-US"/>
              </w:rPr>
              <w:t>Kod, miejscowość, województwo, kraj   _______________________________________________________________________________</w:t>
            </w:r>
          </w:p>
          <w:p w14:paraId="404F398B" w14:textId="77777777" w:rsidR="0048109A" w:rsidRDefault="0048109A">
            <w:pPr>
              <w:spacing w:line="276" w:lineRule="auto"/>
              <w:rPr>
                <w:sz w:val="22"/>
                <w:szCs w:val="22"/>
                <w:lang w:eastAsia="en-US"/>
              </w:rPr>
            </w:pPr>
          </w:p>
          <w:p w14:paraId="3A5F6390" w14:textId="77777777" w:rsidR="0048109A" w:rsidRDefault="0048109A">
            <w:pPr>
              <w:spacing w:line="276" w:lineRule="auto"/>
              <w:rPr>
                <w:sz w:val="22"/>
                <w:szCs w:val="22"/>
                <w:lang w:eastAsia="en-US"/>
              </w:rPr>
            </w:pPr>
          </w:p>
          <w:p w14:paraId="787B4B86" w14:textId="77777777" w:rsidR="0048109A" w:rsidRDefault="0048109A">
            <w:pPr>
              <w:spacing w:line="276" w:lineRule="auto"/>
              <w:rPr>
                <w:sz w:val="22"/>
                <w:szCs w:val="22"/>
                <w:lang w:eastAsia="en-US"/>
              </w:rPr>
            </w:pPr>
          </w:p>
          <w:p w14:paraId="2D0D4712" w14:textId="77777777" w:rsidR="0048109A" w:rsidRDefault="0048109A">
            <w:pPr>
              <w:spacing w:line="276" w:lineRule="auto"/>
              <w:rPr>
                <w:sz w:val="22"/>
                <w:szCs w:val="22"/>
                <w:lang w:eastAsia="en-US"/>
              </w:rPr>
            </w:pPr>
            <w:r>
              <w:rPr>
                <w:sz w:val="22"/>
                <w:szCs w:val="22"/>
                <w:lang w:eastAsia="en-US"/>
              </w:rPr>
              <w:t>ulica, nr domu, nr lokalu  ________________________________________________________________________________</w:t>
            </w:r>
          </w:p>
          <w:p w14:paraId="716C4CE3" w14:textId="77777777" w:rsidR="0048109A" w:rsidRDefault="0048109A">
            <w:pPr>
              <w:spacing w:line="276" w:lineRule="auto"/>
              <w:rPr>
                <w:sz w:val="22"/>
                <w:szCs w:val="22"/>
                <w:lang w:eastAsia="en-US"/>
              </w:rPr>
            </w:pPr>
          </w:p>
        </w:tc>
      </w:tr>
      <w:tr w:rsidR="0048109A" w14:paraId="4226B803" w14:textId="77777777" w:rsidTr="00DA1A86">
        <w:trPr>
          <w:trHeight w:val="680"/>
        </w:trPr>
        <w:tc>
          <w:tcPr>
            <w:tcW w:w="4654" w:type="dxa"/>
            <w:tcBorders>
              <w:top w:val="single" w:sz="4" w:space="0" w:color="auto"/>
              <w:left w:val="single" w:sz="4" w:space="0" w:color="auto"/>
              <w:bottom w:val="single" w:sz="4" w:space="0" w:color="auto"/>
              <w:right w:val="single" w:sz="4" w:space="0" w:color="auto"/>
            </w:tcBorders>
            <w:vAlign w:val="center"/>
            <w:hideMark/>
          </w:tcPr>
          <w:p w14:paraId="40235A46" w14:textId="77777777" w:rsidR="0048109A" w:rsidRDefault="0048109A">
            <w:pPr>
              <w:spacing w:line="276" w:lineRule="auto"/>
              <w:rPr>
                <w:sz w:val="22"/>
                <w:szCs w:val="22"/>
                <w:lang w:eastAsia="en-US"/>
              </w:rPr>
            </w:pPr>
            <w:r>
              <w:rPr>
                <w:sz w:val="22"/>
                <w:szCs w:val="22"/>
                <w:lang w:eastAsia="en-US"/>
              </w:rPr>
              <w:t>Nr telefonu:</w:t>
            </w:r>
          </w:p>
          <w:p w14:paraId="274AFA96" w14:textId="77777777" w:rsidR="007D73CC" w:rsidRDefault="007D73CC">
            <w:pPr>
              <w:spacing w:line="276" w:lineRule="auto"/>
              <w:rPr>
                <w:sz w:val="22"/>
                <w:szCs w:val="22"/>
                <w:lang w:eastAsia="en-US"/>
              </w:rPr>
            </w:pPr>
          </w:p>
          <w:p w14:paraId="2844DC7E" w14:textId="154CD5A3" w:rsidR="007D73CC" w:rsidRDefault="007D73CC">
            <w:pPr>
              <w:spacing w:line="276" w:lineRule="auto"/>
              <w:rPr>
                <w:sz w:val="22"/>
                <w:szCs w:val="22"/>
                <w:lang w:eastAsia="en-US"/>
              </w:rPr>
            </w:pPr>
            <w:r>
              <w:rPr>
                <w:sz w:val="22"/>
                <w:szCs w:val="22"/>
                <w:lang w:eastAsia="en-US"/>
              </w:rPr>
              <w:t xml:space="preserve">E mail: </w:t>
            </w:r>
          </w:p>
        </w:tc>
        <w:tc>
          <w:tcPr>
            <w:tcW w:w="5090" w:type="dxa"/>
            <w:tcBorders>
              <w:top w:val="single" w:sz="4" w:space="0" w:color="auto"/>
              <w:left w:val="single" w:sz="4" w:space="0" w:color="auto"/>
              <w:bottom w:val="single" w:sz="4" w:space="0" w:color="auto"/>
              <w:right w:val="single" w:sz="4" w:space="0" w:color="auto"/>
            </w:tcBorders>
            <w:vAlign w:val="center"/>
            <w:hideMark/>
          </w:tcPr>
          <w:p w14:paraId="74CB9BD9" w14:textId="77777777" w:rsidR="0048109A" w:rsidRDefault="0048109A">
            <w:pPr>
              <w:spacing w:line="276" w:lineRule="auto"/>
              <w:rPr>
                <w:sz w:val="22"/>
                <w:szCs w:val="22"/>
                <w:lang w:eastAsia="en-US"/>
              </w:rPr>
            </w:pPr>
            <w:r>
              <w:rPr>
                <w:sz w:val="22"/>
                <w:szCs w:val="22"/>
                <w:lang w:eastAsia="en-US"/>
              </w:rPr>
              <w:t>Nr faksu:</w:t>
            </w:r>
          </w:p>
        </w:tc>
      </w:tr>
      <w:tr w:rsidR="0048109A" w14:paraId="42CAA5D5" w14:textId="77777777" w:rsidTr="00DA1A86">
        <w:trPr>
          <w:trHeight w:val="680"/>
        </w:trPr>
        <w:tc>
          <w:tcPr>
            <w:tcW w:w="4654" w:type="dxa"/>
            <w:tcBorders>
              <w:top w:val="single" w:sz="4" w:space="0" w:color="auto"/>
              <w:left w:val="single" w:sz="4" w:space="0" w:color="auto"/>
              <w:bottom w:val="single" w:sz="4" w:space="0" w:color="auto"/>
              <w:right w:val="single" w:sz="4" w:space="0" w:color="auto"/>
            </w:tcBorders>
            <w:vAlign w:val="center"/>
            <w:hideMark/>
          </w:tcPr>
          <w:p w14:paraId="626E1F62" w14:textId="77777777" w:rsidR="0048109A" w:rsidRDefault="0048109A">
            <w:pPr>
              <w:spacing w:line="276" w:lineRule="auto"/>
              <w:rPr>
                <w:sz w:val="22"/>
                <w:szCs w:val="22"/>
                <w:lang w:eastAsia="en-US"/>
              </w:rPr>
            </w:pPr>
            <w:r>
              <w:rPr>
                <w:sz w:val="22"/>
                <w:szCs w:val="22"/>
                <w:lang w:eastAsia="en-US"/>
              </w:rPr>
              <w:t>URL: http://</w:t>
            </w:r>
          </w:p>
        </w:tc>
        <w:tc>
          <w:tcPr>
            <w:tcW w:w="5090" w:type="dxa"/>
            <w:tcBorders>
              <w:top w:val="single" w:sz="4" w:space="0" w:color="auto"/>
              <w:left w:val="single" w:sz="4" w:space="0" w:color="auto"/>
              <w:bottom w:val="single" w:sz="4" w:space="0" w:color="auto"/>
              <w:right w:val="single" w:sz="4" w:space="0" w:color="auto"/>
            </w:tcBorders>
            <w:vAlign w:val="center"/>
            <w:hideMark/>
          </w:tcPr>
          <w:p w14:paraId="35B6D9B4" w14:textId="77777777" w:rsidR="0048109A" w:rsidRPr="00DC3480" w:rsidRDefault="00DC3480" w:rsidP="00DC3480">
            <w:pPr>
              <w:spacing w:line="276" w:lineRule="auto"/>
              <w:rPr>
                <w:sz w:val="22"/>
                <w:szCs w:val="22"/>
                <w:lang w:eastAsia="en-US"/>
              </w:rPr>
            </w:pPr>
            <w:r>
              <w:rPr>
                <w:sz w:val="22"/>
                <w:szCs w:val="22"/>
              </w:rPr>
              <w:t xml:space="preserve">adres skrzynki </w:t>
            </w:r>
            <w:proofErr w:type="spellStart"/>
            <w:r w:rsidRPr="00DC3480">
              <w:rPr>
                <w:sz w:val="22"/>
                <w:szCs w:val="22"/>
              </w:rPr>
              <w:t>ePUAP</w:t>
            </w:r>
            <w:proofErr w:type="spellEnd"/>
            <w:r>
              <w:rPr>
                <w:sz w:val="22"/>
                <w:szCs w:val="22"/>
              </w:rPr>
              <w:t xml:space="preserve">: </w:t>
            </w:r>
          </w:p>
        </w:tc>
      </w:tr>
      <w:tr w:rsidR="0048109A" w14:paraId="7AA79656" w14:textId="77777777" w:rsidTr="00DA1A86">
        <w:trPr>
          <w:trHeight w:val="680"/>
        </w:trPr>
        <w:tc>
          <w:tcPr>
            <w:tcW w:w="4654" w:type="dxa"/>
            <w:tcBorders>
              <w:top w:val="single" w:sz="4" w:space="0" w:color="auto"/>
              <w:left w:val="single" w:sz="4" w:space="0" w:color="auto"/>
              <w:bottom w:val="single" w:sz="4" w:space="0" w:color="auto"/>
              <w:right w:val="single" w:sz="4" w:space="0" w:color="auto"/>
            </w:tcBorders>
            <w:vAlign w:val="center"/>
            <w:hideMark/>
          </w:tcPr>
          <w:p w14:paraId="7348B53E" w14:textId="77777777" w:rsidR="0048109A" w:rsidRDefault="0048109A">
            <w:pPr>
              <w:spacing w:line="276" w:lineRule="auto"/>
              <w:rPr>
                <w:sz w:val="22"/>
                <w:szCs w:val="22"/>
                <w:lang w:eastAsia="en-US"/>
              </w:rPr>
            </w:pPr>
            <w:r>
              <w:rPr>
                <w:sz w:val="22"/>
                <w:szCs w:val="22"/>
                <w:lang w:eastAsia="en-US"/>
              </w:rPr>
              <w:t>Organ rejestrowy:</w:t>
            </w:r>
          </w:p>
        </w:tc>
        <w:tc>
          <w:tcPr>
            <w:tcW w:w="5090" w:type="dxa"/>
            <w:tcBorders>
              <w:top w:val="single" w:sz="4" w:space="0" w:color="auto"/>
              <w:left w:val="single" w:sz="4" w:space="0" w:color="auto"/>
              <w:bottom w:val="single" w:sz="4" w:space="0" w:color="auto"/>
              <w:right w:val="single" w:sz="4" w:space="0" w:color="auto"/>
            </w:tcBorders>
            <w:vAlign w:val="center"/>
            <w:hideMark/>
          </w:tcPr>
          <w:p w14:paraId="475DF5B2" w14:textId="77777777" w:rsidR="0048109A" w:rsidRDefault="0048109A">
            <w:pPr>
              <w:spacing w:line="276" w:lineRule="auto"/>
              <w:rPr>
                <w:sz w:val="22"/>
                <w:szCs w:val="22"/>
                <w:lang w:eastAsia="en-US"/>
              </w:rPr>
            </w:pPr>
            <w:r>
              <w:rPr>
                <w:sz w:val="22"/>
                <w:szCs w:val="22"/>
                <w:lang w:eastAsia="en-US"/>
              </w:rPr>
              <w:t>Rejestr nr:</w:t>
            </w:r>
          </w:p>
        </w:tc>
      </w:tr>
      <w:tr w:rsidR="0048109A" w14:paraId="65A8B144" w14:textId="77777777" w:rsidTr="00DA1A86">
        <w:trPr>
          <w:trHeight w:val="680"/>
        </w:trPr>
        <w:tc>
          <w:tcPr>
            <w:tcW w:w="4654" w:type="dxa"/>
            <w:tcBorders>
              <w:top w:val="single" w:sz="4" w:space="0" w:color="auto"/>
              <w:left w:val="single" w:sz="4" w:space="0" w:color="auto"/>
              <w:bottom w:val="single" w:sz="4" w:space="0" w:color="auto"/>
              <w:right w:val="single" w:sz="4" w:space="0" w:color="auto"/>
            </w:tcBorders>
            <w:vAlign w:val="center"/>
            <w:hideMark/>
          </w:tcPr>
          <w:p w14:paraId="0A3F57EF" w14:textId="77777777" w:rsidR="0048109A" w:rsidRDefault="0048109A">
            <w:pPr>
              <w:spacing w:line="276" w:lineRule="auto"/>
              <w:rPr>
                <w:sz w:val="22"/>
                <w:szCs w:val="22"/>
                <w:lang w:eastAsia="en-US"/>
              </w:rPr>
            </w:pPr>
            <w:r>
              <w:rPr>
                <w:sz w:val="22"/>
                <w:szCs w:val="22"/>
                <w:lang w:eastAsia="en-US"/>
              </w:rPr>
              <w:t>NIP Nr:</w:t>
            </w:r>
          </w:p>
        </w:tc>
        <w:tc>
          <w:tcPr>
            <w:tcW w:w="5090" w:type="dxa"/>
            <w:tcBorders>
              <w:top w:val="single" w:sz="4" w:space="0" w:color="auto"/>
              <w:left w:val="single" w:sz="4" w:space="0" w:color="auto"/>
              <w:bottom w:val="single" w:sz="4" w:space="0" w:color="auto"/>
              <w:right w:val="single" w:sz="4" w:space="0" w:color="auto"/>
            </w:tcBorders>
            <w:vAlign w:val="center"/>
            <w:hideMark/>
          </w:tcPr>
          <w:p w14:paraId="3B1D1483" w14:textId="77777777" w:rsidR="0048109A" w:rsidRDefault="0048109A">
            <w:pPr>
              <w:spacing w:line="276" w:lineRule="auto"/>
              <w:rPr>
                <w:sz w:val="22"/>
                <w:szCs w:val="22"/>
                <w:lang w:eastAsia="en-US"/>
              </w:rPr>
            </w:pPr>
            <w:r>
              <w:rPr>
                <w:sz w:val="22"/>
                <w:szCs w:val="22"/>
                <w:lang w:eastAsia="en-US"/>
              </w:rPr>
              <w:t>REGON Nr:</w:t>
            </w:r>
          </w:p>
        </w:tc>
      </w:tr>
      <w:tr w:rsidR="0048109A" w14:paraId="2859B26D" w14:textId="77777777" w:rsidTr="00DA1A86">
        <w:trPr>
          <w:trHeight w:val="680"/>
        </w:trPr>
        <w:tc>
          <w:tcPr>
            <w:tcW w:w="4654" w:type="dxa"/>
            <w:tcBorders>
              <w:top w:val="single" w:sz="4" w:space="0" w:color="auto"/>
              <w:left w:val="single" w:sz="4" w:space="0" w:color="auto"/>
              <w:bottom w:val="single" w:sz="4" w:space="0" w:color="auto"/>
              <w:right w:val="single" w:sz="4" w:space="0" w:color="auto"/>
            </w:tcBorders>
            <w:vAlign w:val="center"/>
            <w:hideMark/>
          </w:tcPr>
          <w:p w14:paraId="13A56914" w14:textId="77777777" w:rsidR="0048109A" w:rsidRDefault="0048109A">
            <w:pPr>
              <w:spacing w:line="276" w:lineRule="auto"/>
              <w:rPr>
                <w:sz w:val="22"/>
                <w:szCs w:val="22"/>
                <w:lang w:eastAsia="en-US"/>
              </w:rPr>
            </w:pPr>
            <w:r>
              <w:rPr>
                <w:sz w:val="22"/>
                <w:szCs w:val="22"/>
                <w:lang w:eastAsia="en-US"/>
              </w:rPr>
              <w:t>Bank:</w:t>
            </w:r>
          </w:p>
        </w:tc>
        <w:tc>
          <w:tcPr>
            <w:tcW w:w="5090" w:type="dxa"/>
            <w:tcBorders>
              <w:top w:val="single" w:sz="4" w:space="0" w:color="auto"/>
              <w:left w:val="single" w:sz="4" w:space="0" w:color="auto"/>
              <w:bottom w:val="single" w:sz="4" w:space="0" w:color="auto"/>
              <w:right w:val="single" w:sz="4" w:space="0" w:color="auto"/>
            </w:tcBorders>
            <w:vAlign w:val="center"/>
            <w:hideMark/>
          </w:tcPr>
          <w:p w14:paraId="4BBCE2E8" w14:textId="77777777" w:rsidR="0048109A" w:rsidRDefault="0048109A">
            <w:pPr>
              <w:spacing w:line="276" w:lineRule="auto"/>
              <w:rPr>
                <w:sz w:val="22"/>
                <w:szCs w:val="22"/>
                <w:lang w:eastAsia="en-US"/>
              </w:rPr>
            </w:pPr>
            <w:r>
              <w:rPr>
                <w:sz w:val="22"/>
                <w:szCs w:val="22"/>
                <w:lang w:eastAsia="en-US"/>
              </w:rPr>
              <w:t>Nr rachunku:</w:t>
            </w:r>
          </w:p>
        </w:tc>
      </w:tr>
    </w:tbl>
    <w:p w14:paraId="0F664AB0" w14:textId="77777777" w:rsidR="00DA1A86" w:rsidRPr="00DA1A86" w:rsidRDefault="00DA1A86" w:rsidP="00DA1A86">
      <w:pPr>
        <w:spacing w:line="276" w:lineRule="auto"/>
        <w:rPr>
          <w:b/>
          <w:sz w:val="22"/>
          <w:szCs w:val="22"/>
          <w:u w:val="single"/>
        </w:rPr>
      </w:pPr>
      <w:r w:rsidRPr="00DA1A86">
        <w:rPr>
          <w:b/>
          <w:sz w:val="22"/>
          <w:szCs w:val="22"/>
          <w:u w:val="single"/>
        </w:rPr>
        <w:t xml:space="preserve">Rodzaj wykonawcy: </w:t>
      </w:r>
      <w:r w:rsidRPr="00DA1A86">
        <w:rPr>
          <w:b/>
          <w:i/>
          <w:sz w:val="22"/>
          <w:szCs w:val="22"/>
          <w:u w:val="single"/>
        </w:rPr>
        <w:t>(wybrać odpowiednie poniżej):*</w:t>
      </w:r>
    </w:p>
    <w:p w14:paraId="624BF51D" w14:textId="77777777" w:rsidR="00DA1A86" w:rsidRPr="00DA1A86" w:rsidRDefault="00DA1A86" w:rsidP="00DA1A86">
      <w:pPr>
        <w:spacing w:line="276" w:lineRule="auto"/>
        <w:ind w:left="284"/>
        <w:rPr>
          <w:sz w:val="22"/>
          <w:szCs w:val="22"/>
        </w:rPr>
      </w:pPr>
      <w:r w:rsidRPr="00DA1A86">
        <w:rPr>
          <w:sz w:val="22"/>
          <w:szCs w:val="22"/>
        </w:rPr>
        <w:sym w:font="Symbol" w:char="F092"/>
      </w:r>
      <w:r w:rsidRPr="00DA1A86">
        <w:rPr>
          <w:sz w:val="22"/>
          <w:szCs w:val="22"/>
        </w:rPr>
        <w:t xml:space="preserve"> mikroprzedsiębiorstwo</w:t>
      </w:r>
    </w:p>
    <w:p w14:paraId="170735B3" w14:textId="77777777" w:rsidR="00DA1A86" w:rsidRPr="00DA1A86" w:rsidRDefault="00DA1A86" w:rsidP="00DA1A86">
      <w:pPr>
        <w:spacing w:line="276" w:lineRule="auto"/>
        <w:ind w:left="284"/>
        <w:rPr>
          <w:sz w:val="22"/>
          <w:szCs w:val="22"/>
        </w:rPr>
      </w:pPr>
      <w:r w:rsidRPr="00DA1A86">
        <w:rPr>
          <w:sz w:val="22"/>
          <w:szCs w:val="22"/>
        </w:rPr>
        <w:sym w:font="Symbol" w:char="F092"/>
      </w:r>
      <w:r w:rsidRPr="00DA1A86">
        <w:rPr>
          <w:sz w:val="22"/>
          <w:szCs w:val="22"/>
        </w:rPr>
        <w:t xml:space="preserve"> małe przedsiębiorstwo</w:t>
      </w:r>
    </w:p>
    <w:p w14:paraId="0AA3D78B" w14:textId="77777777" w:rsidR="00DA1A86" w:rsidRPr="00DA1A86" w:rsidRDefault="00DA1A86" w:rsidP="00DA1A86">
      <w:pPr>
        <w:spacing w:line="276" w:lineRule="auto"/>
        <w:ind w:left="284"/>
        <w:rPr>
          <w:sz w:val="22"/>
          <w:szCs w:val="22"/>
        </w:rPr>
      </w:pPr>
      <w:r w:rsidRPr="00DA1A86">
        <w:rPr>
          <w:sz w:val="22"/>
          <w:szCs w:val="22"/>
        </w:rPr>
        <w:sym w:font="Symbol" w:char="F092"/>
      </w:r>
      <w:r w:rsidRPr="00DA1A86">
        <w:rPr>
          <w:sz w:val="22"/>
          <w:szCs w:val="22"/>
        </w:rPr>
        <w:t xml:space="preserve"> średnie przedsiębiorstwo</w:t>
      </w:r>
    </w:p>
    <w:p w14:paraId="4A9095DC" w14:textId="77777777" w:rsidR="00DA1A86" w:rsidRPr="00DA1A86" w:rsidRDefault="00DA1A86" w:rsidP="00DA1A86">
      <w:pPr>
        <w:spacing w:line="276" w:lineRule="auto"/>
        <w:ind w:left="284"/>
        <w:rPr>
          <w:sz w:val="22"/>
          <w:szCs w:val="22"/>
        </w:rPr>
      </w:pPr>
      <w:r w:rsidRPr="00DA1A86">
        <w:rPr>
          <w:sz w:val="22"/>
          <w:szCs w:val="22"/>
        </w:rPr>
        <w:sym w:font="Symbol" w:char="F092"/>
      </w:r>
      <w:r w:rsidRPr="00DA1A86">
        <w:rPr>
          <w:sz w:val="22"/>
          <w:szCs w:val="22"/>
        </w:rPr>
        <w:t xml:space="preserve"> jednoosobowa działalność gospodarcza</w:t>
      </w:r>
    </w:p>
    <w:p w14:paraId="27D1F2C3" w14:textId="77777777" w:rsidR="00DA1A86" w:rsidRPr="00DA1A86" w:rsidRDefault="00DA1A86" w:rsidP="00DA1A86">
      <w:pPr>
        <w:spacing w:line="276" w:lineRule="auto"/>
        <w:ind w:left="284"/>
        <w:rPr>
          <w:sz w:val="22"/>
          <w:szCs w:val="22"/>
        </w:rPr>
      </w:pPr>
      <w:r w:rsidRPr="00DA1A86">
        <w:rPr>
          <w:sz w:val="22"/>
          <w:szCs w:val="22"/>
        </w:rPr>
        <w:sym w:font="Symbol" w:char="F092"/>
      </w:r>
      <w:r w:rsidRPr="00DA1A86">
        <w:rPr>
          <w:sz w:val="22"/>
          <w:szCs w:val="22"/>
        </w:rPr>
        <w:t xml:space="preserve"> osoba fizyczna nieprowadząca działalności gospodarczej</w:t>
      </w:r>
    </w:p>
    <w:p w14:paraId="141ED8C4" w14:textId="1EF83D5E" w:rsidR="0048109A" w:rsidRDefault="00DA1A86" w:rsidP="00D93E46">
      <w:pPr>
        <w:spacing w:line="276" w:lineRule="auto"/>
        <w:ind w:left="284"/>
        <w:rPr>
          <w:sz w:val="22"/>
          <w:szCs w:val="22"/>
        </w:rPr>
      </w:pPr>
      <w:r w:rsidRPr="00DA1A86">
        <w:rPr>
          <w:sz w:val="22"/>
          <w:szCs w:val="22"/>
        </w:rPr>
        <w:sym w:font="Symbol" w:char="F092"/>
      </w:r>
      <w:r w:rsidRPr="00DA1A86">
        <w:rPr>
          <w:sz w:val="22"/>
          <w:szCs w:val="22"/>
        </w:rPr>
        <w:t xml:space="preserve"> inny rodzaj </w:t>
      </w:r>
    </w:p>
    <w:p w14:paraId="0E0D6323" w14:textId="00CC85D0" w:rsidR="00D93E46" w:rsidRPr="00D93E46" w:rsidRDefault="0048109A" w:rsidP="00197838">
      <w:pPr>
        <w:pStyle w:val="NormalnyWeb"/>
        <w:spacing w:before="28" w:line="276" w:lineRule="auto"/>
        <w:rPr>
          <w:sz w:val="22"/>
          <w:szCs w:val="22"/>
          <w:u w:val="single"/>
        </w:rPr>
      </w:pPr>
      <w:r w:rsidRPr="003E5140">
        <w:rPr>
          <w:b/>
          <w:sz w:val="22"/>
          <w:szCs w:val="22"/>
          <w:u w:val="single"/>
        </w:rPr>
        <w:t>Identyfikator postępowania</w:t>
      </w:r>
      <w:r w:rsidRPr="00712E50">
        <w:rPr>
          <w:sz w:val="22"/>
          <w:szCs w:val="22"/>
          <w:u w:val="single"/>
        </w:rPr>
        <w:t xml:space="preserve">: </w:t>
      </w:r>
      <w:r w:rsidR="00B25732">
        <w:t>77d6878e-f39b-4288-ab28-12e3eff670cf</w:t>
      </w:r>
      <w:r w:rsidR="00DD2DE9">
        <w:t xml:space="preserve"> </w:t>
      </w:r>
    </w:p>
    <w:p w14:paraId="2EAAD1FE" w14:textId="261B0D58" w:rsidR="00D93E46" w:rsidRPr="00D93E46" w:rsidRDefault="00D93E46" w:rsidP="00D93E46">
      <w:pPr>
        <w:pStyle w:val="NormalnyWeb"/>
        <w:spacing w:before="28" w:line="276" w:lineRule="auto"/>
        <w:rPr>
          <w:rFonts w:asciiTheme="minorBidi" w:hAnsiTheme="minorBidi" w:cstheme="minorBidi"/>
          <w:bCs/>
          <w:sz w:val="22"/>
          <w:szCs w:val="22"/>
        </w:rPr>
      </w:pPr>
      <w:r>
        <w:rPr>
          <w:sz w:val="22"/>
          <w:szCs w:val="22"/>
        </w:rPr>
        <w:t>Odpowiadając na zaproszenie do złożenia oferty na</w:t>
      </w:r>
      <w:r>
        <w:rPr>
          <w:b/>
          <w:sz w:val="22"/>
          <w:szCs w:val="22"/>
        </w:rPr>
        <w:t xml:space="preserve"> </w:t>
      </w:r>
      <w:r w:rsidR="00DD2DE9">
        <w:rPr>
          <w:b/>
          <w:sz w:val="22"/>
          <w:szCs w:val="22"/>
        </w:rPr>
        <w:t>„</w:t>
      </w:r>
      <w:r w:rsidR="00DD2DE9">
        <w:rPr>
          <w:rFonts w:asciiTheme="minorBidi" w:hAnsiTheme="minorBidi" w:cstheme="minorBidi"/>
          <w:b/>
          <w:bCs/>
          <w:sz w:val="22"/>
          <w:szCs w:val="22"/>
        </w:rPr>
        <w:t>Sukcesywną dostawę materiałów do produkcji mebli</w:t>
      </w:r>
      <w:r w:rsidR="0051473D">
        <w:rPr>
          <w:rFonts w:asciiTheme="minorBidi" w:hAnsiTheme="minorBidi" w:cstheme="minorBidi"/>
          <w:b/>
          <w:bCs/>
          <w:sz w:val="22"/>
          <w:szCs w:val="22"/>
        </w:rPr>
        <w:t xml:space="preserve"> </w:t>
      </w:r>
      <w:r w:rsidR="002D6348">
        <w:rPr>
          <w:rFonts w:asciiTheme="minorBidi" w:hAnsiTheme="minorBidi" w:cstheme="minorBidi"/>
          <w:b/>
          <w:bCs/>
          <w:sz w:val="22"/>
          <w:szCs w:val="22"/>
        </w:rPr>
        <w:t xml:space="preserve">     </w:t>
      </w:r>
      <w:r w:rsidR="0051473D">
        <w:rPr>
          <w:rFonts w:asciiTheme="minorBidi" w:hAnsiTheme="minorBidi" w:cstheme="minorBidi"/>
          <w:b/>
          <w:bCs/>
          <w:sz w:val="22"/>
          <w:szCs w:val="22"/>
        </w:rPr>
        <w:t>w podziale na 3 części</w:t>
      </w:r>
      <w:r w:rsidR="00DD2DE9">
        <w:rPr>
          <w:rFonts w:asciiTheme="minorBidi" w:hAnsiTheme="minorBidi" w:cstheme="minorBidi"/>
          <w:b/>
          <w:bCs/>
          <w:sz w:val="22"/>
          <w:szCs w:val="22"/>
        </w:rPr>
        <w:t xml:space="preserve">” </w:t>
      </w:r>
      <w:r>
        <w:rPr>
          <w:sz w:val="22"/>
          <w:szCs w:val="22"/>
        </w:rPr>
        <w:t>oferujemy przedmiot zamówienia, zgodnie z treścią Specyfikac</w:t>
      </w:r>
      <w:r w:rsidR="00D81954">
        <w:rPr>
          <w:sz w:val="22"/>
          <w:szCs w:val="22"/>
        </w:rPr>
        <w:t xml:space="preserve">ji Warunków </w:t>
      </w:r>
      <w:r w:rsidR="00D81954">
        <w:rPr>
          <w:sz w:val="22"/>
          <w:szCs w:val="22"/>
        </w:rPr>
        <w:lastRenderedPageBreak/>
        <w:t>Zamówienia Nr sprawy</w:t>
      </w:r>
      <w:r w:rsidR="002D6348">
        <w:rPr>
          <w:sz w:val="22"/>
          <w:szCs w:val="22"/>
        </w:rPr>
        <w:t xml:space="preserve"> </w:t>
      </w:r>
      <w:r w:rsidR="00D81954">
        <w:rPr>
          <w:sz w:val="22"/>
          <w:szCs w:val="22"/>
        </w:rPr>
        <w:t xml:space="preserve"> </w:t>
      </w:r>
      <w:r w:rsidR="008F7211">
        <w:rPr>
          <w:b/>
          <w:sz w:val="22"/>
          <w:szCs w:val="22"/>
        </w:rPr>
        <w:t>2/10/</w:t>
      </w:r>
      <w:r w:rsidR="006967DE" w:rsidRPr="00D81954">
        <w:rPr>
          <w:b/>
          <w:sz w:val="22"/>
          <w:szCs w:val="22"/>
        </w:rPr>
        <w:t>2021</w:t>
      </w:r>
      <w:r w:rsidR="006967DE">
        <w:rPr>
          <w:b/>
          <w:sz w:val="22"/>
          <w:szCs w:val="22"/>
        </w:rPr>
        <w:t xml:space="preserve">/D </w:t>
      </w:r>
      <w:r>
        <w:rPr>
          <w:sz w:val="22"/>
          <w:szCs w:val="22"/>
        </w:rPr>
        <w:t xml:space="preserve">zwaną dalej „SWZ”, a w szczególności zgodnie z opisem przedmiotu zamówienia określonym w </w:t>
      </w:r>
      <w:proofErr w:type="spellStart"/>
      <w:r>
        <w:rPr>
          <w:sz w:val="22"/>
          <w:szCs w:val="22"/>
        </w:rPr>
        <w:t>roz</w:t>
      </w:r>
      <w:proofErr w:type="spellEnd"/>
      <w:r>
        <w:rPr>
          <w:sz w:val="22"/>
          <w:szCs w:val="22"/>
        </w:rPr>
        <w:t xml:space="preserve">. III SWZ </w:t>
      </w:r>
      <w:r w:rsidR="00D81954">
        <w:rPr>
          <w:sz w:val="22"/>
          <w:szCs w:val="22"/>
        </w:rPr>
        <w:t>oraz załączniku nr 5 do SWZ</w:t>
      </w:r>
    </w:p>
    <w:p w14:paraId="1AFC1D3C" w14:textId="77777777" w:rsidR="00D93E46" w:rsidRDefault="00D93E46" w:rsidP="009F453F">
      <w:pPr>
        <w:rPr>
          <w:b/>
          <w:sz w:val="22"/>
          <w:szCs w:val="22"/>
          <w:u w:val="single"/>
        </w:rPr>
      </w:pPr>
    </w:p>
    <w:p w14:paraId="6A46BDA2" w14:textId="5E744796" w:rsidR="00D93E46" w:rsidRDefault="00D93E46" w:rsidP="00D93E46">
      <w:pPr>
        <w:jc w:val="center"/>
        <w:rPr>
          <w:b/>
          <w:sz w:val="22"/>
          <w:szCs w:val="22"/>
          <w:u w:val="single"/>
        </w:rPr>
      </w:pPr>
      <w:r>
        <w:rPr>
          <w:b/>
          <w:sz w:val="22"/>
          <w:szCs w:val="22"/>
          <w:u w:val="single"/>
        </w:rPr>
        <w:t>CZĘŚĆ 1</w:t>
      </w:r>
      <w:r w:rsidR="002B7E6E">
        <w:rPr>
          <w:b/>
          <w:bCs/>
          <w:sz w:val="22"/>
          <w:szCs w:val="22"/>
        </w:rPr>
        <w:t>**</w:t>
      </w:r>
    </w:p>
    <w:p w14:paraId="36E5F12E" w14:textId="77777777" w:rsidR="00D93E46" w:rsidRDefault="00D93E46" w:rsidP="00EE6A96">
      <w:pPr>
        <w:numPr>
          <w:ilvl w:val="6"/>
          <w:numId w:val="36"/>
        </w:numPr>
        <w:ind w:left="284" w:hanging="284"/>
        <w:jc w:val="both"/>
        <w:rPr>
          <w:b/>
          <w:sz w:val="22"/>
          <w:szCs w:val="22"/>
        </w:rPr>
      </w:pPr>
      <w:r>
        <w:rPr>
          <w:sz w:val="22"/>
          <w:szCs w:val="22"/>
        </w:rPr>
        <w:t>Łączna cena netto oferty w wysokości (za 12 miesięcy) ......................................................... złotych</w:t>
      </w:r>
    </w:p>
    <w:p w14:paraId="2E6238D2" w14:textId="77777777" w:rsidR="00D93E46" w:rsidRDefault="00D93E46" w:rsidP="00D93E46">
      <w:pPr>
        <w:ind w:left="284"/>
        <w:jc w:val="both"/>
        <w:rPr>
          <w:b/>
          <w:sz w:val="22"/>
          <w:szCs w:val="22"/>
        </w:rPr>
      </w:pPr>
      <w:r>
        <w:rPr>
          <w:sz w:val="22"/>
          <w:szCs w:val="22"/>
        </w:rPr>
        <w:t>(słownie: …………………………………………………............................……………….złotych).</w:t>
      </w:r>
    </w:p>
    <w:p w14:paraId="092A923B" w14:textId="77777777" w:rsidR="00D93E46" w:rsidRDefault="00D93E46" w:rsidP="00EE6A96">
      <w:pPr>
        <w:numPr>
          <w:ilvl w:val="6"/>
          <w:numId w:val="36"/>
        </w:numPr>
        <w:ind w:left="284" w:hanging="284"/>
        <w:jc w:val="both"/>
        <w:rPr>
          <w:b/>
          <w:sz w:val="22"/>
          <w:szCs w:val="22"/>
        </w:rPr>
      </w:pPr>
      <w:r>
        <w:rPr>
          <w:sz w:val="22"/>
          <w:szCs w:val="22"/>
        </w:rPr>
        <w:t>Łączna cena brutto oferty w wysokości (za 12 miesięcy)  ...............................................złotych (słownie.................................................................................................................................. złotych).</w:t>
      </w:r>
    </w:p>
    <w:p w14:paraId="41388EEA" w14:textId="77777777" w:rsidR="00D93E46" w:rsidRDefault="00D93E46" w:rsidP="00EE6A96">
      <w:pPr>
        <w:numPr>
          <w:ilvl w:val="6"/>
          <w:numId w:val="36"/>
        </w:numPr>
        <w:ind w:left="284" w:hanging="284"/>
        <w:jc w:val="both"/>
        <w:rPr>
          <w:sz w:val="22"/>
          <w:szCs w:val="22"/>
        </w:rPr>
      </w:pPr>
      <w:r>
        <w:rPr>
          <w:sz w:val="22"/>
          <w:szCs w:val="22"/>
        </w:rPr>
        <w:t xml:space="preserve">Oświadczamy, że zobowiązujemy się do realizacji dostawy w ciągu…………..……dni roboczych. </w:t>
      </w:r>
    </w:p>
    <w:p w14:paraId="70D01BED" w14:textId="2B279624" w:rsidR="00D93E46" w:rsidRDefault="00D93E46" w:rsidP="00D93E46">
      <w:pPr>
        <w:jc w:val="both"/>
        <w:rPr>
          <w:sz w:val="22"/>
          <w:szCs w:val="22"/>
        </w:rPr>
      </w:pPr>
    </w:p>
    <w:p w14:paraId="0B821B34" w14:textId="334B4CF4" w:rsidR="00D93E46" w:rsidRPr="00934CD2" w:rsidRDefault="00D93E46" w:rsidP="00934CD2">
      <w:pPr>
        <w:jc w:val="center"/>
        <w:rPr>
          <w:b/>
          <w:bCs/>
          <w:sz w:val="22"/>
          <w:szCs w:val="22"/>
        </w:rPr>
      </w:pPr>
      <w:r>
        <w:rPr>
          <w:b/>
          <w:sz w:val="22"/>
          <w:szCs w:val="22"/>
          <w:u w:val="single"/>
        </w:rPr>
        <w:t>CZĘŚĆ 2</w:t>
      </w:r>
      <w:r w:rsidR="002B7E6E">
        <w:rPr>
          <w:b/>
          <w:bCs/>
          <w:sz w:val="22"/>
          <w:szCs w:val="22"/>
        </w:rPr>
        <w:t>**</w:t>
      </w:r>
    </w:p>
    <w:p w14:paraId="195A4F04" w14:textId="77777777" w:rsidR="00D93E46" w:rsidRDefault="00D93E46" w:rsidP="00EE6A96">
      <w:pPr>
        <w:numPr>
          <w:ilvl w:val="6"/>
          <w:numId w:val="37"/>
        </w:numPr>
        <w:ind w:left="284" w:hanging="284"/>
        <w:jc w:val="both"/>
        <w:rPr>
          <w:b/>
          <w:sz w:val="22"/>
          <w:szCs w:val="22"/>
        </w:rPr>
      </w:pPr>
      <w:r>
        <w:rPr>
          <w:sz w:val="22"/>
          <w:szCs w:val="22"/>
        </w:rPr>
        <w:t>Łączna cena netto oferty w wysokości (za 12 miesięcy) ......................................................... złotych</w:t>
      </w:r>
    </w:p>
    <w:p w14:paraId="38961DFA" w14:textId="77777777" w:rsidR="00D93E46" w:rsidRDefault="00D93E46" w:rsidP="00D93E46">
      <w:pPr>
        <w:ind w:left="284"/>
        <w:jc w:val="both"/>
        <w:rPr>
          <w:b/>
          <w:sz w:val="22"/>
          <w:szCs w:val="22"/>
        </w:rPr>
      </w:pPr>
      <w:r>
        <w:rPr>
          <w:sz w:val="22"/>
          <w:szCs w:val="22"/>
        </w:rPr>
        <w:t>(słownie: …………………………………………………............................……………….złotych).</w:t>
      </w:r>
    </w:p>
    <w:p w14:paraId="7208CB45" w14:textId="77777777" w:rsidR="00D93E46" w:rsidRDefault="00D93E46" w:rsidP="00EE6A96">
      <w:pPr>
        <w:numPr>
          <w:ilvl w:val="6"/>
          <w:numId w:val="37"/>
        </w:numPr>
        <w:ind w:left="284" w:hanging="284"/>
        <w:jc w:val="both"/>
        <w:rPr>
          <w:b/>
          <w:sz w:val="22"/>
          <w:szCs w:val="22"/>
        </w:rPr>
      </w:pPr>
      <w:r>
        <w:rPr>
          <w:sz w:val="22"/>
          <w:szCs w:val="22"/>
        </w:rPr>
        <w:t>Łączna cena brutto oferty w wysokości (za 12 miesięcy)  ...............................................złotych (słownie.................................................................................................................................. złotych).</w:t>
      </w:r>
    </w:p>
    <w:p w14:paraId="566B12E5" w14:textId="77777777" w:rsidR="00D93E46" w:rsidRDefault="00D93E46" w:rsidP="00EE6A96">
      <w:pPr>
        <w:numPr>
          <w:ilvl w:val="6"/>
          <w:numId w:val="37"/>
        </w:numPr>
        <w:ind w:left="284" w:hanging="284"/>
        <w:jc w:val="both"/>
        <w:rPr>
          <w:sz w:val="22"/>
          <w:szCs w:val="22"/>
        </w:rPr>
      </w:pPr>
      <w:r>
        <w:rPr>
          <w:sz w:val="22"/>
          <w:szCs w:val="22"/>
        </w:rPr>
        <w:t xml:space="preserve">Oświadczamy, że zobowiązujemy się do realizacji  dostawy w ciągu……….……… dni roboczych. </w:t>
      </w:r>
    </w:p>
    <w:p w14:paraId="32A0EF7C" w14:textId="77777777" w:rsidR="00D93E46" w:rsidRDefault="00D93E46" w:rsidP="00197838">
      <w:pPr>
        <w:pStyle w:val="NormalnyWeb"/>
        <w:spacing w:before="28" w:line="276" w:lineRule="auto"/>
        <w:rPr>
          <w:sz w:val="22"/>
          <w:szCs w:val="22"/>
        </w:rPr>
      </w:pPr>
    </w:p>
    <w:p w14:paraId="71C6CD2F" w14:textId="2267CA06" w:rsidR="0051473D" w:rsidRPr="00934CD2" w:rsidRDefault="0051473D" w:rsidP="0051473D">
      <w:pPr>
        <w:jc w:val="center"/>
        <w:rPr>
          <w:b/>
          <w:bCs/>
          <w:sz w:val="22"/>
          <w:szCs w:val="22"/>
        </w:rPr>
      </w:pPr>
      <w:r>
        <w:rPr>
          <w:b/>
          <w:sz w:val="22"/>
          <w:szCs w:val="22"/>
          <w:u w:val="single"/>
        </w:rPr>
        <w:t>CZĘŚĆ 3</w:t>
      </w:r>
      <w:r>
        <w:rPr>
          <w:b/>
          <w:bCs/>
          <w:sz w:val="22"/>
          <w:szCs w:val="22"/>
        </w:rPr>
        <w:t>**</w:t>
      </w:r>
    </w:p>
    <w:p w14:paraId="72BA84E0" w14:textId="77777777" w:rsidR="0051473D" w:rsidRDefault="0051473D" w:rsidP="00EE6A96">
      <w:pPr>
        <w:numPr>
          <w:ilvl w:val="6"/>
          <w:numId w:val="72"/>
        </w:numPr>
        <w:ind w:left="284" w:hanging="284"/>
        <w:jc w:val="both"/>
        <w:rPr>
          <w:b/>
          <w:sz w:val="22"/>
          <w:szCs w:val="22"/>
        </w:rPr>
      </w:pPr>
      <w:r>
        <w:rPr>
          <w:sz w:val="22"/>
          <w:szCs w:val="22"/>
        </w:rPr>
        <w:t>Łączna cena netto oferty w wysokości (za 12 miesięcy) ......................................................... złotych</w:t>
      </w:r>
    </w:p>
    <w:p w14:paraId="78886881" w14:textId="77777777" w:rsidR="0051473D" w:rsidRDefault="0051473D" w:rsidP="0051473D">
      <w:pPr>
        <w:ind w:left="284"/>
        <w:jc w:val="both"/>
        <w:rPr>
          <w:b/>
          <w:sz w:val="22"/>
          <w:szCs w:val="22"/>
        </w:rPr>
      </w:pPr>
      <w:r>
        <w:rPr>
          <w:sz w:val="22"/>
          <w:szCs w:val="22"/>
        </w:rPr>
        <w:t>(słownie: …………………………………………………............................……………….złotych).</w:t>
      </w:r>
    </w:p>
    <w:p w14:paraId="241E02B1" w14:textId="77777777" w:rsidR="0051473D" w:rsidRDefault="0051473D" w:rsidP="00EE6A96">
      <w:pPr>
        <w:numPr>
          <w:ilvl w:val="6"/>
          <w:numId w:val="72"/>
        </w:numPr>
        <w:ind w:left="284" w:hanging="284"/>
        <w:jc w:val="both"/>
        <w:rPr>
          <w:b/>
          <w:sz w:val="22"/>
          <w:szCs w:val="22"/>
        </w:rPr>
      </w:pPr>
      <w:r>
        <w:rPr>
          <w:sz w:val="22"/>
          <w:szCs w:val="22"/>
        </w:rPr>
        <w:t>Łączna cena brutto oferty w wysokości (za 12 miesięcy)  ...............................................złotych (słownie.................................................................................................................................. złotych).</w:t>
      </w:r>
    </w:p>
    <w:p w14:paraId="3A45DAE1" w14:textId="1EDFDF53" w:rsidR="0051473D" w:rsidRDefault="0051473D" w:rsidP="00EE6A96">
      <w:pPr>
        <w:numPr>
          <w:ilvl w:val="6"/>
          <w:numId w:val="72"/>
        </w:numPr>
        <w:ind w:left="284" w:hanging="284"/>
        <w:jc w:val="both"/>
        <w:rPr>
          <w:sz w:val="22"/>
          <w:szCs w:val="22"/>
        </w:rPr>
      </w:pPr>
      <w:r>
        <w:rPr>
          <w:sz w:val="22"/>
          <w:szCs w:val="22"/>
        </w:rPr>
        <w:t xml:space="preserve">Oświadczamy, że zobowiązujemy się do realizacji  dostawy w ciągu……….……… dni roboczych. </w:t>
      </w:r>
    </w:p>
    <w:p w14:paraId="79BFC09A" w14:textId="77777777" w:rsidR="008F7211" w:rsidRPr="0051473D" w:rsidRDefault="008F7211" w:rsidP="008F7211">
      <w:pPr>
        <w:ind w:left="284"/>
        <w:jc w:val="both"/>
        <w:rPr>
          <w:sz w:val="22"/>
          <w:szCs w:val="22"/>
        </w:rPr>
      </w:pPr>
    </w:p>
    <w:p w14:paraId="45A8C79B" w14:textId="77777777" w:rsidR="000B07F9" w:rsidRPr="00123C01" w:rsidRDefault="0048109A" w:rsidP="00C443AA">
      <w:pPr>
        <w:numPr>
          <w:ilvl w:val="3"/>
          <w:numId w:val="8"/>
        </w:numPr>
        <w:ind w:left="284" w:hanging="284"/>
        <w:jc w:val="both"/>
        <w:rPr>
          <w:rFonts w:eastAsia="Calibri"/>
          <w:b/>
          <w:sz w:val="22"/>
          <w:szCs w:val="22"/>
          <w:u w:val="single"/>
          <w:lang w:eastAsia="en-US"/>
        </w:rPr>
      </w:pPr>
      <w:r w:rsidRPr="00123C01">
        <w:rPr>
          <w:rFonts w:eastAsia="Calibri"/>
          <w:b/>
          <w:sz w:val="22"/>
          <w:szCs w:val="22"/>
          <w:u w:val="single"/>
          <w:lang w:eastAsia="en-US"/>
        </w:rPr>
        <w:t>Oświadczamy, że w cenie brutto ujęliśmy wszystkie koszty niezbędne do realizacji zamówienia.</w:t>
      </w:r>
    </w:p>
    <w:p w14:paraId="76FE5F25" w14:textId="77777777" w:rsidR="0048109A" w:rsidRPr="00123C01" w:rsidRDefault="0048109A" w:rsidP="00EE6A96">
      <w:pPr>
        <w:pStyle w:val="Akapitzlist"/>
        <w:numPr>
          <w:ilvl w:val="0"/>
          <w:numId w:val="17"/>
        </w:numPr>
        <w:tabs>
          <w:tab w:val="clear" w:pos="360"/>
          <w:tab w:val="num" w:pos="284"/>
        </w:tabs>
        <w:ind w:left="284" w:hanging="284"/>
        <w:jc w:val="both"/>
        <w:rPr>
          <w:rFonts w:eastAsia="Calibri"/>
          <w:b/>
          <w:sz w:val="22"/>
          <w:szCs w:val="22"/>
          <w:u w:val="single"/>
          <w:lang w:eastAsia="en-US"/>
        </w:rPr>
      </w:pPr>
      <w:r w:rsidRPr="000B07F9">
        <w:rPr>
          <w:sz w:val="22"/>
          <w:szCs w:val="22"/>
        </w:rPr>
        <w:t>Wykonawca, składając ofertę, informuje Zamawiającego, czy wybór oferty będzie prowadzić do powstania u Zamawiającego obowiązku podatkowego, wskazując nazwę (rodzaj) towaru lub usługi, których dostawa lub świadczenie będzie prowadzić do jego powstania, oraz wskazując ich wartość bez kwoty podatku.</w:t>
      </w:r>
    </w:p>
    <w:p w14:paraId="1795067B" w14:textId="77777777" w:rsidR="000B07F9" w:rsidRDefault="0048109A" w:rsidP="00B25191">
      <w:pPr>
        <w:tabs>
          <w:tab w:val="left" w:pos="-360"/>
        </w:tabs>
        <w:rPr>
          <w:sz w:val="22"/>
          <w:szCs w:val="22"/>
        </w:rPr>
      </w:pPr>
      <w:r>
        <w:rPr>
          <w:sz w:val="22"/>
          <w:szCs w:val="22"/>
        </w:rPr>
        <w:t>Informacja Wykonawcy: ............................................................................................................................................................................................................................................................................................</w:t>
      </w:r>
      <w:r w:rsidR="000B07F9">
        <w:rPr>
          <w:sz w:val="22"/>
          <w:szCs w:val="22"/>
        </w:rPr>
        <w:t>..........................</w:t>
      </w:r>
    </w:p>
    <w:p w14:paraId="48FC1E1D" w14:textId="77777777" w:rsidR="00A559F7" w:rsidRDefault="00B9192B" w:rsidP="00EE6A96">
      <w:pPr>
        <w:numPr>
          <w:ilvl w:val="3"/>
          <w:numId w:val="30"/>
        </w:numPr>
        <w:tabs>
          <w:tab w:val="clear" w:pos="643"/>
        </w:tabs>
        <w:ind w:left="284" w:hanging="284"/>
        <w:jc w:val="both"/>
        <w:rPr>
          <w:sz w:val="22"/>
          <w:szCs w:val="22"/>
        </w:rPr>
      </w:pPr>
      <w:r w:rsidRPr="00B9192B">
        <w:rPr>
          <w:sz w:val="22"/>
          <w:szCs w:val="22"/>
        </w:rPr>
        <w:t>Oświadczamy, że zapoznaliśmy się ze SWZ i uznajemy się za związanych określonymi w niej wymaganiami i zasadami postępowania.</w:t>
      </w:r>
    </w:p>
    <w:p w14:paraId="71C84C59" w14:textId="417B6C74" w:rsidR="00A559F7" w:rsidRPr="00A559F7" w:rsidRDefault="00A559F7" w:rsidP="00EE6A96">
      <w:pPr>
        <w:numPr>
          <w:ilvl w:val="3"/>
          <w:numId w:val="30"/>
        </w:numPr>
        <w:tabs>
          <w:tab w:val="clear" w:pos="643"/>
        </w:tabs>
        <w:ind w:left="284" w:hanging="284"/>
        <w:jc w:val="both"/>
        <w:rPr>
          <w:sz w:val="22"/>
          <w:szCs w:val="22"/>
        </w:rPr>
      </w:pPr>
      <w:r>
        <w:rPr>
          <w:sz w:val="22"/>
          <w:szCs w:val="22"/>
        </w:rPr>
        <w:t>O</w:t>
      </w:r>
      <w:r w:rsidRPr="00A559F7">
        <w:rPr>
          <w:sz w:val="22"/>
          <w:szCs w:val="22"/>
        </w:rPr>
        <w:t>świadcza</w:t>
      </w:r>
      <w:r>
        <w:rPr>
          <w:sz w:val="22"/>
          <w:szCs w:val="22"/>
        </w:rPr>
        <w:t>my</w:t>
      </w:r>
      <w:r w:rsidRPr="00A559F7">
        <w:rPr>
          <w:sz w:val="22"/>
          <w:szCs w:val="22"/>
        </w:rPr>
        <w:t>, że oferowane przez</w:t>
      </w:r>
      <w:r>
        <w:rPr>
          <w:sz w:val="22"/>
          <w:szCs w:val="22"/>
        </w:rPr>
        <w:t xml:space="preserve"> nas</w:t>
      </w:r>
      <w:r w:rsidRPr="00A559F7">
        <w:rPr>
          <w:sz w:val="22"/>
          <w:szCs w:val="22"/>
        </w:rPr>
        <w:t xml:space="preserve"> produkty zostały dopuszczone do stosowania w Polsce</w:t>
      </w:r>
      <w:r>
        <w:rPr>
          <w:sz w:val="22"/>
          <w:szCs w:val="22"/>
        </w:rPr>
        <w:t xml:space="preserve">         </w:t>
      </w:r>
      <w:r w:rsidR="008F7211">
        <w:rPr>
          <w:sz w:val="22"/>
          <w:szCs w:val="22"/>
        </w:rPr>
        <w:t xml:space="preserve">         </w:t>
      </w:r>
      <w:r>
        <w:rPr>
          <w:sz w:val="22"/>
          <w:szCs w:val="22"/>
        </w:rPr>
        <w:t xml:space="preserve"> </w:t>
      </w:r>
      <w:r w:rsidRPr="00A559F7">
        <w:rPr>
          <w:sz w:val="22"/>
          <w:szCs w:val="22"/>
        </w:rPr>
        <w:t xml:space="preserve"> i spełniają wymogi określone przepisami oraz spełniają wymagania stawiane SWZ.</w:t>
      </w:r>
    </w:p>
    <w:p w14:paraId="5D70F338" w14:textId="77777777" w:rsidR="00B9192B" w:rsidRPr="00B9192B" w:rsidRDefault="00B9192B" w:rsidP="00EE6A96">
      <w:pPr>
        <w:numPr>
          <w:ilvl w:val="3"/>
          <w:numId w:val="30"/>
        </w:numPr>
        <w:tabs>
          <w:tab w:val="clear" w:pos="643"/>
          <w:tab w:val="num" w:pos="709"/>
        </w:tabs>
        <w:ind w:left="284" w:hanging="284"/>
        <w:jc w:val="both"/>
        <w:rPr>
          <w:sz w:val="22"/>
          <w:szCs w:val="22"/>
        </w:rPr>
      </w:pPr>
      <w:r w:rsidRPr="00B9192B">
        <w:rPr>
          <w:sz w:val="22"/>
          <w:szCs w:val="22"/>
        </w:rPr>
        <w:t xml:space="preserve">Oświadczamy, że uważamy się za związanych niniejszą ofertą na czas wskazany </w:t>
      </w:r>
      <w:r w:rsidRPr="00B9192B">
        <w:rPr>
          <w:sz w:val="22"/>
          <w:szCs w:val="22"/>
        </w:rPr>
        <w:br/>
        <w:t>w SWZ.</w:t>
      </w:r>
    </w:p>
    <w:p w14:paraId="512F9E82" w14:textId="77777777" w:rsidR="00B9192B" w:rsidRPr="00B9192B" w:rsidRDefault="00B9192B" w:rsidP="00EE6A96">
      <w:pPr>
        <w:numPr>
          <w:ilvl w:val="3"/>
          <w:numId w:val="30"/>
        </w:numPr>
        <w:tabs>
          <w:tab w:val="clear" w:pos="643"/>
          <w:tab w:val="num" w:pos="709"/>
        </w:tabs>
        <w:ind w:left="284" w:hanging="284"/>
        <w:jc w:val="both"/>
        <w:rPr>
          <w:sz w:val="22"/>
          <w:szCs w:val="22"/>
        </w:rPr>
      </w:pPr>
      <w:r w:rsidRPr="00B9192B">
        <w:rPr>
          <w:sz w:val="22"/>
          <w:szCs w:val="22"/>
        </w:rPr>
        <w:t>Prace objęte zamówieniem zamierzamy wykonać:</w:t>
      </w:r>
    </w:p>
    <w:p w14:paraId="2AE0C209" w14:textId="77777777" w:rsidR="00B9192B" w:rsidRPr="00B9192B" w:rsidRDefault="00B9192B" w:rsidP="00EE6A96">
      <w:pPr>
        <w:numPr>
          <w:ilvl w:val="0"/>
          <w:numId w:val="31"/>
        </w:numPr>
        <w:ind w:left="284" w:hanging="284"/>
        <w:contextualSpacing/>
        <w:jc w:val="both"/>
        <w:rPr>
          <w:sz w:val="22"/>
          <w:szCs w:val="22"/>
        </w:rPr>
      </w:pPr>
      <w:r w:rsidRPr="00B9192B">
        <w:rPr>
          <w:sz w:val="22"/>
          <w:szCs w:val="22"/>
        </w:rPr>
        <w:t>sami</w:t>
      </w:r>
    </w:p>
    <w:p w14:paraId="0B80A0D3" w14:textId="77777777" w:rsidR="00B9192B" w:rsidRPr="00B9192B" w:rsidRDefault="00B9192B" w:rsidP="00EE6A96">
      <w:pPr>
        <w:numPr>
          <w:ilvl w:val="0"/>
          <w:numId w:val="31"/>
        </w:numPr>
        <w:ind w:left="284" w:hanging="284"/>
        <w:jc w:val="both"/>
        <w:rPr>
          <w:sz w:val="22"/>
          <w:szCs w:val="22"/>
        </w:rPr>
      </w:pPr>
      <w:r w:rsidRPr="00B9192B">
        <w:rPr>
          <w:sz w:val="22"/>
          <w:szCs w:val="22"/>
        </w:rPr>
        <w:t>siłami podwykonawcy:</w:t>
      </w:r>
    </w:p>
    <w:p w14:paraId="60A6720D" w14:textId="77777777" w:rsidR="00B9192B" w:rsidRPr="00B9192B" w:rsidRDefault="00B9192B" w:rsidP="00EE6A96">
      <w:pPr>
        <w:numPr>
          <w:ilvl w:val="0"/>
          <w:numId w:val="32"/>
        </w:numPr>
        <w:ind w:left="284" w:hanging="284"/>
        <w:contextualSpacing/>
        <w:jc w:val="both"/>
        <w:rPr>
          <w:i/>
          <w:sz w:val="22"/>
          <w:szCs w:val="22"/>
        </w:rPr>
      </w:pPr>
      <w:r w:rsidRPr="00B9192B">
        <w:rPr>
          <w:i/>
          <w:sz w:val="22"/>
          <w:szCs w:val="22"/>
        </w:rPr>
        <w:t>Część zamówienia, którą wykonywać będzie podwykonawca: ……………………</w:t>
      </w:r>
    </w:p>
    <w:p w14:paraId="6C724DC9" w14:textId="77777777" w:rsidR="00B9192B" w:rsidRPr="00B9192B" w:rsidRDefault="00B9192B" w:rsidP="00EE6A96">
      <w:pPr>
        <w:numPr>
          <w:ilvl w:val="0"/>
          <w:numId w:val="32"/>
        </w:numPr>
        <w:ind w:left="284" w:hanging="284"/>
        <w:contextualSpacing/>
        <w:jc w:val="both"/>
        <w:rPr>
          <w:i/>
          <w:sz w:val="22"/>
          <w:szCs w:val="22"/>
        </w:rPr>
      </w:pPr>
      <w:r w:rsidRPr="00B9192B">
        <w:rPr>
          <w:i/>
          <w:sz w:val="22"/>
          <w:szCs w:val="22"/>
        </w:rPr>
        <w:t xml:space="preserve">nazwa podwykonawcy/ ów …………………..………………………. </w:t>
      </w:r>
    </w:p>
    <w:p w14:paraId="6621EB58" w14:textId="5272AAA1" w:rsidR="00B9192B" w:rsidRPr="00B9192B" w:rsidRDefault="002B7E6E" w:rsidP="00EE6A96">
      <w:pPr>
        <w:numPr>
          <w:ilvl w:val="3"/>
          <w:numId w:val="30"/>
        </w:numPr>
        <w:tabs>
          <w:tab w:val="clear" w:pos="643"/>
        </w:tabs>
        <w:ind w:left="284" w:hanging="284"/>
        <w:jc w:val="both"/>
        <w:rPr>
          <w:sz w:val="22"/>
          <w:szCs w:val="22"/>
        </w:rPr>
      </w:pPr>
      <w:r>
        <w:rPr>
          <w:sz w:val="22"/>
          <w:szCs w:val="22"/>
        </w:rPr>
        <w:t>Oświadczamy, że zawarte</w:t>
      </w:r>
      <w:r w:rsidR="00B9192B" w:rsidRPr="00B9192B">
        <w:rPr>
          <w:sz w:val="22"/>
          <w:szCs w:val="22"/>
        </w:rPr>
        <w:t xml:space="preserve"> w SWZ </w:t>
      </w:r>
      <w:r w:rsidR="00DA50B2">
        <w:rPr>
          <w:sz w:val="22"/>
          <w:szCs w:val="22"/>
        </w:rPr>
        <w:t>projektowane</w:t>
      </w:r>
      <w:r>
        <w:rPr>
          <w:sz w:val="22"/>
          <w:szCs w:val="22"/>
        </w:rPr>
        <w:t xml:space="preserve"> postanowienia umowy </w:t>
      </w:r>
      <w:r w:rsidR="00B9192B" w:rsidRPr="00B9192B">
        <w:rPr>
          <w:sz w:val="22"/>
          <w:szCs w:val="22"/>
        </w:rPr>
        <w:t>został</w:t>
      </w:r>
      <w:r>
        <w:rPr>
          <w:sz w:val="22"/>
          <w:szCs w:val="22"/>
        </w:rPr>
        <w:t>y przez nas zaakceptowane</w:t>
      </w:r>
      <w:r w:rsidR="00B9192B" w:rsidRPr="00B9192B">
        <w:rPr>
          <w:sz w:val="22"/>
          <w:szCs w:val="22"/>
        </w:rPr>
        <w:t xml:space="preserve"> i zobowiązujemy się w przypadku wyboru naszej oferty do zawarcia umowy na warunkach </w:t>
      </w:r>
      <w:r>
        <w:rPr>
          <w:sz w:val="22"/>
          <w:szCs w:val="22"/>
        </w:rPr>
        <w:t xml:space="preserve">wymienionych w Załączniku nr 4 do SWZ, </w:t>
      </w:r>
      <w:r w:rsidR="00B9192B" w:rsidRPr="00B9192B">
        <w:rPr>
          <w:sz w:val="22"/>
          <w:szCs w:val="22"/>
        </w:rPr>
        <w:t>w miejscu i terminie wyznaczonym przez zamawiającego.</w:t>
      </w:r>
    </w:p>
    <w:p w14:paraId="3E4E7685" w14:textId="41914056" w:rsidR="00B9192B" w:rsidRPr="00B9192B" w:rsidRDefault="00B9192B" w:rsidP="00EE6A96">
      <w:pPr>
        <w:numPr>
          <w:ilvl w:val="3"/>
          <w:numId w:val="30"/>
        </w:numPr>
        <w:tabs>
          <w:tab w:val="clear" w:pos="643"/>
        </w:tabs>
        <w:ind w:left="284" w:hanging="284"/>
        <w:jc w:val="both"/>
        <w:rPr>
          <w:sz w:val="22"/>
          <w:szCs w:val="22"/>
        </w:rPr>
      </w:pPr>
      <w:r w:rsidRPr="00B9192B">
        <w:rPr>
          <w:sz w:val="22"/>
          <w:szCs w:val="22"/>
        </w:rPr>
        <w:t xml:space="preserve">Oświadczamy, że oferujemy zamawiającemu okres płatności </w:t>
      </w:r>
      <w:r w:rsidRPr="00B9192B">
        <w:rPr>
          <w:b/>
          <w:sz w:val="22"/>
          <w:szCs w:val="22"/>
        </w:rPr>
        <w:t>do 30 dni</w:t>
      </w:r>
      <w:r w:rsidRPr="00B9192B">
        <w:rPr>
          <w:sz w:val="22"/>
          <w:szCs w:val="22"/>
        </w:rPr>
        <w:t xml:space="preserve"> od złożonej faktury wystawionej za zrealizowany przedmiot umowy licząc od dnia dostarczenia prawidłowo wystawionej faktury.</w:t>
      </w:r>
    </w:p>
    <w:p w14:paraId="6325A734" w14:textId="77777777" w:rsidR="00B9192B" w:rsidRPr="00B9192B" w:rsidRDefault="00B9192B" w:rsidP="00EE6A96">
      <w:pPr>
        <w:numPr>
          <w:ilvl w:val="3"/>
          <w:numId w:val="30"/>
        </w:numPr>
        <w:tabs>
          <w:tab w:val="clear" w:pos="643"/>
        </w:tabs>
        <w:ind w:left="284" w:hanging="284"/>
        <w:jc w:val="both"/>
        <w:rPr>
          <w:sz w:val="22"/>
          <w:szCs w:val="22"/>
        </w:rPr>
      </w:pPr>
      <w:r w:rsidRPr="00B9192B">
        <w:rPr>
          <w:sz w:val="22"/>
          <w:szCs w:val="22"/>
        </w:rPr>
        <w:lastRenderedPageBreak/>
        <w:t>Oświadczamy, że oferta zawiera informacje stanowiące tajemnicę przedsiębiorstwa w rozumieniu przepisów o zwalczaniu nieuczciwej konkurencji. Informacje takie zawarte są w następujących dokumentach:...............................................................................</w:t>
      </w:r>
    </w:p>
    <w:p w14:paraId="368C5C65" w14:textId="77777777" w:rsidR="00B9192B" w:rsidRPr="00B9192B" w:rsidRDefault="00B9192B" w:rsidP="00EE6A96">
      <w:pPr>
        <w:numPr>
          <w:ilvl w:val="3"/>
          <w:numId w:val="30"/>
        </w:numPr>
        <w:tabs>
          <w:tab w:val="clear" w:pos="643"/>
        </w:tabs>
        <w:ind w:left="284" w:hanging="284"/>
        <w:jc w:val="both"/>
        <w:rPr>
          <w:sz w:val="22"/>
          <w:szCs w:val="22"/>
        </w:rPr>
      </w:pPr>
      <w:r w:rsidRPr="00B9192B">
        <w:rPr>
          <w:sz w:val="22"/>
          <w:szCs w:val="22"/>
        </w:rPr>
        <w:t xml:space="preserve">Oświadczamy, że wypełniliśmy obowiązki informacyjne przewidziane w art. 13 lub </w:t>
      </w:r>
      <w:r w:rsidRPr="00B9192B">
        <w:rPr>
          <w:sz w:val="22"/>
          <w:szCs w:val="22"/>
        </w:rPr>
        <w:br/>
        <w:t xml:space="preserve">art. 14 RODO wobec osób fizycznych, od których dane osobowe bezpośrednio lub pośrednio pozyskałem w celu ubiegania się o udzielenie zamówienia publicznego </w:t>
      </w:r>
      <w:r w:rsidRPr="00B9192B">
        <w:rPr>
          <w:sz w:val="22"/>
          <w:szCs w:val="22"/>
        </w:rPr>
        <w:br/>
        <w:t xml:space="preserve">w niniejszym postępowaniu. </w:t>
      </w:r>
    </w:p>
    <w:p w14:paraId="41C154C0" w14:textId="77777777" w:rsidR="00B9192B" w:rsidRPr="00B9192B" w:rsidRDefault="00B9192B" w:rsidP="00DA1A86">
      <w:pPr>
        <w:ind w:left="284" w:hanging="284"/>
        <w:jc w:val="both"/>
        <w:rPr>
          <w:sz w:val="22"/>
          <w:szCs w:val="22"/>
        </w:rPr>
      </w:pPr>
      <w:r w:rsidRPr="00B9192B">
        <w:rPr>
          <w:sz w:val="22"/>
          <w:szCs w:val="22"/>
        </w:rPr>
        <w:t>UWAGA: W przypadku gdy wykonawca nie przekazuje danych osobowych innych niż bezpośrednio jego dotyczących lub zachodzi wyłączenie stosowania obowiązku informacyjnego, stosownie do art. 13 ust. 4 lub art. 14 ust. 5 RODO treści ww. oświadczenia wykonawca nie składa  - wówczas należy usunąć  treść oświadczenia przez jego wykreślenie.</w:t>
      </w:r>
    </w:p>
    <w:p w14:paraId="30DD1D39" w14:textId="77777777" w:rsidR="00B9192B" w:rsidRPr="0094204F" w:rsidRDefault="00B9192B" w:rsidP="00DA1A86">
      <w:pPr>
        <w:ind w:left="284" w:hanging="284"/>
        <w:contextualSpacing/>
        <w:jc w:val="both"/>
        <w:rPr>
          <w:b/>
          <w:sz w:val="22"/>
          <w:szCs w:val="22"/>
        </w:rPr>
      </w:pPr>
    </w:p>
    <w:p w14:paraId="5A03D0BA" w14:textId="77777777" w:rsidR="00B9192B" w:rsidRPr="0094204F" w:rsidRDefault="00B9192B" w:rsidP="00EE6A96">
      <w:pPr>
        <w:numPr>
          <w:ilvl w:val="3"/>
          <w:numId w:val="30"/>
        </w:numPr>
        <w:tabs>
          <w:tab w:val="clear" w:pos="643"/>
          <w:tab w:val="num" w:pos="851"/>
        </w:tabs>
        <w:ind w:left="284" w:hanging="284"/>
        <w:contextualSpacing/>
        <w:jc w:val="both"/>
        <w:rPr>
          <w:b/>
          <w:sz w:val="22"/>
          <w:szCs w:val="22"/>
          <w:u w:val="single"/>
        </w:rPr>
      </w:pPr>
      <w:r w:rsidRPr="0094204F">
        <w:rPr>
          <w:b/>
          <w:sz w:val="22"/>
          <w:szCs w:val="22"/>
        </w:rPr>
        <w:t xml:space="preserve">Oświadczenie konsorcjum/ spółki cywilnej w sytuacji, o której mowa w art. 117 ust. 2 i 3 ustawy </w:t>
      </w:r>
      <w:proofErr w:type="spellStart"/>
      <w:r w:rsidRPr="0094204F">
        <w:rPr>
          <w:b/>
          <w:sz w:val="22"/>
          <w:szCs w:val="22"/>
        </w:rPr>
        <w:t>P.z.p</w:t>
      </w:r>
      <w:proofErr w:type="spellEnd"/>
      <w:r w:rsidRPr="0094204F">
        <w:rPr>
          <w:b/>
          <w:sz w:val="22"/>
          <w:szCs w:val="22"/>
        </w:rPr>
        <w:t>. o wykonaniu zamówienia przez wykonawcę</w:t>
      </w:r>
      <w:r w:rsidRPr="0094204F">
        <w:rPr>
          <w:b/>
          <w:i/>
          <w:sz w:val="22"/>
          <w:szCs w:val="22"/>
        </w:rPr>
        <w:t xml:space="preserve"> - </w:t>
      </w:r>
      <w:r w:rsidRPr="0094204F">
        <w:rPr>
          <w:sz w:val="22"/>
          <w:szCs w:val="22"/>
        </w:rPr>
        <w:t>Oświadczam, że wskazane poniżej</w:t>
      </w:r>
      <w:r w:rsidRPr="0094204F">
        <w:rPr>
          <w:i/>
          <w:sz w:val="22"/>
          <w:szCs w:val="22"/>
        </w:rPr>
        <w:t xml:space="preserve"> </w:t>
      </w:r>
      <w:r w:rsidRPr="0094204F">
        <w:rPr>
          <w:b/>
          <w:sz w:val="22"/>
          <w:szCs w:val="22"/>
          <w:u w:val="single"/>
        </w:rPr>
        <w:t xml:space="preserve">usługi </w:t>
      </w:r>
      <w:r w:rsidRPr="0094204F">
        <w:rPr>
          <w:i/>
          <w:sz w:val="22"/>
          <w:szCs w:val="22"/>
        </w:rPr>
        <w:t xml:space="preserve"> </w:t>
      </w:r>
      <w:r w:rsidRPr="0094204F">
        <w:rPr>
          <w:sz w:val="22"/>
          <w:szCs w:val="22"/>
        </w:rPr>
        <w:t>wykonają poszczególni wykonawcy:</w:t>
      </w:r>
    </w:p>
    <w:p w14:paraId="5F6B4450" w14:textId="77777777" w:rsidR="00B9192B" w:rsidRPr="0094204F" w:rsidRDefault="00B9192B" w:rsidP="00EE6A96">
      <w:pPr>
        <w:numPr>
          <w:ilvl w:val="2"/>
          <w:numId w:val="28"/>
        </w:numPr>
        <w:autoSpaceDE w:val="0"/>
        <w:autoSpaceDN w:val="0"/>
        <w:adjustRightInd w:val="0"/>
        <w:spacing w:line="276" w:lineRule="auto"/>
        <w:ind w:left="284" w:hanging="284"/>
        <w:contextualSpacing/>
        <w:rPr>
          <w:i/>
          <w:sz w:val="22"/>
          <w:szCs w:val="22"/>
        </w:rPr>
      </w:pPr>
      <w:r w:rsidRPr="0094204F">
        <w:rPr>
          <w:b/>
          <w:sz w:val="22"/>
          <w:szCs w:val="22"/>
          <w:u w:val="single"/>
        </w:rPr>
        <w:t xml:space="preserve">( Nazwa danego wykonawcy)……………………….. </w:t>
      </w:r>
    </w:p>
    <w:p w14:paraId="31289B9D" w14:textId="77777777" w:rsidR="00B9192B" w:rsidRPr="0094204F" w:rsidRDefault="00B9192B" w:rsidP="00DA1A86">
      <w:pPr>
        <w:spacing w:line="276" w:lineRule="auto"/>
        <w:ind w:left="284" w:hanging="284"/>
        <w:jc w:val="both"/>
        <w:rPr>
          <w:i/>
          <w:sz w:val="22"/>
          <w:szCs w:val="22"/>
        </w:rPr>
      </w:pPr>
      <w:r w:rsidRPr="0094204F">
        <w:rPr>
          <w:i/>
          <w:sz w:val="22"/>
          <w:szCs w:val="22"/>
        </w:rPr>
        <w:t xml:space="preserve">Zakres zamówienia usług,, który będzie wykonywać wskazany wykonawca: </w:t>
      </w:r>
    </w:p>
    <w:p w14:paraId="7DE694BF" w14:textId="77777777" w:rsidR="00B9192B" w:rsidRPr="0094204F" w:rsidRDefault="00B9192B" w:rsidP="00DA1A86">
      <w:pPr>
        <w:spacing w:line="276" w:lineRule="auto"/>
        <w:ind w:left="284" w:hanging="284"/>
        <w:jc w:val="both"/>
        <w:rPr>
          <w:i/>
          <w:sz w:val="22"/>
          <w:szCs w:val="22"/>
        </w:rPr>
      </w:pPr>
      <w:r w:rsidRPr="0094204F">
        <w:rPr>
          <w:i/>
          <w:sz w:val="22"/>
          <w:szCs w:val="22"/>
        </w:rPr>
        <w:t>……………………………………</w:t>
      </w:r>
    </w:p>
    <w:p w14:paraId="11E564DE" w14:textId="77777777" w:rsidR="00B9192B" w:rsidRPr="0094204F" w:rsidRDefault="00B9192B" w:rsidP="00EE6A96">
      <w:pPr>
        <w:numPr>
          <w:ilvl w:val="2"/>
          <w:numId w:val="28"/>
        </w:numPr>
        <w:autoSpaceDE w:val="0"/>
        <w:autoSpaceDN w:val="0"/>
        <w:adjustRightInd w:val="0"/>
        <w:spacing w:line="276" w:lineRule="auto"/>
        <w:ind w:left="284" w:hanging="284"/>
        <w:contextualSpacing/>
        <w:rPr>
          <w:i/>
          <w:sz w:val="22"/>
          <w:szCs w:val="22"/>
        </w:rPr>
      </w:pPr>
      <w:r w:rsidRPr="0094204F">
        <w:rPr>
          <w:b/>
          <w:sz w:val="22"/>
          <w:szCs w:val="22"/>
          <w:u w:val="single"/>
        </w:rPr>
        <w:t>( Nazwa danego wykonawcy)………………………..</w:t>
      </w:r>
    </w:p>
    <w:p w14:paraId="285B4755" w14:textId="77777777" w:rsidR="00B9192B" w:rsidRPr="0094204F" w:rsidRDefault="00B9192B" w:rsidP="00DA1A86">
      <w:pPr>
        <w:spacing w:line="276" w:lineRule="auto"/>
        <w:ind w:left="284" w:hanging="284"/>
        <w:jc w:val="both"/>
        <w:rPr>
          <w:i/>
          <w:sz w:val="22"/>
          <w:szCs w:val="22"/>
        </w:rPr>
      </w:pPr>
      <w:r w:rsidRPr="0094204F">
        <w:rPr>
          <w:i/>
          <w:sz w:val="22"/>
          <w:szCs w:val="22"/>
        </w:rPr>
        <w:t xml:space="preserve">Zakres zamówienia, usług, który będzie wykonywać wskazany wykonawca: </w:t>
      </w:r>
    </w:p>
    <w:p w14:paraId="3A487D35" w14:textId="36FC8638" w:rsidR="00B9192B" w:rsidRPr="008F7211" w:rsidRDefault="008F7211" w:rsidP="008F7211">
      <w:pPr>
        <w:spacing w:line="276" w:lineRule="auto"/>
        <w:ind w:left="284" w:hanging="284"/>
        <w:jc w:val="both"/>
        <w:rPr>
          <w:i/>
          <w:sz w:val="22"/>
          <w:szCs w:val="22"/>
        </w:rPr>
      </w:pPr>
      <w:r>
        <w:rPr>
          <w:i/>
          <w:sz w:val="22"/>
          <w:szCs w:val="22"/>
        </w:rPr>
        <w:t>…………………………………</w:t>
      </w:r>
    </w:p>
    <w:p w14:paraId="09F8349F" w14:textId="6D4B447C" w:rsidR="00B9192B" w:rsidRPr="0094204F" w:rsidRDefault="00B9192B" w:rsidP="00DA1A86">
      <w:pPr>
        <w:ind w:left="284" w:hanging="284"/>
        <w:jc w:val="both"/>
        <w:rPr>
          <w:i/>
          <w:sz w:val="22"/>
          <w:szCs w:val="22"/>
        </w:rPr>
      </w:pPr>
      <w:r w:rsidRPr="0094204F">
        <w:rPr>
          <w:bCs/>
          <w:i/>
          <w:sz w:val="22"/>
          <w:szCs w:val="22"/>
        </w:rPr>
        <w:t xml:space="preserve">*) </w:t>
      </w:r>
      <w:r w:rsidR="002B7E6E" w:rsidRPr="0094204F">
        <w:rPr>
          <w:bCs/>
          <w:i/>
          <w:sz w:val="22"/>
          <w:szCs w:val="22"/>
        </w:rPr>
        <w:t xml:space="preserve">   </w:t>
      </w:r>
      <w:r w:rsidRPr="0094204F">
        <w:rPr>
          <w:i/>
          <w:sz w:val="22"/>
          <w:szCs w:val="22"/>
        </w:rPr>
        <w:t>wybrać właściwe</w:t>
      </w:r>
    </w:p>
    <w:p w14:paraId="420010F4" w14:textId="0FC1CB84" w:rsidR="00B9192B" w:rsidRPr="0094204F" w:rsidRDefault="002B7E6E" w:rsidP="002B7E6E">
      <w:pPr>
        <w:tabs>
          <w:tab w:val="left" w:pos="426"/>
        </w:tabs>
        <w:ind w:left="284" w:hanging="284"/>
        <w:jc w:val="both"/>
        <w:rPr>
          <w:bCs/>
          <w:i/>
          <w:sz w:val="22"/>
          <w:szCs w:val="22"/>
        </w:rPr>
      </w:pPr>
      <w:r w:rsidRPr="0094204F">
        <w:rPr>
          <w:bCs/>
          <w:i/>
          <w:sz w:val="22"/>
          <w:szCs w:val="22"/>
        </w:rPr>
        <w:t xml:space="preserve">**)  wypełnić dla właściwej części, jeśli Wykonawca nie składa oferty na daną część należy wpisać </w:t>
      </w:r>
      <w:r w:rsidR="00847C7F" w:rsidRPr="0094204F">
        <w:rPr>
          <w:bCs/>
          <w:i/>
          <w:sz w:val="22"/>
          <w:szCs w:val="22"/>
        </w:rPr>
        <w:t>„</w:t>
      </w:r>
      <w:r w:rsidRPr="0094204F">
        <w:rPr>
          <w:bCs/>
          <w:i/>
          <w:sz w:val="22"/>
          <w:szCs w:val="22"/>
        </w:rPr>
        <w:t>nie  dotyczy</w:t>
      </w:r>
      <w:r w:rsidR="00847C7F" w:rsidRPr="0094204F">
        <w:rPr>
          <w:bCs/>
          <w:i/>
          <w:sz w:val="22"/>
          <w:szCs w:val="22"/>
        </w:rPr>
        <w:t>”</w:t>
      </w:r>
    </w:p>
    <w:p w14:paraId="78CF0B92" w14:textId="77777777" w:rsidR="002B7E6E" w:rsidRPr="0094204F" w:rsidRDefault="002B7E6E" w:rsidP="00311AF4">
      <w:pPr>
        <w:jc w:val="both"/>
        <w:rPr>
          <w:i/>
          <w:sz w:val="24"/>
          <w:szCs w:val="24"/>
        </w:rPr>
      </w:pPr>
    </w:p>
    <w:p w14:paraId="1797317E" w14:textId="77777777" w:rsidR="00B9192B" w:rsidRPr="0094204F" w:rsidRDefault="00B9192B" w:rsidP="00DA1A86">
      <w:pPr>
        <w:ind w:left="284" w:hanging="284"/>
        <w:jc w:val="both"/>
        <w:rPr>
          <w:i/>
          <w:sz w:val="16"/>
          <w:szCs w:val="16"/>
        </w:rPr>
      </w:pPr>
      <w:r w:rsidRPr="0094204F">
        <w:rPr>
          <w:i/>
          <w:sz w:val="16"/>
          <w:szCs w:val="16"/>
        </w:rPr>
        <w:tab/>
        <w:t>Wykonawca wskazuje, wyłącznie do celów statystycznych, czy jest mikroprzedsiębiorstwem bądź małym lub średnim przedsiębiorstwem. I tak zgodnie z przepisami ustawy z dnia 6 marca 2018 r. Prawo przedsiębiorców:</w:t>
      </w:r>
    </w:p>
    <w:p w14:paraId="1E5261E0" w14:textId="77777777" w:rsidR="00B9192B" w:rsidRPr="0094204F" w:rsidRDefault="00B9192B" w:rsidP="00DA1A86">
      <w:pPr>
        <w:ind w:left="284" w:hanging="284"/>
        <w:jc w:val="both"/>
        <w:rPr>
          <w:i/>
          <w:sz w:val="16"/>
          <w:szCs w:val="16"/>
        </w:rPr>
      </w:pPr>
      <w:r w:rsidRPr="0094204F">
        <w:rPr>
          <w:i/>
          <w:sz w:val="16"/>
          <w:szCs w:val="16"/>
        </w:rPr>
        <w:t>1)</w:t>
      </w:r>
      <w:r w:rsidRPr="0094204F">
        <w:rPr>
          <w:i/>
          <w:sz w:val="16"/>
          <w:szCs w:val="16"/>
        </w:rPr>
        <w:tab/>
      </w:r>
      <w:proofErr w:type="spellStart"/>
      <w:r w:rsidRPr="0094204F">
        <w:rPr>
          <w:i/>
          <w:sz w:val="16"/>
          <w:szCs w:val="16"/>
        </w:rPr>
        <w:t>mikroprzedsiębiorca</w:t>
      </w:r>
      <w:proofErr w:type="spellEnd"/>
      <w:r w:rsidRPr="0094204F">
        <w:rPr>
          <w:i/>
          <w:sz w:val="16"/>
          <w:szCs w:val="16"/>
        </w:rPr>
        <w:t xml:space="preserve"> – to przedsiębiorca, który w co najmniej jednym roku z dwóch ostatnich lat obrotowych spełniał łącznie następujące warunki: a) zatrudniał średniorocznie mniej niż 10 pracowników oraz b)osiągnął roczny obrót netto ze sprzedaży towarów, wyrobów i usług oraz z operacji finansowych nieprzekraczający równowartości w złotych 2 milionów euro, lub sumy aktywów jego bilansu sporządzonego na koniec jednego z tych lat nie przekroczyły równowartości w złotych 2 milionów euro;</w:t>
      </w:r>
    </w:p>
    <w:p w14:paraId="5981A391" w14:textId="77777777" w:rsidR="00B9192B" w:rsidRPr="0094204F" w:rsidRDefault="00B9192B" w:rsidP="00DA1A86">
      <w:pPr>
        <w:ind w:left="284" w:hanging="284"/>
        <w:jc w:val="both"/>
        <w:rPr>
          <w:i/>
          <w:sz w:val="16"/>
          <w:szCs w:val="16"/>
        </w:rPr>
      </w:pPr>
      <w:r w:rsidRPr="0094204F">
        <w:rPr>
          <w:i/>
          <w:sz w:val="16"/>
          <w:szCs w:val="16"/>
        </w:rPr>
        <w:t>2)</w:t>
      </w:r>
      <w:r w:rsidRPr="0094204F">
        <w:rPr>
          <w:i/>
          <w:sz w:val="16"/>
          <w:szCs w:val="16"/>
        </w:rPr>
        <w:tab/>
        <w:t xml:space="preserve">mały przedsiębiorca – to przedsiębiorca, który w co najmniej jednym roku z dwóch ostatnich lat obrotowych spełniał łącznie następujące warunki: a)zatrudniał średniorocznie mniej niż 50 pracowników oraz b)osiągnął roczny obrót netto ze sprzedaży towarów, wyrobów i usług oraz z operacji finansowych nieprzekraczający równowartości w złotych 10 milionów euro, lub sumy aktywów jego bilansu sporządzonego na koniec jednego z tych lat nie przekroczyły równowartości w złotych 10 milionów euro, i który nie jest </w:t>
      </w:r>
      <w:proofErr w:type="spellStart"/>
      <w:r w:rsidRPr="0094204F">
        <w:rPr>
          <w:i/>
          <w:sz w:val="16"/>
          <w:szCs w:val="16"/>
        </w:rPr>
        <w:t>mikroprzedsiębiorcą</w:t>
      </w:r>
      <w:proofErr w:type="spellEnd"/>
    </w:p>
    <w:p w14:paraId="5D6CDFAB" w14:textId="77777777" w:rsidR="00B9192B" w:rsidRPr="0094204F" w:rsidRDefault="00B9192B" w:rsidP="00DA1A86">
      <w:pPr>
        <w:ind w:left="284" w:hanging="284"/>
        <w:jc w:val="both"/>
        <w:rPr>
          <w:i/>
          <w:sz w:val="16"/>
          <w:szCs w:val="16"/>
        </w:rPr>
      </w:pPr>
      <w:r w:rsidRPr="0094204F">
        <w:rPr>
          <w:i/>
          <w:sz w:val="16"/>
          <w:szCs w:val="16"/>
        </w:rPr>
        <w:t>3)</w:t>
      </w:r>
      <w:r w:rsidRPr="0094204F">
        <w:rPr>
          <w:i/>
          <w:sz w:val="16"/>
          <w:szCs w:val="16"/>
        </w:rPr>
        <w:tab/>
        <w:t xml:space="preserve">Średni przedsiębiorca – to przedsiębiorca, który w co najmniej jednym roku z dwóch ostatnich lat obrotowych spełniał łącznie następujące warunki: a)zatrudniał średniorocznie mniej niż 250 pracowników oraz b)osiągnął roczny obrót netto ze sprzedaży towarów, wyrobów i usług oraz z operacji finansowych nieprzekraczający równowartości w złotych 50 milionów euro, lub sumy aktywów jego bilansu sporządzonego na koniec jednego z tych lat nie przekroczyły równowartości w złotych 43 milionów euro, i który nie jest </w:t>
      </w:r>
      <w:proofErr w:type="spellStart"/>
      <w:r w:rsidRPr="0094204F">
        <w:rPr>
          <w:i/>
          <w:sz w:val="16"/>
          <w:szCs w:val="16"/>
        </w:rPr>
        <w:t>mikroprzedsiębiorcą</w:t>
      </w:r>
      <w:proofErr w:type="spellEnd"/>
      <w:r w:rsidRPr="0094204F">
        <w:rPr>
          <w:i/>
          <w:sz w:val="16"/>
          <w:szCs w:val="16"/>
        </w:rPr>
        <w:t xml:space="preserve"> ani małym przedsiębiorcą.</w:t>
      </w:r>
    </w:p>
    <w:p w14:paraId="34CD95D6" w14:textId="77777777" w:rsidR="00B9192B" w:rsidRPr="0094204F" w:rsidRDefault="00B9192B" w:rsidP="00DA1A86">
      <w:pPr>
        <w:ind w:left="284" w:hanging="284"/>
        <w:jc w:val="both"/>
        <w:rPr>
          <w:i/>
          <w:sz w:val="16"/>
          <w:szCs w:val="16"/>
          <w:shd w:val="clear" w:color="auto" w:fill="FFFFFF"/>
        </w:rPr>
      </w:pPr>
      <w:r w:rsidRPr="0094204F">
        <w:rPr>
          <w:i/>
          <w:sz w:val="16"/>
          <w:szCs w:val="16"/>
        </w:rPr>
        <w:t>4)</w:t>
      </w:r>
      <w:r w:rsidRPr="0094204F">
        <w:rPr>
          <w:b/>
          <w:bCs/>
          <w:i/>
          <w:sz w:val="16"/>
          <w:szCs w:val="16"/>
        </w:rPr>
        <w:t xml:space="preserve"> </w:t>
      </w:r>
      <w:r w:rsidRPr="0094204F">
        <w:rPr>
          <w:bCs/>
          <w:i/>
          <w:sz w:val="16"/>
          <w:szCs w:val="16"/>
        </w:rPr>
        <w:t>jednoosobowa działalność gospodarcza</w:t>
      </w:r>
      <w:r w:rsidRPr="0094204F">
        <w:rPr>
          <w:b/>
          <w:bCs/>
          <w:i/>
          <w:sz w:val="16"/>
          <w:szCs w:val="16"/>
        </w:rPr>
        <w:t xml:space="preserve"> - </w:t>
      </w:r>
      <w:r w:rsidRPr="0094204F">
        <w:rPr>
          <w:i/>
          <w:sz w:val="16"/>
          <w:szCs w:val="16"/>
          <w:shd w:val="clear" w:color="auto" w:fill="FFFFFF"/>
        </w:rPr>
        <w:t>zorganizowana </w:t>
      </w:r>
      <w:r w:rsidRPr="0094204F">
        <w:rPr>
          <w:bCs/>
          <w:i/>
          <w:sz w:val="16"/>
          <w:szCs w:val="16"/>
          <w:shd w:val="clear" w:color="auto" w:fill="FFFFFF"/>
        </w:rPr>
        <w:t>działalność</w:t>
      </w:r>
      <w:r w:rsidRPr="0094204F">
        <w:rPr>
          <w:i/>
          <w:sz w:val="16"/>
          <w:szCs w:val="16"/>
          <w:shd w:val="clear" w:color="auto" w:fill="FFFFFF"/>
        </w:rPr>
        <w:t> zarobkowa, wykonywana we własnym imieniu i w sposób ciągły</w:t>
      </w:r>
    </w:p>
    <w:p w14:paraId="4DFA101A" w14:textId="77777777" w:rsidR="00B9192B" w:rsidRPr="0094204F" w:rsidRDefault="00B9192B" w:rsidP="00DA1A86">
      <w:pPr>
        <w:ind w:left="284" w:hanging="284"/>
        <w:jc w:val="both"/>
        <w:rPr>
          <w:i/>
          <w:sz w:val="16"/>
          <w:szCs w:val="16"/>
        </w:rPr>
      </w:pPr>
      <w:r w:rsidRPr="0094204F">
        <w:rPr>
          <w:i/>
          <w:sz w:val="16"/>
          <w:szCs w:val="16"/>
          <w:shd w:val="clear" w:color="auto" w:fill="FFFFFF"/>
        </w:rPr>
        <w:t>5)</w:t>
      </w:r>
      <w:r w:rsidRPr="0094204F">
        <w:rPr>
          <w:i/>
          <w:sz w:val="16"/>
          <w:szCs w:val="16"/>
        </w:rPr>
        <w:t xml:space="preserve"> osoba fizyczna nieprowadząca działalności gospodarczej- </w:t>
      </w:r>
      <w:r w:rsidRPr="0094204F">
        <w:rPr>
          <w:bCs/>
          <w:i/>
          <w:sz w:val="16"/>
          <w:szCs w:val="16"/>
          <w:shd w:val="clear" w:color="auto" w:fill="FFFFFF"/>
        </w:rPr>
        <w:t>osoba fizyczna</w:t>
      </w:r>
      <w:r w:rsidRPr="0094204F">
        <w:rPr>
          <w:i/>
          <w:sz w:val="16"/>
          <w:szCs w:val="16"/>
          <w:shd w:val="clear" w:color="auto" w:fill="FFFFFF"/>
        </w:rPr>
        <w:t> występująca w obrocie jako konsument, niebędąca przedsiębiorcą</w:t>
      </w:r>
    </w:p>
    <w:p w14:paraId="0D489BBA" w14:textId="77777777" w:rsidR="00B9192B" w:rsidRPr="0094204F" w:rsidRDefault="00B9192B" w:rsidP="00DA1A86">
      <w:pPr>
        <w:ind w:left="284" w:hanging="284"/>
        <w:jc w:val="both"/>
        <w:rPr>
          <w:i/>
          <w:sz w:val="16"/>
          <w:szCs w:val="16"/>
        </w:rPr>
      </w:pPr>
    </w:p>
    <w:p w14:paraId="358ADFB9" w14:textId="77777777" w:rsidR="00B9192B" w:rsidRPr="0094204F" w:rsidRDefault="00B9192B" w:rsidP="00DA1A86">
      <w:pPr>
        <w:ind w:left="284" w:hanging="284"/>
        <w:jc w:val="both"/>
        <w:rPr>
          <w:i/>
          <w:sz w:val="16"/>
          <w:szCs w:val="16"/>
        </w:rPr>
      </w:pPr>
    </w:p>
    <w:p w14:paraId="2BB59C0B" w14:textId="77777777" w:rsidR="00B9192B" w:rsidRPr="0094204F" w:rsidRDefault="00B9192B" w:rsidP="00DA1A86">
      <w:pPr>
        <w:ind w:left="284" w:hanging="284"/>
        <w:jc w:val="both"/>
        <w:rPr>
          <w:i/>
          <w:sz w:val="16"/>
          <w:szCs w:val="16"/>
        </w:rPr>
      </w:pPr>
      <w:r w:rsidRPr="0094204F">
        <w:rPr>
          <w:i/>
          <w:sz w:val="16"/>
          <w:szCs w:val="16"/>
        </w:rPr>
        <w:t>Uwaga: Por. zalecenie Komisji z dnia 6 maja 2003 r. dotyczącego definicji przedsiębiorstw mikro, małych i średnich (notyfikowane jako dokument nr C(2003) 1422) (Dz.U. L 124 z 20.5.2003). Te informacje są wymagane wyłącznie do celów statystycznych</w:t>
      </w:r>
      <w:r w:rsidRPr="0094204F">
        <w:rPr>
          <w:sz w:val="16"/>
          <w:szCs w:val="16"/>
        </w:rPr>
        <w:t>.</w:t>
      </w:r>
    </w:p>
    <w:p w14:paraId="143B3960" w14:textId="77777777" w:rsidR="00395DCF" w:rsidRPr="0094204F" w:rsidRDefault="00395DCF" w:rsidP="00395DCF">
      <w:pPr>
        <w:spacing w:before="240" w:after="240"/>
        <w:ind w:left="284" w:hanging="284"/>
        <w:jc w:val="both"/>
        <w:rPr>
          <w:sz w:val="16"/>
          <w:szCs w:val="16"/>
        </w:rPr>
      </w:pPr>
      <w:r w:rsidRPr="0094204F">
        <w:rPr>
          <w:sz w:val="22"/>
          <w:szCs w:val="22"/>
        </w:rPr>
        <w:t>Załącznikami do niniejszej oferty są:</w:t>
      </w:r>
    </w:p>
    <w:p w14:paraId="3F14DD69" w14:textId="77777777" w:rsidR="00395DCF" w:rsidRPr="0094204F" w:rsidRDefault="00395DCF" w:rsidP="00EE6A96">
      <w:pPr>
        <w:numPr>
          <w:ilvl w:val="1"/>
          <w:numId w:val="29"/>
        </w:numPr>
        <w:suppressAutoHyphens/>
        <w:ind w:left="284" w:hanging="284"/>
        <w:rPr>
          <w:sz w:val="24"/>
          <w:szCs w:val="24"/>
        </w:rPr>
      </w:pPr>
      <w:r w:rsidRPr="0094204F">
        <w:rPr>
          <w:sz w:val="24"/>
          <w:szCs w:val="24"/>
        </w:rPr>
        <w:t>…………………………………………………</w:t>
      </w:r>
    </w:p>
    <w:p w14:paraId="1E7ECE34" w14:textId="77777777" w:rsidR="00395DCF" w:rsidRPr="0094204F" w:rsidRDefault="00395DCF" w:rsidP="00EE6A96">
      <w:pPr>
        <w:numPr>
          <w:ilvl w:val="1"/>
          <w:numId w:val="29"/>
        </w:numPr>
        <w:suppressAutoHyphens/>
        <w:ind w:left="284" w:hanging="284"/>
        <w:rPr>
          <w:sz w:val="24"/>
          <w:szCs w:val="24"/>
        </w:rPr>
      </w:pPr>
      <w:r w:rsidRPr="0094204F">
        <w:rPr>
          <w:sz w:val="24"/>
          <w:szCs w:val="24"/>
        </w:rPr>
        <w:t>…………………………………………………</w:t>
      </w:r>
    </w:p>
    <w:p w14:paraId="21F51B8E" w14:textId="08A9DC9D" w:rsidR="00395DCF" w:rsidRPr="0094204F" w:rsidRDefault="00395DCF" w:rsidP="00EE6A96">
      <w:pPr>
        <w:numPr>
          <w:ilvl w:val="1"/>
          <w:numId w:val="29"/>
        </w:numPr>
        <w:suppressAutoHyphens/>
        <w:ind w:left="284" w:hanging="284"/>
        <w:rPr>
          <w:sz w:val="24"/>
          <w:szCs w:val="24"/>
        </w:rPr>
      </w:pPr>
      <w:r w:rsidRPr="0094204F">
        <w:rPr>
          <w:sz w:val="24"/>
          <w:szCs w:val="24"/>
        </w:rPr>
        <w:t>……………………………………………..</w:t>
      </w:r>
    </w:p>
    <w:p w14:paraId="43CA491B" w14:textId="77777777" w:rsidR="00395DCF" w:rsidRPr="0094204F" w:rsidRDefault="00395DCF" w:rsidP="00395DCF">
      <w:pPr>
        <w:suppressAutoHyphens/>
        <w:ind w:left="284"/>
        <w:rPr>
          <w:b/>
          <w:i/>
          <w:color w:val="FF0000"/>
          <w:sz w:val="18"/>
          <w:szCs w:val="18"/>
        </w:rPr>
      </w:pPr>
    </w:p>
    <w:p w14:paraId="77813605" w14:textId="77777777" w:rsidR="00395DCF" w:rsidRPr="0094204F" w:rsidRDefault="00395DCF" w:rsidP="00395DCF">
      <w:pPr>
        <w:suppressAutoHyphens/>
        <w:ind w:left="284"/>
        <w:jc w:val="right"/>
        <w:rPr>
          <w:b/>
          <w:i/>
          <w:sz w:val="18"/>
          <w:szCs w:val="18"/>
        </w:rPr>
      </w:pPr>
      <w:r w:rsidRPr="0094204F">
        <w:rPr>
          <w:b/>
          <w:i/>
          <w:sz w:val="18"/>
          <w:szCs w:val="18"/>
        </w:rPr>
        <w:t xml:space="preserve">Dokument należy wypełnić i podpisać kwalifikowanym </w:t>
      </w:r>
    </w:p>
    <w:p w14:paraId="43B227E8" w14:textId="3302467E" w:rsidR="00395DCF" w:rsidRPr="0094204F" w:rsidRDefault="00395DCF" w:rsidP="00395DCF">
      <w:pPr>
        <w:suppressAutoHyphens/>
        <w:ind w:left="284"/>
        <w:jc w:val="right"/>
        <w:rPr>
          <w:sz w:val="24"/>
          <w:szCs w:val="24"/>
        </w:rPr>
      </w:pPr>
      <w:r w:rsidRPr="0094204F">
        <w:rPr>
          <w:b/>
          <w:i/>
          <w:sz w:val="18"/>
          <w:szCs w:val="18"/>
        </w:rPr>
        <w:t>podpisem elektronicznym lub podpisem zaufanym lub podpisem osobistym.</w:t>
      </w:r>
    </w:p>
    <w:p w14:paraId="24B1BF3B" w14:textId="77777777" w:rsidR="00395DCF" w:rsidRPr="00847C7F" w:rsidRDefault="00395DCF" w:rsidP="00395DCF">
      <w:pPr>
        <w:suppressAutoHyphens/>
        <w:ind w:left="1364"/>
        <w:jc w:val="right"/>
        <w:rPr>
          <w:rFonts w:ascii="Calibri" w:hAnsi="Calibri" w:cs="Calibri"/>
          <w:sz w:val="24"/>
          <w:szCs w:val="24"/>
        </w:rPr>
      </w:pPr>
    </w:p>
    <w:p w14:paraId="52020D01" w14:textId="77777777" w:rsidR="00395DCF" w:rsidRPr="00395DCF" w:rsidRDefault="00395DCF" w:rsidP="00395DCF">
      <w:pPr>
        <w:suppressAutoHyphens/>
        <w:jc w:val="right"/>
        <w:rPr>
          <w:rFonts w:ascii="Arial" w:hAnsi="Arial" w:cs="Arial"/>
          <w:i/>
          <w:sz w:val="22"/>
          <w:szCs w:val="22"/>
        </w:rPr>
      </w:pPr>
    </w:p>
    <w:p w14:paraId="03809CE3" w14:textId="2DF4B780" w:rsidR="00C67F98" w:rsidRPr="00552404" w:rsidRDefault="00C67F98" w:rsidP="00C67F98">
      <w:pPr>
        <w:ind w:left="6372"/>
        <w:rPr>
          <w:b/>
          <w:sz w:val="22"/>
          <w:szCs w:val="22"/>
        </w:rPr>
      </w:pPr>
      <w:r w:rsidRPr="00552404">
        <w:rPr>
          <w:b/>
          <w:i/>
          <w:sz w:val="22"/>
          <w:szCs w:val="22"/>
        </w:rPr>
        <w:t xml:space="preserve">Załącznik Nr </w:t>
      </w:r>
      <w:r w:rsidR="00F33A13">
        <w:rPr>
          <w:b/>
          <w:i/>
          <w:sz w:val="22"/>
          <w:szCs w:val="22"/>
        </w:rPr>
        <w:t>2</w:t>
      </w:r>
      <w:r w:rsidR="00727D5C">
        <w:rPr>
          <w:b/>
          <w:sz w:val="22"/>
          <w:szCs w:val="22"/>
        </w:rPr>
        <w:t xml:space="preserve">  do S</w:t>
      </w:r>
      <w:r w:rsidRPr="00552404">
        <w:rPr>
          <w:b/>
          <w:sz w:val="22"/>
          <w:szCs w:val="22"/>
        </w:rPr>
        <w:t>WZ</w:t>
      </w:r>
      <w:r w:rsidR="00F33A13">
        <w:rPr>
          <w:b/>
          <w:sz w:val="22"/>
          <w:szCs w:val="22"/>
        </w:rPr>
        <w:t>*</w:t>
      </w:r>
    </w:p>
    <w:p w14:paraId="780F50C1" w14:textId="77777777" w:rsidR="00C67F98" w:rsidRPr="00552404" w:rsidRDefault="00C67F98" w:rsidP="00C67F98">
      <w:pPr>
        <w:rPr>
          <w:sz w:val="22"/>
          <w:szCs w:val="22"/>
        </w:rPr>
      </w:pPr>
      <w:r w:rsidRPr="00552404">
        <w:rPr>
          <w:b/>
          <w:sz w:val="22"/>
          <w:szCs w:val="22"/>
        </w:rPr>
        <w:tab/>
      </w:r>
      <w:r w:rsidRPr="00552404">
        <w:rPr>
          <w:b/>
          <w:sz w:val="22"/>
          <w:szCs w:val="22"/>
        </w:rPr>
        <w:tab/>
      </w:r>
      <w:r w:rsidRPr="00552404">
        <w:rPr>
          <w:b/>
          <w:sz w:val="22"/>
          <w:szCs w:val="22"/>
        </w:rPr>
        <w:tab/>
      </w:r>
      <w:r w:rsidRPr="00552404">
        <w:rPr>
          <w:b/>
          <w:sz w:val="22"/>
          <w:szCs w:val="22"/>
        </w:rPr>
        <w:tab/>
      </w:r>
      <w:r w:rsidRPr="00552404">
        <w:rPr>
          <w:b/>
          <w:sz w:val="22"/>
          <w:szCs w:val="22"/>
        </w:rPr>
        <w:tab/>
      </w:r>
      <w:r w:rsidRPr="00552404">
        <w:rPr>
          <w:b/>
          <w:sz w:val="22"/>
          <w:szCs w:val="22"/>
        </w:rPr>
        <w:tab/>
      </w:r>
      <w:r w:rsidRPr="00552404">
        <w:rPr>
          <w:b/>
          <w:sz w:val="22"/>
          <w:szCs w:val="22"/>
        </w:rPr>
        <w:tab/>
      </w:r>
      <w:r w:rsidRPr="00552404">
        <w:rPr>
          <w:b/>
          <w:sz w:val="22"/>
          <w:szCs w:val="22"/>
        </w:rPr>
        <w:tab/>
      </w:r>
      <w:r w:rsidRPr="00552404">
        <w:rPr>
          <w:b/>
          <w:sz w:val="22"/>
          <w:szCs w:val="22"/>
        </w:rPr>
        <w:tab/>
      </w:r>
      <w:r w:rsidRPr="00552404">
        <w:rPr>
          <w:b/>
          <w:sz w:val="22"/>
          <w:szCs w:val="22"/>
        </w:rPr>
        <w:tab/>
        <w:t xml:space="preserve">   </w:t>
      </w:r>
    </w:p>
    <w:p w14:paraId="7E9A0754" w14:textId="77777777" w:rsidR="00C67F98" w:rsidRPr="00552404" w:rsidRDefault="00C67F98" w:rsidP="00C67F98">
      <w:pPr>
        <w:ind w:left="5246" w:firstLine="424"/>
        <w:rPr>
          <w:b/>
          <w:sz w:val="22"/>
          <w:szCs w:val="22"/>
        </w:rPr>
      </w:pPr>
      <w:r w:rsidRPr="00552404">
        <w:rPr>
          <w:b/>
          <w:sz w:val="22"/>
          <w:szCs w:val="22"/>
        </w:rPr>
        <w:t>Zamawiający:</w:t>
      </w:r>
    </w:p>
    <w:p w14:paraId="76180E3C" w14:textId="77777777" w:rsidR="00C67F98" w:rsidRPr="00552404" w:rsidRDefault="00C67F98" w:rsidP="00C67F98">
      <w:pPr>
        <w:ind w:left="4956" w:firstLine="708"/>
        <w:jc w:val="both"/>
        <w:rPr>
          <w:sz w:val="22"/>
          <w:szCs w:val="22"/>
        </w:rPr>
      </w:pPr>
      <w:r w:rsidRPr="00552404">
        <w:rPr>
          <w:sz w:val="22"/>
          <w:szCs w:val="22"/>
        </w:rPr>
        <w:t>Mazowiecka Instytucja Gospodarki</w:t>
      </w:r>
    </w:p>
    <w:p w14:paraId="13E70338" w14:textId="77777777" w:rsidR="00C67F98" w:rsidRPr="00552404" w:rsidRDefault="00C67F98" w:rsidP="00C67F98">
      <w:pPr>
        <w:ind w:left="4956" w:firstLine="708"/>
        <w:jc w:val="both"/>
        <w:rPr>
          <w:sz w:val="22"/>
          <w:szCs w:val="22"/>
        </w:rPr>
      </w:pPr>
      <w:r w:rsidRPr="00552404">
        <w:rPr>
          <w:sz w:val="22"/>
          <w:szCs w:val="22"/>
        </w:rPr>
        <w:t xml:space="preserve">Budżetowej MAZOVIA </w:t>
      </w:r>
    </w:p>
    <w:p w14:paraId="207332B8" w14:textId="77777777" w:rsidR="00C67F98" w:rsidRPr="00552404" w:rsidRDefault="00C67F98" w:rsidP="00C67F98">
      <w:pPr>
        <w:ind w:left="4956" w:firstLine="708"/>
        <w:jc w:val="both"/>
        <w:rPr>
          <w:sz w:val="22"/>
          <w:szCs w:val="22"/>
        </w:rPr>
      </w:pPr>
      <w:r w:rsidRPr="00552404">
        <w:rPr>
          <w:sz w:val="22"/>
          <w:szCs w:val="22"/>
        </w:rPr>
        <w:t>ul. Kocjana 3</w:t>
      </w:r>
    </w:p>
    <w:p w14:paraId="7E6D793C" w14:textId="77777777" w:rsidR="00C67F98" w:rsidRPr="00552404" w:rsidRDefault="00C67F98" w:rsidP="00C67F98">
      <w:pPr>
        <w:ind w:left="4956" w:firstLine="708"/>
        <w:jc w:val="both"/>
        <w:rPr>
          <w:sz w:val="22"/>
          <w:szCs w:val="22"/>
        </w:rPr>
      </w:pPr>
      <w:r w:rsidRPr="00552404">
        <w:rPr>
          <w:sz w:val="22"/>
          <w:szCs w:val="22"/>
        </w:rPr>
        <w:t>01-473 Warszawa</w:t>
      </w:r>
    </w:p>
    <w:p w14:paraId="48D0DC12" w14:textId="77777777" w:rsidR="00C67F98" w:rsidRPr="00F33A13" w:rsidRDefault="00C67F98" w:rsidP="00C67F98">
      <w:pPr>
        <w:spacing w:line="480" w:lineRule="auto"/>
        <w:rPr>
          <w:b/>
          <w:sz w:val="22"/>
          <w:szCs w:val="22"/>
        </w:rPr>
      </w:pPr>
      <w:r w:rsidRPr="00F33A13">
        <w:rPr>
          <w:b/>
          <w:sz w:val="22"/>
          <w:szCs w:val="22"/>
        </w:rPr>
        <w:t>Wykonawca:</w:t>
      </w:r>
    </w:p>
    <w:p w14:paraId="0F978053" w14:textId="77777777" w:rsidR="00C67F98" w:rsidRPr="00F33A13" w:rsidRDefault="00C67F98" w:rsidP="00C67F98">
      <w:pPr>
        <w:rPr>
          <w:sz w:val="22"/>
          <w:szCs w:val="22"/>
        </w:rPr>
      </w:pPr>
      <w:r w:rsidRPr="00F33A13">
        <w:rPr>
          <w:sz w:val="22"/>
          <w:szCs w:val="22"/>
        </w:rPr>
        <w:t>………………………………………………………………………</w:t>
      </w:r>
    </w:p>
    <w:p w14:paraId="4222A534" w14:textId="77777777" w:rsidR="00C67F98" w:rsidRPr="00F33A13" w:rsidRDefault="00C67F98" w:rsidP="00C67F98">
      <w:pPr>
        <w:rPr>
          <w:i/>
          <w:sz w:val="22"/>
          <w:szCs w:val="22"/>
        </w:rPr>
      </w:pPr>
      <w:r w:rsidRPr="00F33A13">
        <w:rPr>
          <w:i/>
          <w:sz w:val="22"/>
          <w:szCs w:val="22"/>
        </w:rPr>
        <w:t>(pełna nazwa/firma, adres, w zależności od podmiotu: NIP/PESEL, KRS/</w:t>
      </w:r>
      <w:proofErr w:type="spellStart"/>
      <w:r w:rsidRPr="00F33A13">
        <w:rPr>
          <w:i/>
          <w:sz w:val="22"/>
          <w:szCs w:val="22"/>
        </w:rPr>
        <w:t>CEiDG</w:t>
      </w:r>
      <w:proofErr w:type="spellEnd"/>
      <w:r w:rsidRPr="00F33A13">
        <w:rPr>
          <w:i/>
          <w:sz w:val="22"/>
          <w:szCs w:val="22"/>
        </w:rPr>
        <w:t>)</w:t>
      </w:r>
    </w:p>
    <w:p w14:paraId="46288672" w14:textId="77777777" w:rsidR="00C67F98" w:rsidRPr="00F33A13" w:rsidRDefault="00C67F98" w:rsidP="00C67F98">
      <w:pPr>
        <w:rPr>
          <w:sz w:val="22"/>
          <w:szCs w:val="22"/>
          <w:u w:val="single"/>
        </w:rPr>
      </w:pPr>
      <w:r w:rsidRPr="00F33A13">
        <w:rPr>
          <w:sz w:val="22"/>
          <w:szCs w:val="22"/>
          <w:u w:val="single"/>
        </w:rPr>
        <w:t>reprezentowany przez:</w:t>
      </w:r>
    </w:p>
    <w:p w14:paraId="1BBA92FE" w14:textId="77777777" w:rsidR="00C67F98" w:rsidRPr="00F33A13" w:rsidRDefault="00C67F98" w:rsidP="00C67F98">
      <w:pPr>
        <w:rPr>
          <w:sz w:val="22"/>
          <w:szCs w:val="22"/>
          <w:u w:val="single"/>
        </w:rPr>
      </w:pPr>
    </w:p>
    <w:p w14:paraId="5FA5CA00" w14:textId="77777777" w:rsidR="00C67F98" w:rsidRPr="00F33A13" w:rsidRDefault="00C67F98" w:rsidP="00C67F98">
      <w:pPr>
        <w:rPr>
          <w:sz w:val="22"/>
          <w:szCs w:val="22"/>
        </w:rPr>
      </w:pPr>
      <w:r w:rsidRPr="00F33A13">
        <w:rPr>
          <w:sz w:val="22"/>
          <w:szCs w:val="22"/>
        </w:rPr>
        <w:t>…………………………………………………………………………</w:t>
      </w:r>
    </w:p>
    <w:p w14:paraId="764356E3" w14:textId="77777777" w:rsidR="00C67F98" w:rsidRPr="00F33A13" w:rsidRDefault="00C67F98" w:rsidP="00C67F98">
      <w:pPr>
        <w:rPr>
          <w:i/>
          <w:sz w:val="22"/>
          <w:szCs w:val="22"/>
        </w:rPr>
      </w:pPr>
      <w:r w:rsidRPr="00F33A13">
        <w:rPr>
          <w:i/>
          <w:sz w:val="22"/>
          <w:szCs w:val="22"/>
        </w:rPr>
        <w:t>(imię, nazwisko, stanowisko/podstawa do  reprezentacji)</w:t>
      </w:r>
    </w:p>
    <w:p w14:paraId="768AC3C5" w14:textId="77777777" w:rsidR="00F33A13" w:rsidRDefault="00F33A13" w:rsidP="00C67F98">
      <w:pPr>
        <w:spacing w:after="120" w:line="360" w:lineRule="auto"/>
        <w:jc w:val="center"/>
        <w:rPr>
          <w:b/>
          <w:sz w:val="22"/>
          <w:szCs w:val="22"/>
          <w:u w:val="single"/>
        </w:rPr>
      </w:pPr>
    </w:p>
    <w:p w14:paraId="5F65CE3E" w14:textId="280E02FF" w:rsidR="00C67F98" w:rsidRPr="009D71EC" w:rsidRDefault="00C67F98" w:rsidP="00F33A13">
      <w:pPr>
        <w:spacing w:before="100" w:beforeAutospacing="1" w:after="100" w:afterAutospacing="1" w:line="360" w:lineRule="auto"/>
        <w:jc w:val="center"/>
        <w:rPr>
          <w:b/>
          <w:sz w:val="22"/>
          <w:szCs w:val="22"/>
        </w:rPr>
      </w:pPr>
      <w:r w:rsidRPr="009D71EC">
        <w:rPr>
          <w:b/>
          <w:sz w:val="22"/>
          <w:szCs w:val="22"/>
        </w:rPr>
        <w:t>Oświadczenie wykonawcy</w:t>
      </w:r>
      <w:r w:rsidR="00E71854" w:rsidRPr="009D71EC">
        <w:rPr>
          <w:b/>
          <w:sz w:val="22"/>
          <w:szCs w:val="22"/>
        </w:rPr>
        <w:t>/</w:t>
      </w:r>
      <w:r w:rsidR="009D71EC" w:rsidRPr="009D71EC">
        <w:rPr>
          <w:b/>
          <w:sz w:val="22"/>
          <w:szCs w:val="22"/>
        </w:rPr>
        <w:t xml:space="preserve"> innego</w:t>
      </w:r>
      <w:r w:rsidR="00E71854" w:rsidRPr="009D71EC">
        <w:rPr>
          <w:b/>
          <w:sz w:val="22"/>
          <w:szCs w:val="22"/>
        </w:rPr>
        <w:t xml:space="preserve"> podmiotu/podmiotu udostepniającego (jeśli dotyczy) </w:t>
      </w:r>
    </w:p>
    <w:p w14:paraId="5FA5FC16" w14:textId="4F8B571E" w:rsidR="00C67F98" w:rsidRPr="00F33A13" w:rsidRDefault="00C67F98" w:rsidP="00F33A13">
      <w:pPr>
        <w:spacing w:before="100" w:beforeAutospacing="1" w:after="100" w:afterAutospacing="1" w:line="360" w:lineRule="auto"/>
        <w:jc w:val="center"/>
        <w:rPr>
          <w:b/>
          <w:sz w:val="22"/>
          <w:szCs w:val="22"/>
        </w:rPr>
      </w:pPr>
      <w:r w:rsidRPr="00F33A13">
        <w:rPr>
          <w:b/>
          <w:sz w:val="22"/>
          <w:szCs w:val="22"/>
        </w:rPr>
        <w:t>składane na podstawie art. 125 ust.1  ustawy z dnia 24.10.2019 r.</w:t>
      </w:r>
    </w:p>
    <w:p w14:paraId="7DC4B07B" w14:textId="3E9BBD2E" w:rsidR="00C67F98" w:rsidRPr="00F33A13" w:rsidRDefault="00C67F98" w:rsidP="00F33A13">
      <w:pPr>
        <w:spacing w:before="100" w:beforeAutospacing="1" w:after="100" w:afterAutospacing="1" w:line="360" w:lineRule="auto"/>
        <w:jc w:val="center"/>
        <w:rPr>
          <w:b/>
          <w:sz w:val="22"/>
          <w:szCs w:val="22"/>
        </w:rPr>
      </w:pPr>
      <w:r w:rsidRPr="00F33A13">
        <w:rPr>
          <w:b/>
          <w:sz w:val="22"/>
          <w:szCs w:val="22"/>
        </w:rPr>
        <w:t xml:space="preserve">Prawo zamówień publicznych (dalej jako: ustawa </w:t>
      </w:r>
      <w:proofErr w:type="spellStart"/>
      <w:r w:rsidRPr="00F33A13">
        <w:rPr>
          <w:b/>
          <w:sz w:val="22"/>
          <w:szCs w:val="22"/>
        </w:rPr>
        <w:t>Pzp</w:t>
      </w:r>
      <w:proofErr w:type="spellEnd"/>
      <w:r w:rsidRPr="00F33A13">
        <w:rPr>
          <w:b/>
          <w:sz w:val="22"/>
          <w:szCs w:val="22"/>
        </w:rPr>
        <w:t>),</w:t>
      </w:r>
    </w:p>
    <w:p w14:paraId="7111CDC8" w14:textId="502C9057" w:rsidR="00F33A13" w:rsidRPr="00197838" w:rsidRDefault="00F33A13" w:rsidP="00197838">
      <w:pPr>
        <w:pStyle w:val="Tekstpodstawowy2"/>
        <w:spacing w:before="100" w:beforeAutospacing="1" w:after="100" w:afterAutospacing="1" w:line="360" w:lineRule="auto"/>
        <w:ind w:firstLine="708"/>
        <w:jc w:val="center"/>
        <w:rPr>
          <w:b/>
          <w:sz w:val="22"/>
          <w:szCs w:val="22"/>
          <w:u w:val="single"/>
          <w:lang w:val="pl-PL"/>
        </w:rPr>
      </w:pPr>
      <w:r>
        <w:rPr>
          <w:b/>
          <w:sz w:val="22"/>
          <w:szCs w:val="22"/>
          <w:u w:val="single"/>
          <w:lang w:val="pl-PL"/>
        </w:rPr>
        <w:t xml:space="preserve">o </w:t>
      </w:r>
      <w:r w:rsidRPr="00F33A13">
        <w:rPr>
          <w:b/>
          <w:sz w:val="22"/>
          <w:szCs w:val="22"/>
          <w:u w:val="single"/>
          <w:lang w:val="pl-PL"/>
        </w:rPr>
        <w:t>spełnianiu warunków udziału w postępowaniu oraz o braku podsta</w:t>
      </w:r>
      <w:r w:rsidR="00197838">
        <w:rPr>
          <w:b/>
          <w:sz w:val="22"/>
          <w:szCs w:val="22"/>
          <w:u w:val="single"/>
          <w:lang w:val="pl-PL"/>
        </w:rPr>
        <w:t>w do wykluczenia z postępowania</w:t>
      </w:r>
    </w:p>
    <w:p w14:paraId="6285FC14" w14:textId="3989746F" w:rsidR="00C67F98" w:rsidRPr="00F33A13" w:rsidRDefault="00C67F98" w:rsidP="006578A5">
      <w:pPr>
        <w:pStyle w:val="Tekstpodstawowy2"/>
        <w:spacing w:before="240" w:line="276" w:lineRule="auto"/>
        <w:ind w:firstLine="708"/>
        <w:jc w:val="both"/>
        <w:rPr>
          <w:b/>
          <w:color w:val="000000"/>
          <w:sz w:val="22"/>
          <w:szCs w:val="22"/>
        </w:rPr>
      </w:pPr>
      <w:r w:rsidRPr="00F33A13">
        <w:rPr>
          <w:sz w:val="22"/>
          <w:szCs w:val="22"/>
        </w:rPr>
        <w:t xml:space="preserve">Na </w:t>
      </w:r>
      <w:r w:rsidRPr="00197838">
        <w:rPr>
          <w:sz w:val="22"/>
          <w:szCs w:val="22"/>
        </w:rPr>
        <w:t>potrzeby postępowania o udzielenie zamówienia publicznego pn.</w:t>
      </w:r>
      <w:r w:rsidR="00197838" w:rsidRPr="00197838">
        <w:rPr>
          <w:rFonts w:asciiTheme="minorBidi" w:hAnsiTheme="minorBidi" w:cstheme="minorBidi"/>
          <w:bCs/>
          <w:sz w:val="22"/>
          <w:szCs w:val="22"/>
        </w:rPr>
        <w:t xml:space="preserve"> </w:t>
      </w:r>
      <w:r w:rsidR="00197838" w:rsidRPr="00197838">
        <w:rPr>
          <w:rFonts w:asciiTheme="minorBidi" w:hAnsiTheme="minorBidi" w:cstheme="minorBidi"/>
          <w:b/>
          <w:bCs/>
          <w:i/>
          <w:sz w:val="22"/>
          <w:szCs w:val="22"/>
          <w:lang w:val="pl-PL"/>
        </w:rPr>
        <w:t>„</w:t>
      </w:r>
      <w:r w:rsidR="00DD2DE9">
        <w:rPr>
          <w:rFonts w:asciiTheme="minorBidi" w:hAnsiTheme="minorBidi" w:cstheme="minorBidi"/>
          <w:b/>
          <w:bCs/>
          <w:sz w:val="22"/>
          <w:szCs w:val="22"/>
        </w:rPr>
        <w:t>Sukcesywną dostawę</w:t>
      </w:r>
      <w:r w:rsidR="0051473D">
        <w:rPr>
          <w:rFonts w:asciiTheme="minorBidi" w:hAnsiTheme="minorBidi" w:cstheme="minorBidi"/>
          <w:b/>
          <w:bCs/>
          <w:sz w:val="22"/>
          <w:szCs w:val="22"/>
        </w:rPr>
        <w:t xml:space="preserve"> materiałów do produkcji mebli </w:t>
      </w:r>
      <w:r w:rsidR="0051473D">
        <w:rPr>
          <w:rFonts w:asciiTheme="minorBidi" w:hAnsiTheme="minorBidi" w:cstheme="minorBidi"/>
          <w:b/>
          <w:bCs/>
          <w:sz w:val="22"/>
          <w:szCs w:val="22"/>
          <w:lang w:val="pl-PL"/>
        </w:rPr>
        <w:t xml:space="preserve">w podziale na 3 części „ </w:t>
      </w:r>
      <w:r w:rsidRPr="00F33A13">
        <w:rPr>
          <w:sz w:val="22"/>
          <w:szCs w:val="22"/>
        </w:rPr>
        <w:t>oświadczam, co następuje:</w:t>
      </w:r>
    </w:p>
    <w:p w14:paraId="506C55D8" w14:textId="2873A42C" w:rsidR="00F33A13" w:rsidRPr="00F33A13" w:rsidRDefault="00F33A13" w:rsidP="006578A5">
      <w:pPr>
        <w:spacing w:after="160" w:line="259" w:lineRule="auto"/>
        <w:jc w:val="both"/>
        <w:rPr>
          <w:rFonts w:eastAsia="Calibri"/>
          <w:sz w:val="22"/>
          <w:szCs w:val="22"/>
          <w:lang w:eastAsia="en-US"/>
        </w:rPr>
      </w:pPr>
      <w:r w:rsidRPr="00F33A13">
        <w:rPr>
          <w:rFonts w:eastAsia="Calibri"/>
          <w:sz w:val="22"/>
          <w:szCs w:val="22"/>
          <w:lang w:eastAsia="en-US"/>
        </w:rPr>
        <w:t xml:space="preserve">1. Oświadczam, że na dzień składania ofert nie podlegam wykluczeniu z postępowania w zakresie art. 108 ust. 1 oraz art. 109 ust. 1 pkt. 4 ustawy </w:t>
      </w:r>
      <w:proofErr w:type="spellStart"/>
      <w:r w:rsidRPr="00F33A13">
        <w:rPr>
          <w:rFonts w:eastAsia="Calibri"/>
          <w:sz w:val="22"/>
          <w:szCs w:val="22"/>
          <w:lang w:eastAsia="en-US"/>
        </w:rPr>
        <w:t>P.z.p</w:t>
      </w:r>
      <w:proofErr w:type="spellEnd"/>
      <w:r w:rsidRPr="00F33A13">
        <w:rPr>
          <w:rFonts w:eastAsia="Calibri"/>
          <w:sz w:val="22"/>
          <w:szCs w:val="22"/>
          <w:lang w:eastAsia="en-US"/>
        </w:rPr>
        <w:t>.</w:t>
      </w:r>
    </w:p>
    <w:p w14:paraId="6726115D" w14:textId="2CDB0FB1" w:rsidR="00F33A13" w:rsidRPr="00F33A13" w:rsidRDefault="00F33A13" w:rsidP="006578A5">
      <w:pPr>
        <w:spacing w:after="160" w:line="259" w:lineRule="auto"/>
        <w:jc w:val="both"/>
        <w:rPr>
          <w:rFonts w:eastAsia="Calibri"/>
          <w:sz w:val="22"/>
          <w:szCs w:val="22"/>
          <w:lang w:eastAsia="en-US"/>
        </w:rPr>
      </w:pPr>
      <w:r w:rsidRPr="00F33A13">
        <w:rPr>
          <w:rFonts w:eastAsia="Calibri"/>
          <w:sz w:val="22"/>
          <w:szCs w:val="22"/>
          <w:lang w:eastAsia="en-US"/>
        </w:rPr>
        <w:t xml:space="preserve">2. Oświadczam, że na dzień składania ofert, zachodzą w stosunku do mnie podstawy wykluczenia z postępowania na podstawie art. …………. ustawy </w:t>
      </w:r>
      <w:proofErr w:type="spellStart"/>
      <w:r w:rsidRPr="00F33A13">
        <w:rPr>
          <w:rFonts w:eastAsia="Calibri"/>
          <w:sz w:val="22"/>
          <w:szCs w:val="22"/>
          <w:lang w:eastAsia="en-US"/>
        </w:rPr>
        <w:t>P.z.p</w:t>
      </w:r>
      <w:proofErr w:type="spellEnd"/>
      <w:r w:rsidRPr="00F33A13">
        <w:rPr>
          <w:rFonts w:eastAsia="Calibri"/>
          <w:sz w:val="22"/>
          <w:szCs w:val="22"/>
          <w:lang w:eastAsia="en-US"/>
        </w:rPr>
        <w:t xml:space="preserve">. (podać mającą zastosowanie podstawę wykluczenia spośród wymienionych w art. 108 ust. 1 oraz art. 109 ust. 1 pkt. 4 ustawy </w:t>
      </w:r>
      <w:proofErr w:type="spellStart"/>
      <w:r w:rsidRPr="00F33A13">
        <w:rPr>
          <w:rFonts w:eastAsia="Calibri"/>
          <w:sz w:val="22"/>
          <w:szCs w:val="22"/>
          <w:lang w:eastAsia="en-US"/>
        </w:rPr>
        <w:t>P.z.p</w:t>
      </w:r>
      <w:proofErr w:type="spellEnd"/>
      <w:r w:rsidRPr="00F33A13">
        <w:rPr>
          <w:rFonts w:eastAsia="Calibri"/>
          <w:sz w:val="22"/>
          <w:szCs w:val="22"/>
          <w:lang w:eastAsia="en-US"/>
        </w:rPr>
        <w:t xml:space="preserve">. ustawy </w:t>
      </w:r>
      <w:proofErr w:type="spellStart"/>
      <w:r w:rsidRPr="00F33A13">
        <w:rPr>
          <w:rFonts w:eastAsia="Calibri"/>
          <w:sz w:val="22"/>
          <w:szCs w:val="22"/>
          <w:lang w:eastAsia="en-US"/>
        </w:rPr>
        <w:t>P.z.p</w:t>
      </w:r>
      <w:proofErr w:type="spellEnd"/>
      <w:r w:rsidRPr="00F33A13">
        <w:rPr>
          <w:rFonts w:eastAsia="Calibri"/>
          <w:sz w:val="22"/>
          <w:szCs w:val="22"/>
          <w:lang w:eastAsia="en-US"/>
        </w:rPr>
        <w:t xml:space="preserve">.). Jednocześnie oświadczam, że w związku z ww. okolicznością, na podstawie art. 110 ust. 2 ustawy </w:t>
      </w:r>
      <w:proofErr w:type="spellStart"/>
      <w:r w:rsidRPr="00F33A13">
        <w:rPr>
          <w:rFonts w:eastAsia="Calibri"/>
          <w:sz w:val="22"/>
          <w:szCs w:val="22"/>
          <w:lang w:eastAsia="en-US"/>
        </w:rPr>
        <w:t>P.z.p</w:t>
      </w:r>
      <w:proofErr w:type="spellEnd"/>
      <w:r w:rsidRPr="00F33A13">
        <w:rPr>
          <w:rFonts w:eastAsia="Calibri"/>
          <w:sz w:val="22"/>
          <w:szCs w:val="22"/>
          <w:lang w:eastAsia="en-US"/>
        </w:rPr>
        <w:t>. podjąłem następujące środki naprawcze: …………………… (opisać)</w:t>
      </w:r>
    </w:p>
    <w:p w14:paraId="4BE20809" w14:textId="774C4A52" w:rsidR="00F33A13" w:rsidRPr="00F33A13" w:rsidRDefault="00F33A13" w:rsidP="00181EF7">
      <w:pPr>
        <w:spacing w:after="160" w:line="259" w:lineRule="auto"/>
        <w:jc w:val="both"/>
        <w:rPr>
          <w:rFonts w:eastAsia="Calibri"/>
          <w:i/>
          <w:sz w:val="22"/>
          <w:szCs w:val="22"/>
          <w:lang w:eastAsia="en-US"/>
        </w:rPr>
      </w:pPr>
      <w:r w:rsidRPr="00F33A13">
        <w:rPr>
          <w:rFonts w:eastAsia="Calibri"/>
          <w:sz w:val="22"/>
          <w:szCs w:val="22"/>
          <w:lang w:eastAsia="en-US"/>
        </w:rPr>
        <w:t>3. Oświadczam, że na dzień składania ofert spełniam warunki u</w:t>
      </w:r>
      <w:r w:rsidR="002B0B4D">
        <w:rPr>
          <w:rFonts w:eastAsia="Calibri"/>
          <w:sz w:val="22"/>
          <w:szCs w:val="22"/>
          <w:lang w:eastAsia="en-US"/>
        </w:rPr>
        <w:t>działu w postępowaniu</w:t>
      </w:r>
      <w:r w:rsidR="00181EF7">
        <w:rPr>
          <w:rFonts w:eastAsia="Calibri"/>
          <w:sz w:val="22"/>
          <w:szCs w:val="22"/>
          <w:lang w:eastAsia="en-US"/>
        </w:rPr>
        <w:t>.</w:t>
      </w:r>
      <w:r w:rsidRPr="00F33A13">
        <w:rPr>
          <w:rFonts w:eastAsia="Calibri"/>
          <w:i/>
          <w:sz w:val="22"/>
          <w:szCs w:val="22"/>
          <w:lang w:eastAsia="en-US"/>
        </w:rPr>
        <w:t>.</w:t>
      </w:r>
    </w:p>
    <w:p w14:paraId="7A61EDDA" w14:textId="6B34AF09" w:rsidR="00F33A13" w:rsidRPr="00F33A13" w:rsidRDefault="00F33A13" w:rsidP="006578A5">
      <w:pPr>
        <w:spacing w:after="160" w:line="259" w:lineRule="auto"/>
        <w:jc w:val="both"/>
        <w:rPr>
          <w:rFonts w:eastAsia="Calibri"/>
          <w:sz w:val="22"/>
          <w:szCs w:val="22"/>
          <w:lang w:eastAsia="en-US"/>
        </w:rPr>
      </w:pPr>
      <w:r w:rsidRPr="00F33A13">
        <w:rPr>
          <w:rFonts w:eastAsia="Calibri"/>
          <w:sz w:val="22"/>
          <w:szCs w:val="22"/>
          <w:lang w:eastAsia="en-US"/>
        </w:rPr>
        <w:t>4.</w:t>
      </w:r>
      <w:r w:rsidR="006578A5" w:rsidRPr="006578A5">
        <w:rPr>
          <w:rFonts w:eastAsia="Calibri"/>
          <w:sz w:val="22"/>
          <w:szCs w:val="22"/>
          <w:lang w:eastAsia="en-US"/>
        </w:rPr>
        <w:t xml:space="preserve"> </w:t>
      </w:r>
      <w:r w:rsidRPr="00F33A13">
        <w:rPr>
          <w:rFonts w:eastAsia="Calibri"/>
          <w:sz w:val="22"/>
          <w:szCs w:val="22"/>
          <w:lang w:eastAsia="en-US"/>
        </w:rPr>
        <w:t>INFORMACJA W ZWIĄZKU Z POLEGANIEM NA ZASOBACH INNYCH PODMIOTÓW:</w:t>
      </w:r>
    </w:p>
    <w:p w14:paraId="19EECE97" w14:textId="77777777" w:rsidR="00F33A13" w:rsidRPr="00F33A13" w:rsidRDefault="00F33A13" w:rsidP="006578A5">
      <w:pPr>
        <w:spacing w:after="160" w:line="259" w:lineRule="auto"/>
        <w:jc w:val="both"/>
        <w:rPr>
          <w:rFonts w:eastAsia="Calibri"/>
          <w:sz w:val="22"/>
          <w:szCs w:val="22"/>
          <w:lang w:eastAsia="en-US"/>
        </w:rPr>
      </w:pPr>
      <w:r w:rsidRPr="00F33A13">
        <w:rPr>
          <w:rFonts w:eastAsia="Calibri"/>
          <w:sz w:val="22"/>
          <w:szCs w:val="22"/>
          <w:lang w:eastAsia="en-US"/>
        </w:rPr>
        <w:t>Oświadczam, że w celu wykazania spełniania warunków udziału w postępowaniu, określonych przez zamawiającego, polegam na zasobach następującego/</w:t>
      </w:r>
      <w:proofErr w:type="spellStart"/>
      <w:r w:rsidRPr="00F33A13">
        <w:rPr>
          <w:rFonts w:eastAsia="Calibri"/>
          <w:sz w:val="22"/>
          <w:szCs w:val="22"/>
          <w:lang w:eastAsia="en-US"/>
        </w:rPr>
        <w:t>ych</w:t>
      </w:r>
      <w:proofErr w:type="spellEnd"/>
      <w:r w:rsidRPr="00F33A13">
        <w:rPr>
          <w:rFonts w:eastAsia="Calibri"/>
          <w:sz w:val="22"/>
          <w:szCs w:val="22"/>
          <w:lang w:eastAsia="en-US"/>
        </w:rPr>
        <w:t xml:space="preserve"> podmiotu/ów: ..………………… w następującym zakresie:</w:t>
      </w:r>
    </w:p>
    <w:p w14:paraId="79783D36" w14:textId="77777777" w:rsidR="00F33A13" w:rsidRPr="00F33A13" w:rsidRDefault="00F33A13" w:rsidP="006578A5">
      <w:pPr>
        <w:spacing w:after="160" w:line="259" w:lineRule="auto"/>
        <w:jc w:val="both"/>
        <w:rPr>
          <w:rFonts w:eastAsia="Calibri"/>
          <w:sz w:val="22"/>
          <w:szCs w:val="22"/>
          <w:lang w:eastAsia="en-US"/>
        </w:rPr>
      </w:pPr>
      <w:r w:rsidRPr="00F33A13">
        <w:rPr>
          <w:rFonts w:eastAsia="Calibri"/>
          <w:sz w:val="22"/>
          <w:szCs w:val="22"/>
          <w:lang w:eastAsia="en-US"/>
        </w:rPr>
        <w:t>1) sytuacji ekonomicznej lub finansowej;</w:t>
      </w:r>
    </w:p>
    <w:p w14:paraId="14D12FF7" w14:textId="77777777" w:rsidR="00F33A13" w:rsidRPr="00F33A13" w:rsidRDefault="00F33A13" w:rsidP="006578A5">
      <w:pPr>
        <w:spacing w:after="160" w:line="259" w:lineRule="auto"/>
        <w:jc w:val="both"/>
        <w:rPr>
          <w:rFonts w:eastAsia="Calibri"/>
          <w:sz w:val="22"/>
          <w:szCs w:val="22"/>
          <w:lang w:eastAsia="en-US"/>
        </w:rPr>
      </w:pPr>
      <w:r w:rsidRPr="00F33A13">
        <w:rPr>
          <w:rFonts w:eastAsia="Calibri"/>
          <w:sz w:val="22"/>
          <w:szCs w:val="22"/>
          <w:lang w:eastAsia="en-US"/>
        </w:rPr>
        <w:lastRenderedPageBreak/>
        <w:t>2) zdolności technicznej lub zawodowej.</w:t>
      </w:r>
    </w:p>
    <w:p w14:paraId="63DA1D7E" w14:textId="238CDFEF" w:rsidR="006578A5" w:rsidRDefault="00F33A13" w:rsidP="006578A5">
      <w:pPr>
        <w:spacing w:after="160" w:line="259" w:lineRule="auto"/>
        <w:jc w:val="both"/>
        <w:rPr>
          <w:rFonts w:eastAsia="Calibri"/>
          <w:sz w:val="22"/>
          <w:szCs w:val="22"/>
          <w:lang w:eastAsia="en-US"/>
        </w:rPr>
      </w:pPr>
      <w:r w:rsidRPr="00F33A13">
        <w:rPr>
          <w:rFonts w:eastAsia="Calibri"/>
          <w:sz w:val="22"/>
          <w:szCs w:val="22"/>
          <w:lang w:eastAsia="en-US"/>
        </w:rPr>
        <w:t>(wskazać podmiot i określić odpowiedni zakres dla wskazanego podmiotu).</w:t>
      </w:r>
    </w:p>
    <w:p w14:paraId="6E779E73" w14:textId="77777777" w:rsidR="00DA50B2" w:rsidRPr="00F33A13" w:rsidRDefault="00DA50B2" w:rsidP="006578A5">
      <w:pPr>
        <w:spacing w:after="160" w:line="259" w:lineRule="auto"/>
        <w:jc w:val="both"/>
        <w:rPr>
          <w:rFonts w:eastAsia="Calibri"/>
          <w:sz w:val="22"/>
          <w:szCs w:val="22"/>
          <w:lang w:eastAsia="en-US"/>
        </w:rPr>
      </w:pPr>
    </w:p>
    <w:p w14:paraId="35CC2A1A" w14:textId="41AA63C8" w:rsidR="00F33A13" w:rsidRPr="00F33A13" w:rsidRDefault="00F33A13" w:rsidP="006578A5">
      <w:pPr>
        <w:spacing w:after="160" w:line="259" w:lineRule="auto"/>
        <w:jc w:val="both"/>
        <w:rPr>
          <w:rFonts w:eastAsia="Calibri"/>
          <w:sz w:val="22"/>
          <w:szCs w:val="22"/>
          <w:lang w:eastAsia="en-US"/>
        </w:rPr>
      </w:pPr>
      <w:r w:rsidRPr="00F33A13">
        <w:rPr>
          <w:rFonts w:eastAsia="Calibri"/>
          <w:sz w:val="22"/>
          <w:szCs w:val="22"/>
          <w:lang w:eastAsia="en-US"/>
        </w:rPr>
        <w:t>5. OŚWIADCZENIE DOTYCZĄCE PODMIOTOWYCH ŚRODKÓW DOWODOWYCH:</w:t>
      </w:r>
    </w:p>
    <w:p w14:paraId="7477E5DC" w14:textId="77777777" w:rsidR="00F33A13" w:rsidRPr="00F33A13" w:rsidRDefault="00F33A13" w:rsidP="006578A5">
      <w:pPr>
        <w:spacing w:after="160" w:line="259" w:lineRule="auto"/>
        <w:jc w:val="both"/>
        <w:rPr>
          <w:rFonts w:eastAsia="Calibri"/>
          <w:sz w:val="22"/>
          <w:szCs w:val="22"/>
          <w:lang w:eastAsia="en-US"/>
        </w:rPr>
      </w:pPr>
      <w:r w:rsidRPr="00F33A13">
        <w:rPr>
          <w:rFonts w:eastAsia="Calibri"/>
          <w:sz w:val="22"/>
          <w:szCs w:val="22"/>
          <w:lang w:eastAsia="en-US"/>
        </w:rPr>
        <w:t>Ja/my niżej podpisany(-a)(-i) oficjalnie</w:t>
      </w:r>
    </w:p>
    <w:p w14:paraId="36BA0E87" w14:textId="77777777" w:rsidR="00F33A13" w:rsidRPr="00F33A13" w:rsidRDefault="00F33A13" w:rsidP="006578A5">
      <w:pPr>
        <w:spacing w:after="160" w:line="259" w:lineRule="auto"/>
        <w:jc w:val="both"/>
        <w:rPr>
          <w:rFonts w:eastAsia="Calibri"/>
          <w:sz w:val="22"/>
          <w:szCs w:val="22"/>
          <w:lang w:eastAsia="en-US"/>
        </w:rPr>
      </w:pPr>
      <w:r w:rsidRPr="00F33A13">
        <w:rPr>
          <w:rFonts w:eastAsia="Calibri"/>
          <w:sz w:val="22"/>
          <w:szCs w:val="22"/>
          <w:lang w:eastAsia="en-US"/>
        </w:rPr>
        <w:t> wyrażam(-y) zgodę</w:t>
      </w:r>
    </w:p>
    <w:p w14:paraId="238D2AA8" w14:textId="7DC90EC8" w:rsidR="006578A5" w:rsidRPr="006578A5" w:rsidRDefault="00F33A13" w:rsidP="006578A5">
      <w:pPr>
        <w:spacing w:after="160" w:line="259" w:lineRule="auto"/>
        <w:jc w:val="both"/>
        <w:rPr>
          <w:rFonts w:eastAsia="Calibri"/>
          <w:sz w:val="22"/>
          <w:szCs w:val="22"/>
          <w:lang w:eastAsia="en-US"/>
        </w:rPr>
      </w:pPr>
      <w:r w:rsidRPr="00F33A13">
        <w:rPr>
          <w:rFonts w:eastAsia="Calibri"/>
          <w:sz w:val="22"/>
          <w:szCs w:val="22"/>
          <w:lang w:eastAsia="en-US"/>
        </w:rPr>
        <w:t> nie wyrażam (-y) zgody** na to,</w:t>
      </w:r>
    </w:p>
    <w:p w14:paraId="21969FD1" w14:textId="48B003C3" w:rsidR="00F33A13" w:rsidRPr="00F33A13" w:rsidRDefault="00F33A13" w:rsidP="006578A5">
      <w:pPr>
        <w:spacing w:after="160" w:line="259" w:lineRule="auto"/>
        <w:jc w:val="both"/>
        <w:rPr>
          <w:rFonts w:eastAsia="Calibri"/>
          <w:sz w:val="22"/>
          <w:szCs w:val="22"/>
          <w:lang w:eastAsia="en-US"/>
        </w:rPr>
      </w:pPr>
      <w:r w:rsidRPr="00F33A13">
        <w:rPr>
          <w:rFonts w:eastAsia="Calibri"/>
          <w:sz w:val="22"/>
          <w:szCs w:val="22"/>
          <w:lang w:eastAsia="en-US"/>
        </w:rPr>
        <w:t xml:space="preserve">aby Zamawiający uzyskał dostęp do dokumentów potwierdzających informacje, które zostały przedstawione w załączniku nr 2 do SWZ na potrzeby niniejszego postępowania w zakresie podstawy wykluczenia o której mowa w art. 109 ust. 1 pkt. 4 ustawy </w:t>
      </w:r>
      <w:proofErr w:type="spellStart"/>
      <w:r w:rsidRPr="00F33A13">
        <w:rPr>
          <w:rFonts w:eastAsia="Calibri"/>
          <w:sz w:val="22"/>
          <w:szCs w:val="22"/>
          <w:lang w:eastAsia="en-US"/>
        </w:rPr>
        <w:t>P.z.p</w:t>
      </w:r>
      <w:proofErr w:type="spellEnd"/>
      <w:r w:rsidRPr="00F33A13">
        <w:rPr>
          <w:rFonts w:eastAsia="Calibri"/>
          <w:sz w:val="22"/>
          <w:szCs w:val="22"/>
          <w:lang w:eastAsia="en-US"/>
        </w:rPr>
        <w:t>.</w:t>
      </w:r>
    </w:p>
    <w:p w14:paraId="2A7DD13F" w14:textId="77777777" w:rsidR="00F33A13" w:rsidRPr="00F33A13" w:rsidRDefault="00F33A13" w:rsidP="006578A5">
      <w:pPr>
        <w:spacing w:after="160" w:line="259" w:lineRule="auto"/>
        <w:jc w:val="both"/>
        <w:rPr>
          <w:rFonts w:eastAsia="Calibri"/>
          <w:sz w:val="22"/>
          <w:szCs w:val="22"/>
          <w:lang w:eastAsia="en-US"/>
        </w:rPr>
      </w:pPr>
      <w:r w:rsidRPr="00F33A13">
        <w:rPr>
          <w:rFonts w:eastAsia="Calibri"/>
          <w:sz w:val="22"/>
          <w:szCs w:val="22"/>
          <w:lang w:eastAsia="en-US"/>
        </w:rPr>
        <w:t>W przypadku wyrażenia zgody dokumenty te pobrać można pod adresami:</w:t>
      </w:r>
    </w:p>
    <w:p w14:paraId="37D119D5" w14:textId="77777777" w:rsidR="00F33A13" w:rsidRPr="00F33A13" w:rsidRDefault="00F33A13" w:rsidP="006578A5">
      <w:pPr>
        <w:spacing w:after="160" w:line="259" w:lineRule="auto"/>
        <w:jc w:val="both"/>
        <w:rPr>
          <w:rFonts w:eastAsia="Calibri"/>
          <w:sz w:val="22"/>
          <w:szCs w:val="22"/>
          <w:lang w:eastAsia="en-US"/>
        </w:rPr>
      </w:pPr>
      <w:r w:rsidRPr="00F33A13">
        <w:rPr>
          <w:rFonts w:eastAsia="Calibri"/>
          <w:sz w:val="22"/>
          <w:szCs w:val="22"/>
          <w:lang w:eastAsia="en-US"/>
        </w:rPr>
        <w:t> https://ems.ms.gov.pl/</w:t>
      </w:r>
    </w:p>
    <w:p w14:paraId="6BD8BFD7" w14:textId="77777777" w:rsidR="00F33A13" w:rsidRPr="00F33A13" w:rsidRDefault="00F33A13" w:rsidP="006578A5">
      <w:pPr>
        <w:spacing w:after="160" w:line="259" w:lineRule="auto"/>
        <w:jc w:val="both"/>
        <w:rPr>
          <w:rFonts w:eastAsia="Calibri"/>
          <w:sz w:val="22"/>
          <w:szCs w:val="22"/>
          <w:lang w:eastAsia="en-US"/>
        </w:rPr>
      </w:pPr>
      <w:r w:rsidRPr="00F33A13">
        <w:rPr>
          <w:rFonts w:eastAsia="Calibri"/>
          <w:sz w:val="22"/>
          <w:szCs w:val="22"/>
          <w:lang w:eastAsia="en-US"/>
        </w:rPr>
        <w:t>https://prod.ceidg.gov.pl;</w:t>
      </w:r>
    </w:p>
    <w:p w14:paraId="75449589" w14:textId="24B74AE3" w:rsidR="00F33A13" w:rsidRPr="006578A5" w:rsidRDefault="00F33A13" w:rsidP="006578A5">
      <w:pPr>
        <w:spacing w:after="160" w:line="259" w:lineRule="auto"/>
        <w:jc w:val="both"/>
        <w:rPr>
          <w:rFonts w:eastAsia="Calibri"/>
          <w:sz w:val="22"/>
          <w:szCs w:val="22"/>
          <w:lang w:eastAsia="en-US"/>
        </w:rPr>
      </w:pPr>
      <w:r w:rsidRPr="00F33A13">
        <w:rPr>
          <w:rFonts w:eastAsia="Calibri"/>
          <w:sz w:val="22"/>
          <w:szCs w:val="22"/>
          <w:lang w:eastAsia="en-US"/>
        </w:rPr>
        <w:t>W przypadku, gdy dokumenty te dostępne są pod innymi adresami niż powyżej podać należy np. adres internetowy, wydający urząd lub organ, dokładne dane referencyjne dokumentacji, identyfikator wydruku:</w:t>
      </w:r>
    </w:p>
    <w:p w14:paraId="62572147" w14:textId="77777777" w:rsidR="002D6348" w:rsidRDefault="002D6348" w:rsidP="00395DCF">
      <w:pPr>
        <w:suppressAutoHyphens/>
        <w:ind w:left="284"/>
        <w:jc w:val="right"/>
        <w:rPr>
          <w:b/>
          <w:i/>
          <w:sz w:val="18"/>
          <w:szCs w:val="18"/>
        </w:rPr>
      </w:pPr>
    </w:p>
    <w:p w14:paraId="43A48785" w14:textId="77777777" w:rsidR="002D6348" w:rsidRDefault="002D6348" w:rsidP="00395DCF">
      <w:pPr>
        <w:suppressAutoHyphens/>
        <w:ind w:left="284"/>
        <w:jc w:val="right"/>
        <w:rPr>
          <w:b/>
          <w:i/>
          <w:sz w:val="18"/>
          <w:szCs w:val="18"/>
        </w:rPr>
      </w:pPr>
    </w:p>
    <w:p w14:paraId="7D80151D" w14:textId="77777777" w:rsidR="00395DCF" w:rsidRPr="00530F27" w:rsidRDefault="00395DCF" w:rsidP="00395DCF">
      <w:pPr>
        <w:suppressAutoHyphens/>
        <w:ind w:left="284"/>
        <w:jc w:val="right"/>
        <w:rPr>
          <w:b/>
          <w:i/>
          <w:sz w:val="18"/>
          <w:szCs w:val="18"/>
        </w:rPr>
      </w:pPr>
      <w:r w:rsidRPr="00530F27">
        <w:rPr>
          <w:b/>
          <w:i/>
          <w:sz w:val="18"/>
          <w:szCs w:val="18"/>
        </w:rPr>
        <w:t xml:space="preserve">Dokument należy wypełnić i podpisać kwalifikowanym </w:t>
      </w:r>
    </w:p>
    <w:p w14:paraId="35B6EDFA" w14:textId="77777777" w:rsidR="00395DCF" w:rsidRPr="00530F27" w:rsidRDefault="00395DCF" w:rsidP="00395DCF">
      <w:pPr>
        <w:suppressAutoHyphens/>
        <w:ind w:left="284"/>
        <w:jc w:val="right"/>
        <w:rPr>
          <w:sz w:val="24"/>
          <w:szCs w:val="24"/>
        </w:rPr>
      </w:pPr>
      <w:r w:rsidRPr="00530F27">
        <w:rPr>
          <w:b/>
          <w:i/>
          <w:sz w:val="18"/>
          <w:szCs w:val="18"/>
        </w:rPr>
        <w:t>podpisem elektronicznym lub podpisem zaufanym lub podpisem osobistym.</w:t>
      </w:r>
    </w:p>
    <w:p w14:paraId="45D44DA3" w14:textId="77777777" w:rsidR="00395DCF" w:rsidRPr="00530F27" w:rsidRDefault="00395DCF" w:rsidP="00395DCF">
      <w:pPr>
        <w:suppressAutoHyphens/>
        <w:ind w:left="1364"/>
        <w:jc w:val="right"/>
        <w:rPr>
          <w:sz w:val="24"/>
          <w:szCs w:val="24"/>
        </w:rPr>
      </w:pPr>
    </w:p>
    <w:p w14:paraId="26C0ACC0" w14:textId="2ACFFC3E" w:rsidR="006578A5" w:rsidRPr="00530F27" w:rsidRDefault="006578A5" w:rsidP="006578A5">
      <w:pPr>
        <w:spacing w:after="160" w:line="259" w:lineRule="auto"/>
        <w:jc w:val="both"/>
        <w:rPr>
          <w:rFonts w:eastAsia="Calibri"/>
          <w:sz w:val="22"/>
          <w:szCs w:val="22"/>
          <w:lang w:eastAsia="en-US"/>
        </w:rPr>
      </w:pPr>
    </w:p>
    <w:p w14:paraId="080C8F79" w14:textId="77777777" w:rsidR="006578A5" w:rsidRDefault="006578A5" w:rsidP="006578A5">
      <w:pPr>
        <w:spacing w:after="160" w:line="259" w:lineRule="auto"/>
        <w:jc w:val="both"/>
        <w:rPr>
          <w:rFonts w:eastAsia="Calibri"/>
          <w:sz w:val="22"/>
          <w:szCs w:val="22"/>
          <w:lang w:eastAsia="en-US"/>
        </w:rPr>
      </w:pPr>
    </w:p>
    <w:p w14:paraId="7CB33A6E" w14:textId="77777777" w:rsidR="00395DCF" w:rsidRDefault="00395DCF" w:rsidP="006578A5">
      <w:pPr>
        <w:spacing w:after="160" w:line="259" w:lineRule="auto"/>
        <w:jc w:val="both"/>
        <w:rPr>
          <w:rFonts w:eastAsia="Calibri"/>
          <w:sz w:val="22"/>
          <w:szCs w:val="22"/>
          <w:lang w:eastAsia="en-US"/>
        </w:rPr>
      </w:pPr>
    </w:p>
    <w:p w14:paraId="02D59476" w14:textId="77777777" w:rsidR="00395DCF" w:rsidRDefault="00395DCF" w:rsidP="006578A5">
      <w:pPr>
        <w:spacing w:after="160" w:line="259" w:lineRule="auto"/>
        <w:jc w:val="both"/>
        <w:rPr>
          <w:rFonts w:eastAsia="Calibri"/>
          <w:sz w:val="22"/>
          <w:szCs w:val="22"/>
          <w:lang w:eastAsia="en-US"/>
        </w:rPr>
      </w:pPr>
    </w:p>
    <w:p w14:paraId="56AD2824" w14:textId="77777777" w:rsidR="00395DCF" w:rsidRDefault="00395DCF" w:rsidP="006578A5">
      <w:pPr>
        <w:spacing w:after="160" w:line="259" w:lineRule="auto"/>
        <w:jc w:val="both"/>
        <w:rPr>
          <w:rFonts w:eastAsia="Calibri"/>
          <w:sz w:val="22"/>
          <w:szCs w:val="22"/>
          <w:lang w:eastAsia="en-US"/>
        </w:rPr>
      </w:pPr>
    </w:p>
    <w:p w14:paraId="4BE9CC8A" w14:textId="77777777" w:rsidR="00395DCF" w:rsidRDefault="00395DCF" w:rsidP="006578A5">
      <w:pPr>
        <w:spacing w:after="160" w:line="259" w:lineRule="auto"/>
        <w:jc w:val="both"/>
        <w:rPr>
          <w:rFonts w:eastAsia="Calibri"/>
          <w:sz w:val="22"/>
          <w:szCs w:val="22"/>
          <w:lang w:eastAsia="en-US"/>
        </w:rPr>
      </w:pPr>
    </w:p>
    <w:p w14:paraId="6358A458" w14:textId="77777777" w:rsidR="00395DCF" w:rsidRDefault="00395DCF" w:rsidP="006578A5">
      <w:pPr>
        <w:spacing w:after="160" w:line="259" w:lineRule="auto"/>
        <w:jc w:val="both"/>
        <w:rPr>
          <w:rFonts w:eastAsia="Calibri"/>
          <w:sz w:val="22"/>
          <w:szCs w:val="22"/>
          <w:lang w:eastAsia="en-US"/>
        </w:rPr>
      </w:pPr>
    </w:p>
    <w:p w14:paraId="5AA5B87B" w14:textId="77777777" w:rsidR="00395DCF" w:rsidRDefault="00395DCF" w:rsidP="006578A5">
      <w:pPr>
        <w:spacing w:after="160" w:line="259" w:lineRule="auto"/>
        <w:jc w:val="both"/>
        <w:rPr>
          <w:rFonts w:eastAsia="Calibri"/>
          <w:sz w:val="22"/>
          <w:szCs w:val="22"/>
          <w:lang w:eastAsia="en-US"/>
        </w:rPr>
      </w:pPr>
    </w:p>
    <w:p w14:paraId="1C0DFF68" w14:textId="77777777" w:rsidR="002B0B4D" w:rsidRDefault="002B0B4D" w:rsidP="006578A5">
      <w:pPr>
        <w:spacing w:after="160" w:line="259" w:lineRule="auto"/>
        <w:jc w:val="both"/>
        <w:rPr>
          <w:rFonts w:eastAsia="Calibri"/>
          <w:sz w:val="22"/>
          <w:szCs w:val="22"/>
          <w:lang w:eastAsia="en-US"/>
        </w:rPr>
      </w:pPr>
    </w:p>
    <w:p w14:paraId="6A8C811A" w14:textId="77777777" w:rsidR="00530F27" w:rsidRDefault="00530F27" w:rsidP="006578A5">
      <w:pPr>
        <w:spacing w:after="160" w:line="259" w:lineRule="auto"/>
        <w:jc w:val="both"/>
        <w:rPr>
          <w:rFonts w:eastAsia="Calibri"/>
          <w:sz w:val="22"/>
          <w:szCs w:val="22"/>
          <w:lang w:eastAsia="en-US"/>
        </w:rPr>
      </w:pPr>
    </w:p>
    <w:p w14:paraId="2B41ABA5" w14:textId="77777777" w:rsidR="00530F27" w:rsidRDefault="00530F27" w:rsidP="006578A5">
      <w:pPr>
        <w:spacing w:after="160" w:line="259" w:lineRule="auto"/>
        <w:jc w:val="both"/>
        <w:rPr>
          <w:rFonts w:eastAsia="Calibri"/>
          <w:sz w:val="22"/>
          <w:szCs w:val="22"/>
          <w:lang w:eastAsia="en-US"/>
        </w:rPr>
      </w:pPr>
    </w:p>
    <w:p w14:paraId="1162B3AF" w14:textId="77777777" w:rsidR="00530F27" w:rsidRDefault="00530F27" w:rsidP="006578A5">
      <w:pPr>
        <w:spacing w:after="160" w:line="259" w:lineRule="auto"/>
        <w:jc w:val="both"/>
        <w:rPr>
          <w:rFonts w:eastAsia="Calibri"/>
          <w:sz w:val="22"/>
          <w:szCs w:val="22"/>
          <w:lang w:eastAsia="en-US"/>
        </w:rPr>
      </w:pPr>
    </w:p>
    <w:p w14:paraId="1293F2C7" w14:textId="77777777" w:rsidR="00530F27" w:rsidRDefault="00530F27" w:rsidP="006578A5">
      <w:pPr>
        <w:spacing w:after="160" w:line="259" w:lineRule="auto"/>
        <w:jc w:val="both"/>
        <w:rPr>
          <w:rFonts w:eastAsia="Calibri"/>
          <w:sz w:val="22"/>
          <w:szCs w:val="22"/>
          <w:lang w:eastAsia="en-US"/>
        </w:rPr>
      </w:pPr>
    </w:p>
    <w:p w14:paraId="50D58A98" w14:textId="77777777" w:rsidR="00530F27" w:rsidRDefault="00530F27" w:rsidP="006578A5">
      <w:pPr>
        <w:spacing w:after="160" w:line="259" w:lineRule="auto"/>
        <w:jc w:val="both"/>
        <w:rPr>
          <w:rFonts w:eastAsia="Calibri"/>
          <w:sz w:val="22"/>
          <w:szCs w:val="22"/>
          <w:lang w:eastAsia="en-US"/>
        </w:rPr>
      </w:pPr>
    </w:p>
    <w:p w14:paraId="1699FFA2" w14:textId="77777777" w:rsidR="00530F27" w:rsidRDefault="00530F27" w:rsidP="006578A5">
      <w:pPr>
        <w:spacing w:after="160" w:line="259" w:lineRule="auto"/>
        <w:jc w:val="both"/>
        <w:rPr>
          <w:rFonts w:eastAsia="Calibri"/>
          <w:sz w:val="22"/>
          <w:szCs w:val="22"/>
          <w:lang w:eastAsia="en-US"/>
        </w:rPr>
      </w:pPr>
    </w:p>
    <w:p w14:paraId="600BF300" w14:textId="77777777" w:rsidR="002B0B4D" w:rsidRPr="00F33A13" w:rsidRDefault="002B0B4D" w:rsidP="006578A5">
      <w:pPr>
        <w:spacing w:after="160" w:line="259" w:lineRule="auto"/>
        <w:jc w:val="both"/>
        <w:rPr>
          <w:rFonts w:eastAsia="Calibri"/>
          <w:sz w:val="22"/>
          <w:szCs w:val="22"/>
          <w:lang w:eastAsia="en-US"/>
        </w:rPr>
      </w:pPr>
    </w:p>
    <w:p w14:paraId="12C4F61D" w14:textId="563B3A1E" w:rsidR="006578A5" w:rsidRPr="006578A5" w:rsidRDefault="006578A5" w:rsidP="00E23C6C">
      <w:pPr>
        <w:ind w:left="142"/>
        <w:jc w:val="right"/>
        <w:rPr>
          <w:sz w:val="22"/>
          <w:szCs w:val="22"/>
        </w:rPr>
      </w:pPr>
      <w:r w:rsidRPr="006578A5">
        <w:rPr>
          <w:sz w:val="22"/>
          <w:szCs w:val="22"/>
        </w:rPr>
        <w:t>Załącznik NR 3 do SWZ</w:t>
      </w:r>
    </w:p>
    <w:p w14:paraId="05ED72A5" w14:textId="77777777" w:rsidR="006578A5" w:rsidRDefault="006578A5" w:rsidP="006578A5">
      <w:pPr>
        <w:ind w:left="142"/>
        <w:jc w:val="both"/>
        <w:rPr>
          <w:sz w:val="22"/>
          <w:szCs w:val="22"/>
        </w:rPr>
      </w:pPr>
    </w:p>
    <w:p w14:paraId="29227E2B" w14:textId="56A152AC" w:rsidR="006578A5" w:rsidRPr="00E23C6C" w:rsidRDefault="006578A5" w:rsidP="00E23C6C">
      <w:pPr>
        <w:ind w:left="142"/>
        <w:jc w:val="center"/>
        <w:rPr>
          <w:b/>
          <w:sz w:val="22"/>
          <w:szCs w:val="22"/>
        </w:rPr>
      </w:pPr>
      <w:r w:rsidRPr="00E23C6C">
        <w:rPr>
          <w:b/>
          <w:sz w:val="22"/>
          <w:szCs w:val="22"/>
        </w:rPr>
        <w:t>Oświadczenie wykonawcy, w zakresie art. 108 ust. 1 pkt 5 ustawy, o braku przynależności do tej samej grupy kapitałowej</w:t>
      </w:r>
    </w:p>
    <w:p w14:paraId="75B7A8CE" w14:textId="77777777" w:rsidR="00E23C6C" w:rsidRDefault="00E23C6C" w:rsidP="006578A5">
      <w:pPr>
        <w:ind w:left="142"/>
        <w:jc w:val="both"/>
        <w:rPr>
          <w:sz w:val="22"/>
          <w:szCs w:val="22"/>
        </w:rPr>
      </w:pPr>
    </w:p>
    <w:p w14:paraId="572E3501" w14:textId="77777777" w:rsidR="00E23C6C" w:rsidRDefault="00E23C6C" w:rsidP="006578A5">
      <w:pPr>
        <w:ind w:left="142"/>
        <w:jc w:val="both"/>
        <w:rPr>
          <w:sz w:val="22"/>
          <w:szCs w:val="22"/>
        </w:rPr>
      </w:pPr>
    </w:p>
    <w:p w14:paraId="2B4F03FA" w14:textId="1C13B082" w:rsidR="006578A5" w:rsidRPr="006578A5" w:rsidRDefault="006578A5" w:rsidP="006578A5">
      <w:pPr>
        <w:ind w:left="142"/>
        <w:jc w:val="both"/>
        <w:rPr>
          <w:sz w:val="22"/>
          <w:szCs w:val="22"/>
        </w:rPr>
      </w:pPr>
      <w:r w:rsidRPr="006578A5">
        <w:rPr>
          <w:sz w:val="22"/>
          <w:szCs w:val="22"/>
        </w:rPr>
        <w:t>Przystępując do postępowania w sprawie udzielenia zamówienia na:</w:t>
      </w:r>
      <w:r w:rsidR="00D81954" w:rsidRPr="00D81954">
        <w:rPr>
          <w:rFonts w:asciiTheme="minorBidi" w:hAnsiTheme="minorBidi" w:cstheme="minorBidi"/>
          <w:b/>
          <w:bCs/>
          <w:i/>
          <w:sz w:val="22"/>
          <w:szCs w:val="22"/>
        </w:rPr>
        <w:t xml:space="preserve"> </w:t>
      </w:r>
      <w:r w:rsidR="00D81954" w:rsidRPr="00197838">
        <w:rPr>
          <w:rFonts w:asciiTheme="minorBidi" w:hAnsiTheme="minorBidi" w:cstheme="minorBidi"/>
          <w:b/>
          <w:bCs/>
          <w:i/>
          <w:sz w:val="22"/>
          <w:szCs w:val="22"/>
        </w:rPr>
        <w:t>„</w:t>
      </w:r>
      <w:r w:rsidR="00D81954">
        <w:rPr>
          <w:rFonts w:asciiTheme="minorBidi" w:hAnsiTheme="minorBidi" w:cstheme="minorBidi"/>
          <w:b/>
          <w:bCs/>
          <w:sz w:val="22"/>
          <w:szCs w:val="22"/>
        </w:rPr>
        <w:t xml:space="preserve">Sukcesywną dostawę </w:t>
      </w:r>
      <w:r w:rsidR="0051473D">
        <w:rPr>
          <w:rFonts w:asciiTheme="minorBidi" w:hAnsiTheme="minorBidi" w:cstheme="minorBidi"/>
          <w:b/>
          <w:bCs/>
          <w:sz w:val="22"/>
          <w:szCs w:val="22"/>
        </w:rPr>
        <w:t>materiałów do produkcji mebli w podziale na 3 części</w:t>
      </w:r>
      <w:r w:rsidR="00D81954">
        <w:rPr>
          <w:rFonts w:asciiTheme="minorBidi" w:hAnsiTheme="minorBidi" w:cstheme="minorBidi"/>
          <w:b/>
          <w:bCs/>
          <w:sz w:val="22"/>
          <w:szCs w:val="22"/>
        </w:rPr>
        <w:t>”</w:t>
      </w:r>
    </w:p>
    <w:p w14:paraId="7A965578" w14:textId="77777777" w:rsidR="00E23C6C" w:rsidRDefault="00E23C6C" w:rsidP="006578A5">
      <w:pPr>
        <w:ind w:left="142"/>
        <w:jc w:val="both"/>
        <w:rPr>
          <w:sz w:val="22"/>
          <w:szCs w:val="22"/>
        </w:rPr>
      </w:pPr>
    </w:p>
    <w:p w14:paraId="0254EC35" w14:textId="427AC2F7" w:rsidR="006578A5" w:rsidRPr="006578A5" w:rsidRDefault="006578A5" w:rsidP="006578A5">
      <w:pPr>
        <w:ind w:left="142"/>
        <w:jc w:val="both"/>
        <w:rPr>
          <w:sz w:val="22"/>
          <w:szCs w:val="22"/>
        </w:rPr>
      </w:pPr>
      <w:r w:rsidRPr="006578A5">
        <w:rPr>
          <w:sz w:val="22"/>
          <w:szCs w:val="22"/>
        </w:rPr>
        <w:t>działając w imieniu wykonawcy:……………………………</w:t>
      </w:r>
    </w:p>
    <w:p w14:paraId="0EF65E69" w14:textId="77777777" w:rsidR="006578A5" w:rsidRPr="006578A5" w:rsidRDefault="006578A5" w:rsidP="006578A5">
      <w:pPr>
        <w:ind w:left="142"/>
        <w:jc w:val="both"/>
        <w:rPr>
          <w:sz w:val="22"/>
          <w:szCs w:val="22"/>
        </w:rPr>
      </w:pPr>
      <w:r w:rsidRPr="006578A5">
        <w:rPr>
          <w:sz w:val="22"/>
          <w:szCs w:val="22"/>
        </w:rPr>
        <w:t>(podać nazwę i adres wykonawcy)</w:t>
      </w:r>
    </w:p>
    <w:p w14:paraId="34C083B8" w14:textId="77777777" w:rsidR="00E23C6C" w:rsidRDefault="00E23C6C" w:rsidP="006578A5">
      <w:pPr>
        <w:ind w:left="142"/>
        <w:jc w:val="both"/>
        <w:rPr>
          <w:sz w:val="22"/>
          <w:szCs w:val="22"/>
        </w:rPr>
      </w:pPr>
    </w:p>
    <w:p w14:paraId="3CCB301F" w14:textId="77777777" w:rsidR="00E23C6C" w:rsidRDefault="00E23C6C" w:rsidP="006578A5">
      <w:pPr>
        <w:ind w:left="142"/>
        <w:jc w:val="both"/>
        <w:rPr>
          <w:sz w:val="22"/>
          <w:szCs w:val="22"/>
        </w:rPr>
      </w:pPr>
    </w:p>
    <w:p w14:paraId="1C909B9F" w14:textId="63C5F815" w:rsidR="006578A5" w:rsidRPr="006578A5" w:rsidRDefault="006578A5" w:rsidP="006578A5">
      <w:pPr>
        <w:ind w:left="142"/>
        <w:jc w:val="both"/>
        <w:rPr>
          <w:sz w:val="22"/>
          <w:szCs w:val="22"/>
        </w:rPr>
      </w:pPr>
      <w:r w:rsidRPr="006578A5">
        <w:rPr>
          <w:sz w:val="22"/>
          <w:szCs w:val="22"/>
        </w:rPr>
        <w:t>Informuję, że*:</w:t>
      </w:r>
    </w:p>
    <w:p w14:paraId="68488810" w14:textId="77777777" w:rsidR="00E23C6C" w:rsidRDefault="00E23C6C" w:rsidP="006578A5">
      <w:pPr>
        <w:ind w:left="142"/>
        <w:jc w:val="both"/>
        <w:rPr>
          <w:sz w:val="22"/>
          <w:szCs w:val="22"/>
        </w:rPr>
      </w:pPr>
    </w:p>
    <w:p w14:paraId="72AED316" w14:textId="657583A7" w:rsidR="006578A5" w:rsidRPr="006578A5" w:rsidRDefault="006578A5" w:rsidP="006578A5">
      <w:pPr>
        <w:ind w:left="142"/>
        <w:jc w:val="both"/>
        <w:rPr>
          <w:sz w:val="22"/>
          <w:szCs w:val="22"/>
        </w:rPr>
      </w:pPr>
      <w:r w:rsidRPr="006578A5">
        <w:rPr>
          <w:sz w:val="22"/>
          <w:szCs w:val="22"/>
        </w:rPr>
        <w:t> nie należę</w:t>
      </w:r>
    </w:p>
    <w:p w14:paraId="14A3A820" w14:textId="77777777" w:rsidR="00E23C6C" w:rsidRDefault="00E23C6C" w:rsidP="006578A5">
      <w:pPr>
        <w:ind w:left="142"/>
        <w:jc w:val="both"/>
        <w:rPr>
          <w:sz w:val="22"/>
          <w:szCs w:val="22"/>
        </w:rPr>
      </w:pPr>
    </w:p>
    <w:p w14:paraId="37E4F944" w14:textId="016E67CE" w:rsidR="006578A5" w:rsidRPr="006578A5" w:rsidRDefault="006578A5" w:rsidP="006578A5">
      <w:pPr>
        <w:ind w:left="142"/>
        <w:jc w:val="both"/>
        <w:rPr>
          <w:sz w:val="22"/>
          <w:szCs w:val="22"/>
        </w:rPr>
      </w:pPr>
      <w:r w:rsidRPr="006578A5">
        <w:rPr>
          <w:sz w:val="22"/>
          <w:szCs w:val="22"/>
        </w:rPr>
        <w:t>do tej samej grupy kapitałowej w rozumieniu ustawy z dnia 16 lutego 2007 r. o ochronie konkurencji i konsumentów (Dz. U. z 202</w:t>
      </w:r>
      <w:r w:rsidR="007E0077">
        <w:rPr>
          <w:sz w:val="22"/>
          <w:szCs w:val="22"/>
        </w:rPr>
        <w:t>1</w:t>
      </w:r>
      <w:r w:rsidRPr="006578A5">
        <w:rPr>
          <w:sz w:val="22"/>
          <w:szCs w:val="22"/>
        </w:rPr>
        <w:t xml:space="preserve"> r. poz. </w:t>
      </w:r>
      <w:r w:rsidR="007E0077">
        <w:rPr>
          <w:sz w:val="22"/>
          <w:szCs w:val="22"/>
        </w:rPr>
        <w:t>275</w:t>
      </w:r>
      <w:r w:rsidRPr="006578A5">
        <w:rPr>
          <w:sz w:val="22"/>
          <w:szCs w:val="22"/>
        </w:rPr>
        <w:t>) co wykonawcy, którzy również złożyli oferty w powyższym postępowaniu.</w:t>
      </w:r>
    </w:p>
    <w:p w14:paraId="1DBCC5C8" w14:textId="77777777" w:rsidR="00E23C6C" w:rsidRDefault="00E23C6C" w:rsidP="006578A5">
      <w:pPr>
        <w:ind w:left="142"/>
        <w:jc w:val="both"/>
        <w:rPr>
          <w:sz w:val="22"/>
          <w:szCs w:val="22"/>
        </w:rPr>
      </w:pPr>
    </w:p>
    <w:p w14:paraId="663B6C5C" w14:textId="4198CB51" w:rsidR="006578A5" w:rsidRPr="006578A5" w:rsidRDefault="006578A5" w:rsidP="006578A5">
      <w:pPr>
        <w:ind w:left="142"/>
        <w:jc w:val="both"/>
        <w:rPr>
          <w:sz w:val="22"/>
          <w:szCs w:val="22"/>
        </w:rPr>
      </w:pPr>
      <w:r w:rsidRPr="006578A5">
        <w:rPr>
          <w:sz w:val="22"/>
          <w:szCs w:val="22"/>
        </w:rPr>
        <w:t> należę</w:t>
      </w:r>
    </w:p>
    <w:p w14:paraId="05AD1A62" w14:textId="77777777" w:rsidR="00E23C6C" w:rsidRDefault="00E23C6C" w:rsidP="006578A5">
      <w:pPr>
        <w:ind w:left="142"/>
        <w:jc w:val="both"/>
        <w:rPr>
          <w:sz w:val="22"/>
          <w:szCs w:val="22"/>
        </w:rPr>
      </w:pPr>
    </w:p>
    <w:p w14:paraId="10B8EA47" w14:textId="69D77450" w:rsidR="006578A5" w:rsidRPr="006578A5" w:rsidRDefault="006578A5" w:rsidP="006578A5">
      <w:pPr>
        <w:ind w:left="142"/>
        <w:jc w:val="both"/>
        <w:rPr>
          <w:sz w:val="22"/>
          <w:szCs w:val="22"/>
        </w:rPr>
      </w:pPr>
      <w:r w:rsidRPr="006578A5">
        <w:rPr>
          <w:sz w:val="22"/>
          <w:szCs w:val="22"/>
        </w:rPr>
        <w:t>do tej samej grupy kapitałowej w rozumieniu ustawy z dnia 16 lutego 2007 r. o ochronie konkurencji i konsumentów (Dz. U. z 202</w:t>
      </w:r>
      <w:r w:rsidR="008A74DE">
        <w:rPr>
          <w:sz w:val="22"/>
          <w:szCs w:val="22"/>
        </w:rPr>
        <w:t>1</w:t>
      </w:r>
      <w:r w:rsidRPr="006578A5">
        <w:rPr>
          <w:sz w:val="22"/>
          <w:szCs w:val="22"/>
        </w:rPr>
        <w:t xml:space="preserve"> r. poz. </w:t>
      </w:r>
      <w:r w:rsidR="008A74DE">
        <w:rPr>
          <w:sz w:val="22"/>
          <w:szCs w:val="22"/>
        </w:rPr>
        <w:t>275</w:t>
      </w:r>
      <w:r w:rsidRPr="006578A5">
        <w:rPr>
          <w:sz w:val="22"/>
          <w:szCs w:val="22"/>
        </w:rPr>
        <w:t xml:space="preserve">), co wykonawca/y </w:t>
      </w:r>
      <w:r w:rsidR="00E23C6C">
        <w:rPr>
          <w:sz w:val="22"/>
          <w:szCs w:val="22"/>
        </w:rPr>
        <w:t>………………………………………………………………………………………………………………..</w:t>
      </w:r>
      <w:r w:rsidRPr="006578A5">
        <w:rPr>
          <w:sz w:val="22"/>
          <w:szCs w:val="22"/>
        </w:rPr>
        <w:t>……………………………….…………. (nazwa i adres), który/</w:t>
      </w:r>
      <w:proofErr w:type="spellStart"/>
      <w:r w:rsidRPr="006578A5">
        <w:rPr>
          <w:sz w:val="22"/>
          <w:szCs w:val="22"/>
        </w:rPr>
        <w:t>rzy</w:t>
      </w:r>
      <w:proofErr w:type="spellEnd"/>
      <w:r w:rsidRPr="006578A5">
        <w:rPr>
          <w:sz w:val="22"/>
          <w:szCs w:val="22"/>
        </w:rPr>
        <w:t xml:space="preserve"> również złożył/li ofertę we wskazanym powyżej postępowaniu.</w:t>
      </w:r>
    </w:p>
    <w:p w14:paraId="21006C01" w14:textId="77777777" w:rsidR="006578A5" w:rsidRPr="006578A5" w:rsidRDefault="006578A5" w:rsidP="006578A5">
      <w:pPr>
        <w:ind w:left="142"/>
        <w:jc w:val="both"/>
        <w:rPr>
          <w:sz w:val="22"/>
          <w:szCs w:val="22"/>
        </w:rPr>
      </w:pPr>
      <w:r w:rsidRPr="006578A5">
        <w:rPr>
          <w:sz w:val="22"/>
          <w:szCs w:val="22"/>
        </w:rPr>
        <w:t>Jednocześnie wykazuję, iż złożona oferta została przygotowana niezależnie od oferty wskazanego powyżej wykonawcy: …………………………………… ( wypełnić)</w:t>
      </w:r>
    </w:p>
    <w:p w14:paraId="246DC326" w14:textId="77777777" w:rsidR="00E23C6C" w:rsidRDefault="00E23C6C" w:rsidP="006578A5">
      <w:pPr>
        <w:ind w:left="142"/>
        <w:jc w:val="both"/>
        <w:rPr>
          <w:sz w:val="22"/>
          <w:szCs w:val="22"/>
        </w:rPr>
      </w:pPr>
    </w:p>
    <w:p w14:paraId="283C1D69" w14:textId="7D258BB6" w:rsidR="006578A5" w:rsidRPr="006578A5" w:rsidRDefault="006578A5" w:rsidP="006578A5">
      <w:pPr>
        <w:ind w:left="142"/>
        <w:jc w:val="both"/>
        <w:rPr>
          <w:sz w:val="22"/>
          <w:szCs w:val="22"/>
        </w:rPr>
      </w:pPr>
      <w:r w:rsidRPr="006578A5">
        <w:rPr>
          <w:sz w:val="22"/>
          <w:szCs w:val="22"/>
        </w:rPr>
        <w:t> nie należę</w:t>
      </w:r>
    </w:p>
    <w:p w14:paraId="4EEBC52B" w14:textId="77777777" w:rsidR="00E23C6C" w:rsidRDefault="00E23C6C" w:rsidP="006578A5">
      <w:pPr>
        <w:ind w:left="142"/>
        <w:jc w:val="both"/>
        <w:rPr>
          <w:sz w:val="22"/>
          <w:szCs w:val="22"/>
        </w:rPr>
      </w:pPr>
    </w:p>
    <w:p w14:paraId="2540FDB8" w14:textId="5FB0AD89" w:rsidR="006578A5" w:rsidRPr="006578A5" w:rsidRDefault="006578A5" w:rsidP="006578A5">
      <w:pPr>
        <w:ind w:left="142"/>
        <w:jc w:val="both"/>
        <w:rPr>
          <w:sz w:val="22"/>
          <w:szCs w:val="22"/>
        </w:rPr>
      </w:pPr>
      <w:r w:rsidRPr="006578A5">
        <w:rPr>
          <w:sz w:val="22"/>
          <w:szCs w:val="22"/>
        </w:rPr>
        <w:t>do żadnej grupy kapitałowej w rozumieniu ustawy z dnia 16 lutego 2007r. o ochronie konkurencji i konsumentów (Dz. U. z 202</w:t>
      </w:r>
      <w:r w:rsidR="008A74DE">
        <w:rPr>
          <w:sz w:val="22"/>
          <w:szCs w:val="22"/>
        </w:rPr>
        <w:t xml:space="preserve">1 </w:t>
      </w:r>
      <w:r w:rsidRPr="006578A5">
        <w:rPr>
          <w:sz w:val="22"/>
          <w:szCs w:val="22"/>
        </w:rPr>
        <w:t xml:space="preserve">r. poz. </w:t>
      </w:r>
      <w:r w:rsidR="008A74DE">
        <w:rPr>
          <w:sz w:val="22"/>
          <w:szCs w:val="22"/>
        </w:rPr>
        <w:t>275</w:t>
      </w:r>
      <w:r w:rsidRPr="006578A5">
        <w:rPr>
          <w:sz w:val="22"/>
          <w:szCs w:val="22"/>
        </w:rPr>
        <w:t>)</w:t>
      </w:r>
    </w:p>
    <w:p w14:paraId="51F69F59" w14:textId="77777777" w:rsidR="00E23C6C" w:rsidRDefault="00E23C6C" w:rsidP="006578A5">
      <w:pPr>
        <w:ind w:left="142"/>
        <w:jc w:val="both"/>
        <w:rPr>
          <w:sz w:val="22"/>
          <w:szCs w:val="22"/>
        </w:rPr>
      </w:pPr>
    </w:p>
    <w:p w14:paraId="65EAAE96" w14:textId="77777777" w:rsidR="00E23C6C" w:rsidRDefault="00E23C6C" w:rsidP="006578A5">
      <w:pPr>
        <w:ind w:left="142"/>
        <w:jc w:val="both"/>
        <w:rPr>
          <w:sz w:val="22"/>
          <w:szCs w:val="22"/>
        </w:rPr>
      </w:pPr>
    </w:p>
    <w:p w14:paraId="00C201FF" w14:textId="7421A1C5" w:rsidR="00E23C6C" w:rsidRDefault="00E23C6C" w:rsidP="004D0C0C">
      <w:pPr>
        <w:jc w:val="both"/>
        <w:rPr>
          <w:sz w:val="22"/>
          <w:szCs w:val="22"/>
        </w:rPr>
      </w:pPr>
    </w:p>
    <w:p w14:paraId="1FC31989" w14:textId="1AB75BC0" w:rsidR="00E23C6C" w:rsidRDefault="00E23C6C" w:rsidP="006578A5">
      <w:pPr>
        <w:ind w:left="142"/>
        <w:jc w:val="both"/>
        <w:rPr>
          <w:sz w:val="22"/>
          <w:szCs w:val="22"/>
        </w:rPr>
      </w:pPr>
    </w:p>
    <w:p w14:paraId="5A6F90D4" w14:textId="77777777" w:rsidR="00395DCF" w:rsidRPr="00530F27" w:rsidRDefault="00395DCF" w:rsidP="00395DCF">
      <w:pPr>
        <w:suppressAutoHyphens/>
        <w:ind w:left="284"/>
        <w:jc w:val="right"/>
        <w:rPr>
          <w:b/>
          <w:i/>
          <w:sz w:val="18"/>
          <w:szCs w:val="18"/>
        </w:rPr>
      </w:pPr>
      <w:r w:rsidRPr="00530F27">
        <w:rPr>
          <w:b/>
          <w:i/>
          <w:sz w:val="18"/>
          <w:szCs w:val="18"/>
        </w:rPr>
        <w:t xml:space="preserve">Dokument należy wypełnić i podpisać kwalifikowanym </w:t>
      </w:r>
    </w:p>
    <w:p w14:paraId="0513ED0F" w14:textId="77777777" w:rsidR="00395DCF" w:rsidRPr="00530F27" w:rsidRDefault="00395DCF" w:rsidP="00395DCF">
      <w:pPr>
        <w:suppressAutoHyphens/>
        <w:ind w:left="284"/>
        <w:jc w:val="right"/>
        <w:rPr>
          <w:sz w:val="24"/>
          <w:szCs w:val="24"/>
        </w:rPr>
      </w:pPr>
      <w:r w:rsidRPr="00530F27">
        <w:rPr>
          <w:b/>
          <w:i/>
          <w:sz w:val="18"/>
          <w:szCs w:val="18"/>
        </w:rPr>
        <w:t>podpisem elektronicznym lub podpisem zaufanym lub podpisem osobistym.</w:t>
      </w:r>
    </w:p>
    <w:p w14:paraId="687A1C55" w14:textId="77777777" w:rsidR="00395DCF" w:rsidRPr="00530F27" w:rsidRDefault="00395DCF" w:rsidP="00395DCF">
      <w:pPr>
        <w:suppressAutoHyphens/>
        <w:ind w:left="1364"/>
        <w:jc w:val="right"/>
        <w:rPr>
          <w:sz w:val="24"/>
          <w:szCs w:val="24"/>
        </w:rPr>
      </w:pPr>
    </w:p>
    <w:p w14:paraId="07478EB6" w14:textId="5F3A8F8E" w:rsidR="00E23C6C" w:rsidRDefault="00E23C6C" w:rsidP="006578A5">
      <w:pPr>
        <w:ind w:left="142"/>
        <w:jc w:val="both"/>
        <w:rPr>
          <w:sz w:val="22"/>
          <w:szCs w:val="22"/>
        </w:rPr>
      </w:pPr>
    </w:p>
    <w:p w14:paraId="64A21BF4" w14:textId="3A174E3C" w:rsidR="00E23C6C" w:rsidRDefault="00E23C6C" w:rsidP="006578A5">
      <w:pPr>
        <w:ind w:left="142"/>
        <w:jc w:val="both"/>
        <w:rPr>
          <w:sz w:val="22"/>
          <w:szCs w:val="22"/>
        </w:rPr>
      </w:pPr>
    </w:p>
    <w:p w14:paraId="2B213189" w14:textId="3376112A" w:rsidR="00E23C6C" w:rsidRDefault="00E23C6C" w:rsidP="006578A5">
      <w:pPr>
        <w:ind w:left="142"/>
        <w:jc w:val="both"/>
        <w:rPr>
          <w:sz w:val="22"/>
          <w:szCs w:val="22"/>
        </w:rPr>
      </w:pPr>
    </w:p>
    <w:p w14:paraId="710AF531" w14:textId="4C6D58C7" w:rsidR="00E23C6C" w:rsidRDefault="00E23C6C" w:rsidP="004D0C0C">
      <w:pPr>
        <w:jc w:val="both"/>
        <w:rPr>
          <w:sz w:val="22"/>
          <w:szCs w:val="22"/>
        </w:rPr>
      </w:pPr>
      <w:bookmarkStart w:id="9" w:name="_GoBack"/>
      <w:bookmarkEnd w:id="9"/>
    </w:p>
    <w:p w14:paraId="7B95A900" w14:textId="594D86CD" w:rsidR="00E23C6C" w:rsidRDefault="00E23C6C" w:rsidP="006578A5">
      <w:pPr>
        <w:ind w:left="142"/>
        <w:jc w:val="both"/>
        <w:rPr>
          <w:sz w:val="22"/>
          <w:szCs w:val="22"/>
        </w:rPr>
      </w:pPr>
      <w:r>
        <w:rPr>
          <w:sz w:val="22"/>
          <w:szCs w:val="22"/>
        </w:rPr>
        <w:t>_________________________</w:t>
      </w:r>
    </w:p>
    <w:p w14:paraId="4DCE20D0" w14:textId="1EC80C89" w:rsidR="00744E69" w:rsidRDefault="006578A5" w:rsidP="006578A5">
      <w:pPr>
        <w:ind w:left="142"/>
        <w:jc w:val="both"/>
        <w:rPr>
          <w:b/>
        </w:rPr>
      </w:pPr>
      <w:r w:rsidRPr="00E23C6C">
        <w:rPr>
          <w:b/>
        </w:rPr>
        <w:t>*Zaznaczyć odpowiednie.</w:t>
      </w:r>
    </w:p>
    <w:p w14:paraId="0FBB4CEB" w14:textId="77777777" w:rsidR="00E91F2E" w:rsidRDefault="00E91F2E" w:rsidP="00E15B2B">
      <w:pPr>
        <w:autoSpaceDE w:val="0"/>
        <w:autoSpaceDN w:val="0"/>
        <w:adjustRightInd w:val="0"/>
        <w:rPr>
          <w:i/>
          <w:sz w:val="22"/>
          <w:szCs w:val="22"/>
        </w:rPr>
      </w:pPr>
    </w:p>
    <w:p w14:paraId="7B8ABFEB" w14:textId="77777777" w:rsidR="00E15B2B" w:rsidRDefault="00E15B2B" w:rsidP="00E15B2B">
      <w:pPr>
        <w:autoSpaceDE w:val="0"/>
        <w:autoSpaceDN w:val="0"/>
        <w:adjustRightInd w:val="0"/>
        <w:rPr>
          <w:b/>
          <w:i/>
          <w:sz w:val="22"/>
          <w:szCs w:val="22"/>
        </w:rPr>
      </w:pPr>
    </w:p>
    <w:p w14:paraId="77CDB609" w14:textId="7D73D192" w:rsidR="0048109A" w:rsidRDefault="0048109A" w:rsidP="004F11A1">
      <w:pPr>
        <w:autoSpaceDE w:val="0"/>
        <w:autoSpaceDN w:val="0"/>
        <w:adjustRightInd w:val="0"/>
        <w:ind w:left="5664" w:firstLine="708"/>
        <w:rPr>
          <w:b/>
          <w:i/>
          <w:sz w:val="22"/>
          <w:szCs w:val="22"/>
        </w:rPr>
      </w:pPr>
      <w:r w:rsidRPr="004F11A1">
        <w:rPr>
          <w:b/>
          <w:i/>
          <w:sz w:val="22"/>
          <w:szCs w:val="22"/>
        </w:rPr>
        <w:t xml:space="preserve">Załącznik </w:t>
      </w:r>
      <w:r w:rsidR="00024636" w:rsidRPr="004F11A1">
        <w:rPr>
          <w:b/>
          <w:i/>
          <w:sz w:val="22"/>
          <w:szCs w:val="22"/>
        </w:rPr>
        <w:t>N</w:t>
      </w:r>
      <w:r w:rsidR="007231CD">
        <w:rPr>
          <w:b/>
          <w:i/>
          <w:sz w:val="22"/>
          <w:szCs w:val="22"/>
        </w:rPr>
        <w:t>r 4</w:t>
      </w:r>
      <w:r w:rsidR="00727D5C">
        <w:rPr>
          <w:b/>
          <w:i/>
          <w:sz w:val="22"/>
          <w:szCs w:val="22"/>
        </w:rPr>
        <w:t xml:space="preserve"> do S</w:t>
      </w:r>
      <w:r w:rsidRPr="004F11A1">
        <w:rPr>
          <w:b/>
          <w:i/>
          <w:sz w:val="22"/>
          <w:szCs w:val="22"/>
        </w:rPr>
        <w:t xml:space="preserve">WZ </w:t>
      </w:r>
    </w:p>
    <w:p w14:paraId="03EA75CB" w14:textId="77777777" w:rsidR="002B0B4D" w:rsidRPr="004F11A1" w:rsidRDefault="002B0B4D" w:rsidP="004F11A1">
      <w:pPr>
        <w:autoSpaceDE w:val="0"/>
        <w:autoSpaceDN w:val="0"/>
        <w:adjustRightInd w:val="0"/>
        <w:ind w:left="5664" w:firstLine="708"/>
        <w:rPr>
          <w:b/>
          <w:i/>
          <w:sz w:val="22"/>
          <w:szCs w:val="22"/>
        </w:rPr>
      </w:pPr>
    </w:p>
    <w:p w14:paraId="4004F3B8" w14:textId="02369B24" w:rsidR="00E91F2E" w:rsidRPr="005459CA" w:rsidRDefault="002B0B4D" w:rsidP="00E91F2E">
      <w:pPr>
        <w:spacing w:after="120"/>
        <w:ind w:left="2832" w:firstLine="48"/>
        <w:rPr>
          <w:rFonts w:eastAsia="Calibri"/>
          <w:sz w:val="22"/>
          <w:szCs w:val="22"/>
          <w:lang w:eastAsia="en-US"/>
        </w:rPr>
      </w:pPr>
      <w:r w:rsidRPr="002B0B4D">
        <w:rPr>
          <w:b/>
          <w:sz w:val="22"/>
          <w:szCs w:val="22"/>
        </w:rPr>
        <w:t>Projektowane</w:t>
      </w:r>
      <w:r>
        <w:rPr>
          <w:i/>
          <w:sz w:val="22"/>
          <w:szCs w:val="22"/>
        </w:rPr>
        <w:t xml:space="preserve"> </w:t>
      </w:r>
      <w:r w:rsidR="00E91F2E">
        <w:rPr>
          <w:rFonts w:eastAsia="Calibri"/>
          <w:b/>
          <w:sz w:val="22"/>
          <w:szCs w:val="22"/>
          <w:lang w:eastAsia="en-US"/>
        </w:rPr>
        <w:t>postanowienia umowy</w:t>
      </w:r>
    </w:p>
    <w:p w14:paraId="1C086D02" w14:textId="77777777" w:rsidR="00DD2DE9" w:rsidRDefault="00DD2DE9" w:rsidP="00DD2DE9">
      <w:pPr>
        <w:snapToGrid w:val="0"/>
        <w:jc w:val="center"/>
        <w:rPr>
          <w:b/>
          <w:bCs/>
          <w:smallCaps/>
          <w:sz w:val="22"/>
          <w:szCs w:val="22"/>
        </w:rPr>
      </w:pPr>
      <w:r>
        <w:rPr>
          <w:b/>
          <w:bCs/>
          <w:smallCaps/>
          <w:sz w:val="22"/>
          <w:szCs w:val="22"/>
        </w:rPr>
        <w:t xml:space="preserve">U M O W A  </w:t>
      </w:r>
    </w:p>
    <w:p w14:paraId="0A4A9F46" w14:textId="77777777" w:rsidR="00DD2DE9" w:rsidRDefault="00DD2DE9" w:rsidP="00DD2DE9">
      <w:pPr>
        <w:snapToGrid w:val="0"/>
        <w:jc w:val="center"/>
        <w:rPr>
          <w:smallCaps/>
          <w:sz w:val="22"/>
          <w:szCs w:val="22"/>
        </w:rPr>
      </w:pPr>
    </w:p>
    <w:p w14:paraId="6BCD0716" w14:textId="77777777" w:rsidR="00DD2DE9" w:rsidRDefault="00DD2DE9" w:rsidP="00DD2DE9">
      <w:pPr>
        <w:snapToGrid w:val="0"/>
        <w:rPr>
          <w:smallCaps/>
          <w:sz w:val="22"/>
          <w:szCs w:val="22"/>
        </w:rPr>
      </w:pPr>
      <w:r>
        <w:rPr>
          <w:sz w:val="22"/>
          <w:szCs w:val="22"/>
        </w:rPr>
        <w:t>Zawarta w dniu ……………………pomiędzy:</w:t>
      </w:r>
    </w:p>
    <w:p w14:paraId="3395BBD9" w14:textId="77777777" w:rsidR="00DD2DE9" w:rsidRDefault="00DD2DE9" w:rsidP="00DD2DE9">
      <w:pPr>
        <w:adjustRightInd w:val="0"/>
        <w:spacing w:line="300" w:lineRule="atLeast"/>
        <w:jc w:val="both"/>
        <w:rPr>
          <w:sz w:val="22"/>
          <w:szCs w:val="22"/>
        </w:rPr>
      </w:pPr>
      <w:r>
        <w:rPr>
          <w:b/>
          <w:bCs/>
          <w:sz w:val="22"/>
          <w:szCs w:val="22"/>
        </w:rPr>
        <w:t xml:space="preserve">Mazowiecką Instytucją Gospodarki Budżetowej MAZOVIA </w:t>
      </w:r>
      <w:r>
        <w:rPr>
          <w:sz w:val="22"/>
          <w:szCs w:val="22"/>
        </w:rPr>
        <w:t>ul. Kocjana3, 01-473 WARSZAWA,</w:t>
      </w:r>
    </w:p>
    <w:p w14:paraId="12543A0B" w14:textId="77777777" w:rsidR="00DD2DE9" w:rsidRDefault="00DD2DE9" w:rsidP="00DD2DE9">
      <w:pPr>
        <w:adjustRightInd w:val="0"/>
        <w:spacing w:line="300" w:lineRule="atLeast"/>
        <w:jc w:val="both"/>
        <w:rPr>
          <w:sz w:val="22"/>
          <w:szCs w:val="22"/>
        </w:rPr>
      </w:pPr>
      <w:r>
        <w:rPr>
          <w:sz w:val="22"/>
          <w:szCs w:val="22"/>
        </w:rPr>
        <w:t>REGON 142732693, NIP 5222967596</w:t>
      </w:r>
      <w:r>
        <w:rPr>
          <w:bCs/>
          <w:sz w:val="22"/>
          <w:szCs w:val="22"/>
        </w:rPr>
        <w:t>,</w:t>
      </w:r>
      <w:r>
        <w:rPr>
          <w:sz w:val="22"/>
          <w:szCs w:val="22"/>
        </w:rPr>
        <w:t xml:space="preserve"> zarejestrowaną w rejestrze przedsiębiorców Krajowego Rejestru Sądowego pod nr KRS 0000373652, dla której akta rejestrowe prowadzi  Sąd Rejonowy dla m. St. Warszawy w Warszawie, XII Wydział </w:t>
      </w:r>
      <w:r>
        <w:rPr>
          <w:bCs/>
          <w:sz w:val="22"/>
          <w:szCs w:val="22"/>
        </w:rPr>
        <w:t xml:space="preserve"> </w:t>
      </w:r>
      <w:r>
        <w:rPr>
          <w:sz w:val="22"/>
          <w:szCs w:val="22"/>
        </w:rPr>
        <w:t>Gospodarczy Krajowego Rejestru S</w:t>
      </w:r>
      <w:r>
        <w:rPr>
          <w:rFonts w:eastAsia="TimesNewRoman"/>
          <w:sz w:val="22"/>
          <w:szCs w:val="22"/>
        </w:rPr>
        <w:t>ą</w:t>
      </w:r>
      <w:r>
        <w:rPr>
          <w:sz w:val="22"/>
          <w:szCs w:val="22"/>
        </w:rPr>
        <w:t>dowego, reprezentowaną przez:</w:t>
      </w:r>
      <w:r>
        <w:rPr>
          <w:b/>
          <w:bCs/>
          <w:sz w:val="22"/>
          <w:szCs w:val="22"/>
        </w:rPr>
        <w:t xml:space="preserve"> </w:t>
      </w:r>
    </w:p>
    <w:p w14:paraId="4443730A" w14:textId="77777777" w:rsidR="00DD2DE9" w:rsidRDefault="00DD2DE9" w:rsidP="00DD2DE9">
      <w:pPr>
        <w:pStyle w:val="Tekstpodstawowy31"/>
        <w:tabs>
          <w:tab w:val="left" w:pos="360"/>
        </w:tabs>
        <w:spacing w:line="300" w:lineRule="atLeast"/>
        <w:jc w:val="both"/>
        <w:rPr>
          <w:b w:val="0"/>
          <w:bCs w:val="0"/>
          <w:szCs w:val="22"/>
        </w:rPr>
      </w:pPr>
      <w:r>
        <w:rPr>
          <w:b w:val="0"/>
          <w:bCs w:val="0"/>
          <w:szCs w:val="22"/>
        </w:rPr>
        <w:t>…………………………………………………………………</w:t>
      </w:r>
    </w:p>
    <w:p w14:paraId="6AA12591" w14:textId="77777777" w:rsidR="00DD2DE9" w:rsidRDefault="00DD2DE9" w:rsidP="00DD2DE9">
      <w:pPr>
        <w:pStyle w:val="Tekstpodstawowy31"/>
        <w:tabs>
          <w:tab w:val="left" w:pos="360"/>
        </w:tabs>
        <w:spacing w:line="300" w:lineRule="atLeast"/>
        <w:jc w:val="both"/>
        <w:rPr>
          <w:b w:val="0"/>
          <w:bCs w:val="0"/>
          <w:szCs w:val="22"/>
        </w:rPr>
      </w:pPr>
      <w:r>
        <w:rPr>
          <w:b w:val="0"/>
          <w:bCs w:val="0"/>
          <w:szCs w:val="22"/>
        </w:rPr>
        <w:t>…………………………………………………………………</w:t>
      </w:r>
    </w:p>
    <w:p w14:paraId="432B0AD6" w14:textId="77777777" w:rsidR="00DD2DE9" w:rsidRDefault="00DD2DE9" w:rsidP="00DD2DE9">
      <w:pPr>
        <w:pStyle w:val="Tekstpodstawowy31"/>
        <w:tabs>
          <w:tab w:val="left" w:pos="360"/>
        </w:tabs>
        <w:spacing w:line="300" w:lineRule="atLeast"/>
        <w:jc w:val="both"/>
        <w:rPr>
          <w:bCs w:val="0"/>
          <w:szCs w:val="22"/>
        </w:rPr>
      </w:pPr>
      <w:r>
        <w:rPr>
          <w:b w:val="0"/>
          <w:bCs w:val="0"/>
          <w:szCs w:val="22"/>
        </w:rPr>
        <w:t xml:space="preserve">zwaną dalej w treści Umowy </w:t>
      </w:r>
      <w:r>
        <w:rPr>
          <w:bCs w:val="0"/>
          <w:szCs w:val="22"/>
        </w:rPr>
        <w:t>„ Zamawiającym ”</w:t>
      </w:r>
    </w:p>
    <w:p w14:paraId="654B8171" w14:textId="77777777" w:rsidR="00DD2DE9" w:rsidRDefault="00DD2DE9" w:rsidP="00DD2DE9">
      <w:pPr>
        <w:pStyle w:val="Tekstpodstawowy31"/>
        <w:tabs>
          <w:tab w:val="left" w:pos="360"/>
        </w:tabs>
        <w:spacing w:line="300" w:lineRule="atLeast"/>
        <w:jc w:val="both"/>
        <w:rPr>
          <w:b w:val="0"/>
          <w:szCs w:val="22"/>
        </w:rPr>
      </w:pPr>
      <w:r>
        <w:rPr>
          <w:b w:val="0"/>
          <w:szCs w:val="22"/>
        </w:rPr>
        <w:t>a…………………………………………………………………</w:t>
      </w:r>
    </w:p>
    <w:p w14:paraId="1CB1B3C1" w14:textId="77777777" w:rsidR="00DD2DE9" w:rsidRDefault="00DD2DE9" w:rsidP="00DD2DE9">
      <w:pPr>
        <w:pStyle w:val="Tekstpodstawowy31"/>
        <w:tabs>
          <w:tab w:val="left" w:pos="360"/>
        </w:tabs>
        <w:spacing w:line="300" w:lineRule="atLeast"/>
        <w:jc w:val="both"/>
        <w:rPr>
          <w:bCs w:val="0"/>
          <w:smallCaps/>
          <w:szCs w:val="22"/>
        </w:rPr>
      </w:pPr>
      <w:r>
        <w:rPr>
          <w:b w:val="0"/>
          <w:szCs w:val="22"/>
        </w:rPr>
        <w:t>………………………………………………………………….</w:t>
      </w:r>
    </w:p>
    <w:p w14:paraId="6849B593" w14:textId="77777777" w:rsidR="00DD2DE9" w:rsidRDefault="00DD2DE9" w:rsidP="00DD2DE9">
      <w:pPr>
        <w:spacing w:line="300" w:lineRule="atLeast"/>
        <w:jc w:val="both"/>
        <w:rPr>
          <w:sz w:val="22"/>
          <w:szCs w:val="22"/>
        </w:rPr>
      </w:pPr>
      <w:r>
        <w:rPr>
          <w:sz w:val="22"/>
          <w:szCs w:val="22"/>
        </w:rPr>
        <w:t>reprezentowaną  przez :</w:t>
      </w:r>
    </w:p>
    <w:p w14:paraId="6EC7A6A9" w14:textId="77777777" w:rsidR="00DD2DE9" w:rsidRDefault="00DD2DE9" w:rsidP="00DD2DE9">
      <w:pPr>
        <w:spacing w:line="300" w:lineRule="atLeast"/>
        <w:jc w:val="both"/>
        <w:rPr>
          <w:smallCaps/>
          <w:sz w:val="22"/>
          <w:szCs w:val="22"/>
        </w:rPr>
      </w:pPr>
      <w:r>
        <w:rPr>
          <w:smallCaps/>
          <w:sz w:val="22"/>
          <w:szCs w:val="22"/>
        </w:rPr>
        <w:t>………………………………………………………..………..</w:t>
      </w:r>
    </w:p>
    <w:p w14:paraId="7C518E90" w14:textId="77777777" w:rsidR="00DD2DE9" w:rsidRDefault="00DD2DE9" w:rsidP="00DD2DE9">
      <w:pPr>
        <w:spacing w:line="300" w:lineRule="atLeast"/>
        <w:jc w:val="both"/>
        <w:rPr>
          <w:sz w:val="22"/>
          <w:szCs w:val="22"/>
        </w:rPr>
      </w:pPr>
      <w:r>
        <w:rPr>
          <w:smallCaps/>
          <w:sz w:val="22"/>
          <w:szCs w:val="22"/>
        </w:rPr>
        <w:t>…………………………………………………………………</w:t>
      </w:r>
    </w:p>
    <w:p w14:paraId="5FD71D2D" w14:textId="77777777" w:rsidR="00DD2DE9" w:rsidRDefault="00DD2DE9" w:rsidP="00DD2DE9">
      <w:pPr>
        <w:pStyle w:val="Tekstpodstawowy31"/>
        <w:tabs>
          <w:tab w:val="left" w:pos="0"/>
        </w:tabs>
        <w:spacing w:line="300" w:lineRule="atLeast"/>
        <w:jc w:val="both"/>
        <w:rPr>
          <w:szCs w:val="22"/>
        </w:rPr>
      </w:pPr>
      <w:r>
        <w:rPr>
          <w:b w:val="0"/>
          <w:szCs w:val="22"/>
        </w:rPr>
        <w:t xml:space="preserve">zwanym dalej w treści Umowy </w:t>
      </w:r>
      <w:r>
        <w:rPr>
          <w:szCs w:val="22"/>
        </w:rPr>
        <w:t xml:space="preserve"> „Wykonawcą”</w:t>
      </w:r>
    </w:p>
    <w:p w14:paraId="5A8732B8" w14:textId="77777777" w:rsidR="00DD2DE9" w:rsidRDefault="00DD2DE9" w:rsidP="00DD2DE9">
      <w:pPr>
        <w:tabs>
          <w:tab w:val="left" w:pos="567"/>
        </w:tabs>
        <w:spacing w:line="300" w:lineRule="atLeast"/>
        <w:jc w:val="both"/>
        <w:rPr>
          <w:sz w:val="22"/>
          <w:szCs w:val="22"/>
        </w:rPr>
      </w:pPr>
      <w:r>
        <w:rPr>
          <w:sz w:val="22"/>
          <w:szCs w:val="22"/>
        </w:rPr>
        <w:t>o następującej treści:</w:t>
      </w:r>
    </w:p>
    <w:p w14:paraId="0FB1A1DA" w14:textId="77777777" w:rsidR="00DD2DE9" w:rsidRDefault="00DD2DE9" w:rsidP="00DD2DE9">
      <w:pPr>
        <w:pStyle w:val="Tekstpodstawowy"/>
        <w:spacing w:line="300" w:lineRule="atLeast"/>
        <w:ind w:hanging="357"/>
        <w:rPr>
          <w:b/>
          <w:szCs w:val="22"/>
          <w14:shadow w14:blurRad="50800" w14:dist="38100" w14:dir="2700000" w14:sx="100000" w14:sy="100000" w14:kx="0" w14:ky="0" w14:algn="tl">
            <w14:srgbClr w14:val="000000">
              <w14:alpha w14:val="60000"/>
            </w14:srgbClr>
          </w14:shadow>
        </w:rPr>
      </w:pPr>
    </w:p>
    <w:p w14:paraId="2C9AD5FA" w14:textId="77777777" w:rsidR="00DD2DE9" w:rsidRDefault="00DD2DE9" w:rsidP="00DD2DE9">
      <w:pPr>
        <w:pStyle w:val="Tekstpodstawowy"/>
        <w:tabs>
          <w:tab w:val="left" w:pos="426"/>
        </w:tabs>
        <w:spacing w:line="300" w:lineRule="atLeast"/>
        <w:ind w:hanging="357"/>
        <w:jc w:val="center"/>
        <w:rPr>
          <w:b/>
          <w:bCs/>
          <w:szCs w:val="22"/>
        </w:rPr>
      </w:pPr>
      <w:r>
        <w:rPr>
          <w:b/>
          <w:bCs/>
          <w:szCs w:val="22"/>
        </w:rPr>
        <w:t>§ 1</w:t>
      </w:r>
    </w:p>
    <w:p w14:paraId="4B0FB0FC" w14:textId="77777777" w:rsidR="00DD2DE9" w:rsidRDefault="00DD2DE9" w:rsidP="00EE6A96">
      <w:pPr>
        <w:numPr>
          <w:ilvl w:val="0"/>
          <w:numId w:val="41"/>
        </w:numPr>
        <w:tabs>
          <w:tab w:val="left" w:pos="0"/>
        </w:tabs>
        <w:suppressAutoHyphens/>
        <w:autoSpaceDE w:val="0"/>
        <w:spacing w:line="300" w:lineRule="atLeast"/>
        <w:ind w:hanging="357"/>
        <w:jc w:val="both"/>
        <w:rPr>
          <w:bCs/>
          <w:sz w:val="22"/>
          <w:szCs w:val="22"/>
        </w:rPr>
      </w:pPr>
      <w:r>
        <w:rPr>
          <w:sz w:val="22"/>
          <w:szCs w:val="22"/>
        </w:rPr>
        <w:t>Przedmiotem umowy jest sukcesywna dostawa okuć metalowych meblowych zwanych dalej „produktami”, w rodzaju i ilościach szczegółowo określonych w  formularzu cenowym zgodnie z opisem przedmiotu zamówienia, stanowiącym załącznik nr 1 do umowy.</w:t>
      </w:r>
    </w:p>
    <w:p w14:paraId="3405933B" w14:textId="77777777" w:rsidR="00DD2DE9" w:rsidRDefault="00DD2DE9" w:rsidP="00EE6A96">
      <w:pPr>
        <w:numPr>
          <w:ilvl w:val="0"/>
          <w:numId w:val="41"/>
        </w:numPr>
        <w:suppressAutoHyphens/>
        <w:spacing w:line="300" w:lineRule="atLeast"/>
        <w:ind w:hanging="357"/>
        <w:jc w:val="both"/>
        <w:rPr>
          <w:sz w:val="22"/>
          <w:szCs w:val="22"/>
        </w:rPr>
      </w:pPr>
      <w:r>
        <w:rPr>
          <w:bCs/>
          <w:sz w:val="22"/>
          <w:szCs w:val="22"/>
        </w:rPr>
        <w:t xml:space="preserve">Zamawiający zastrzega sobie prawo – bez konieczności zmiany umowy – do ograniczenia lub zwiększenia ilości zamawianych produktów określonych w poszczególnych pozycjach (wierszach) załącznika nr 1 w ramach zamawianego asortymentu. </w:t>
      </w:r>
      <w:r>
        <w:rPr>
          <w:sz w:val="22"/>
          <w:szCs w:val="22"/>
        </w:rPr>
        <w:t>Zmiany, o których mowa w zdaniu poprzednim nie mogą powodować przekroczenia wartości umowy, o której mowa w §5 ust. 1.</w:t>
      </w:r>
    </w:p>
    <w:p w14:paraId="54EE168C" w14:textId="77777777" w:rsidR="00DD2DE9" w:rsidRDefault="00DD2DE9" w:rsidP="00EE6A96">
      <w:pPr>
        <w:numPr>
          <w:ilvl w:val="0"/>
          <w:numId w:val="41"/>
        </w:numPr>
        <w:tabs>
          <w:tab w:val="left" w:pos="426"/>
        </w:tabs>
        <w:suppressAutoHyphens/>
        <w:spacing w:line="300" w:lineRule="atLeast"/>
        <w:ind w:hanging="357"/>
        <w:jc w:val="both"/>
        <w:rPr>
          <w:sz w:val="22"/>
          <w:szCs w:val="22"/>
        </w:rPr>
      </w:pPr>
      <w:r>
        <w:rPr>
          <w:sz w:val="22"/>
          <w:szCs w:val="22"/>
        </w:rPr>
        <w:t>W przypadku ograniczenia przez Zamawiającego zakresu zamówienia na poszczególne produkty, o których mowa w ust. 2, Wykonawcy nie będzie przysługiwać względem Zamawiającego jakiekolwiek roszczenie z tego tytułu.</w:t>
      </w:r>
    </w:p>
    <w:p w14:paraId="4CE3EA13" w14:textId="77777777" w:rsidR="00DD2DE9" w:rsidRDefault="00DD2DE9" w:rsidP="00DD2DE9">
      <w:pPr>
        <w:tabs>
          <w:tab w:val="left" w:pos="426"/>
        </w:tabs>
        <w:spacing w:line="300" w:lineRule="atLeast"/>
        <w:ind w:hanging="357"/>
        <w:jc w:val="both"/>
        <w:rPr>
          <w:sz w:val="22"/>
          <w:szCs w:val="22"/>
        </w:rPr>
      </w:pPr>
    </w:p>
    <w:p w14:paraId="5E97C659" w14:textId="77777777" w:rsidR="00DD2DE9" w:rsidRDefault="00DD2DE9" w:rsidP="00DD2DE9">
      <w:pPr>
        <w:spacing w:line="300" w:lineRule="atLeast"/>
        <w:ind w:hanging="357"/>
        <w:jc w:val="center"/>
        <w:rPr>
          <w:b/>
          <w:sz w:val="22"/>
          <w:szCs w:val="22"/>
        </w:rPr>
      </w:pPr>
      <w:r>
        <w:rPr>
          <w:b/>
          <w:sz w:val="22"/>
          <w:szCs w:val="22"/>
        </w:rPr>
        <w:t>§ 2</w:t>
      </w:r>
    </w:p>
    <w:p w14:paraId="7FA1304D" w14:textId="77777777" w:rsidR="00DD2DE9" w:rsidRDefault="00DD2DE9" w:rsidP="00EE6A96">
      <w:pPr>
        <w:numPr>
          <w:ilvl w:val="0"/>
          <w:numId w:val="42"/>
        </w:numPr>
        <w:tabs>
          <w:tab w:val="left" w:pos="0"/>
        </w:tabs>
        <w:suppressAutoHyphens/>
        <w:autoSpaceDE w:val="0"/>
        <w:spacing w:line="300" w:lineRule="atLeast"/>
        <w:ind w:hanging="357"/>
        <w:jc w:val="both"/>
        <w:rPr>
          <w:sz w:val="22"/>
          <w:szCs w:val="22"/>
        </w:rPr>
      </w:pPr>
      <w:r>
        <w:rPr>
          <w:sz w:val="22"/>
          <w:szCs w:val="22"/>
        </w:rPr>
        <w:t>Przedmiot umowy będzie realizowany sukcesywnie, w okresie 1 roku od daty zawarcia niniejszej umowy.</w:t>
      </w:r>
    </w:p>
    <w:p w14:paraId="65C6F05B" w14:textId="77777777" w:rsidR="00DD2DE9" w:rsidRDefault="00DD2DE9" w:rsidP="00EE6A96">
      <w:pPr>
        <w:numPr>
          <w:ilvl w:val="0"/>
          <w:numId w:val="42"/>
        </w:numPr>
        <w:tabs>
          <w:tab w:val="left" w:pos="0"/>
        </w:tabs>
        <w:suppressAutoHyphens/>
        <w:autoSpaceDE w:val="0"/>
        <w:spacing w:line="300" w:lineRule="atLeast"/>
        <w:ind w:hanging="357"/>
        <w:jc w:val="both"/>
        <w:rPr>
          <w:sz w:val="22"/>
          <w:szCs w:val="22"/>
        </w:rPr>
      </w:pPr>
      <w:r>
        <w:rPr>
          <w:bCs/>
          <w:sz w:val="22"/>
          <w:szCs w:val="22"/>
        </w:rPr>
        <w:t>Strony ustalają następujący tryb i zasady  zamawiania i dostarczania przedmiotu umowy:</w:t>
      </w:r>
    </w:p>
    <w:p w14:paraId="1BFFD2F7" w14:textId="77777777" w:rsidR="00DD2DE9" w:rsidRDefault="00DD2DE9" w:rsidP="00EE6A96">
      <w:pPr>
        <w:pStyle w:val="Akapitzlist"/>
        <w:numPr>
          <w:ilvl w:val="0"/>
          <w:numId w:val="43"/>
        </w:numPr>
        <w:tabs>
          <w:tab w:val="left" w:pos="2765"/>
        </w:tabs>
        <w:suppressAutoHyphens/>
        <w:spacing w:line="300" w:lineRule="atLeast"/>
        <w:ind w:hanging="357"/>
        <w:jc w:val="both"/>
        <w:rPr>
          <w:color w:val="FF0000"/>
          <w:sz w:val="22"/>
          <w:szCs w:val="22"/>
        </w:rPr>
      </w:pPr>
      <w:r>
        <w:rPr>
          <w:bCs/>
          <w:sz w:val="22"/>
          <w:szCs w:val="22"/>
        </w:rPr>
        <w:t xml:space="preserve">Zamawiający będzie składał zamówienie ilościowe na dostarczenie określonych w załączniku nr 1 produktów wedle własnego wyboru i potrzeb, wskazując termin ich dostawy, nie dłuższy niż …. dni robocze od daty złożenia zamówienia </w:t>
      </w:r>
    </w:p>
    <w:p w14:paraId="404D0387" w14:textId="77777777" w:rsidR="00DD2DE9" w:rsidRDefault="00DD2DE9" w:rsidP="00EE6A96">
      <w:pPr>
        <w:numPr>
          <w:ilvl w:val="0"/>
          <w:numId w:val="43"/>
        </w:numPr>
        <w:spacing w:line="300" w:lineRule="atLeast"/>
        <w:ind w:hanging="357"/>
        <w:jc w:val="both"/>
        <w:rPr>
          <w:bCs/>
          <w:sz w:val="22"/>
          <w:szCs w:val="22"/>
        </w:rPr>
      </w:pPr>
      <w:r>
        <w:rPr>
          <w:bCs/>
          <w:sz w:val="22"/>
          <w:szCs w:val="22"/>
        </w:rPr>
        <w:lastRenderedPageBreak/>
        <w:t>Zamówienie składane będzie – wedle wyboru Zamawiającego – w formie pisemnej, telefonicznej na numer _____________, za pośrednictwem faksu na numer ___________________lub poczty elektronicznej, na adres______________.</w:t>
      </w:r>
    </w:p>
    <w:p w14:paraId="658D3BEA" w14:textId="77777777" w:rsidR="00DD2DE9" w:rsidRDefault="00DD2DE9" w:rsidP="00EE6A96">
      <w:pPr>
        <w:numPr>
          <w:ilvl w:val="0"/>
          <w:numId w:val="43"/>
        </w:numPr>
        <w:spacing w:line="300" w:lineRule="atLeast"/>
        <w:ind w:hanging="357"/>
        <w:jc w:val="both"/>
        <w:rPr>
          <w:bCs/>
          <w:sz w:val="22"/>
          <w:szCs w:val="22"/>
        </w:rPr>
      </w:pPr>
      <w:r>
        <w:rPr>
          <w:bCs/>
          <w:sz w:val="22"/>
          <w:szCs w:val="22"/>
        </w:rPr>
        <w:t>Dostawa zamówionych produktów przez Wykonawcę nastąpi nie później niż w terminie, o którym mowa w pkt a),</w:t>
      </w:r>
    </w:p>
    <w:p w14:paraId="76407318" w14:textId="77777777" w:rsidR="00DD2DE9" w:rsidRDefault="00DD2DE9" w:rsidP="00EE6A96">
      <w:pPr>
        <w:numPr>
          <w:ilvl w:val="0"/>
          <w:numId w:val="43"/>
        </w:numPr>
        <w:spacing w:line="300" w:lineRule="atLeast"/>
        <w:ind w:hanging="357"/>
        <w:jc w:val="both"/>
        <w:rPr>
          <w:sz w:val="22"/>
          <w:szCs w:val="22"/>
        </w:rPr>
      </w:pPr>
      <w:r>
        <w:rPr>
          <w:bCs/>
          <w:sz w:val="22"/>
          <w:szCs w:val="22"/>
        </w:rPr>
        <w:t>Odbiór dostarczanych produktów następować będzie przez upoważnioną przez Zamawiającego osobę, wskazaną w ust. 3.</w:t>
      </w:r>
    </w:p>
    <w:p w14:paraId="218C5FEC" w14:textId="77777777" w:rsidR="00DD2DE9" w:rsidRDefault="00DD2DE9" w:rsidP="00EE6A96">
      <w:pPr>
        <w:numPr>
          <w:ilvl w:val="0"/>
          <w:numId w:val="43"/>
        </w:numPr>
        <w:spacing w:line="300" w:lineRule="atLeast"/>
        <w:ind w:hanging="357"/>
        <w:jc w:val="both"/>
        <w:rPr>
          <w:sz w:val="22"/>
          <w:szCs w:val="22"/>
        </w:rPr>
      </w:pPr>
      <w:r>
        <w:rPr>
          <w:bCs/>
          <w:sz w:val="22"/>
          <w:szCs w:val="22"/>
        </w:rPr>
        <w:t xml:space="preserve">Po realizacji każdego zamówienia Wykonawca wystawi fakturę VAT, zgodnie z zasadami określonymi w § 5. </w:t>
      </w:r>
    </w:p>
    <w:p w14:paraId="2148B27C" w14:textId="77777777" w:rsidR="00DD2DE9" w:rsidRDefault="00DD2DE9" w:rsidP="00EE6A96">
      <w:pPr>
        <w:numPr>
          <w:ilvl w:val="0"/>
          <w:numId w:val="42"/>
        </w:numPr>
        <w:tabs>
          <w:tab w:val="clear" w:pos="360"/>
          <w:tab w:val="num" w:pos="426"/>
        </w:tabs>
        <w:suppressAutoHyphens/>
        <w:spacing w:line="300" w:lineRule="atLeast"/>
        <w:ind w:left="426" w:hanging="426"/>
        <w:jc w:val="both"/>
        <w:rPr>
          <w:sz w:val="22"/>
          <w:szCs w:val="22"/>
        </w:rPr>
      </w:pPr>
      <w:r>
        <w:rPr>
          <w:sz w:val="22"/>
          <w:szCs w:val="22"/>
        </w:rPr>
        <w:t xml:space="preserve">Przedstawicielem Zamawiającego, upoważnionym do realizacji umowy, w tym składania zamówień, o których mowa w ust. 2 oraz odbioru poszczególnych dostaw jest Pan………….……………………..W przypadku zmiany przedstawiciela Zamawiający zawiadomi o tym Wykonawcę. Zmiana taka nie będzie traktowana przez strony jako zmiana umowy. </w:t>
      </w:r>
    </w:p>
    <w:p w14:paraId="7CF3F90A" w14:textId="77777777" w:rsidR="00DD2DE9" w:rsidRDefault="00DD2DE9" w:rsidP="00DD2DE9">
      <w:pPr>
        <w:autoSpaceDE w:val="0"/>
        <w:autoSpaceDN w:val="0"/>
        <w:adjustRightInd w:val="0"/>
        <w:spacing w:line="300" w:lineRule="atLeast"/>
        <w:ind w:hanging="357"/>
        <w:jc w:val="center"/>
        <w:rPr>
          <w:b/>
          <w:sz w:val="22"/>
          <w:szCs w:val="22"/>
        </w:rPr>
      </w:pPr>
      <w:r>
        <w:rPr>
          <w:b/>
          <w:sz w:val="22"/>
          <w:szCs w:val="22"/>
        </w:rPr>
        <w:t>§ 3</w:t>
      </w:r>
    </w:p>
    <w:p w14:paraId="008D5F3C" w14:textId="65819CF3" w:rsidR="009F453F" w:rsidRDefault="009F453F" w:rsidP="009F453F">
      <w:pPr>
        <w:pStyle w:val="Akapitzlist"/>
        <w:widowControl w:val="0"/>
        <w:tabs>
          <w:tab w:val="left" w:pos="9356"/>
        </w:tabs>
        <w:suppressAutoHyphens/>
        <w:autoSpaceDE w:val="0"/>
        <w:autoSpaceDN w:val="0"/>
        <w:adjustRightInd w:val="0"/>
        <w:spacing w:line="300" w:lineRule="atLeast"/>
        <w:ind w:left="360" w:hanging="360"/>
        <w:jc w:val="both"/>
        <w:rPr>
          <w:sz w:val="22"/>
          <w:szCs w:val="22"/>
          <w:lang w:val="pl-PL"/>
        </w:rPr>
      </w:pPr>
      <w:r>
        <w:rPr>
          <w:sz w:val="22"/>
          <w:szCs w:val="22"/>
          <w:lang w:val="pl-PL"/>
        </w:rPr>
        <w:t xml:space="preserve">1. </w:t>
      </w:r>
      <w:r w:rsidR="00DD2DE9">
        <w:rPr>
          <w:sz w:val="22"/>
          <w:szCs w:val="22"/>
        </w:rPr>
        <w:t xml:space="preserve">Wykonawca zobowiązuje się dostarczyć na swój koszt produkty objęte przedmiotem umowy do magazynu Zamawiającego znajdującego się: </w:t>
      </w:r>
      <w:r w:rsidR="00DD2DE9" w:rsidRPr="00CC4751">
        <w:rPr>
          <w:sz w:val="22"/>
          <w:szCs w:val="22"/>
        </w:rPr>
        <w:t>w Rawiczu, przy ul. 17 Styczn</w:t>
      </w:r>
      <w:r w:rsidR="00DD2DE9">
        <w:rPr>
          <w:sz w:val="22"/>
          <w:szCs w:val="22"/>
        </w:rPr>
        <w:t xml:space="preserve">ia 28 (teren Zakładu Karnego) </w:t>
      </w:r>
      <w:r>
        <w:rPr>
          <w:sz w:val="22"/>
          <w:szCs w:val="22"/>
          <w:lang w:val="pl-PL"/>
        </w:rPr>
        <w:t xml:space="preserve">oraz </w:t>
      </w:r>
      <w:r>
        <w:rPr>
          <w:sz w:val="22"/>
          <w:szCs w:val="22"/>
        </w:rPr>
        <w:t xml:space="preserve">Wykonawca zobowiązuje się dostarczyć na swój koszt </w:t>
      </w:r>
      <w:r w:rsidRPr="00274CDB">
        <w:rPr>
          <w:sz w:val="22"/>
          <w:szCs w:val="22"/>
        </w:rPr>
        <w:t xml:space="preserve">(samochodem Wykonawcy lub kurierem) </w:t>
      </w:r>
      <w:r>
        <w:rPr>
          <w:sz w:val="22"/>
          <w:szCs w:val="22"/>
        </w:rPr>
        <w:t xml:space="preserve">produkty objęte przedmiotem umowy do magazynu Zamawiającego znajdującego się: </w:t>
      </w:r>
      <w:r w:rsidRPr="00CC4751">
        <w:rPr>
          <w:sz w:val="22"/>
          <w:szCs w:val="22"/>
        </w:rPr>
        <w:t xml:space="preserve">w </w:t>
      </w:r>
      <w:r>
        <w:rPr>
          <w:sz w:val="22"/>
          <w:szCs w:val="22"/>
        </w:rPr>
        <w:t xml:space="preserve">Wadowicach </w:t>
      </w:r>
      <w:r w:rsidRPr="00CC4751">
        <w:rPr>
          <w:sz w:val="22"/>
          <w:szCs w:val="22"/>
        </w:rPr>
        <w:t xml:space="preserve">, przy ul. </w:t>
      </w:r>
      <w:r>
        <w:rPr>
          <w:sz w:val="22"/>
          <w:szCs w:val="22"/>
        </w:rPr>
        <w:t xml:space="preserve">Trybunalskiej 8 (teren Zakładu Karnego) </w:t>
      </w:r>
      <w:r w:rsidR="008F7211">
        <w:rPr>
          <w:sz w:val="22"/>
          <w:szCs w:val="22"/>
          <w:lang w:val="pl-PL"/>
        </w:rPr>
        <w:t xml:space="preserve">– odpowiednio do części. </w:t>
      </w:r>
    </w:p>
    <w:p w14:paraId="1960F266" w14:textId="795B9DD2" w:rsidR="00A559F7" w:rsidRDefault="009F453F" w:rsidP="009F453F">
      <w:pPr>
        <w:pStyle w:val="Akapitzlist"/>
        <w:widowControl w:val="0"/>
        <w:tabs>
          <w:tab w:val="left" w:pos="9356"/>
        </w:tabs>
        <w:suppressAutoHyphens/>
        <w:autoSpaceDE w:val="0"/>
        <w:autoSpaceDN w:val="0"/>
        <w:adjustRightInd w:val="0"/>
        <w:spacing w:line="300" w:lineRule="atLeast"/>
        <w:ind w:left="360" w:hanging="360"/>
        <w:jc w:val="both"/>
        <w:rPr>
          <w:sz w:val="22"/>
          <w:szCs w:val="22"/>
          <w:lang w:val="pl-PL"/>
        </w:rPr>
      </w:pPr>
      <w:r>
        <w:rPr>
          <w:sz w:val="22"/>
          <w:szCs w:val="22"/>
          <w:lang w:val="pl-PL"/>
        </w:rPr>
        <w:t xml:space="preserve">2. </w:t>
      </w:r>
      <w:r w:rsidR="00DD2DE9" w:rsidRPr="009F453F">
        <w:rPr>
          <w:sz w:val="22"/>
          <w:szCs w:val="22"/>
        </w:rPr>
        <w:t>Dostawa towarów musi wystąpić w dzień roboczy u Zamawiającego w godz. 7:30 – 12:00 po wcześniejszym uzgodnieniu daty i godziny dostawy z właściwą osobą po stronie Zamawiającego. Całkowita wysokość środka transportu, którym będzie posługiwał się Wykonawca, nie może być większa niż 3,90 m. Gabaryty samochodu muszą umożliwiać dojazd do drugiej bramy Zakładu Karnego w Rawiczu (przeznaczonej do celów transportowych, a znajdującej się w pobliżu wjazdu na targowisko miejskie). Uwaga ta została poczyniona, ponieważ ze względu na dosyć wąskie uliczki prowadzące do tej bramy, niektóre samochody mogą mieć trudności z przedostaniem się pod bramą, w szczególności w przypadku, kiedy na trasie przejazdu zaparkowane są inne samochody. W przypadku zastosowania wyższego środka transportu, który nie zmieści się pod bramą wjazdową, dostawa towaru nie zostan</w:t>
      </w:r>
      <w:r>
        <w:rPr>
          <w:sz w:val="22"/>
          <w:szCs w:val="22"/>
        </w:rPr>
        <w:t>ie przez Zamawiającego przyjęta</w:t>
      </w:r>
      <w:r>
        <w:rPr>
          <w:sz w:val="22"/>
          <w:szCs w:val="22"/>
          <w:lang w:val="pl-PL"/>
        </w:rPr>
        <w:t xml:space="preserve"> – dotyczy część od 1 do 2. </w:t>
      </w:r>
    </w:p>
    <w:p w14:paraId="749104F6" w14:textId="77777777" w:rsidR="009F453F" w:rsidRPr="009F453F" w:rsidRDefault="009F453F" w:rsidP="009F453F">
      <w:pPr>
        <w:pStyle w:val="Akapitzlist"/>
        <w:suppressAutoHyphens/>
        <w:spacing w:line="300" w:lineRule="atLeast"/>
        <w:ind w:left="360" w:hanging="360"/>
        <w:rPr>
          <w:color w:val="000000"/>
          <w:sz w:val="22"/>
          <w:szCs w:val="22"/>
          <w:lang w:val="pl-PL"/>
        </w:rPr>
      </w:pPr>
      <w:r w:rsidRPr="009F453F">
        <w:rPr>
          <w:color w:val="000000"/>
          <w:sz w:val="22"/>
          <w:szCs w:val="22"/>
          <w:lang w:val="pl-PL"/>
        </w:rPr>
        <w:tab/>
        <w:t>Dostawa towarów musi wystąpić w dzień roboczy u Zamawiającego w godz. 8.00 – 13:00 po        wcześniejszym uzgodnieniu daty i godziny dostawy z właściwą osobą po stronie Zamawiającego.                Wymagania techniczne dotyczące samochodu, ze względu na  ograniczone pola manewru na terenie Zakładu Karnego i ulicy dojazdowej do Zakładu Karnego:</w:t>
      </w:r>
    </w:p>
    <w:p w14:paraId="7A78479A" w14:textId="77777777" w:rsidR="009F453F" w:rsidRPr="009F453F" w:rsidRDefault="009F453F" w:rsidP="009F453F">
      <w:pPr>
        <w:pStyle w:val="Akapitzlist"/>
        <w:suppressAutoHyphens/>
        <w:spacing w:line="300" w:lineRule="atLeast"/>
        <w:ind w:left="360" w:firstLine="66"/>
        <w:rPr>
          <w:color w:val="000000"/>
          <w:sz w:val="22"/>
          <w:szCs w:val="22"/>
          <w:lang w:val="pl-PL"/>
        </w:rPr>
      </w:pPr>
      <w:r w:rsidRPr="009F453F">
        <w:rPr>
          <w:color w:val="000000"/>
          <w:sz w:val="22"/>
          <w:szCs w:val="22"/>
          <w:lang w:val="pl-PL"/>
        </w:rPr>
        <w:t>a)   długość skrzyni ładunkowej : 6,00-</w:t>
      </w:r>
      <w:smartTag w:uri="urn:schemas-microsoft-com:office:smarttags" w:element="metricconverter">
        <w:smartTagPr>
          <w:attr w:name="ProductID" w:val="6,50 m"/>
        </w:smartTagPr>
        <w:r w:rsidRPr="009F453F">
          <w:rPr>
            <w:color w:val="000000"/>
            <w:sz w:val="22"/>
            <w:szCs w:val="22"/>
            <w:lang w:val="pl-PL"/>
          </w:rPr>
          <w:t>6,50 m</w:t>
        </w:r>
      </w:smartTag>
    </w:p>
    <w:p w14:paraId="735FD0E9" w14:textId="77777777" w:rsidR="009F453F" w:rsidRPr="009F453F" w:rsidRDefault="009F453F" w:rsidP="009F453F">
      <w:pPr>
        <w:pStyle w:val="Akapitzlist"/>
        <w:suppressAutoHyphens/>
        <w:spacing w:line="300" w:lineRule="atLeast"/>
        <w:ind w:left="360" w:firstLine="66"/>
        <w:rPr>
          <w:color w:val="000000"/>
          <w:sz w:val="22"/>
          <w:szCs w:val="22"/>
          <w:lang w:val="pl-PL"/>
        </w:rPr>
      </w:pPr>
      <w:r w:rsidRPr="009F453F">
        <w:rPr>
          <w:color w:val="000000"/>
          <w:sz w:val="22"/>
          <w:szCs w:val="22"/>
          <w:lang w:val="pl-PL"/>
        </w:rPr>
        <w:t xml:space="preserve">b)   wysokość całkowita nie większa niż </w:t>
      </w:r>
      <w:smartTag w:uri="urn:schemas-microsoft-com:office:smarttags" w:element="metricconverter">
        <w:smartTagPr>
          <w:attr w:name="ProductID" w:val="3,60 m"/>
        </w:smartTagPr>
        <w:r w:rsidRPr="009F453F">
          <w:rPr>
            <w:color w:val="000000"/>
            <w:sz w:val="22"/>
            <w:szCs w:val="22"/>
            <w:lang w:val="pl-PL"/>
          </w:rPr>
          <w:t>3,60 m</w:t>
        </w:r>
      </w:smartTag>
      <w:r w:rsidRPr="009F453F">
        <w:rPr>
          <w:color w:val="000000"/>
          <w:sz w:val="22"/>
          <w:szCs w:val="22"/>
          <w:lang w:val="pl-PL"/>
        </w:rPr>
        <w:t xml:space="preserve"> </w:t>
      </w:r>
    </w:p>
    <w:p w14:paraId="4AC278B9" w14:textId="55924E95" w:rsidR="009F453F" w:rsidRPr="009F453F" w:rsidRDefault="009F453F" w:rsidP="009F453F">
      <w:pPr>
        <w:pStyle w:val="Akapitzlist"/>
        <w:ind w:left="426"/>
        <w:rPr>
          <w:color w:val="000000"/>
          <w:sz w:val="22"/>
          <w:szCs w:val="22"/>
          <w:lang w:val="pl-PL"/>
        </w:rPr>
      </w:pPr>
      <w:r w:rsidRPr="009F453F">
        <w:rPr>
          <w:color w:val="000000"/>
          <w:sz w:val="22"/>
          <w:szCs w:val="22"/>
          <w:lang w:val="pl-PL"/>
        </w:rPr>
        <w:t>Gabaryty samochodu muszą umożliwiać dojazd do bramy Zakładu Karnego w Wadowicach Uwaga ta została poczyniona, ponieważ ze względu na dosyć wąskie uliczki prowadzące do  bramy, niektóre samochody mogą mieć trudności z przedostaniem się pod bramą, w szczególności w przypadku, kiedy na trasie przejazdu zaparkowane są inne samochody. W przypadku zastosowania wyższego środka transportu, który nie zmieści się pod bramą wjazdową, dostawa towaru nie zostanie przez Zamawiającego przyjęta.</w:t>
      </w:r>
      <w:r>
        <w:rPr>
          <w:color w:val="000000"/>
          <w:sz w:val="22"/>
          <w:szCs w:val="22"/>
          <w:lang w:val="pl-PL"/>
        </w:rPr>
        <w:t xml:space="preserve"> (dotyczy części 3) </w:t>
      </w:r>
    </w:p>
    <w:p w14:paraId="40833138" w14:textId="44AA46AC" w:rsidR="009F453F" w:rsidRDefault="009F453F" w:rsidP="009F453F">
      <w:pPr>
        <w:pStyle w:val="Akapitzlist"/>
        <w:widowControl w:val="0"/>
        <w:tabs>
          <w:tab w:val="left" w:pos="9356"/>
        </w:tabs>
        <w:suppressAutoHyphens/>
        <w:autoSpaceDE w:val="0"/>
        <w:autoSpaceDN w:val="0"/>
        <w:adjustRightInd w:val="0"/>
        <w:spacing w:line="300" w:lineRule="atLeast"/>
        <w:ind w:left="360" w:hanging="360"/>
        <w:jc w:val="both"/>
        <w:rPr>
          <w:bCs/>
          <w:sz w:val="22"/>
          <w:szCs w:val="22"/>
          <w:lang w:val="pl-PL"/>
        </w:rPr>
      </w:pPr>
      <w:r>
        <w:rPr>
          <w:bCs/>
          <w:sz w:val="22"/>
          <w:szCs w:val="22"/>
          <w:lang w:val="pl-PL"/>
        </w:rPr>
        <w:t xml:space="preserve">3.  </w:t>
      </w:r>
      <w:r w:rsidR="00DD2DE9" w:rsidRPr="00A559F7">
        <w:rPr>
          <w:bCs/>
          <w:sz w:val="22"/>
          <w:szCs w:val="22"/>
        </w:rPr>
        <w:t>Dostarczone produkty objęte przedmiotem umowy winny być fabrycznie nowe, fabrycznie zapakowane oraz zabezpieczone przed możliwością przypadkowego uszkodzenia podczas transportu.</w:t>
      </w:r>
    </w:p>
    <w:p w14:paraId="1CC0D318" w14:textId="536619A3" w:rsidR="00DD2DE9" w:rsidRPr="009F453F" w:rsidRDefault="009F453F" w:rsidP="009F453F">
      <w:pPr>
        <w:pStyle w:val="Akapitzlist"/>
        <w:widowControl w:val="0"/>
        <w:tabs>
          <w:tab w:val="left" w:pos="9356"/>
        </w:tabs>
        <w:suppressAutoHyphens/>
        <w:autoSpaceDE w:val="0"/>
        <w:autoSpaceDN w:val="0"/>
        <w:adjustRightInd w:val="0"/>
        <w:spacing w:line="300" w:lineRule="atLeast"/>
        <w:ind w:left="360" w:hanging="360"/>
        <w:jc w:val="both"/>
        <w:rPr>
          <w:color w:val="000000"/>
          <w:sz w:val="22"/>
          <w:szCs w:val="22"/>
        </w:rPr>
      </w:pPr>
      <w:r>
        <w:rPr>
          <w:bCs/>
          <w:sz w:val="22"/>
          <w:szCs w:val="22"/>
          <w:lang w:val="pl-PL"/>
        </w:rPr>
        <w:t xml:space="preserve">4.   </w:t>
      </w:r>
      <w:r w:rsidR="00DD2DE9" w:rsidRPr="009F453F">
        <w:rPr>
          <w:sz w:val="22"/>
          <w:szCs w:val="22"/>
        </w:rPr>
        <w:t xml:space="preserve">Wykonawca oświadcza, że oferowane przez niego produkty zostały dopuszczone do stosowania w </w:t>
      </w:r>
      <w:r w:rsidR="00DD2DE9" w:rsidRPr="009F453F">
        <w:rPr>
          <w:sz w:val="22"/>
          <w:szCs w:val="22"/>
        </w:rPr>
        <w:lastRenderedPageBreak/>
        <w:t>Polsce i spełniają wymogi określone przepisami oraz</w:t>
      </w:r>
      <w:r w:rsidR="00A559F7" w:rsidRPr="009F453F">
        <w:rPr>
          <w:sz w:val="22"/>
          <w:szCs w:val="22"/>
        </w:rPr>
        <w:t xml:space="preserve"> spełniają wymagania stawiane S</w:t>
      </w:r>
      <w:r w:rsidR="00DD2DE9" w:rsidRPr="009F453F">
        <w:rPr>
          <w:sz w:val="22"/>
          <w:szCs w:val="22"/>
        </w:rPr>
        <w:t>WZ.</w:t>
      </w:r>
    </w:p>
    <w:p w14:paraId="36FEBC24" w14:textId="23CF8EB4" w:rsidR="00DD2DE9" w:rsidRPr="00A559F7" w:rsidRDefault="00DD2DE9" w:rsidP="00A559F7">
      <w:pPr>
        <w:autoSpaceDE w:val="0"/>
        <w:autoSpaceDN w:val="0"/>
        <w:adjustRightInd w:val="0"/>
        <w:spacing w:line="300" w:lineRule="atLeast"/>
        <w:ind w:left="3540" w:firstLine="708"/>
        <w:rPr>
          <w:b/>
          <w:sz w:val="22"/>
          <w:szCs w:val="22"/>
        </w:rPr>
      </w:pPr>
      <w:r w:rsidRPr="00A559F7">
        <w:rPr>
          <w:b/>
          <w:sz w:val="22"/>
          <w:szCs w:val="22"/>
        </w:rPr>
        <w:t>§ 4</w:t>
      </w:r>
    </w:p>
    <w:p w14:paraId="6584739D" w14:textId="77777777" w:rsidR="00DD2DE9" w:rsidRDefault="00DD2DE9" w:rsidP="00EE6A96">
      <w:pPr>
        <w:numPr>
          <w:ilvl w:val="0"/>
          <w:numId w:val="44"/>
        </w:numPr>
        <w:suppressAutoHyphens/>
        <w:spacing w:line="300" w:lineRule="atLeast"/>
        <w:ind w:hanging="357"/>
        <w:jc w:val="both"/>
        <w:rPr>
          <w:bCs/>
          <w:sz w:val="22"/>
          <w:szCs w:val="22"/>
        </w:rPr>
      </w:pPr>
      <w:r>
        <w:rPr>
          <w:sz w:val="22"/>
          <w:szCs w:val="22"/>
        </w:rPr>
        <w:t>Odbiór poszczególnych dostaw</w:t>
      </w:r>
      <w:r>
        <w:rPr>
          <w:bCs/>
          <w:sz w:val="22"/>
          <w:szCs w:val="22"/>
        </w:rPr>
        <w:t xml:space="preserve"> realizowanych w ramach umowy zostanie potwierdzony p</w:t>
      </w:r>
      <w:r>
        <w:rPr>
          <w:sz w:val="22"/>
          <w:szCs w:val="22"/>
        </w:rPr>
        <w:t xml:space="preserve">odpisem </w:t>
      </w:r>
      <w:r>
        <w:rPr>
          <w:bCs/>
          <w:sz w:val="22"/>
          <w:szCs w:val="22"/>
        </w:rPr>
        <w:t>Zamawiającego na protokole odbioru/wydaniu przedmiotu umowy na zewnątrz-WZ lub podobnym dokumencie, świadczącym o dokonanym odbiorze ilościowym odpowiadającym złożonemu zamówieniu.</w:t>
      </w:r>
    </w:p>
    <w:p w14:paraId="25543344" w14:textId="77777777" w:rsidR="00DD2DE9" w:rsidRDefault="00DD2DE9" w:rsidP="00EE6A96">
      <w:pPr>
        <w:numPr>
          <w:ilvl w:val="0"/>
          <w:numId w:val="44"/>
        </w:numPr>
        <w:suppressAutoHyphens/>
        <w:spacing w:line="300" w:lineRule="atLeast"/>
        <w:ind w:hanging="357"/>
        <w:jc w:val="both"/>
        <w:rPr>
          <w:sz w:val="22"/>
          <w:szCs w:val="22"/>
        </w:rPr>
      </w:pPr>
      <w:r>
        <w:rPr>
          <w:sz w:val="22"/>
          <w:szCs w:val="22"/>
        </w:rPr>
        <w:t xml:space="preserve">Wykrycie w trakcie odbioru wad poszczególnych produktów stanowi podstawę do odmowy ich odbioru. </w:t>
      </w:r>
    </w:p>
    <w:p w14:paraId="2A3F7A64" w14:textId="77777777" w:rsidR="00DD2DE9" w:rsidRDefault="00DD2DE9" w:rsidP="00EE6A96">
      <w:pPr>
        <w:numPr>
          <w:ilvl w:val="0"/>
          <w:numId w:val="44"/>
        </w:numPr>
        <w:autoSpaceDE w:val="0"/>
        <w:autoSpaceDN w:val="0"/>
        <w:adjustRightInd w:val="0"/>
        <w:spacing w:line="300" w:lineRule="atLeast"/>
        <w:ind w:hanging="357"/>
        <w:jc w:val="both"/>
        <w:rPr>
          <w:sz w:val="22"/>
          <w:szCs w:val="22"/>
        </w:rPr>
      </w:pPr>
      <w:r>
        <w:rPr>
          <w:sz w:val="22"/>
          <w:szCs w:val="22"/>
        </w:rPr>
        <w:t>W przypadku stwierdzenia wad produktów po ich odbiorze, Zamawiający zawiadomi Wykonawcę o ich rodzaju w formie pisemnej, faksem lub w formie elektronicznej (e-mailem) (na numery lub adres wskazany w § 2 ust. 2 lit. b).</w:t>
      </w:r>
    </w:p>
    <w:p w14:paraId="60471B21" w14:textId="77777777" w:rsidR="00DD2DE9" w:rsidRDefault="00DD2DE9" w:rsidP="00EE6A96">
      <w:pPr>
        <w:numPr>
          <w:ilvl w:val="0"/>
          <w:numId w:val="44"/>
        </w:numPr>
        <w:autoSpaceDE w:val="0"/>
        <w:autoSpaceDN w:val="0"/>
        <w:adjustRightInd w:val="0"/>
        <w:spacing w:line="300" w:lineRule="atLeast"/>
        <w:ind w:hanging="357"/>
        <w:jc w:val="both"/>
        <w:rPr>
          <w:sz w:val="22"/>
          <w:szCs w:val="22"/>
        </w:rPr>
      </w:pPr>
      <w:r>
        <w:rPr>
          <w:sz w:val="22"/>
          <w:szCs w:val="22"/>
        </w:rPr>
        <w:t>Wykonawca zobowiązuje się do wymiany wadliwych produktów na własny koszt w terminie 3 dni roboczych, licząc od dnia dokonania zawiadomienia, o którym mowa ust. 3.</w:t>
      </w:r>
    </w:p>
    <w:p w14:paraId="22E8A1CC" w14:textId="77777777" w:rsidR="00DD2DE9" w:rsidRDefault="00DD2DE9" w:rsidP="00EE6A96">
      <w:pPr>
        <w:pStyle w:val="Tekstpodstawowywcity"/>
        <w:numPr>
          <w:ilvl w:val="0"/>
          <w:numId w:val="44"/>
        </w:numPr>
        <w:suppressAutoHyphens/>
        <w:spacing w:line="300" w:lineRule="atLeast"/>
        <w:ind w:hanging="357"/>
        <w:rPr>
          <w:sz w:val="22"/>
          <w:szCs w:val="22"/>
        </w:rPr>
      </w:pPr>
      <w:r>
        <w:rPr>
          <w:sz w:val="22"/>
          <w:szCs w:val="22"/>
        </w:rPr>
        <w:t>W przypadku wystąpienia  opóźnienia Wykonawcy w wykonaniu zobowiązania, o którym mowa w ust.  4, Zamawiający może zlecić dostarczenie niewadliwych produktów wybranej przez siebie osobie trzeciej na koszt i ryzyko Wykonawcy zachowując przy tym prawo do roszczenia o naprawienie szkody spowodowanej w/w  opóźnieniem. O zamiarze skorzystania z uprawnienia, o którym mowa w zdaniu poprzednim, Zamawiający poinformuje Wykonawcę.</w:t>
      </w:r>
    </w:p>
    <w:p w14:paraId="5193DCA9" w14:textId="77777777" w:rsidR="00DD2DE9" w:rsidRPr="00CC4751" w:rsidRDefault="00DD2DE9" w:rsidP="00EE6A96">
      <w:pPr>
        <w:numPr>
          <w:ilvl w:val="0"/>
          <w:numId w:val="44"/>
        </w:numPr>
        <w:autoSpaceDE w:val="0"/>
        <w:autoSpaceDN w:val="0"/>
        <w:adjustRightInd w:val="0"/>
        <w:spacing w:line="300" w:lineRule="atLeast"/>
        <w:ind w:hanging="357"/>
        <w:jc w:val="both"/>
        <w:rPr>
          <w:b/>
          <w:sz w:val="22"/>
          <w:szCs w:val="22"/>
        </w:rPr>
      </w:pPr>
      <w:r>
        <w:rPr>
          <w:sz w:val="22"/>
          <w:szCs w:val="22"/>
        </w:rPr>
        <w:t>Zastrzeżenie powyższych uprawnień nie wyłącza możliwości skorzystania przez Zamawiającego z pozostałych uprawnień przysługujących z tytułu rękojmi w przypadkach przewidzianych przepisami Kodeksu cywilnego.</w:t>
      </w:r>
    </w:p>
    <w:p w14:paraId="30851929" w14:textId="77777777" w:rsidR="00DD2DE9" w:rsidRPr="00CC4751" w:rsidRDefault="00DD2DE9" w:rsidP="00EE6A96">
      <w:pPr>
        <w:numPr>
          <w:ilvl w:val="0"/>
          <w:numId w:val="44"/>
        </w:numPr>
        <w:autoSpaceDE w:val="0"/>
        <w:autoSpaceDN w:val="0"/>
        <w:adjustRightInd w:val="0"/>
        <w:spacing w:line="300" w:lineRule="atLeast"/>
        <w:jc w:val="both"/>
        <w:rPr>
          <w:sz w:val="22"/>
          <w:szCs w:val="22"/>
        </w:rPr>
      </w:pPr>
      <w:r w:rsidRPr="00CC4751">
        <w:rPr>
          <w:b/>
          <w:sz w:val="22"/>
          <w:szCs w:val="22"/>
        </w:rPr>
        <w:t xml:space="preserve">Wykonawca udziela gwarancji nie krótszej niż 12 miesięcy na dostarczony przedmiot umowy. </w:t>
      </w:r>
      <w:r w:rsidRPr="00CC4751">
        <w:rPr>
          <w:sz w:val="22"/>
          <w:szCs w:val="22"/>
        </w:rPr>
        <w:t>Do gwarancji stosuje się przepisy Kodeksu cywilnego dotyczące gwarancji, a do obowiązków Wykonawcy - przepisy dotyczące gwaranta.</w:t>
      </w:r>
    </w:p>
    <w:p w14:paraId="7D230498" w14:textId="77777777" w:rsidR="00DD2DE9" w:rsidRPr="00CC4751" w:rsidRDefault="00DD2DE9" w:rsidP="00EE6A96">
      <w:pPr>
        <w:numPr>
          <w:ilvl w:val="0"/>
          <w:numId w:val="44"/>
        </w:numPr>
        <w:autoSpaceDE w:val="0"/>
        <w:autoSpaceDN w:val="0"/>
        <w:adjustRightInd w:val="0"/>
        <w:spacing w:line="300" w:lineRule="atLeast"/>
        <w:jc w:val="both"/>
        <w:rPr>
          <w:sz w:val="22"/>
          <w:szCs w:val="22"/>
        </w:rPr>
      </w:pPr>
      <w:r w:rsidRPr="00CC4751">
        <w:rPr>
          <w:sz w:val="22"/>
          <w:szCs w:val="22"/>
        </w:rPr>
        <w:t>Wymiana wadliwych artykułów na wolne od wad w ramach gwarancji oraz koszt transportu związany z realizacją uprawnień Zamawiającego w tym zakresie obciąża Wykonawcę.</w:t>
      </w:r>
    </w:p>
    <w:p w14:paraId="43743F18" w14:textId="77777777" w:rsidR="00DD2DE9" w:rsidRPr="00CC4751" w:rsidRDefault="00DD2DE9" w:rsidP="00EE6A96">
      <w:pPr>
        <w:numPr>
          <w:ilvl w:val="0"/>
          <w:numId w:val="44"/>
        </w:numPr>
        <w:autoSpaceDE w:val="0"/>
        <w:autoSpaceDN w:val="0"/>
        <w:adjustRightInd w:val="0"/>
        <w:spacing w:line="300" w:lineRule="atLeast"/>
        <w:jc w:val="both"/>
        <w:rPr>
          <w:sz w:val="22"/>
          <w:szCs w:val="22"/>
        </w:rPr>
      </w:pPr>
      <w:r w:rsidRPr="00CC4751">
        <w:rPr>
          <w:sz w:val="22"/>
          <w:szCs w:val="22"/>
        </w:rPr>
        <w:t>Okres gwarancji określony w ust. 2 liczony jest od dnia następnego po odbiorze przedmiotu umowy.</w:t>
      </w:r>
    </w:p>
    <w:p w14:paraId="5DA54991" w14:textId="77777777" w:rsidR="00DD2DE9" w:rsidRPr="00CC4751" w:rsidRDefault="00DD2DE9" w:rsidP="00EE6A96">
      <w:pPr>
        <w:numPr>
          <w:ilvl w:val="0"/>
          <w:numId w:val="44"/>
        </w:numPr>
        <w:autoSpaceDE w:val="0"/>
        <w:autoSpaceDN w:val="0"/>
        <w:adjustRightInd w:val="0"/>
        <w:spacing w:line="300" w:lineRule="atLeast"/>
        <w:jc w:val="both"/>
        <w:rPr>
          <w:sz w:val="22"/>
          <w:szCs w:val="22"/>
        </w:rPr>
      </w:pPr>
      <w:r w:rsidRPr="00CC4751">
        <w:rPr>
          <w:sz w:val="22"/>
          <w:szCs w:val="22"/>
        </w:rPr>
        <w:t>Wszelkie koszty związane z wykonaniem obowiązków gwarancyjnych, w tym wymiany gwarancyjne oraz koszty transportu ponosi Wykonawca</w:t>
      </w:r>
    </w:p>
    <w:p w14:paraId="29043551" w14:textId="77777777" w:rsidR="00DD2DE9" w:rsidRDefault="00DD2DE9" w:rsidP="00DD2DE9">
      <w:pPr>
        <w:spacing w:line="300" w:lineRule="atLeast"/>
        <w:ind w:hanging="357"/>
        <w:jc w:val="center"/>
        <w:rPr>
          <w:b/>
          <w:sz w:val="22"/>
          <w:szCs w:val="22"/>
        </w:rPr>
      </w:pPr>
      <w:r>
        <w:rPr>
          <w:b/>
          <w:sz w:val="22"/>
          <w:szCs w:val="22"/>
        </w:rPr>
        <w:t>§ 5</w:t>
      </w:r>
    </w:p>
    <w:p w14:paraId="217E1EA6" w14:textId="77777777" w:rsidR="00DD2DE9" w:rsidRDefault="00DD2DE9" w:rsidP="00EE6A96">
      <w:pPr>
        <w:numPr>
          <w:ilvl w:val="0"/>
          <w:numId w:val="45"/>
        </w:numPr>
        <w:spacing w:line="300" w:lineRule="atLeast"/>
        <w:ind w:left="426" w:hanging="357"/>
        <w:jc w:val="both"/>
        <w:rPr>
          <w:sz w:val="22"/>
          <w:szCs w:val="22"/>
        </w:rPr>
      </w:pPr>
      <w:r>
        <w:rPr>
          <w:sz w:val="22"/>
          <w:szCs w:val="22"/>
        </w:rPr>
        <w:t>Za wykonanie całości przedmiotu umowy strony ustalają wynagrodzenie  w wysokości</w:t>
      </w:r>
      <w:r>
        <w:rPr>
          <w:bCs/>
          <w:sz w:val="22"/>
          <w:szCs w:val="22"/>
        </w:rPr>
        <w:t xml:space="preserve">: </w:t>
      </w:r>
      <w:r>
        <w:rPr>
          <w:sz w:val="22"/>
          <w:szCs w:val="22"/>
        </w:rPr>
        <w:t xml:space="preserve">……………… zł </w:t>
      </w:r>
      <w:r>
        <w:rPr>
          <w:bCs/>
          <w:sz w:val="22"/>
          <w:szCs w:val="22"/>
        </w:rPr>
        <w:t>netto (słownie: ………………. złotych 00/100)  powiększone o obowiązujący podatek VAT,  z zastrzeżeniem ust. 2.</w:t>
      </w:r>
    </w:p>
    <w:p w14:paraId="7E6A7EF2" w14:textId="77777777" w:rsidR="00DD2DE9" w:rsidRDefault="00DD2DE9" w:rsidP="00EE6A96">
      <w:pPr>
        <w:numPr>
          <w:ilvl w:val="0"/>
          <w:numId w:val="45"/>
        </w:numPr>
        <w:spacing w:line="300" w:lineRule="atLeast"/>
        <w:ind w:left="426" w:hanging="357"/>
        <w:jc w:val="both"/>
        <w:rPr>
          <w:sz w:val="22"/>
          <w:szCs w:val="22"/>
        </w:rPr>
      </w:pPr>
      <w:r>
        <w:rPr>
          <w:bCs/>
          <w:sz w:val="22"/>
          <w:szCs w:val="22"/>
        </w:rPr>
        <w:t xml:space="preserve">W przypadku, o którym mowa w § 1 ust. 2 </w:t>
      </w:r>
      <w:r>
        <w:rPr>
          <w:sz w:val="22"/>
          <w:szCs w:val="22"/>
        </w:rPr>
        <w:t>Zamawiający zapłaci Wykonawcy wynagrodzenie odpowiadające iloczynowi cen jednostkowych określonych w załączniku nr 1 i ilości faktycznie odebranych  produktów danego rodzaju.</w:t>
      </w:r>
    </w:p>
    <w:p w14:paraId="56951667" w14:textId="77777777" w:rsidR="00DD2DE9" w:rsidRDefault="00DD2DE9" w:rsidP="00EE6A96">
      <w:pPr>
        <w:numPr>
          <w:ilvl w:val="0"/>
          <w:numId w:val="45"/>
        </w:numPr>
        <w:suppressAutoHyphens/>
        <w:spacing w:line="300" w:lineRule="atLeast"/>
        <w:ind w:left="426" w:hanging="357"/>
        <w:jc w:val="both"/>
        <w:rPr>
          <w:strike/>
          <w:sz w:val="22"/>
          <w:szCs w:val="22"/>
        </w:rPr>
      </w:pPr>
      <w:r>
        <w:rPr>
          <w:bCs/>
          <w:sz w:val="22"/>
          <w:szCs w:val="22"/>
        </w:rPr>
        <w:t xml:space="preserve">Płatność za poszczególne dostawy realizowane w ramach umowy następować będzie w oparciu o faktury wystawione przez Wykonawcę na podstawie </w:t>
      </w:r>
      <w:r>
        <w:rPr>
          <w:sz w:val="22"/>
          <w:szCs w:val="22"/>
        </w:rPr>
        <w:t xml:space="preserve">ilości faktycznie odebranych produktów  danego rodzaju oraz ich cen jednostkowych określonych w załączniku nr 1 do umowy. Podstawę do wystawienie faktury stanowi dokument, o którym mowa w § 4 ust. 1. </w:t>
      </w:r>
    </w:p>
    <w:p w14:paraId="30895D70" w14:textId="77777777" w:rsidR="00DD2DE9" w:rsidRDefault="00DD2DE9" w:rsidP="00EE6A96">
      <w:pPr>
        <w:numPr>
          <w:ilvl w:val="0"/>
          <w:numId w:val="45"/>
        </w:numPr>
        <w:suppressAutoHyphens/>
        <w:spacing w:line="300" w:lineRule="atLeast"/>
        <w:ind w:left="426" w:hanging="357"/>
        <w:jc w:val="both"/>
        <w:rPr>
          <w:sz w:val="22"/>
          <w:szCs w:val="22"/>
        </w:rPr>
      </w:pPr>
      <w:r>
        <w:rPr>
          <w:bCs/>
          <w:sz w:val="22"/>
          <w:szCs w:val="22"/>
        </w:rPr>
        <w:t>Zapłata będzie realizowana przelewem na konto podane przez Wykonawcę na fakturze VAT w terminie do 30</w:t>
      </w:r>
      <w:r>
        <w:rPr>
          <w:b/>
          <w:sz w:val="22"/>
          <w:szCs w:val="22"/>
        </w:rPr>
        <w:t xml:space="preserve"> </w:t>
      </w:r>
      <w:r>
        <w:rPr>
          <w:bCs/>
          <w:sz w:val="22"/>
          <w:szCs w:val="22"/>
        </w:rPr>
        <w:t>dni, od dnia otrzymania prawidłowo wystawionej faktury przez Zamawiającego.</w:t>
      </w:r>
    </w:p>
    <w:p w14:paraId="20D25A5F" w14:textId="77777777" w:rsidR="00DD2DE9" w:rsidRDefault="00DD2DE9" w:rsidP="00EE6A96">
      <w:pPr>
        <w:numPr>
          <w:ilvl w:val="0"/>
          <w:numId w:val="45"/>
        </w:numPr>
        <w:autoSpaceDE w:val="0"/>
        <w:autoSpaceDN w:val="0"/>
        <w:spacing w:line="300" w:lineRule="atLeast"/>
        <w:ind w:hanging="357"/>
        <w:jc w:val="both"/>
        <w:rPr>
          <w:sz w:val="22"/>
          <w:szCs w:val="22"/>
        </w:rPr>
      </w:pPr>
      <w:r>
        <w:rPr>
          <w:sz w:val="22"/>
          <w:szCs w:val="22"/>
        </w:rPr>
        <w:lastRenderedPageBreak/>
        <w:t>Wykonawca oświadcza, że rachunek, o którym mowa w ust. 4 jest zgodny z tym umieszczonym na wykazie elektronicznym prowadzonym przez Szefa Krajowej Administracji Skarbowej zgodnie z Ustawą z dnia 12 kwietnia 2019 r. o zmianie ustawy o podatku od towarów i usług oraz niektórych innych ustaw (Dz. U. z 2019, poz. 1018). W przypadku niezgodności rachunku, lub nieujawnienia rachunku bankowego na wykazie elektronicznym, o którym mowa wyżej, Zamawiający ma prawo wstrzymać płatność do czasu umieszczenia rachunku przez Wykonawcę na tymże wykazie. W takim przypadku Wykonawcy nie należą się odsetki za opóźnienie w zapłacie.</w:t>
      </w:r>
    </w:p>
    <w:p w14:paraId="40E1A955" w14:textId="77777777" w:rsidR="00DD2DE9" w:rsidRDefault="00DD2DE9" w:rsidP="00EE6A96">
      <w:pPr>
        <w:numPr>
          <w:ilvl w:val="0"/>
          <w:numId w:val="45"/>
        </w:numPr>
        <w:spacing w:line="300" w:lineRule="atLeast"/>
        <w:ind w:hanging="357"/>
        <w:jc w:val="both"/>
        <w:rPr>
          <w:sz w:val="22"/>
          <w:szCs w:val="22"/>
        </w:rPr>
      </w:pPr>
      <w:r>
        <w:rPr>
          <w:bCs/>
          <w:sz w:val="22"/>
          <w:szCs w:val="22"/>
        </w:rPr>
        <w:t>W czasie obowiązywania umowy Wykonawca może obniżyć ceny towarów bez uprzedniego powiadomienia o tym fakcie Zamawiającego ( np. w przypadku cen promocyjnych).</w:t>
      </w:r>
    </w:p>
    <w:p w14:paraId="2C29EBE9" w14:textId="77777777" w:rsidR="00DD2DE9" w:rsidRDefault="00DD2DE9" w:rsidP="00EE6A96">
      <w:pPr>
        <w:numPr>
          <w:ilvl w:val="0"/>
          <w:numId w:val="45"/>
        </w:numPr>
        <w:autoSpaceDE w:val="0"/>
        <w:autoSpaceDN w:val="0"/>
        <w:spacing w:line="300" w:lineRule="atLeast"/>
        <w:ind w:hanging="357"/>
        <w:jc w:val="both"/>
        <w:rPr>
          <w:sz w:val="22"/>
          <w:szCs w:val="22"/>
        </w:rPr>
      </w:pPr>
      <w:r>
        <w:rPr>
          <w:bCs/>
          <w:sz w:val="22"/>
          <w:szCs w:val="22"/>
        </w:rPr>
        <w:t>Adresem doręczenia faktur jest miejsce dostarczenia towaru.</w:t>
      </w:r>
    </w:p>
    <w:p w14:paraId="5F4C0ECD" w14:textId="77777777" w:rsidR="00DD2DE9" w:rsidRDefault="00DD2DE9" w:rsidP="00EE6A96">
      <w:pPr>
        <w:numPr>
          <w:ilvl w:val="0"/>
          <w:numId w:val="45"/>
        </w:numPr>
        <w:autoSpaceDE w:val="0"/>
        <w:autoSpaceDN w:val="0"/>
        <w:spacing w:line="300" w:lineRule="atLeast"/>
        <w:ind w:hanging="357"/>
        <w:jc w:val="both"/>
        <w:rPr>
          <w:sz w:val="22"/>
          <w:szCs w:val="22"/>
        </w:rPr>
      </w:pPr>
      <w:r>
        <w:rPr>
          <w:sz w:val="22"/>
          <w:szCs w:val="22"/>
        </w:rPr>
        <w:t>Wykonawca nie jest uprawniony do przeniesienie na osoby trzecie przysługujących mu wobec Zamawiającego wierzytelności wnikających z niniejszej umowy bez zgody Zamawiającego wyrażonej na piśmie pod rygorem nieważności.</w:t>
      </w:r>
    </w:p>
    <w:p w14:paraId="03E0C16B" w14:textId="77777777" w:rsidR="00DD2DE9" w:rsidRPr="00902737" w:rsidRDefault="00DD2DE9" w:rsidP="00EE6A96">
      <w:pPr>
        <w:numPr>
          <w:ilvl w:val="0"/>
          <w:numId w:val="45"/>
        </w:numPr>
        <w:autoSpaceDE w:val="0"/>
        <w:autoSpaceDN w:val="0"/>
        <w:spacing w:line="300" w:lineRule="atLeast"/>
        <w:jc w:val="both"/>
        <w:rPr>
          <w:sz w:val="22"/>
          <w:szCs w:val="22"/>
        </w:rPr>
      </w:pPr>
      <w:r w:rsidRPr="00902737">
        <w:rPr>
          <w:sz w:val="22"/>
          <w:szCs w:val="22"/>
        </w:rPr>
        <w:t>Zamawiający określa zakres zamówienia - 60 % to minimalna wielkość świadczenia odpowiednio</w:t>
      </w:r>
    </w:p>
    <w:p w14:paraId="6068CB69" w14:textId="77777777" w:rsidR="00DD2DE9" w:rsidRDefault="00DD2DE9" w:rsidP="00DD2DE9">
      <w:pPr>
        <w:autoSpaceDE w:val="0"/>
        <w:autoSpaceDN w:val="0"/>
        <w:spacing w:line="300" w:lineRule="atLeast"/>
        <w:jc w:val="both"/>
        <w:rPr>
          <w:sz w:val="22"/>
          <w:szCs w:val="22"/>
        </w:rPr>
      </w:pPr>
      <w:r w:rsidRPr="00902737">
        <w:rPr>
          <w:sz w:val="22"/>
          <w:szCs w:val="22"/>
        </w:rPr>
        <w:t xml:space="preserve"> dla każdej części.</w:t>
      </w:r>
    </w:p>
    <w:p w14:paraId="2F50550F" w14:textId="77777777" w:rsidR="00DD2DE9" w:rsidRDefault="00DD2DE9" w:rsidP="00DD2DE9">
      <w:pPr>
        <w:spacing w:line="300" w:lineRule="atLeast"/>
        <w:ind w:hanging="357"/>
        <w:jc w:val="center"/>
        <w:rPr>
          <w:b/>
          <w:sz w:val="22"/>
          <w:szCs w:val="22"/>
        </w:rPr>
      </w:pPr>
    </w:p>
    <w:p w14:paraId="37DBF917" w14:textId="77777777" w:rsidR="00DD2DE9" w:rsidRDefault="00DD2DE9" w:rsidP="00DD2DE9">
      <w:pPr>
        <w:spacing w:line="300" w:lineRule="atLeast"/>
        <w:ind w:hanging="357"/>
        <w:jc w:val="center"/>
        <w:rPr>
          <w:b/>
          <w:sz w:val="22"/>
          <w:szCs w:val="22"/>
        </w:rPr>
      </w:pPr>
      <w:r>
        <w:rPr>
          <w:b/>
          <w:sz w:val="22"/>
          <w:szCs w:val="22"/>
        </w:rPr>
        <w:t>§ 6</w:t>
      </w:r>
    </w:p>
    <w:p w14:paraId="0CEFBCA1" w14:textId="77777777" w:rsidR="00DD2DE9" w:rsidRDefault="00DD2DE9" w:rsidP="00EE6A96">
      <w:pPr>
        <w:numPr>
          <w:ilvl w:val="0"/>
          <w:numId w:val="46"/>
        </w:numPr>
        <w:suppressAutoHyphens/>
        <w:spacing w:line="300" w:lineRule="atLeast"/>
        <w:ind w:hanging="357"/>
        <w:jc w:val="both"/>
        <w:rPr>
          <w:sz w:val="22"/>
          <w:szCs w:val="22"/>
        </w:rPr>
      </w:pPr>
      <w:r>
        <w:rPr>
          <w:sz w:val="22"/>
          <w:szCs w:val="22"/>
        </w:rPr>
        <w:t>Strony ustalają, że Wykonawca zapłaci Zamawiającemu kary umowne z następujących tytułów:</w:t>
      </w:r>
    </w:p>
    <w:p w14:paraId="642414B9" w14:textId="77777777" w:rsidR="00DD2DE9" w:rsidRDefault="00DD2DE9" w:rsidP="00EE6A96">
      <w:pPr>
        <w:numPr>
          <w:ilvl w:val="1"/>
          <w:numId w:val="47"/>
        </w:numPr>
        <w:suppressAutoHyphens/>
        <w:spacing w:line="300" w:lineRule="atLeast"/>
        <w:ind w:left="720" w:hanging="357"/>
        <w:jc w:val="both"/>
        <w:rPr>
          <w:sz w:val="22"/>
          <w:szCs w:val="22"/>
        </w:rPr>
      </w:pPr>
      <w:r>
        <w:rPr>
          <w:sz w:val="22"/>
          <w:szCs w:val="22"/>
        </w:rPr>
        <w:t xml:space="preserve">za opóźnienie w realizacji poszczególnych dostaw w terminach z winy Wykonawcy ustalonych zgodnie z § 2 ust. 2 lit. a) – w wysokości </w:t>
      </w:r>
      <w:r>
        <w:rPr>
          <w:bCs/>
          <w:sz w:val="22"/>
          <w:szCs w:val="22"/>
        </w:rPr>
        <w:t xml:space="preserve">0,2% </w:t>
      </w:r>
      <w:r>
        <w:rPr>
          <w:sz w:val="22"/>
          <w:szCs w:val="22"/>
        </w:rPr>
        <w:t xml:space="preserve"> wynagrodzenia brutto określonego w  </w:t>
      </w:r>
      <w:r>
        <w:rPr>
          <w:bCs/>
          <w:sz w:val="22"/>
          <w:szCs w:val="22"/>
        </w:rPr>
        <w:t xml:space="preserve">§ 5 ust. 1, </w:t>
      </w:r>
      <w:r>
        <w:rPr>
          <w:sz w:val="22"/>
          <w:szCs w:val="22"/>
        </w:rPr>
        <w:t xml:space="preserve">za każdy dzień opóźnienia, </w:t>
      </w:r>
    </w:p>
    <w:p w14:paraId="573BEBCD" w14:textId="77777777" w:rsidR="00DD2DE9" w:rsidRDefault="00DD2DE9" w:rsidP="00EE6A96">
      <w:pPr>
        <w:numPr>
          <w:ilvl w:val="1"/>
          <w:numId w:val="47"/>
        </w:numPr>
        <w:suppressAutoHyphens/>
        <w:spacing w:line="300" w:lineRule="atLeast"/>
        <w:ind w:left="720" w:hanging="357"/>
        <w:jc w:val="both"/>
        <w:rPr>
          <w:sz w:val="22"/>
          <w:szCs w:val="22"/>
        </w:rPr>
      </w:pPr>
      <w:r>
        <w:rPr>
          <w:sz w:val="22"/>
          <w:szCs w:val="22"/>
        </w:rPr>
        <w:t xml:space="preserve">za opóźnienie z winy Wykonawcy w wymianie wadliwych produktów na wolne od wad w terminie określonym w § 4 ust. 4 – w wysokości </w:t>
      </w:r>
      <w:r>
        <w:rPr>
          <w:bCs/>
          <w:sz w:val="22"/>
          <w:szCs w:val="22"/>
        </w:rPr>
        <w:t xml:space="preserve">0,2% </w:t>
      </w:r>
      <w:r>
        <w:rPr>
          <w:sz w:val="22"/>
          <w:szCs w:val="22"/>
        </w:rPr>
        <w:t xml:space="preserve"> wynagrodzenia brutto określonego w  </w:t>
      </w:r>
      <w:r>
        <w:rPr>
          <w:bCs/>
          <w:sz w:val="22"/>
          <w:szCs w:val="22"/>
        </w:rPr>
        <w:t xml:space="preserve">§ 5 ust. 1, </w:t>
      </w:r>
      <w:r>
        <w:rPr>
          <w:sz w:val="22"/>
          <w:szCs w:val="22"/>
        </w:rPr>
        <w:t xml:space="preserve">za każdy dzień opóźnienia, </w:t>
      </w:r>
    </w:p>
    <w:p w14:paraId="30D1F536" w14:textId="77777777" w:rsidR="00DD2DE9" w:rsidRDefault="00DD2DE9" w:rsidP="00EE6A96">
      <w:pPr>
        <w:numPr>
          <w:ilvl w:val="1"/>
          <w:numId w:val="47"/>
        </w:numPr>
        <w:suppressAutoHyphens/>
        <w:spacing w:line="300" w:lineRule="atLeast"/>
        <w:ind w:left="720" w:hanging="357"/>
        <w:jc w:val="both"/>
        <w:rPr>
          <w:sz w:val="22"/>
          <w:szCs w:val="22"/>
        </w:rPr>
      </w:pPr>
      <w:r>
        <w:rPr>
          <w:sz w:val="22"/>
          <w:szCs w:val="22"/>
        </w:rPr>
        <w:t xml:space="preserve">za odstąpienie od umowy przez którąkolwiek ze stron z przyczyn zależnych od Wykonawcy - 10 %  wynagrodzenia brutto określonego w  </w:t>
      </w:r>
      <w:r>
        <w:rPr>
          <w:bCs/>
          <w:sz w:val="22"/>
          <w:szCs w:val="22"/>
        </w:rPr>
        <w:t>§ 5 ust. 1.</w:t>
      </w:r>
    </w:p>
    <w:p w14:paraId="01B8D503" w14:textId="77777777" w:rsidR="00DD2DE9" w:rsidRDefault="00DD2DE9" w:rsidP="00EE6A96">
      <w:pPr>
        <w:numPr>
          <w:ilvl w:val="0"/>
          <w:numId w:val="48"/>
        </w:numPr>
        <w:suppressAutoHyphens/>
        <w:spacing w:line="300" w:lineRule="atLeast"/>
        <w:ind w:hanging="357"/>
        <w:jc w:val="both"/>
        <w:rPr>
          <w:sz w:val="22"/>
          <w:szCs w:val="22"/>
        </w:rPr>
      </w:pPr>
      <w:r>
        <w:rPr>
          <w:sz w:val="22"/>
          <w:szCs w:val="22"/>
        </w:rPr>
        <w:t>Zastrzeżenie kar umownych nie wyłącza możliwości dochodzenia przez Zamawiającego odszkodowania uzupełniającego na zasadach ogólnych.</w:t>
      </w:r>
    </w:p>
    <w:p w14:paraId="2AD09701" w14:textId="77777777" w:rsidR="00DD2DE9" w:rsidRDefault="00DD2DE9" w:rsidP="00EE6A96">
      <w:pPr>
        <w:widowControl w:val="0"/>
        <w:numPr>
          <w:ilvl w:val="0"/>
          <w:numId w:val="48"/>
        </w:numPr>
        <w:tabs>
          <w:tab w:val="left" w:pos="9356"/>
        </w:tabs>
        <w:suppressAutoHyphens/>
        <w:autoSpaceDE w:val="0"/>
        <w:autoSpaceDN w:val="0"/>
        <w:adjustRightInd w:val="0"/>
        <w:spacing w:line="300" w:lineRule="atLeast"/>
        <w:ind w:hanging="357"/>
        <w:jc w:val="both"/>
        <w:rPr>
          <w:sz w:val="22"/>
          <w:szCs w:val="22"/>
        </w:rPr>
      </w:pPr>
      <w:r>
        <w:rPr>
          <w:sz w:val="22"/>
          <w:szCs w:val="22"/>
        </w:rPr>
        <w:t>Wykonawca wyraża zgodę na potrącenie ewentualnych kar umownych oraz innych wierzytelności  wynikających z realizacji niniejszej umowy z wynagrodzenia przysługującego mu za wykonany przedmiot umowy.</w:t>
      </w:r>
    </w:p>
    <w:p w14:paraId="1F3DBCB6" w14:textId="77777777" w:rsidR="00DD2DE9" w:rsidRDefault="00DD2DE9" w:rsidP="00EE6A96">
      <w:pPr>
        <w:numPr>
          <w:ilvl w:val="0"/>
          <w:numId w:val="48"/>
        </w:numPr>
        <w:suppressAutoHyphens/>
        <w:spacing w:line="300" w:lineRule="atLeast"/>
        <w:ind w:hanging="357"/>
        <w:jc w:val="both"/>
        <w:rPr>
          <w:sz w:val="22"/>
          <w:szCs w:val="22"/>
        </w:rPr>
      </w:pPr>
      <w:r>
        <w:rPr>
          <w:sz w:val="22"/>
          <w:szCs w:val="22"/>
        </w:rPr>
        <w:t>W razie wystąpienia istotnej okoliczności powodującej, że wykonanie umowy nie leży w interesie publicznym, czego nie można było przewidzieć w chwili zawarcia umowy, Zamawiający może odstąpić od umowy w terminie 30 dni od powzięcia wiadomości o powyższych okolicznościach. W takim przypadku Wykonawca może żądać jedynie wynagrodzenia należnego mu z tytułu wykonanej części umowy.</w:t>
      </w:r>
    </w:p>
    <w:p w14:paraId="1E7D5734" w14:textId="77777777" w:rsidR="00DD2DE9" w:rsidRDefault="00DD2DE9" w:rsidP="00EE6A96">
      <w:pPr>
        <w:numPr>
          <w:ilvl w:val="0"/>
          <w:numId w:val="48"/>
        </w:numPr>
        <w:suppressAutoHyphens/>
        <w:spacing w:line="300" w:lineRule="atLeast"/>
        <w:ind w:hanging="357"/>
        <w:jc w:val="both"/>
        <w:rPr>
          <w:sz w:val="22"/>
          <w:szCs w:val="22"/>
        </w:rPr>
      </w:pPr>
      <w:r>
        <w:rPr>
          <w:sz w:val="22"/>
          <w:szCs w:val="22"/>
        </w:rPr>
        <w:t>Zamawiający może odstąpić od umowy (z winy Wykonawcy) w przypadku  :</w:t>
      </w:r>
    </w:p>
    <w:p w14:paraId="49872B80" w14:textId="77777777" w:rsidR="00DD2DE9" w:rsidRDefault="00DD2DE9" w:rsidP="00EE6A96">
      <w:pPr>
        <w:numPr>
          <w:ilvl w:val="0"/>
          <w:numId w:val="49"/>
        </w:numPr>
        <w:suppressAutoHyphens/>
        <w:spacing w:line="300" w:lineRule="atLeast"/>
        <w:ind w:hanging="357"/>
        <w:jc w:val="both"/>
        <w:rPr>
          <w:sz w:val="22"/>
          <w:szCs w:val="22"/>
        </w:rPr>
      </w:pPr>
      <w:r>
        <w:rPr>
          <w:sz w:val="22"/>
          <w:szCs w:val="22"/>
        </w:rPr>
        <w:t>nie zrealizowania przez Wykonawcę co najmniej dwóch zamówień, złożonych w trybie, o którym mowa w § 2 ust. 2,</w:t>
      </w:r>
    </w:p>
    <w:p w14:paraId="619C9D86" w14:textId="77777777" w:rsidR="00DD2DE9" w:rsidRDefault="00DD2DE9" w:rsidP="00EE6A96">
      <w:pPr>
        <w:numPr>
          <w:ilvl w:val="0"/>
          <w:numId w:val="49"/>
        </w:numPr>
        <w:suppressAutoHyphens/>
        <w:spacing w:line="300" w:lineRule="atLeast"/>
        <w:ind w:hanging="357"/>
        <w:jc w:val="both"/>
        <w:rPr>
          <w:sz w:val="22"/>
          <w:szCs w:val="22"/>
        </w:rPr>
      </w:pPr>
      <w:r>
        <w:rPr>
          <w:sz w:val="22"/>
          <w:szCs w:val="22"/>
        </w:rPr>
        <w:t>gdy Wykonawca co najmniej dwukrotnie dostarczył produkty wadliwe, niezgodne z umową lub zamówieniem złożonym w trybie określonym w § 2 ust. 2.</w:t>
      </w:r>
    </w:p>
    <w:p w14:paraId="5053F738" w14:textId="77777777" w:rsidR="00DD2DE9" w:rsidRDefault="00DD2DE9" w:rsidP="00EE6A96">
      <w:pPr>
        <w:numPr>
          <w:ilvl w:val="0"/>
          <w:numId w:val="48"/>
        </w:numPr>
        <w:suppressAutoHyphens/>
        <w:spacing w:line="300" w:lineRule="atLeast"/>
        <w:ind w:hanging="357"/>
        <w:jc w:val="both"/>
        <w:rPr>
          <w:sz w:val="22"/>
          <w:szCs w:val="22"/>
        </w:rPr>
      </w:pPr>
      <w:r>
        <w:rPr>
          <w:sz w:val="22"/>
          <w:szCs w:val="22"/>
        </w:rPr>
        <w:t>Strony umowy, po wyrażeniu obopólnej zgody, mogą rozwiązać niniejsza umowę za porozumieniem.</w:t>
      </w:r>
    </w:p>
    <w:p w14:paraId="403FFB82" w14:textId="77777777" w:rsidR="00DD2DE9" w:rsidRDefault="00DD2DE9" w:rsidP="00EE6A96">
      <w:pPr>
        <w:numPr>
          <w:ilvl w:val="0"/>
          <w:numId w:val="48"/>
        </w:numPr>
        <w:suppressAutoHyphens/>
        <w:spacing w:line="300" w:lineRule="atLeast"/>
        <w:ind w:hanging="357"/>
        <w:jc w:val="both"/>
        <w:rPr>
          <w:sz w:val="22"/>
          <w:szCs w:val="22"/>
        </w:rPr>
      </w:pPr>
      <w:r>
        <w:rPr>
          <w:sz w:val="22"/>
          <w:szCs w:val="22"/>
        </w:rPr>
        <w:lastRenderedPageBreak/>
        <w:t xml:space="preserve">Żadna ze Stron umowy nie będzie odpowiedzialna za niewykonanie lub nienależyte wykonanie zobowiązań wynikających z umowy spowodowane przez okoliczności traktowane jako Siła Wyższa. Przez Siłę Wyższą rozumie się zdarzenia pozostające poza kontrolą każdej ze Stron, których nie mogły one przewidzieć  ani zapobiec, a które uniemożliwiają realizację umowy.  </w:t>
      </w:r>
    </w:p>
    <w:p w14:paraId="71A06DBC" w14:textId="77777777" w:rsidR="00DD2DE9" w:rsidRDefault="00DD2DE9" w:rsidP="00EE6A96">
      <w:pPr>
        <w:numPr>
          <w:ilvl w:val="0"/>
          <w:numId w:val="48"/>
        </w:numPr>
        <w:suppressAutoHyphens/>
        <w:spacing w:line="300" w:lineRule="atLeast"/>
        <w:ind w:hanging="357"/>
        <w:jc w:val="both"/>
        <w:rPr>
          <w:sz w:val="22"/>
          <w:szCs w:val="22"/>
        </w:rPr>
      </w:pPr>
      <w:r>
        <w:rPr>
          <w:sz w:val="22"/>
          <w:szCs w:val="22"/>
        </w:rPr>
        <w:t>W przypadku zaistnienia Siły Wyższej Strona, której taka okoliczność uniemożliwia prawidłowe wywiązanie się z jej zobowiązań niezwłocznie, nie później jednak niż w ciągu 7 dni, powiadomi drugą Stronę o takich okolicznościach i ich przyczynie.</w:t>
      </w:r>
    </w:p>
    <w:p w14:paraId="329EB863" w14:textId="77777777" w:rsidR="00DD2DE9" w:rsidRDefault="00DD2DE9" w:rsidP="00DD2DE9">
      <w:pPr>
        <w:tabs>
          <w:tab w:val="left" w:pos="567"/>
        </w:tabs>
        <w:spacing w:line="300" w:lineRule="atLeast"/>
        <w:ind w:hanging="357"/>
        <w:jc w:val="both"/>
        <w:rPr>
          <w:sz w:val="22"/>
          <w:szCs w:val="22"/>
        </w:rPr>
      </w:pPr>
    </w:p>
    <w:p w14:paraId="0E1487CF" w14:textId="77777777" w:rsidR="00DD2DE9" w:rsidRDefault="00DD2DE9" w:rsidP="00DD2DE9">
      <w:pPr>
        <w:spacing w:line="300" w:lineRule="atLeast"/>
        <w:ind w:hanging="357"/>
        <w:jc w:val="center"/>
        <w:rPr>
          <w:b/>
          <w:sz w:val="22"/>
          <w:szCs w:val="22"/>
        </w:rPr>
      </w:pPr>
      <w:r>
        <w:rPr>
          <w:b/>
          <w:sz w:val="22"/>
          <w:szCs w:val="22"/>
        </w:rPr>
        <w:t>§ 7</w:t>
      </w:r>
    </w:p>
    <w:p w14:paraId="44AABB82" w14:textId="77777777" w:rsidR="00DD2DE9" w:rsidRDefault="00DD2DE9" w:rsidP="00DD2DE9">
      <w:pPr>
        <w:spacing w:line="300" w:lineRule="atLeast"/>
        <w:jc w:val="both"/>
        <w:rPr>
          <w:sz w:val="22"/>
          <w:szCs w:val="22"/>
        </w:rPr>
      </w:pPr>
      <w:r>
        <w:rPr>
          <w:sz w:val="22"/>
          <w:szCs w:val="22"/>
        </w:rPr>
        <w:t>Zamawiający przewiduje możliwość dokonania zmian treści umowy polegających na:</w:t>
      </w:r>
    </w:p>
    <w:p w14:paraId="64E8439D" w14:textId="77777777" w:rsidR="00DD2DE9" w:rsidRDefault="00DD2DE9" w:rsidP="00EE6A96">
      <w:pPr>
        <w:numPr>
          <w:ilvl w:val="0"/>
          <w:numId w:val="50"/>
        </w:numPr>
        <w:tabs>
          <w:tab w:val="num" w:pos="714"/>
        </w:tabs>
        <w:suppressAutoHyphens/>
        <w:spacing w:line="300" w:lineRule="atLeast"/>
        <w:ind w:hanging="357"/>
        <w:jc w:val="both"/>
        <w:rPr>
          <w:iCs/>
          <w:sz w:val="22"/>
          <w:szCs w:val="22"/>
        </w:rPr>
      </w:pPr>
      <w:r>
        <w:rPr>
          <w:iCs/>
          <w:sz w:val="22"/>
          <w:szCs w:val="22"/>
        </w:rPr>
        <w:t>zmianie postanowień dotyczących terminu wykonania umowy, polegających na przedłużeniu obowiązywania umowy do 3 m-</w:t>
      </w:r>
      <w:proofErr w:type="spellStart"/>
      <w:r>
        <w:rPr>
          <w:iCs/>
          <w:sz w:val="22"/>
          <w:szCs w:val="22"/>
        </w:rPr>
        <w:t>cy</w:t>
      </w:r>
      <w:proofErr w:type="spellEnd"/>
      <w:r>
        <w:rPr>
          <w:iCs/>
          <w:sz w:val="22"/>
          <w:szCs w:val="22"/>
        </w:rPr>
        <w:t xml:space="preserve">, w przypadku niewykorzystania przez Zamawiającego całej kwoty umowy, </w:t>
      </w:r>
      <w:r>
        <w:rPr>
          <w:sz w:val="22"/>
          <w:szCs w:val="22"/>
        </w:rPr>
        <w:t xml:space="preserve">o której mowa w §5 ust. 1, </w:t>
      </w:r>
      <w:r>
        <w:rPr>
          <w:iCs/>
          <w:sz w:val="22"/>
          <w:szCs w:val="22"/>
        </w:rPr>
        <w:t>,</w:t>
      </w:r>
      <w:r>
        <w:rPr>
          <w:sz w:val="22"/>
          <w:szCs w:val="22"/>
        </w:rPr>
        <w:t xml:space="preserve"> do pełnej wartości tej kwoty., ;</w:t>
      </w:r>
    </w:p>
    <w:p w14:paraId="3D76D2A0" w14:textId="77777777" w:rsidR="00DD2DE9" w:rsidRDefault="00DD2DE9" w:rsidP="00EE6A96">
      <w:pPr>
        <w:numPr>
          <w:ilvl w:val="0"/>
          <w:numId w:val="50"/>
        </w:numPr>
        <w:suppressAutoHyphens/>
        <w:spacing w:line="300" w:lineRule="atLeast"/>
        <w:ind w:hanging="357"/>
        <w:jc w:val="both"/>
        <w:rPr>
          <w:iCs/>
          <w:sz w:val="22"/>
          <w:szCs w:val="22"/>
        </w:rPr>
      </w:pPr>
      <w:r>
        <w:rPr>
          <w:sz w:val="22"/>
          <w:szCs w:val="22"/>
        </w:rPr>
        <w:t>podwyżce cen przez producenta. W tym przypadku zmiana cen może nastąpić na podstawie pisma producenta informującego o podwyżce cen, maksymalnie do 5 % w stosunku do cen ofertowych Wykonawcy</w:t>
      </w:r>
      <w:r>
        <w:rPr>
          <w:iCs/>
          <w:sz w:val="22"/>
          <w:szCs w:val="22"/>
        </w:rPr>
        <w:t>. Zmiana cen może nastąpić nie wcześniej niż po upływie 3 m-</w:t>
      </w:r>
      <w:proofErr w:type="spellStart"/>
      <w:r>
        <w:rPr>
          <w:iCs/>
          <w:sz w:val="22"/>
          <w:szCs w:val="22"/>
        </w:rPr>
        <w:t>cy</w:t>
      </w:r>
      <w:proofErr w:type="spellEnd"/>
      <w:r>
        <w:rPr>
          <w:iCs/>
          <w:sz w:val="22"/>
          <w:szCs w:val="22"/>
        </w:rPr>
        <w:t xml:space="preserve"> od daty zawarcia umowy, jednokrotnie podczas trwania umowy. Zmiana nastąpi po otrzymaniu wyceny od Wykonawcy i po akceptacji ceny przez Zamawiającego,</w:t>
      </w:r>
    </w:p>
    <w:p w14:paraId="127B0FE1" w14:textId="77777777" w:rsidR="00DD2DE9" w:rsidRDefault="00DD2DE9" w:rsidP="00EE6A96">
      <w:pPr>
        <w:numPr>
          <w:ilvl w:val="0"/>
          <w:numId w:val="50"/>
        </w:numPr>
        <w:suppressAutoHyphens/>
        <w:spacing w:line="300" w:lineRule="atLeast"/>
        <w:ind w:hanging="357"/>
        <w:jc w:val="both"/>
        <w:rPr>
          <w:iCs/>
          <w:sz w:val="22"/>
          <w:szCs w:val="22"/>
        </w:rPr>
      </w:pPr>
      <w:r>
        <w:rPr>
          <w:iCs/>
          <w:sz w:val="22"/>
          <w:szCs w:val="22"/>
        </w:rPr>
        <w:t>zmiany asortymentu w przypadku wycofania przez producenta i wprowadzenia nowego produktu/ produktów, w ramach zaoferowanej grupy asortymentowej o tej samej lub wyższej jakości i parametrach, w cenie nie wyższej niż zawarta w formularzu ofertowym stanowiącym Załącznik nr 1</w:t>
      </w:r>
    </w:p>
    <w:p w14:paraId="161CF6B8" w14:textId="77777777" w:rsidR="00DD2DE9" w:rsidRDefault="00DD2DE9" w:rsidP="00EE6A96">
      <w:pPr>
        <w:numPr>
          <w:ilvl w:val="0"/>
          <w:numId w:val="50"/>
        </w:numPr>
        <w:suppressAutoHyphens/>
        <w:spacing w:line="300" w:lineRule="atLeast"/>
        <w:ind w:hanging="357"/>
        <w:jc w:val="both"/>
        <w:rPr>
          <w:iCs/>
          <w:sz w:val="22"/>
          <w:szCs w:val="22"/>
        </w:rPr>
      </w:pPr>
      <w:r>
        <w:rPr>
          <w:iCs/>
          <w:sz w:val="22"/>
          <w:szCs w:val="22"/>
        </w:rPr>
        <w:t>zmiany przepisów prawa dotyczących przedmiotu zamówienia, w tym zmiany obowiązujących stawek podatku VAT (zmiana umowy nastąpi w zakresie wynikającym z tychże przepisów prawa).</w:t>
      </w:r>
    </w:p>
    <w:p w14:paraId="7031AB5C" w14:textId="77777777" w:rsidR="00DD2DE9" w:rsidRDefault="00DD2DE9" w:rsidP="00DD2DE9">
      <w:pPr>
        <w:jc w:val="center"/>
        <w:rPr>
          <w:sz w:val="22"/>
          <w:szCs w:val="22"/>
        </w:rPr>
      </w:pPr>
      <w:r>
        <w:rPr>
          <w:b/>
          <w:sz w:val="22"/>
          <w:szCs w:val="22"/>
        </w:rPr>
        <w:t>§ 8</w:t>
      </w:r>
    </w:p>
    <w:p w14:paraId="3C87E34E" w14:textId="77777777" w:rsidR="00DD2DE9" w:rsidRDefault="00DD2DE9" w:rsidP="00DD2DE9">
      <w:pPr>
        <w:shd w:val="clear" w:color="auto" w:fill="FFFFFF"/>
        <w:spacing w:line="300" w:lineRule="atLeast"/>
        <w:ind w:hanging="357"/>
        <w:jc w:val="both"/>
        <w:rPr>
          <w:b/>
          <w:bCs/>
          <w:i/>
          <w:iCs/>
          <w:spacing w:val="-3"/>
          <w:sz w:val="22"/>
          <w:szCs w:val="22"/>
        </w:rPr>
      </w:pPr>
      <w:r>
        <w:rPr>
          <w:b/>
          <w:bCs/>
          <w:i/>
          <w:iCs/>
          <w:spacing w:val="-3"/>
          <w:sz w:val="22"/>
          <w:szCs w:val="22"/>
        </w:rPr>
        <w:t xml:space="preserve">     KLAUZULA INFORMACYJNA UMOWY  -  DOTYCZY OSOBY PRAWNEJ</w:t>
      </w:r>
    </w:p>
    <w:p w14:paraId="4427FCFB" w14:textId="77777777" w:rsidR="00DD2DE9" w:rsidRDefault="00DD2DE9" w:rsidP="00EE6A96">
      <w:pPr>
        <w:numPr>
          <w:ilvl w:val="0"/>
          <w:numId w:val="51"/>
        </w:numPr>
        <w:shd w:val="clear" w:color="auto" w:fill="FFFFFF"/>
        <w:tabs>
          <w:tab w:val="num" w:pos="720"/>
        </w:tabs>
        <w:spacing w:line="300" w:lineRule="atLeast"/>
        <w:ind w:left="357" w:hanging="357"/>
        <w:jc w:val="both"/>
        <w:rPr>
          <w:sz w:val="22"/>
          <w:szCs w:val="22"/>
        </w:rPr>
      </w:pPr>
      <w:r>
        <w:rPr>
          <w:bCs/>
          <w:sz w:val="22"/>
          <w:szCs w:val="22"/>
        </w:rPr>
        <w:t>Zamawiający</w:t>
      </w:r>
      <w:r>
        <w:rPr>
          <w:b/>
          <w:sz w:val="22"/>
          <w:szCs w:val="22"/>
        </w:rPr>
        <w:t xml:space="preserve"> </w:t>
      </w:r>
      <w:r>
        <w:rPr>
          <w:sz w:val="22"/>
          <w:szCs w:val="22"/>
        </w:rPr>
        <w:t xml:space="preserve">oświadcza, iż jest administratorem danych osobowych w rozumieniu Rozporządzenia Parlamentu Europejskiego i Rady (UE) 2016/679 z dnia 27 kwietnia 2016 r. w sprawie ochrony osób fizycznych w związku z przetwarzaniem danych osobowych i w sprawie swobodnego przepływu takich danych oraz uchylenia dyrektywy 95/46/WE (dalej: RODO), w odniesieniu do danych osobowych osób fizycznych reprezentujących Wykonawcę oraz osób fizycznych wskazanych przez </w:t>
      </w:r>
      <w:r>
        <w:rPr>
          <w:bCs/>
          <w:sz w:val="22"/>
          <w:szCs w:val="22"/>
        </w:rPr>
        <w:t>Wykonawcę</w:t>
      </w:r>
      <w:r>
        <w:rPr>
          <w:sz w:val="22"/>
          <w:szCs w:val="22"/>
        </w:rPr>
        <w:t xml:space="preserve"> jako osoby do kontaktu/ koordynatorzy/ osoby odpowiedzialne za wykonanie niniejszej Umowy.</w:t>
      </w:r>
    </w:p>
    <w:p w14:paraId="4D20F443" w14:textId="77777777" w:rsidR="00DD2DE9" w:rsidRDefault="00DD2DE9" w:rsidP="00EE6A96">
      <w:pPr>
        <w:numPr>
          <w:ilvl w:val="0"/>
          <w:numId w:val="51"/>
        </w:numPr>
        <w:shd w:val="clear" w:color="auto" w:fill="FFFFFF"/>
        <w:tabs>
          <w:tab w:val="num" w:pos="720"/>
        </w:tabs>
        <w:spacing w:line="300" w:lineRule="atLeast"/>
        <w:ind w:left="357" w:hanging="357"/>
        <w:jc w:val="both"/>
        <w:rPr>
          <w:color w:val="0000FF"/>
          <w:sz w:val="22"/>
          <w:szCs w:val="22"/>
          <w:u w:val="single"/>
        </w:rPr>
      </w:pPr>
      <w:r>
        <w:rPr>
          <w:sz w:val="22"/>
          <w:szCs w:val="22"/>
        </w:rPr>
        <w:t>Zamawiający oświadcza, że wyznaczył inspektora ochrony danych, z którym można  kontaktować się w sprawach związanych z przetwarzaniem danych osobowych pod adresem poczty elektronicznej: </w:t>
      </w:r>
      <w:hyperlink r:id="rId22" w:history="1">
        <w:r>
          <w:rPr>
            <w:rStyle w:val="Hipercze"/>
            <w:rFonts w:eastAsia="Calibri"/>
            <w:bCs/>
            <w:sz w:val="22"/>
            <w:szCs w:val="22"/>
            <w:lang w:eastAsia="en-US"/>
          </w:rPr>
          <w:t>iod@ibgmazovia.pl</w:t>
        </w:r>
      </w:hyperlink>
    </w:p>
    <w:p w14:paraId="04478855" w14:textId="77777777" w:rsidR="00DD2DE9" w:rsidRDefault="00DD2DE9" w:rsidP="00EE6A96">
      <w:pPr>
        <w:numPr>
          <w:ilvl w:val="0"/>
          <w:numId w:val="51"/>
        </w:numPr>
        <w:shd w:val="clear" w:color="auto" w:fill="FFFFFF"/>
        <w:tabs>
          <w:tab w:val="num" w:pos="720"/>
        </w:tabs>
        <w:spacing w:line="300" w:lineRule="atLeast"/>
        <w:ind w:left="357" w:hanging="357"/>
        <w:jc w:val="both"/>
        <w:rPr>
          <w:sz w:val="22"/>
          <w:szCs w:val="22"/>
        </w:rPr>
      </w:pPr>
      <w:r>
        <w:rPr>
          <w:sz w:val="22"/>
          <w:szCs w:val="22"/>
        </w:rPr>
        <w:t>Dane osobowe osób, o których mowa w ust. 1, będą przetwarzane przez Zamawiającego na podstawie art. 6 ust. 1. lit. f) RODO, w ramach prawnie uzasadnionego interesu realizowanego przez administratora jakim jest zawarcie i wykonanie umowy. Dane będą przetwarzane jedynie w celu i zakresie niezbędnym do wykonania zadań związanych z realizacją Umowy w kategorii danych identyfikacyjnych i kontaktowych.</w:t>
      </w:r>
    </w:p>
    <w:p w14:paraId="4745DE20" w14:textId="77777777" w:rsidR="00DD2DE9" w:rsidRDefault="00DD2DE9" w:rsidP="00EE6A96">
      <w:pPr>
        <w:numPr>
          <w:ilvl w:val="0"/>
          <w:numId w:val="51"/>
        </w:numPr>
        <w:shd w:val="clear" w:color="auto" w:fill="FFFFFF"/>
        <w:tabs>
          <w:tab w:val="num" w:pos="720"/>
        </w:tabs>
        <w:spacing w:line="300" w:lineRule="atLeast"/>
        <w:ind w:left="357" w:hanging="357"/>
        <w:jc w:val="both"/>
        <w:rPr>
          <w:sz w:val="22"/>
          <w:szCs w:val="22"/>
        </w:rPr>
      </w:pPr>
      <w:r>
        <w:rPr>
          <w:sz w:val="22"/>
          <w:szCs w:val="22"/>
        </w:rPr>
        <w:t>Dane osobowe nie będą przekazywane podmiotom trzecim o ile nie będzie się to wiązało z koniecznością wynikającą z realizacji niniejszej umowy i przepisów prawa.</w:t>
      </w:r>
    </w:p>
    <w:p w14:paraId="5E6742C5" w14:textId="77777777" w:rsidR="00DD2DE9" w:rsidRDefault="00DD2DE9" w:rsidP="00EE6A96">
      <w:pPr>
        <w:numPr>
          <w:ilvl w:val="0"/>
          <w:numId w:val="51"/>
        </w:numPr>
        <w:shd w:val="clear" w:color="auto" w:fill="FFFFFF"/>
        <w:tabs>
          <w:tab w:val="num" w:pos="720"/>
        </w:tabs>
        <w:spacing w:line="300" w:lineRule="atLeast"/>
        <w:ind w:left="357" w:hanging="357"/>
        <w:jc w:val="both"/>
        <w:rPr>
          <w:sz w:val="22"/>
          <w:szCs w:val="22"/>
        </w:rPr>
      </w:pPr>
      <w:r>
        <w:rPr>
          <w:sz w:val="22"/>
          <w:szCs w:val="22"/>
        </w:rPr>
        <w:lastRenderedPageBreak/>
        <w:t>Dane osobowe osób, o których mowa w ust. 1, będą przetwarzane przez okres 5 lat od końca roku kalendarzowego, w którym Umowa została wykonana, chyba że osoba której dane dotyczą wniesie sprzeciw wobec przetwarzania jej danych z przyczyn związanych z jej szczególną sytuacją, a Zamawiający nie wykaże istnienia ważnych prawnie uzasadnionych podstaw przetwarzania, nadrzędnych wobec interesów, praw i wolności tej osoby, lub podstaw do ustalenia, dochodzenia lub obrony roszczeń.</w:t>
      </w:r>
    </w:p>
    <w:p w14:paraId="3A7974E8" w14:textId="77777777" w:rsidR="00DD2DE9" w:rsidRDefault="00DD2DE9" w:rsidP="00EE6A96">
      <w:pPr>
        <w:numPr>
          <w:ilvl w:val="0"/>
          <w:numId w:val="51"/>
        </w:numPr>
        <w:shd w:val="clear" w:color="auto" w:fill="FFFFFF"/>
        <w:tabs>
          <w:tab w:val="num" w:pos="720"/>
        </w:tabs>
        <w:spacing w:line="300" w:lineRule="atLeast"/>
        <w:ind w:left="357" w:hanging="357"/>
        <w:jc w:val="both"/>
        <w:rPr>
          <w:sz w:val="22"/>
          <w:szCs w:val="22"/>
        </w:rPr>
      </w:pPr>
      <w:r>
        <w:rPr>
          <w:color w:val="000000"/>
          <w:sz w:val="22"/>
          <w:szCs w:val="22"/>
        </w:rPr>
        <w:t>Osobom, o których mowa w ust. 1, przysługuje prawo do żądania od administratora danych dostępu do ich danych osobowych, ich sprostowania, usunięcia lub ograniczenia przetwarzania lub wniesienia sprzeciwu wobec ich przetwarzania. Osoba, która złożyła wniosek lub żądanie dotyczące przetwarzania jej Danych Osobowych, w ramach korzystania z przysługujących jej praw, może zostać poproszona przez Administratora o odpowiedź na kilka pytań związanych z jej Danymi Osobowymi, które umożliwią weryfikację jej tożsamości.</w:t>
      </w:r>
    </w:p>
    <w:p w14:paraId="6086ACFD" w14:textId="77777777" w:rsidR="00DD2DE9" w:rsidRDefault="00DD2DE9" w:rsidP="00EE6A96">
      <w:pPr>
        <w:numPr>
          <w:ilvl w:val="0"/>
          <w:numId w:val="51"/>
        </w:numPr>
        <w:shd w:val="clear" w:color="auto" w:fill="FFFFFF"/>
        <w:tabs>
          <w:tab w:val="num" w:pos="720"/>
        </w:tabs>
        <w:spacing w:line="300" w:lineRule="atLeast"/>
        <w:ind w:left="357" w:hanging="357"/>
        <w:jc w:val="both"/>
        <w:rPr>
          <w:sz w:val="22"/>
          <w:szCs w:val="22"/>
        </w:rPr>
      </w:pPr>
      <w:r>
        <w:rPr>
          <w:sz w:val="22"/>
          <w:szCs w:val="22"/>
        </w:rPr>
        <w:t>Osobom, o których mowa w ust. 1, w związku z przetwarzaniem ich danych osobowych przysługuje prawo do wniesienia skargi do organu nadzorczego – Prezesa Urzędu Ochrony Danych Osobowych.</w:t>
      </w:r>
    </w:p>
    <w:p w14:paraId="29A75568" w14:textId="77777777" w:rsidR="00DD2DE9" w:rsidRDefault="00DD2DE9" w:rsidP="00EE6A96">
      <w:pPr>
        <w:numPr>
          <w:ilvl w:val="0"/>
          <w:numId w:val="51"/>
        </w:numPr>
        <w:shd w:val="clear" w:color="auto" w:fill="FFFFFF"/>
        <w:tabs>
          <w:tab w:val="num" w:pos="720"/>
        </w:tabs>
        <w:spacing w:line="300" w:lineRule="atLeast"/>
        <w:ind w:left="357" w:hanging="357"/>
        <w:jc w:val="both"/>
        <w:rPr>
          <w:sz w:val="22"/>
          <w:szCs w:val="22"/>
        </w:rPr>
      </w:pPr>
      <w:r>
        <w:rPr>
          <w:sz w:val="22"/>
          <w:szCs w:val="22"/>
        </w:rPr>
        <w:t>Podanie danych osobowych, o których mowa w ust. 1, jest wymagane do zawarcia niniejszej Umowy, odmowa podania danych osobowych skutkuje niemożnością zawarcia i realizacji Umowy. Wniesienie żądania usunięcia lub ograniczenia przetwarzania może skutkować (według wyboru zamawiającego) rozwiązaniem niniejszej Umowy z winy Wykonawcy. Wniesienie przez wyżej opisaną osobę fizyczną żądania jak w zdaniu drugim skutkuje obowiązkiem Wykonawcy niezwłocznego wskazania innej osoby w jej miejsce.</w:t>
      </w:r>
    </w:p>
    <w:p w14:paraId="1384350D" w14:textId="77777777" w:rsidR="00DD2DE9" w:rsidRDefault="00DD2DE9" w:rsidP="00EE6A96">
      <w:pPr>
        <w:numPr>
          <w:ilvl w:val="0"/>
          <w:numId w:val="51"/>
        </w:numPr>
        <w:shd w:val="clear" w:color="auto" w:fill="FFFFFF"/>
        <w:tabs>
          <w:tab w:val="num" w:pos="720"/>
        </w:tabs>
        <w:spacing w:line="300" w:lineRule="atLeast"/>
        <w:ind w:left="357" w:hanging="357"/>
        <w:jc w:val="both"/>
        <w:rPr>
          <w:sz w:val="22"/>
          <w:szCs w:val="22"/>
        </w:rPr>
      </w:pPr>
      <w:r>
        <w:rPr>
          <w:sz w:val="22"/>
          <w:szCs w:val="22"/>
        </w:rPr>
        <w:t>Wykonawca zobowiązuje się poinformować osoby fizyczne nie podpisujące niniejszej Umowy, o których mowa w ust. 1, o treści niniejszego paragrafu.</w:t>
      </w:r>
    </w:p>
    <w:p w14:paraId="51F3E506" w14:textId="77777777" w:rsidR="00DD2DE9" w:rsidRDefault="00DD2DE9" w:rsidP="00EE6A96">
      <w:pPr>
        <w:numPr>
          <w:ilvl w:val="0"/>
          <w:numId w:val="51"/>
        </w:numPr>
        <w:shd w:val="clear" w:color="auto" w:fill="FFFFFF"/>
        <w:tabs>
          <w:tab w:val="num" w:pos="720"/>
        </w:tabs>
        <w:spacing w:line="300" w:lineRule="atLeast"/>
        <w:ind w:left="357" w:hanging="357"/>
        <w:jc w:val="both"/>
        <w:rPr>
          <w:sz w:val="22"/>
          <w:szCs w:val="22"/>
        </w:rPr>
      </w:pPr>
      <w:r>
        <w:rPr>
          <w:sz w:val="22"/>
          <w:szCs w:val="22"/>
        </w:rPr>
        <w:t xml:space="preserve">Wykonawcy w celu realizacji postanowień Umowy zobowiązuje się do zawarcia z Zamawiającym umowy powierzenia danych osobowych zgodnie z brzmieniem określonym w załączniku nr 1 </w:t>
      </w:r>
      <w:r>
        <w:rPr>
          <w:i/>
          <w:iCs/>
          <w:sz w:val="22"/>
          <w:szCs w:val="22"/>
        </w:rPr>
        <w:t>(jeśli dotyczy).</w:t>
      </w:r>
      <w:r>
        <w:rPr>
          <w:sz w:val="22"/>
          <w:szCs w:val="22"/>
        </w:rPr>
        <w:t xml:space="preserve"> Zawarcie umowy określonej w zdaniu poprzednim jest warunkiem przekazania danych przez Zamawiającego.</w:t>
      </w:r>
    </w:p>
    <w:p w14:paraId="14A604F4" w14:textId="77777777" w:rsidR="00DD2DE9" w:rsidRDefault="00DD2DE9" w:rsidP="00DD2DE9">
      <w:pPr>
        <w:spacing w:line="300" w:lineRule="atLeast"/>
        <w:ind w:hanging="357"/>
        <w:jc w:val="center"/>
        <w:rPr>
          <w:b/>
          <w:sz w:val="22"/>
          <w:szCs w:val="22"/>
        </w:rPr>
      </w:pPr>
      <w:r>
        <w:rPr>
          <w:b/>
          <w:sz w:val="22"/>
          <w:szCs w:val="22"/>
        </w:rPr>
        <w:t>§ 8</w:t>
      </w:r>
    </w:p>
    <w:p w14:paraId="4018BC16" w14:textId="77777777" w:rsidR="00DD2DE9" w:rsidRDefault="00DD2DE9" w:rsidP="00DD2DE9">
      <w:pPr>
        <w:shd w:val="clear" w:color="auto" w:fill="FFFFFF"/>
        <w:spacing w:line="300" w:lineRule="atLeast"/>
        <w:ind w:hanging="357"/>
        <w:jc w:val="both"/>
        <w:rPr>
          <w:i/>
          <w:iCs/>
          <w:sz w:val="22"/>
          <w:szCs w:val="22"/>
        </w:rPr>
      </w:pPr>
      <w:r>
        <w:rPr>
          <w:i/>
          <w:iCs/>
          <w:sz w:val="22"/>
          <w:szCs w:val="22"/>
        </w:rPr>
        <w:t xml:space="preserve">      </w:t>
      </w:r>
      <w:r>
        <w:rPr>
          <w:b/>
          <w:bCs/>
          <w:i/>
          <w:iCs/>
          <w:spacing w:val="-3"/>
          <w:sz w:val="22"/>
          <w:szCs w:val="22"/>
        </w:rPr>
        <w:t>KLAUZULA INFORMACYJNA UMOWY - DOTYCZY OSOBY FIZYCZNEJ</w:t>
      </w:r>
    </w:p>
    <w:p w14:paraId="0FF481B8" w14:textId="77777777" w:rsidR="00DD2DE9" w:rsidRDefault="00DD2DE9" w:rsidP="00EE6A96">
      <w:pPr>
        <w:numPr>
          <w:ilvl w:val="0"/>
          <w:numId w:val="52"/>
        </w:numPr>
        <w:shd w:val="clear" w:color="auto" w:fill="FFFFFF"/>
        <w:tabs>
          <w:tab w:val="num" w:pos="284"/>
          <w:tab w:val="num" w:pos="720"/>
        </w:tabs>
        <w:spacing w:line="300" w:lineRule="atLeast"/>
        <w:ind w:left="284" w:hanging="357"/>
        <w:jc w:val="both"/>
        <w:rPr>
          <w:bCs/>
          <w:sz w:val="22"/>
          <w:szCs w:val="22"/>
        </w:rPr>
      </w:pPr>
      <w:r>
        <w:rPr>
          <w:bCs/>
          <w:sz w:val="22"/>
          <w:szCs w:val="22"/>
        </w:rPr>
        <w:t>Zamawiający</w:t>
      </w:r>
      <w:r>
        <w:rPr>
          <w:sz w:val="22"/>
          <w:szCs w:val="22"/>
        </w:rPr>
        <w:t xml:space="preserve"> oświadcza, iż jest administratorem danych osobowych w rozumieniu Rozporządzenia Parlamentu Europejskiego i Rady (UE) 2016/679 z dnia 27 kwietnia 2016 r. w sprawie ochrony osób fizycznych w związku z przetwarzaniem danych osobowych i w sprawie swobodnego przepływu takich danych oraz uchylenia dyrektywy 95/46/WE (dalej: RODO), w odniesieniu do danych osobowych </w:t>
      </w:r>
      <w:r>
        <w:rPr>
          <w:bCs/>
          <w:sz w:val="22"/>
          <w:szCs w:val="22"/>
        </w:rPr>
        <w:t>Wykonawcy.</w:t>
      </w:r>
    </w:p>
    <w:p w14:paraId="32212EA3" w14:textId="77777777" w:rsidR="00DD2DE9" w:rsidRDefault="00DD2DE9" w:rsidP="00EE6A96">
      <w:pPr>
        <w:numPr>
          <w:ilvl w:val="0"/>
          <w:numId w:val="52"/>
        </w:numPr>
        <w:shd w:val="clear" w:color="auto" w:fill="FFFFFF"/>
        <w:tabs>
          <w:tab w:val="num" w:pos="284"/>
          <w:tab w:val="num" w:pos="720"/>
        </w:tabs>
        <w:spacing w:line="300" w:lineRule="atLeast"/>
        <w:ind w:left="284" w:hanging="357"/>
        <w:jc w:val="both"/>
        <w:rPr>
          <w:color w:val="0000FF"/>
          <w:sz w:val="22"/>
          <w:szCs w:val="22"/>
          <w:u w:val="single"/>
        </w:rPr>
      </w:pPr>
      <w:r>
        <w:rPr>
          <w:sz w:val="22"/>
          <w:szCs w:val="22"/>
        </w:rPr>
        <w:t>Zamawiający oświadcza, że wyznaczył inspektora ochrony danych, z którym można  kontaktować się w sprawach związanych z przetwarzaniem danych osobowych pod adresem poczty elektronicznej: </w:t>
      </w:r>
      <w:hyperlink r:id="rId23" w:history="1">
        <w:r>
          <w:rPr>
            <w:rStyle w:val="Hipercze"/>
            <w:rFonts w:eastAsia="Calibri"/>
            <w:bCs/>
            <w:sz w:val="22"/>
            <w:szCs w:val="22"/>
            <w:lang w:eastAsia="en-US"/>
          </w:rPr>
          <w:t>iod@ibgmazovia.pl</w:t>
        </w:r>
      </w:hyperlink>
    </w:p>
    <w:p w14:paraId="3E06DEEF" w14:textId="77777777" w:rsidR="00DD2DE9" w:rsidRDefault="00DD2DE9" w:rsidP="00EE6A96">
      <w:pPr>
        <w:numPr>
          <w:ilvl w:val="0"/>
          <w:numId w:val="52"/>
        </w:numPr>
        <w:shd w:val="clear" w:color="auto" w:fill="FFFFFF"/>
        <w:tabs>
          <w:tab w:val="num" w:pos="284"/>
          <w:tab w:val="num" w:pos="720"/>
        </w:tabs>
        <w:spacing w:line="300" w:lineRule="atLeast"/>
        <w:ind w:left="284" w:hanging="357"/>
        <w:jc w:val="both"/>
        <w:rPr>
          <w:sz w:val="22"/>
          <w:szCs w:val="22"/>
        </w:rPr>
      </w:pPr>
      <w:r>
        <w:rPr>
          <w:sz w:val="22"/>
          <w:szCs w:val="22"/>
        </w:rPr>
        <w:t>Dane osobowe Wykonawcy, będą przetwarzane przez Zamawiającego na podstawie art. 6 ust. 1. lit. b) RODO, jedynie w celu niezbędnym do wykonania i rozliczenia Umowy w kategorii danych identyfikacyjnych, finansowych i kontaktowych.</w:t>
      </w:r>
    </w:p>
    <w:p w14:paraId="28A347C0" w14:textId="77777777" w:rsidR="00DD2DE9" w:rsidRDefault="00DD2DE9" w:rsidP="00EE6A96">
      <w:pPr>
        <w:numPr>
          <w:ilvl w:val="0"/>
          <w:numId w:val="52"/>
        </w:numPr>
        <w:shd w:val="clear" w:color="auto" w:fill="FFFFFF"/>
        <w:tabs>
          <w:tab w:val="num" w:pos="284"/>
          <w:tab w:val="num" w:pos="720"/>
        </w:tabs>
        <w:spacing w:line="300" w:lineRule="atLeast"/>
        <w:ind w:left="284" w:hanging="357"/>
        <w:jc w:val="both"/>
        <w:rPr>
          <w:sz w:val="22"/>
          <w:szCs w:val="22"/>
        </w:rPr>
      </w:pPr>
      <w:r>
        <w:rPr>
          <w:sz w:val="22"/>
          <w:szCs w:val="22"/>
        </w:rPr>
        <w:t>Dane osobowe nie będą przekazywane podmiotom trzecim o ile nie będzie się to wiązało z koniecznością wynikającą z realizacji niniejszej umowy i przepisów prawa.</w:t>
      </w:r>
    </w:p>
    <w:p w14:paraId="1B044AD2" w14:textId="77777777" w:rsidR="00DD2DE9" w:rsidRDefault="00DD2DE9" w:rsidP="00EE6A96">
      <w:pPr>
        <w:numPr>
          <w:ilvl w:val="0"/>
          <w:numId w:val="52"/>
        </w:numPr>
        <w:shd w:val="clear" w:color="auto" w:fill="FFFFFF"/>
        <w:tabs>
          <w:tab w:val="num" w:pos="284"/>
          <w:tab w:val="num" w:pos="720"/>
        </w:tabs>
        <w:spacing w:line="300" w:lineRule="atLeast"/>
        <w:ind w:left="284" w:hanging="357"/>
        <w:jc w:val="both"/>
        <w:rPr>
          <w:sz w:val="22"/>
          <w:szCs w:val="22"/>
        </w:rPr>
      </w:pPr>
      <w:r>
        <w:rPr>
          <w:sz w:val="22"/>
          <w:szCs w:val="22"/>
        </w:rPr>
        <w:lastRenderedPageBreak/>
        <w:t>Dane osobowe Wykonawcy, będą przetwarzane przez okres  wykonania Umowy oraz w skazany w jednolitym rzeczowym wykazie akt, w tym z uwzględnieniem obowiązków archiwizacyjnych oraz praw związanych z dochodzeniem roszczeń.</w:t>
      </w:r>
    </w:p>
    <w:p w14:paraId="0EB72B5D" w14:textId="77777777" w:rsidR="00DD2DE9" w:rsidRDefault="00DD2DE9" w:rsidP="00EE6A96">
      <w:pPr>
        <w:numPr>
          <w:ilvl w:val="0"/>
          <w:numId w:val="52"/>
        </w:numPr>
        <w:shd w:val="clear" w:color="auto" w:fill="FFFFFF"/>
        <w:tabs>
          <w:tab w:val="num" w:pos="284"/>
          <w:tab w:val="num" w:pos="720"/>
        </w:tabs>
        <w:spacing w:line="300" w:lineRule="atLeast"/>
        <w:ind w:left="284" w:hanging="357"/>
        <w:jc w:val="both"/>
        <w:rPr>
          <w:sz w:val="22"/>
          <w:szCs w:val="22"/>
        </w:rPr>
      </w:pPr>
      <w:r>
        <w:rPr>
          <w:sz w:val="22"/>
          <w:szCs w:val="22"/>
        </w:rPr>
        <w:t>Wykonawcy przysługuje prawo do żądania od Zamawiającego dostępu do ich danych osobowych, ich sprostowania, usunięcia lub ograniczenia przetwarzania lub wniesienia sprzeciwu wobec ich przetwarzania. Osoba, która złożyła wniosek lub żądanie dotyczące przetwarzania jej danych osobowych, w ramach korzystania z przysługujących jej praw, może zostać poproszona przez Zamawiającego o odpowiedź na kilka pytań związanych z jej danymi osobowymi, które umożliwią weryfikację jej tożsamości.</w:t>
      </w:r>
    </w:p>
    <w:p w14:paraId="240756CB" w14:textId="77777777" w:rsidR="00DD2DE9" w:rsidRDefault="00DD2DE9" w:rsidP="00EE6A96">
      <w:pPr>
        <w:numPr>
          <w:ilvl w:val="0"/>
          <w:numId w:val="52"/>
        </w:numPr>
        <w:shd w:val="clear" w:color="auto" w:fill="FFFFFF"/>
        <w:tabs>
          <w:tab w:val="num" w:pos="284"/>
          <w:tab w:val="num" w:pos="720"/>
        </w:tabs>
        <w:spacing w:line="300" w:lineRule="atLeast"/>
        <w:ind w:left="284" w:hanging="357"/>
        <w:jc w:val="both"/>
        <w:rPr>
          <w:sz w:val="22"/>
          <w:szCs w:val="22"/>
        </w:rPr>
      </w:pPr>
      <w:r>
        <w:rPr>
          <w:sz w:val="22"/>
          <w:szCs w:val="22"/>
        </w:rPr>
        <w:t>Wykonawcy w związku z przetwarzaniem ich danych osobowych przysługuje prawo do wniesienia skargi do organu nadzorczego – Prezesa Urzędu Ochrony Danych Osobowych.</w:t>
      </w:r>
    </w:p>
    <w:p w14:paraId="48997294" w14:textId="77777777" w:rsidR="00DD2DE9" w:rsidRDefault="00DD2DE9" w:rsidP="00EE6A96">
      <w:pPr>
        <w:numPr>
          <w:ilvl w:val="0"/>
          <w:numId w:val="52"/>
        </w:numPr>
        <w:shd w:val="clear" w:color="auto" w:fill="FFFFFF"/>
        <w:tabs>
          <w:tab w:val="num" w:pos="284"/>
          <w:tab w:val="num" w:pos="720"/>
        </w:tabs>
        <w:spacing w:line="300" w:lineRule="atLeast"/>
        <w:ind w:left="284" w:hanging="357"/>
        <w:jc w:val="both"/>
        <w:rPr>
          <w:sz w:val="22"/>
          <w:szCs w:val="22"/>
        </w:rPr>
      </w:pPr>
      <w:r>
        <w:rPr>
          <w:sz w:val="22"/>
          <w:szCs w:val="22"/>
        </w:rPr>
        <w:t>Podanie danych osobowych, o których mowa w ust. 1, jest wymagane do zawarcia niniejszej Umowy, odmowa podania danych osobowych skutkuje niemożnością zawarcia i realizacji Umowy. Wniesienie żądania usunięcia lub ograniczenia przetwarzania może skutkować (według wyboru Zamawiającego) rozwiązaniem niniejszej Umowy z winy Wykonawcy.</w:t>
      </w:r>
    </w:p>
    <w:p w14:paraId="41CD6085" w14:textId="77777777" w:rsidR="00DD2DE9" w:rsidRDefault="00DD2DE9" w:rsidP="00DD2DE9">
      <w:pPr>
        <w:shd w:val="clear" w:color="auto" w:fill="FFFFFF"/>
        <w:tabs>
          <w:tab w:val="num" w:pos="720"/>
        </w:tabs>
        <w:spacing w:line="300" w:lineRule="atLeast"/>
        <w:ind w:left="284"/>
        <w:jc w:val="both"/>
        <w:rPr>
          <w:sz w:val="22"/>
          <w:szCs w:val="22"/>
        </w:rPr>
      </w:pPr>
    </w:p>
    <w:p w14:paraId="7EFCB677" w14:textId="77777777" w:rsidR="00DD2DE9" w:rsidRDefault="00DD2DE9" w:rsidP="00DD2DE9">
      <w:pPr>
        <w:autoSpaceDE w:val="0"/>
        <w:spacing w:line="300" w:lineRule="atLeast"/>
        <w:ind w:hanging="357"/>
        <w:jc w:val="center"/>
        <w:rPr>
          <w:b/>
          <w:sz w:val="22"/>
          <w:szCs w:val="22"/>
        </w:rPr>
      </w:pPr>
      <w:r>
        <w:rPr>
          <w:b/>
          <w:sz w:val="22"/>
          <w:szCs w:val="22"/>
        </w:rPr>
        <w:t>§ 9</w:t>
      </w:r>
    </w:p>
    <w:p w14:paraId="3FF0DF81" w14:textId="77777777" w:rsidR="00DD2DE9" w:rsidRDefault="00DD2DE9" w:rsidP="00EE6A96">
      <w:pPr>
        <w:numPr>
          <w:ilvl w:val="0"/>
          <w:numId w:val="53"/>
        </w:numPr>
        <w:suppressAutoHyphens/>
        <w:spacing w:line="300" w:lineRule="atLeast"/>
        <w:ind w:hanging="357"/>
        <w:contextualSpacing/>
        <w:jc w:val="both"/>
        <w:rPr>
          <w:sz w:val="22"/>
          <w:szCs w:val="22"/>
        </w:rPr>
      </w:pPr>
      <w:r>
        <w:rPr>
          <w:sz w:val="22"/>
          <w:szCs w:val="22"/>
        </w:rPr>
        <w:t xml:space="preserve">Zamawiający oświadcza, że posiada status dużego przedsiębiorcy w rozumieniu art. 4 pkt. 6 ustawy z dnia 8 marca 2013r. o przeciwdziałaniu nadmiernym opóźnieniom w transakcjach handlowych (Dz. U. z 2019r. poz. 118 z </w:t>
      </w:r>
      <w:proofErr w:type="spellStart"/>
      <w:r>
        <w:rPr>
          <w:sz w:val="22"/>
          <w:szCs w:val="22"/>
        </w:rPr>
        <w:t>późn</w:t>
      </w:r>
      <w:proofErr w:type="spellEnd"/>
      <w:r>
        <w:rPr>
          <w:sz w:val="22"/>
          <w:szCs w:val="22"/>
        </w:rPr>
        <w:t>. zm.).</w:t>
      </w:r>
    </w:p>
    <w:p w14:paraId="16BB1D79" w14:textId="77777777" w:rsidR="00DD2DE9" w:rsidRDefault="00DD2DE9" w:rsidP="00EE6A96">
      <w:pPr>
        <w:numPr>
          <w:ilvl w:val="0"/>
          <w:numId w:val="53"/>
        </w:numPr>
        <w:suppressAutoHyphens/>
        <w:spacing w:line="300" w:lineRule="atLeast"/>
        <w:ind w:hanging="357"/>
        <w:contextualSpacing/>
        <w:jc w:val="both"/>
        <w:rPr>
          <w:sz w:val="22"/>
          <w:szCs w:val="22"/>
        </w:rPr>
      </w:pPr>
      <w:r>
        <w:rPr>
          <w:sz w:val="22"/>
          <w:szCs w:val="22"/>
        </w:rPr>
        <w:t xml:space="preserve">Wykonawca oświadcza, że posiada status: mikro/ małego/ średniego przedsiębiorcy w rozumieniu art. 4 pkt. 5 ustawy z dnia 8 marca 2013r. o przeciwdziałaniu nadmiernym opóźnieniom w transakcjach handlowych (Dz. U. z 2019r. poz. 118 z </w:t>
      </w:r>
      <w:proofErr w:type="spellStart"/>
      <w:r>
        <w:rPr>
          <w:sz w:val="22"/>
          <w:szCs w:val="22"/>
        </w:rPr>
        <w:t>późn</w:t>
      </w:r>
      <w:proofErr w:type="spellEnd"/>
      <w:r>
        <w:rPr>
          <w:sz w:val="22"/>
          <w:szCs w:val="22"/>
        </w:rPr>
        <w:t xml:space="preserve">. zm.), dużego przedsiębiorcy w rozumieniu art. 4 pkt. 6 ustawy z dnia 8 marca 2013r. o przeciwdziałaniu nadmiernym opóźnieniom w transakcjach handlowych (Dz. U. z 2019r. poz. 118 z </w:t>
      </w:r>
      <w:proofErr w:type="spellStart"/>
      <w:r>
        <w:rPr>
          <w:sz w:val="22"/>
          <w:szCs w:val="22"/>
        </w:rPr>
        <w:t>późn</w:t>
      </w:r>
      <w:proofErr w:type="spellEnd"/>
      <w:r>
        <w:rPr>
          <w:sz w:val="22"/>
          <w:szCs w:val="22"/>
        </w:rPr>
        <w:t>. zm.).</w:t>
      </w:r>
    </w:p>
    <w:p w14:paraId="23667AFC" w14:textId="77777777" w:rsidR="00DD2DE9" w:rsidRDefault="00DD2DE9" w:rsidP="00DD2DE9">
      <w:pPr>
        <w:spacing w:line="300" w:lineRule="atLeast"/>
        <w:ind w:hanging="357"/>
        <w:jc w:val="both"/>
        <w:rPr>
          <w:sz w:val="22"/>
          <w:szCs w:val="22"/>
        </w:rPr>
      </w:pPr>
    </w:p>
    <w:p w14:paraId="2D88C8B9" w14:textId="77777777" w:rsidR="00DD2DE9" w:rsidRDefault="00DD2DE9" w:rsidP="00DD2DE9">
      <w:pPr>
        <w:spacing w:line="300" w:lineRule="atLeast"/>
        <w:ind w:hanging="357"/>
        <w:jc w:val="center"/>
        <w:rPr>
          <w:b/>
          <w:sz w:val="22"/>
          <w:szCs w:val="22"/>
        </w:rPr>
      </w:pPr>
      <w:r>
        <w:rPr>
          <w:b/>
          <w:sz w:val="22"/>
          <w:szCs w:val="22"/>
        </w:rPr>
        <w:t>§ 10</w:t>
      </w:r>
    </w:p>
    <w:p w14:paraId="73893D5E" w14:textId="77777777" w:rsidR="00DD2DE9" w:rsidRDefault="00DD2DE9" w:rsidP="00EE6A96">
      <w:pPr>
        <w:numPr>
          <w:ilvl w:val="0"/>
          <w:numId w:val="54"/>
        </w:numPr>
        <w:suppressAutoHyphens/>
        <w:spacing w:line="300" w:lineRule="atLeast"/>
        <w:ind w:hanging="357"/>
        <w:jc w:val="both"/>
        <w:rPr>
          <w:bCs/>
          <w:sz w:val="22"/>
          <w:szCs w:val="22"/>
        </w:rPr>
      </w:pPr>
      <w:r>
        <w:rPr>
          <w:sz w:val="22"/>
          <w:szCs w:val="22"/>
        </w:rPr>
        <w:t>Ewentualne spory wynikające na tle wykonania niniejszej umowy rozstrzygać będzie sąd właściwy miejscowo dla siedziby Zamawiającego.</w:t>
      </w:r>
    </w:p>
    <w:p w14:paraId="73042905" w14:textId="77777777" w:rsidR="00DD2DE9" w:rsidRDefault="00DD2DE9" w:rsidP="00EE6A96">
      <w:pPr>
        <w:numPr>
          <w:ilvl w:val="0"/>
          <w:numId w:val="54"/>
        </w:numPr>
        <w:suppressAutoHyphens/>
        <w:spacing w:line="300" w:lineRule="atLeast"/>
        <w:ind w:hanging="357"/>
        <w:jc w:val="both"/>
        <w:rPr>
          <w:bCs/>
          <w:sz w:val="22"/>
          <w:szCs w:val="22"/>
        </w:rPr>
      </w:pPr>
      <w:r>
        <w:rPr>
          <w:sz w:val="22"/>
          <w:szCs w:val="22"/>
        </w:rPr>
        <w:t xml:space="preserve">Umowę sporządzono w trzech  jednobrzmiących egzemplarzach,  jeden egzemplarz dla Wykonawcy oraz dwa egzemplarze dla Zamawiającego. </w:t>
      </w:r>
    </w:p>
    <w:p w14:paraId="01A697FC" w14:textId="77777777" w:rsidR="00DD2DE9" w:rsidRDefault="00DD2DE9" w:rsidP="00DD2DE9">
      <w:pPr>
        <w:spacing w:line="300" w:lineRule="atLeast"/>
        <w:ind w:left="360"/>
        <w:jc w:val="both"/>
        <w:rPr>
          <w:bCs/>
          <w:sz w:val="22"/>
          <w:szCs w:val="22"/>
        </w:rPr>
      </w:pPr>
    </w:p>
    <w:p w14:paraId="6F215910" w14:textId="77777777" w:rsidR="00DD2DE9" w:rsidRDefault="00DD2DE9" w:rsidP="00DD2DE9">
      <w:pPr>
        <w:spacing w:line="300" w:lineRule="atLeast"/>
        <w:ind w:hanging="357"/>
        <w:jc w:val="both"/>
        <w:rPr>
          <w:sz w:val="22"/>
          <w:szCs w:val="22"/>
        </w:rPr>
      </w:pPr>
      <w:r>
        <w:rPr>
          <w:sz w:val="22"/>
          <w:szCs w:val="22"/>
        </w:rPr>
        <w:t>Załączniki do umowy :</w:t>
      </w:r>
    </w:p>
    <w:p w14:paraId="6D62B5B2" w14:textId="77777777" w:rsidR="00DD2DE9" w:rsidRDefault="00DD2DE9" w:rsidP="00DD2DE9">
      <w:pPr>
        <w:spacing w:line="300" w:lineRule="atLeast"/>
        <w:ind w:hanging="357"/>
        <w:jc w:val="both"/>
        <w:rPr>
          <w:sz w:val="22"/>
          <w:szCs w:val="22"/>
        </w:rPr>
      </w:pPr>
      <w:r>
        <w:rPr>
          <w:sz w:val="22"/>
          <w:szCs w:val="22"/>
        </w:rPr>
        <w:t>Formularz  cenowy</w:t>
      </w:r>
    </w:p>
    <w:p w14:paraId="7EE14ED8" w14:textId="77777777" w:rsidR="00DD2DE9" w:rsidRDefault="00DD2DE9" w:rsidP="00DD2DE9">
      <w:pPr>
        <w:spacing w:line="300" w:lineRule="atLeast"/>
        <w:ind w:hanging="357"/>
        <w:jc w:val="both"/>
        <w:rPr>
          <w:sz w:val="22"/>
          <w:szCs w:val="22"/>
        </w:rPr>
      </w:pPr>
    </w:p>
    <w:p w14:paraId="249AA4F0" w14:textId="77777777" w:rsidR="00DD2DE9" w:rsidRDefault="00DD2DE9" w:rsidP="00DD2DE9">
      <w:pPr>
        <w:spacing w:line="300" w:lineRule="atLeast"/>
        <w:ind w:hanging="357"/>
        <w:jc w:val="both"/>
        <w:rPr>
          <w:b/>
          <w:smallCaps/>
          <w:sz w:val="22"/>
          <w:szCs w:val="22"/>
        </w:rPr>
      </w:pPr>
      <w:r>
        <w:rPr>
          <w:b/>
          <w:smallCaps/>
          <w:sz w:val="22"/>
          <w:szCs w:val="22"/>
        </w:rPr>
        <w:t xml:space="preserve">                         Wykonawca: </w:t>
      </w:r>
      <w:r>
        <w:rPr>
          <w:b/>
          <w:smallCaps/>
          <w:sz w:val="22"/>
          <w:szCs w:val="22"/>
        </w:rPr>
        <w:tab/>
      </w:r>
      <w:r>
        <w:rPr>
          <w:b/>
          <w:smallCaps/>
          <w:sz w:val="22"/>
          <w:szCs w:val="22"/>
        </w:rPr>
        <w:tab/>
      </w:r>
      <w:r>
        <w:rPr>
          <w:b/>
          <w:smallCaps/>
          <w:sz w:val="22"/>
          <w:szCs w:val="22"/>
        </w:rPr>
        <w:tab/>
        <w:t xml:space="preserve">             </w:t>
      </w:r>
      <w:r>
        <w:rPr>
          <w:b/>
          <w:smallCaps/>
          <w:sz w:val="22"/>
          <w:szCs w:val="22"/>
        </w:rPr>
        <w:tab/>
        <w:t xml:space="preserve">                                Zamawiający:</w:t>
      </w:r>
    </w:p>
    <w:p w14:paraId="5BB65763" w14:textId="77777777" w:rsidR="00DD2DE9" w:rsidRDefault="00DD2DE9" w:rsidP="00DD2DE9">
      <w:pPr>
        <w:spacing w:line="300" w:lineRule="atLeast"/>
        <w:ind w:hanging="357"/>
        <w:jc w:val="both"/>
        <w:rPr>
          <w:sz w:val="22"/>
          <w:szCs w:val="22"/>
        </w:rPr>
      </w:pPr>
    </w:p>
    <w:p w14:paraId="7D4366C0" w14:textId="77777777" w:rsidR="00DD2DE9" w:rsidRDefault="00DD2DE9" w:rsidP="00DD2DE9"/>
    <w:p w14:paraId="42C131E0" w14:textId="6E92C299" w:rsidR="00F64060" w:rsidRDefault="00F64060" w:rsidP="000B2106">
      <w:pPr>
        <w:rPr>
          <w:b/>
          <w:i/>
          <w:sz w:val="22"/>
          <w:szCs w:val="22"/>
        </w:rPr>
      </w:pPr>
    </w:p>
    <w:p w14:paraId="61D23640" w14:textId="77777777" w:rsidR="0024226E" w:rsidRDefault="0024226E" w:rsidP="000B2106">
      <w:pPr>
        <w:rPr>
          <w:b/>
          <w:i/>
          <w:sz w:val="22"/>
          <w:szCs w:val="22"/>
        </w:rPr>
      </w:pPr>
    </w:p>
    <w:p w14:paraId="58781768" w14:textId="77777777" w:rsidR="0024226E" w:rsidRDefault="0024226E" w:rsidP="000B2106">
      <w:pPr>
        <w:rPr>
          <w:b/>
          <w:i/>
          <w:sz w:val="22"/>
          <w:szCs w:val="22"/>
        </w:rPr>
      </w:pPr>
    </w:p>
    <w:p w14:paraId="1226C8AD" w14:textId="77777777" w:rsidR="0024226E" w:rsidRDefault="0024226E" w:rsidP="000B2106">
      <w:pPr>
        <w:rPr>
          <w:b/>
          <w:i/>
          <w:sz w:val="22"/>
          <w:szCs w:val="22"/>
        </w:rPr>
      </w:pPr>
    </w:p>
    <w:p w14:paraId="74ED4ACB" w14:textId="77777777" w:rsidR="0024226E" w:rsidRDefault="0024226E" w:rsidP="000B2106">
      <w:pPr>
        <w:rPr>
          <w:b/>
          <w:i/>
          <w:sz w:val="22"/>
          <w:szCs w:val="22"/>
        </w:rPr>
      </w:pPr>
    </w:p>
    <w:p w14:paraId="4E5B458E" w14:textId="77777777" w:rsidR="0024226E" w:rsidRDefault="0024226E" w:rsidP="000B2106">
      <w:pPr>
        <w:rPr>
          <w:b/>
          <w:i/>
          <w:sz w:val="22"/>
          <w:szCs w:val="22"/>
        </w:rPr>
      </w:pPr>
    </w:p>
    <w:p w14:paraId="30ED0034" w14:textId="77777777" w:rsidR="0024226E" w:rsidRDefault="0024226E" w:rsidP="000B2106">
      <w:pPr>
        <w:rPr>
          <w:b/>
          <w:i/>
          <w:sz w:val="22"/>
          <w:szCs w:val="22"/>
        </w:rPr>
      </w:pPr>
    </w:p>
    <w:p w14:paraId="30C1C312" w14:textId="0A46E54A" w:rsidR="0024226E" w:rsidRPr="00557E15" w:rsidRDefault="00557E15" w:rsidP="00557E15">
      <w:pPr>
        <w:ind w:left="6372"/>
        <w:rPr>
          <w:b/>
          <w:i/>
          <w:sz w:val="28"/>
          <w:szCs w:val="28"/>
        </w:rPr>
      </w:pPr>
      <w:r w:rsidRPr="00557E15">
        <w:rPr>
          <w:b/>
          <w:i/>
          <w:sz w:val="28"/>
          <w:szCs w:val="28"/>
        </w:rPr>
        <w:t>Załącznik nr 5 do SWZ</w:t>
      </w:r>
    </w:p>
    <w:p w14:paraId="1465658E" w14:textId="77777777" w:rsidR="0024226E" w:rsidRPr="00557E15" w:rsidRDefault="0024226E" w:rsidP="000B2106">
      <w:pPr>
        <w:rPr>
          <w:b/>
          <w:i/>
          <w:sz w:val="28"/>
          <w:szCs w:val="28"/>
        </w:rPr>
      </w:pPr>
    </w:p>
    <w:p w14:paraId="10F5AE2A" w14:textId="77777777" w:rsidR="0024226E" w:rsidRDefault="0024226E" w:rsidP="000B2106">
      <w:pPr>
        <w:rPr>
          <w:b/>
          <w:i/>
          <w:sz w:val="22"/>
          <w:szCs w:val="22"/>
        </w:rPr>
      </w:pPr>
    </w:p>
    <w:p w14:paraId="3C272FDD" w14:textId="3CA81C4C" w:rsidR="0024226E" w:rsidRPr="00E27819" w:rsidRDefault="00E27819" w:rsidP="000B2106">
      <w:pPr>
        <w:rPr>
          <w:b/>
          <w:i/>
          <w:color w:val="FF0000"/>
          <w:sz w:val="24"/>
          <w:szCs w:val="24"/>
        </w:rPr>
      </w:pPr>
      <w:r w:rsidRPr="00E27819">
        <w:rPr>
          <w:b/>
          <w:i/>
          <w:color w:val="FF0000"/>
          <w:sz w:val="24"/>
          <w:szCs w:val="24"/>
        </w:rPr>
        <w:t xml:space="preserve">UWAGA!!!!! ZDJĘCIA MAJĄ WYŁĄCZNIE CHARAKTER POGLĄDOWY </w:t>
      </w:r>
    </w:p>
    <w:p w14:paraId="3DAD4E78" w14:textId="77777777" w:rsidR="00E27819" w:rsidRPr="00557E15" w:rsidRDefault="00E27819" w:rsidP="000B2106">
      <w:pPr>
        <w:rPr>
          <w:b/>
          <w:i/>
          <w:sz w:val="24"/>
          <w:szCs w:val="24"/>
        </w:rPr>
      </w:pPr>
    </w:p>
    <w:p w14:paraId="52292D9B" w14:textId="77777777" w:rsidR="0024226E" w:rsidRPr="0024226E" w:rsidRDefault="0024226E" w:rsidP="0024226E">
      <w:pPr>
        <w:spacing w:after="200" w:line="276" w:lineRule="auto"/>
        <w:rPr>
          <w:rFonts w:eastAsiaTheme="minorHAnsi"/>
          <w:b/>
          <w:sz w:val="24"/>
          <w:szCs w:val="24"/>
          <w:lang w:eastAsia="en-US"/>
        </w:rPr>
      </w:pPr>
      <w:r w:rsidRPr="0024226E">
        <w:rPr>
          <w:rFonts w:eastAsiaTheme="minorHAnsi"/>
          <w:b/>
          <w:sz w:val="24"/>
          <w:szCs w:val="24"/>
          <w:lang w:eastAsia="en-US"/>
        </w:rPr>
        <w:t xml:space="preserve">Opis przedmiotu zamówienia  - CZĘŚĆ 1 </w:t>
      </w:r>
    </w:p>
    <w:p w14:paraId="10C785F4" w14:textId="77777777" w:rsidR="0024226E" w:rsidRPr="0024226E" w:rsidRDefault="0024226E" w:rsidP="0024226E">
      <w:pPr>
        <w:spacing w:after="200" w:line="276" w:lineRule="auto"/>
        <w:rPr>
          <w:rFonts w:eastAsiaTheme="minorHAnsi"/>
          <w:sz w:val="22"/>
          <w:szCs w:val="22"/>
          <w:lang w:eastAsia="en-US"/>
        </w:rPr>
      </w:pPr>
    </w:p>
    <w:p w14:paraId="516A91AB" w14:textId="77777777" w:rsidR="0024226E" w:rsidRPr="0024226E" w:rsidRDefault="0024226E" w:rsidP="00EE6A96">
      <w:pPr>
        <w:numPr>
          <w:ilvl w:val="0"/>
          <w:numId w:val="55"/>
        </w:numPr>
        <w:spacing w:after="200" w:line="276" w:lineRule="auto"/>
        <w:contextualSpacing/>
        <w:rPr>
          <w:rFonts w:eastAsiaTheme="minorHAnsi"/>
          <w:b/>
          <w:sz w:val="24"/>
          <w:szCs w:val="24"/>
          <w:lang w:eastAsia="en-US"/>
        </w:rPr>
      </w:pPr>
      <w:r w:rsidRPr="0024226E">
        <w:rPr>
          <w:rFonts w:eastAsiaTheme="minorHAnsi"/>
          <w:b/>
          <w:sz w:val="24"/>
          <w:szCs w:val="24"/>
          <w:lang w:eastAsia="en-US"/>
        </w:rPr>
        <w:t xml:space="preserve">Szuflada do </w:t>
      </w:r>
      <w:proofErr w:type="spellStart"/>
      <w:r w:rsidRPr="0024226E">
        <w:rPr>
          <w:rFonts w:eastAsiaTheme="minorHAnsi"/>
          <w:b/>
          <w:sz w:val="24"/>
          <w:szCs w:val="24"/>
          <w:lang w:eastAsia="en-US"/>
        </w:rPr>
        <w:t>kontenerka</w:t>
      </w:r>
      <w:proofErr w:type="spellEnd"/>
      <w:r w:rsidRPr="0024226E">
        <w:rPr>
          <w:rFonts w:eastAsiaTheme="minorHAnsi"/>
          <w:b/>
          <w:sz w:val="24"/>
          <w:szCs w:val="24"/>
          <w:lang w:eastAsia="en-US"/>
        </w:rPr>
        <w:t xml:space="preserve"> czarna</w:t>
      </w:r>
    </w:p>
    <w:p w14:paraId="00633786" w14:textId="77777777" w:rsidR="0024226E" w:rsidRPr="0024226E" w:rsidRDefault="0024226E" w:rsidP="0024226E">
      <w:pPr>
        <w:spacing w:after="200" w:line="276" w:lineRule="auto"/>
        <w:rPr>
          <w:rFonts w:eastAsiaTheme="minorHAnsi"/>
          <w:sz w:val="22"/>
          <w:szCs w:val="22"/>
          <w:lang w:eastAsia="en-US"/>
        </w:rPr>
      </w:pPr>
    </w:p>
    <w:p w14:paraId="7955C074" w14:textId="77777777" w:rsidR="0024226E" w:rsidRPr="0024226E" w:rsidRDefault="0024226E" w:rsidP="0024226E">
      <w:pPr>
        <w:spacing w:after="200" w:line="276" w:lineRule="auto"/>
        <w:rPr>
          <w:rFonts w:eastAsiaTheme="minorHAnsi"/>
          <w:sz w:val="22"/>
          <w:szCs w:val="22"/>
          <w:lang w:eastAsia="en-US"/>
        </w:rPr>
      </w:pPr>
      <w:r w:rsidRPr="0024226E">
        <w:rPr>
          <w:rFonts w:eastAsiaTheme="minorHAnsi"/>
          <w:noProof/>
          <w:sz w:val="22"/>
          <w:szCs w:val="22"/>
        </w:rPr>
        <w:drawing>
          <wp:inline distT="0" distB="0" distL="0" distR="0" wp14:anchorId="3B253371" wp14:editId="1D3344CE">
            <wp:extent cx="1898650" cy="1215405"/>
            <wp:effectExtent l="0" t="0" r="6350" b="3810"/>
            <wp:docPr id="2" name="Obraz 2" descr="https://www.hafele.pl/prod-live/static/WFS/Haefele-HPL-Site/-/Haefele/pl_PL/images/huge/variant-ce-st.czarny-392-500_429.34.228_x/00199345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hafele.pl/prod-live/static/WFS/Haefele-HPL-Site/-/Haefele/pl_PL/images/huge/variant-ce-st.czarny-392-500_429.34.228_x/00199345_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99944" cy="1216233"/>
                    </a:xfrm>
                    <a:prstGeom prst="rect">
                      <a:avLst/>
                    </a:prstGeom>
                    <a:noFill/>
                    <a:ln>
                      <a:noFill/>
                    </a:ln>
                  </pic:spPr>
                </pic:pic>
              </a:graphicData>
            </a:graphic>
          </wp:inline>
        </w:drawing>
      </w:r>
    </w:p>
    <w:p w14:paraId="69C52BDC" w14:textId="77777777" w:rsidR="0024226E" w:rsidRPr="0024226E" w:rsidRDefault="0024226E" w:rsidP="0024226E">
      <w:r w:rsidRPr="0024226E">
        <w:rPr>
          <w:b/>
          <w:bCs/>
        </w:rPr>
        <w:t xml:space="preserve">szerokość zabudowy  </w:t>
      </w:r>
      <w:r w:rsidRPr="0024226E">
        <w:t xml:space="preserve">392 mm </w:t>
      </w:r>
    </w:p>
    <w:p w14:paraId="4C30799A" w14:textId="77777777" w:rsidR="0024226E" w:rsidRPr="0024226E" w:rsidRDefault="0024226E" w:rsidP="0024226E">
      <w:r w:rsidRPr="0024226E">
        <w:rPr>
          <w:b/>
          <w:bCs/>
        </w:rPr>
        <w:t xml:space="preserve">głębokość montażowa </w:t>
      </w:r>
      <w:r w:rsidRPr="0024226E">
        <w:t xml:space="preserve">530 mm </w:t>
      </w:r>
    </w:p>
    <w:p w14:paraId="7AB5EB3F" w14:textId="77777777" w:rsidR="0024226E" w:rsidRPr="0024226E" w:rsidRDefault="0024226E" w:rsidP="0024226E">
      <w:r w:rsidRPr="0024226E">
        <w:rPr>
          <w:b/>
          <w:bCs/>
        </w:rPr>
        <w:t xml:space="preserve">wymiary (B x T x H) </w:t>
      </w:r>
      <w:r w:rsidRPr="0024226E">
        <w:t xml:space="preserve">332 x 483 x 74 mm </w:t>
      </w:r>
    </w:p>
    <w:p w14:paraId="300EDC14" w14:textId="77777777" w:rsidR="0024226E" w:rsidRPr="0024226E" w:rsidRDefault="0024226E" w:rsidP="0024226E">
      <w:r w:rsidRPr="0024226E">
        <w:rPr>
          <w:b/>
          <w:bCs/>
        </w:rPr>
        <w:t xml:space="preserve">zastosowanie </w:t>
      </w:r>
      <w:r w:rsidRPr="0024226E">
        <w:t xml:space="preserve">do montażu w biurkach </w:t>
      </w:r>
    </w:p>
    <w:p w14:paraId="451DBF69" w14:textId="77777777" w:rsidR="0024226E" w:rsidRPr="0024226E" w:rsidRDefault="0024226E" w:rsidP="0024226E">
      <w:pPr>
        <w:rPr>
          <w:b/>
          <w:bCs/>
        </w:rPr>
      </w:pPr>
      <w:r w:rsidRPr="0024226E">
        <w:rPr>
          <w:b/>
          <w:bCs/>
        </w:rPr>
        <w:t xml:space="preserve">materiał </w:t>
      </w:r>
      <w:r w:rsidRPr="0024226E">
        <w:t>stal</w:t>
      </w:r>
    </w:p>
    <w:p w14:paraId="2144F850" w14:textId="77777777" w:rsidR="0024226E" w:rsidRPr="0024226E" w:rsidRDefault="0024226E" w:rsidP="0024226E">
      <w:r w:rsidRPr="0024226E">
        <w:rPr>
          <w:b/>
          <w:bCs/>
        </w:rPr>
        <w:t xml:space="preserve">kolor </w:t>
      </w:r>
      <w:r w:rsidRPr="0024226E">
        <w:t xml:space="preserve">czarny, </w:t>
      </w:r>
    </w:p>
    <w:p w14:paraId="6DF6CE61" w14:textId="77777777" w:rsidR="0024226E" w:rsidRPr="0024226E" w:rsidRDefault="0024226E" w:rsidP="0024226E">
      <w:r w:rsidRPr="0024226E">
        <w:rPr>
          <w:b/>
          <w:bCs/>
        </w:rPr>
        <w:t xml:space="preserve">wersja </w:t>
      </w:r>
      <w:r w:rsidRPr="0024226E">
        <w:t xml:space="preserve">z szeregami otworów wewnętrznych z rozstawem 10 mm, do przegródek wewnętrznych, bez osłon prowadnicy </w:t>
      </w:r>
    </w:p>
    <w:p w14:paraId="30585DB8" w14:textId="77777777" w:rsidR="0024226E" w:rsidRPr="0024226E" w:rsidRDefault="0024226E" w:rsidP="0024226E">
      <w:r w:rsidRPr="0024226E">
        <w:rPr>
          <w:b/>
          <w:bCs/>
        </w:rPr>
        <w:t xml:space="preserve">montaż </w:t>
      </w:r>
      <w:r w:rsidRPr="0024226E">
        <w:t xml:space="preserve">do zawieszenia na prowadnicy </w:t>
      </w:r>
    </w:p>
    <w:p w14:paraId="491026B2" w14:textId="77777777" w:rsidR="0024226E" w:rsidRPr="0024226E" w:rsidRDefault="0024226E" w:rsidP="0024226E">
      <w:pPr>
        <w:rPr>
          <w:sz w:val="24"/>
          <w:szCs w:val="24"/>
        </w:rPr>
      </w:pPr>
    </w:p>
    <w:p w14:paraId="0BA9661D" w14:textId="77777777" w:rsidR="0024226E" w:rsidRPr="0024226E" w:rsidRDefault="0024226E" w:rsidP="00EE6A96">
      <w:pPr>
        <w:numPr>
          <w:ilvl w:val="0"/>
          <w:numId w:val="55"/>
        </w:numPr>
        <w:spacing w:after="200" w:line="276" w:lineRule="auto"/>
        <w:contextualSpacing/>
        <w:rPr>
          <w:b/>
          <w:sz w:val="24"/>
          <w:szCs w:val="24"/>
        </w:rPr>
      </w:pPr>
      <w:r w:rsidRPr="0024226E">
        <w:rPr>
          <w:b/>
          <w:sz w:val="24"/>
          <w:szCs w:val="24"/>
        </w:rPr>
        <w:t xml:space="preserve">Prowadnica do szuflady czarna </w:t>
      </w:r>
    </w:p>
    <w:p w14:paraId="7CBF2C24" w14:textId="77777777" w:rsidR="0024226E" w:rsidRPr="0024226E" w:rsidRDefault="0024226E" w:rsidP="0024226E">
      <w:pPr>
        <w:spacing w:after="200" w:line="276" w:lineRule="auto"/>
        <w:rPr>
          <w:rFonts w:eastAsiaTheme="minorHAnsi"/>
          <w:sz w:val="22"/>
          <w:szCs w:val="22"/>
          <w:lang w:eastAsia="en-US"/>
        </w:rPr>
      </w:pPr>
      <w:r w:rsidRPr="0024226E">
        <w:rPr>
          <w:rFonts w:eastAsiaTheme="minorHAnsi"/>
          <w:noProof/>
          <w:sz w:val="22"/>
          <w:szCs w:val="22"/>
        </w:rPr>
        <w:drawing>
          <wp:inline distT="0" distB="0" distL="0" distR="0" wp14:anchorId="52E342A4" wp14:editId="73806312">
            <wp:extent cx="2273300" cy="1241584"/>
            <wp:effectExtent l="0" t="0" r="0" b="0"/>
            <wp:docPr id="3" name="Obraz 3" descr="https://www.hafele.pl/prod-live/static/WFS/Haefele-HPL-Site/-/Haefele/pl_PL/images/huge/prowadnica-ce-25rea-czarna-530-13_429.06.312_x/00199329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hafele.pl/prod-live/static/WFS/Haefele-HPL-Site/-/Haefele/pl_PL/images/huge/prowadnica-ce-25rea-czarna-530-13_429.06.312_x/00199329_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75485" cy="1242777"/>
                    </a:xfrm>
                    <a:prstGeom prst="rect">
                      <a:avLst/>
                    </a:prstGeom>
                    <a:noFill/>
                    <a:ln>
                      <a:noFill/>
                    </a:ln>
                  </pic:spPr>
                </pic:pic>
              </a:graphicData>
            </a:graphic>
          </wp:inline>
        </w:drawing>
      </w:r>
    </w:p>
    <w:p w14:paraId="4D0D5777" w14:textId="77777777" w:rsidR="0024226E" w:rsidRPr="0024226E" w:rsidRDefault="0024226E" w:rsidP="0024226E">
      <w:pPr>
        <w:spacing w:before="100" w:beforeAutospacing="1" w:after="100" w:afterAutospacing="1"/>
        <w:outlineLvl w:val="2"/>
        <w:rPr>
          <w:b/>
          <w:bCs/>
          <w:sz w:val="27"/>
          <w:szCs w:val="27"/>
        </w:rPr>
      </w:pPr>
    </w:p>
    <w:p w14:paraId="13E149C6" w14:textId="77777777" w:rsidR="0024226E" w:rsidRPr="0024226E" w:rsidRDefault="0024226E" w:rsidP="0024226E">
      <w:pPr>
        <w:rPr>
          <w:rFonts w:eastAsiaTheme="minorHAnsi"/>
          <w:lang w:eastAsia="en-US"/>
        </w:rPr>
      </w:pPr>
      <w:r w:rsidRPr="0024226E">
        <w:rPr>
          <w:rFonts w:eastAsiaTheme="minorHAnsi"/>
          <w:b/>
          <w:lang w:eastAsia="en-US"/>
        </w:rPr>
        <w:t>głębokość montażowa</w:t>
      </w:r>
      <w:r w:rsidRPr="0024226E">
        <w:rPr>
          <w:rFonts w:eastAsiaTheme="minorHAnsi"/>
          <w:lang w:eastAsia="en-US"/>
        </w:rPr>
        <w:t xml:space="preserve"> 530 mm </w:t>
      </w:r>
    </w:p>
    <w:p w14:paraId="44D7E6BA" w14:textId="77777777" w:rsidR="0024226E" w:rsidRPr="0024226E" w:rsidRDefault="0024226E" w:rsidP="0024226E">
      <w:pPr>
        <w:rPr>
          <w:rFonts w:eastAsiaTheme="minorHAnsi"/>
          <w:lang w:eastAsia="en-US"/>
        </w:rPr>
      </w:pPr>
      <w:r w:rsidRPr="0024226E">
        <w:rPr>
          <w:rFonts w:eastAsiaTheme="minorHAnsi"/>
          <w:b/>
          <w:lang w:eastAsia="en-US"/>
        </w:rPr>
        <w:t>długość wysuwu</w:t>
      </w:r>
      <w:r w:rsidRPr="0024226E">
        <w:rPr>
          <w:rFonts w:eastAsiaTheme="minorHAnsi"/>
          <w:lang w:eastAsia="en-US"/>
        </w:rPr>
        <w:t xml:space="preserve"> 405 mm </w:t>
      </w:r>
    </w:p>
    <w:p w14:paraId="29BB5772" w14:textId="77777777" w:rsidR="0024226E" w:rsidRPr="0024226E" w:rsidRDefault="0024226E" w:rsidP="0024226E">
      <w:pPr>
        <w:rPr>
          <w:rFonts w:eastAsiaTheme="minorHAnsi"/>
          <w:lang w:eastAsia="en-US"/>
        </w:rPr>
      </w:pPr>
      <w:r w:rsidRPr="0024226E">
        <w:rPr>
          <w:rFonts w:eastAsiaTheme="minorHAnsi"/>
          <w:b/>
          <w:lang w:eastAsia="en-US"/>
        </w:rPr>
        <w:t>zastosowanie</w:t>
      </w:r>
      <w:r w:rsidRPr="0024226E">
        <w:rPr>
          <w:rFonts w:eastAsiaTheme="minorHAnsi"/>
          <w:lang w:eastAsia="en-US"/>
        </w:rPr>
        <w:t xml:space="preserve"> do montażu w biurkach </w:t>
      </w:r>
    </w:p>
    <w:p w14:paraId="13167D25" w14:textId="77777777" w:rsidR="0024226E" w:rsidRPr="0024226E" w:rsidRDefault="0024226E" w:rsidP="0024226E">
      <w:pPr>
        <w:rPr>
          <w:rFonts w:eastAsiaTheme="minorHAnsi"/>
          <w:lang w:eastAsia="en-US"/>
        </w:rPr>
      </w:pPr>
      <w:r w:rsidRPr="0024226E">
        <w:rPr>
          <w:rFonts w:eastAsiaTheme="minorHAnsi"/>
          <w:b/>
          <w:lang w:eastAsia="en-US"/>
        </w:rPr>
        <w:t>udźwig</w:t>
      </w:r>
      <w:r w:rsidRPr="0024226E">
        <w:rPr>
          <w:rFonts w:eastAsiaTheme="minorHAnsi"/>
          <w:lang w:eastAsia="en-US"/>
        </w:rPr>
        <w:t xml:space="preserve"> 25 kg/parę </w:t>
      </w:r>
    </w:p>
    <w:p w14:paraId="60CBA7EA" w14:textId="77777777" w:rsidR="0024226E" w:rsidRPr="0024226E" w:rsidRDefault="0024226E" w:rsidP="0024226E">
      <w:pPr>
        <w:rPr>
          <w:rFonts w:eastAsiaTheme="minorHAnsi"/>
          <w:lang w:eastAsia="en-US"/>
        </w:rPr>
      </w:pPr>
      <w:r w:rsidRPr="0024226E">
        <w:rPr>
          <w:rFonts w:eastAsiaTheme="minorHAnsi"/>
          <w:b/>
          <w:lang w:eastAsia="en-US"/>
        </w:rPr>
        <w:t>materiał</w:t>
      </w:r>
      <w:r w:rsidRPr="0024226E">
        <w:rPr>
          <w:rFonts w:eastAsiaTheme="minorHAnsi"/>
          <w:lang w:eastAsia="en-US"/>
        </w:rPr>
        <w:t xml:space="preserve"> stal </w:t>
      </w:r>
    </w:p>
    <w:p w14:paraId="7FF5B40A" w14:textId="77777777" w:rsidR="0024226E" w:rsidRPr="0024226E" w:rsidRDefault="0024226E" w:rsidP="0024226E">
      <w:pPr>
        <w:rPr>
          <w:rFonts w:eastAsiaTheme="minorHAnsi"/>
          <w:lang w:eastAsia="en-US"/>
        </w:rPr>
      </w:pPr>
      <w:r w:rsidRPr="0024226E">
        <w:rPr>
          <w:rFonts w:eastAsiaTheme="minorHAnsi"/>
          <w:b/>
          <w:lang w:eastAsia="en-US"/>
        </w:rPr>
        <w:t xml:space="preserve">kolor </w:t>
      </w:r>
      <w:r w:rsidRPr="0024226E">
        <w:rPr>
          <w:rFonts w:eastAsiaTheme="minorHAnsi"/>
          <w:lang w:eastAsia="en-US"/>
        </w:rPr>
        <w:t xml:space="preserve">czarny, </w:t>
      </w:r>
    </w:p>
    <w:p w14:paraId="1008E364" w14:textId="77777777" w:rsidR="0024226E" w:rsidRPr="0024226E" w:rsidRDefault="0024226E" w:rsidP="0024226E">
      <w:pPr>
        <w:rPr>
          <w:rFonts w:eastAsiaTheme="minorHAnsi"/>
          <w:lang w:eastAsia="en-US"/>
        </w:rPr>
      </w:pPr>
      <w:r w:rsidRPr="0024226E">
        <w:rPr>
          <w:rFonts w:eastAsiaTheme="minorHAnsi"/>
          <w:b/>
          <w:lang w:eastAsia="en-US"/>
        </w:rPr>
        <w:lastRenderedPageBreak/>
        <w:t>wersja</w:t>
      </w:r>
      <w:r w:rsidRPr="0024226E">
        <w:rPr>
          <w:rFonts w:eastAsiaTheme="minorHAnsi"/>
          <w:lang w:eastAsia="en-US"/>
        </w:rPr>
        <w:t xml:space="preserve"> ciche rolki z tworzywa sztucznego łożyskowane ślizgowo</w:t>
      </w:r>
      <w:r w:rsidRPr="0024226E">
        <w:rPr>
          <w:rFonts w:eastAsiaTheme="minorHAnsi"/>
          <w:lang w:eastAsia="en-US"/>
        </w:rPr>
        <w:br/>
        <w:t xml:space="preserve">z </w:t>
      </w:r>
      <w:proofErr w:type="spellStart"/>
      <w:r w:rsidRPr="0024226E">
        <w:rPr>
          <w:rFonts w:eastAsiaTheme="minorHAnsi"/>
          <w:lang w:eastAsia="en-US"/>
        </w:rPr>
        <w:t>samodomykaniem</w:t>
      </w:r>
      <w:proofErr w:type="spellEnd"/>
      <w:r w:rsidRPr="0024226E">
        <w:rPr>
          <w:rFonts w:eastAsiaTheme="minorHAnsi"/>
          <w:lang w:eastAsia="en-US"/>
        </w:rPr>
        <w:t xml:space="preserve"> </w:t>
      </w:r>
    </w:p>
    <w:p w14:paraId="40081B44" w14:textId="77777777" w:rsidR="0024226E" w:rsidRPr="0024226E" w:rsidRDefault="0024226E" w:rsidP="0024226E">
      <w:pPr>
        <w:rPr>
          <w:rFonts w:eastAsiaTheme="minorHAnsi"/>
          <w:sz w:val="22"/>
          <w:szCs w:val="22"/>
          <w:lang w:eastAsia="en-US"/>
        </w:rPr>
      </w:pPr>
      <w:r w:rsidRPr="0024226E">
        <w:rPr>
          <w:rFonts w:eastAsiaTheme="minorHAnsi"/>
          <w:b/>
          <w:lang w:eastAsia="en-US"/>
        </w:rPr>
        <w:t>montaż</w:t>
      </w:r>
      <w:r w:rsidRPr="0024226E">
        <w:rPr>
          <w:rFonts w:eastAsiaTheme="minorHAnsi"/>
          <w:lang w:eastAsia="en-US"/>
        </w:rPr>
        <w:t xml:space="preserve"> do przykręcenia do ścianki bocznej korpusu w systemie 32</w:t>
      </w:r>
      <w:r w:rsidRPr="0024226E">
        <w:rPr>
          <w:rFonts w:eastAsiaTheme="minorHAnsi"/>
          <w:sz w:val="22"/>
          <w:szCs w:val="22"/>
          <w:lang w:eastAsia="en-US"/>
        </w:rPr>
        <w:t xml:space="preserve"> </w:t>
      </w:r>
    </w:p>
    <w:p w14:paraId="120AD26D" w14:textId="77777777" w:rsidR="0024226E" w:rsidRPr="0024226E" w:rsidRDefault="0024226E" w:rsidP="0024226E">
      <w:pPr>
        <w:rPr>
          <w:rFonts w:asciiTheme="minorHAnsi" w:eastAsiaTheme="minorHAnsi" w:hAnsiTheme="minorHAnsi" w:cstheme="minorBidi"/>
          <w:sz w:val="22"/>
          <w:szCs w:val="22"/>
          <w:lang w:eastAsia="en-US"/>
        </w:rPr>
      </w:pPr>
    </w:p>
    <w:p w14:paraId="44376774" w14:textId="77777777" w:rsidR="0024226E" w:rsidRPr="0024226E" w:rsidRDefault="0024226E" w:rsidP="00EE6A96">
      <w:pPr>
        <w:numPr>
          <w:ilvl w:val="0"/>
          <w:numId w:val="55"/>
        </w:numPr>
        <w:spacing w:after="200" w:line="276" w:lineRule="auto"/>
        <w:rPr>
          <w:rFonts w:eastAsiaTheme="minorHAnsi"/>
          <w:b/>
          <w:sz w:val="24"/>
          <w:szCs w:val="24"/>
          <w:lang w:eastAsia="en-US"/>
        </w:rPr>
      </w:pPr>
      <w:r w:rsidRPr="0024226E">
        <w:rPr>
          <w:rFonts w:eastAsiaTheme="minorHAnsi"/>
          <w:b/>
          <w:sz w:val="24"/>
          <w:szCs w:val="24"/>
          <w:lang w:eastAsia="en-US"/>
        </w:rPr>
        <w:t>Piórnik bez prowadnicy czarny</w:t>
      </w:r>
    </w:p>
    <w:p w14:paraId="1C88AE66" w14:textId="77777777" w:rsidR="0024226E" w:rsidRPr="0024226E" w:rsidRDefault="0024226E" w:rsidP="0024226E">
      <w:pPr>
        <w:spacing w:after="200" w:line="276" w:lineRule="auto"/>
        <w:rPr>
          <w:rFonts w:eastAsiaTheme="minorHAnsi"/>
          <w:sz w:val="22"/>
          <w:szCs w:val="22"/>
          <w:lang w:eastAsia="en-US"/>
        </w:rPr>
      </w:pPr>
    </w:p>
    <w:p w14:paraId="4297500D" w14:textId="77777777" w:rsidR="0024226E" w:rsidRPr="0024226E" w:rsidRDefault="0024226E" w:rsidP="0024226E">
      <w:pPr>
        <w:spacing w:after="200" w:line="276" w:lineRule="auto"/>
        <w:rPr>
          <w:rFonts w:eastAsiaTheme="minorHAnsi"/>
          <w:sz w:val="22"/>
          <w:szCs w:val="22"/>
          <w:lang w:eastAsia="en-US"/>
        </w:rPr>
      </w:pPr>
      <w:r w:rsidRPr="0024226E">
        <w:rPr>
          <w:rFonts w:eastAsiaTheme="minorHAnsi"/>
          <w:noProof/>
          <w:sz w:val="22"/>
          <w:szCs w:val="22"/>
        </w:rPr>
        <w:drawing>
          <wp:inline distT="0" distB="0" distL="0" distR="0" wp14:anchorId="1F658D0C" wp14:editId="15E0C13B">
            <wp:extent cx="1539795" cy="685800"/>
            <wp:effectExtent l="0" t="0" r="3810" b="0"/>
            <wp:docPr id="4" name="Obraz 4" descr="https://www.hafele.pl/prod-live/static/WFS/Haefele-HPL-Site/-/Haefele/pl_PL/images/huge/piornik-haefele-variant-c_429.50.311_x/00199337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hafele.pl/prod-live/static/WFS/Haefele-HPL-Site/-/Haefele/pl_PL/images/huge/piornik-haefele-variant-c_429.50.311_x/00199337_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42174" cy="686860"/>
                    </a:xfrm>
                    <a:prstGeom prst="rect">
                      <a:avLst/>
                    </a:prstGeom>
                    <a:noFill/>
                    <a:ln>
                      <a:noFill/>
                    </a:ln>
                  </pic:spPr>
                </pic:pic>
              </a:graphicData>
            </a:graphic>
          </wp:inline>
        </w:drawing>
      </w:r>
      <w:r w:rsidRPr="0024226E">
        <w:rPr>
          <w:rFonts w:eastAsiaTheme="minorHAnsi"/>
          <w:noProof/>
          <w:sz w:val="22"/>
          <w:szCs w:val="22"/>
        </w:rPr>
        <w:drawing>
          <wp:inline distT="0" distB="0" distL="0" distR="0" wp14:anchorId="6A61ACED" wp14:editId="4033FEA7">
            <wp:extent cx="1646883" cy="628650"/>
            <wp:effectExtent l="0" t="0" r="0" b="0"/>
            <wp:docPr id="5" name="Obraz 5" descr="https://www.hafele.pl/prod-live/static/WFS/Haefele-HPL-Site/-/Haefele/pl_PL/images/huge/piornik-haefele-variant-c_429.50.311_x/0189693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hafele.pl/prod-live/static/WFS/Haefele-HPL-Site/-/Haefele/pl_PL/images/huge/piornik-haefele-variant-c_429.50.311_x/01896930_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63946" cy="635163"/>
                    </a:xfrm>
                    <a:prstGeom prst="rect">
                      <a:avLst/>
                    </a:prstGeom>
                    <a:noFill/>
                    <a:ln>
                      <a:noFill/>
                    </a:ln>
                  </pic:spPr>
                </pic:pic>
              </a:graphicData>
            </a:graphic>
          </wp:inline>
        </w:drawing>
      </w:r>
    </w:p>
    <w:p w14:paraId="41E6EA20" w14:textId="77777777" w:rsidR="0024226E" w:rsidRPr="0024226E" w:rsidRDefault="0024226E" w:rsidP="0024226E">
      <w:pPr>
        <w:rPr>
          <w:rFonts w:eastAsiaTheme="minorHAnsi"/>
        </w:rPr>
      </w:pPr>
      <w:r w:rsidRPr="0024226E">
        <w:rPr>
          <w:rFonts w:eastAsiaTheme="minorHAnsi"/>
          <w:b/>
        </w:rPr>
        <w:t>głębokość montażowa</w:t>
      </w:r>
      <w:r w:rsidRPr="0024226E">
        <w:rPr>
          <w:rFonts w:eastAsiaTheme="minorHAnsi"/>
        </w:rPr>
        <w:t xml:space="preserve"> 530 </w:t>
      </w:r>
    </w:p>
    <w:p w14:paraId="52B09A93" w14:textId="77777777" w:rsidR="0024226E" w:rsidRPr="0024226E" w:rsidRDefault="0024226E" w:rsidP="0024226E">
      <w:pPr>
        <w:rPr>
          <w:rFonts w:eastAsiaTheme="minorHAnsi"/>
        </w:rPr>
      </w:pPr>
      <w:r w:rsidRPr="0024226E">
        <w:rPr>
          <w:rFonts w:eastAsiaTheme="minorHAnsi"/>
          <w:b/>
        </w:rPr>
        <w:t>wymiary (</w:t>
      </w:r>
      <w:proofErr w:type="spellStart"/>
      <w:r w:rsidRPr="0024226E">
        <w:rPr>
          <w:rFonts w:eastAsiaTheme="minorHAnsi"/>
          <w:b/>
        </w:rPr>
        <w:t>SxGxW</w:t>
      </w:r>
      <w:proofErr w:type="spellEnd"/>
      <w:r w:rsidRPr="0024226E">
        <w:rPr>
          <w:rFonts w:eastAsiaTheme="minorHAnsi"/>
          <w:b/>
        </w:rPr>
        <w:t>)</w:t>
      </w:r>
      <w:r w:rsidRPr="0024226E">
        <w:rPr>
          <w:rFonts w:eastAsiaTheme="minorHAnsi"/>
        </w:rPr>
        <w:t xml:space="preserve"> 368x420x38</w:t>
      </w:r>
    </w:p>
    <w:p w14:paraId="5C26E825" w14:textId="77777777" w:rsidR="0024226E" w:rsidRPr="0024226E" w:rsidRDefault="0024226E" w:rsidP="0024226E">
      <w:pPr>
        <w:rPr>
          <w:rFonts w:eastAsiaTheme="minorHAnsi"/>
        </w:rPr>
      </w:pPr>
      <w:r w:rsidRPr="0024226E">
        <w:rPr>
          <w:rFonts w:eastAsiaTheme="minorHAnsi"/>
          <w:b/>
        </w:rPr>
        <w:t>zastosowanie</w:t>
      </w:r>
      <w:r w:rsidRPr="0024226E">
        <w:rPr>
          <w:rFonts w:eastAsiaTheme="minorHAnsi"/>
        </w:rPr>
        <w:t xml:space="preserve"> do montażu w kontenerze </w:t>
      </w:r>
      <w:proofErr w:type="spellStart"/>
      <w:r w:rsidRPr="0024226E">
        <w:rPr>
          <w:rFonts w:eastAsiaTheme="minorHAnsi"/>
        </w:rPr>
        <w:t>podbiurkowym</w:t>
      </w:r>
      <w:proofErr w:type="spellEnd"/>
      <w:r w:rsidRPr="0024226E">
        <w:rPr>
          <w:rFonts w:eastAsiaTheme="minorHAnsi"/>
        </w:rPr>
        <w:t xml:space="preserve"> </w:t>
      </w:r>
    </w:p>
    <w:p w14:paraId="5BA4BF1D" w14:textId="77777777" w:rsidR="0024226E" w:rsidRPr="0024226E" w:rsidRDefault="0024226E" w:rsidP="0024226E">
      <w:pPr>
        <w:rPr>
          <w:rFonts w:eastAsiaTheme="minorHAnsi"/>
        </w:rPr>
      </w:pPr>
      <w:r w:rsidRPr="0024226E">
        <w:rPr>
          <w:rFonts w:eastAsiaTheme="minorHAnsi"/>
          <w:b/>
        </w:rPr>
        <w:t>materiał</w:t>
      </w:r>
      <w:r w:rsidRPr="0024226E">
        <w:rPr>
          <w:rFonts w:eastAsiaTheme="minorHAnsi"/>
        </w:rPr>
        <w:t xml:space="preserve"> tworzywo sztuczne </w:t>
      </w:r>
    </w:p>
    <w:p w14:paraId="5A44960C" w14:textId="77777777" w:rsidR="0024226E" w:rsidRPr="0024226E" w:rsidRDefault="0024226E" w:rsidP="0024226E">
      <w:pPr>
        <w:rPr>
          <w:rFonts w:eastAsiaTheme="minorHAnsi"/>
        </w:rPr>
      </w:pPr>
      <w:r w:rsidRPr="0024226E">
        <w:rPr>
          <w:rFonts w:eastAsiaTheme="minorHAnsi"/>
          <w:b/>
        </w:rPr>
        <w:t>wersja</w:t>
      </w:r>
      <w:r w:rsidRPr="0024226E">
        <w:rPr>
          <w:rFonts w:eastAsiaTheme="minorHAnsi"/>
        </w:rPr>
        <w:t xml:space="preserve"> z osłoną prowadnicy </w:t>
      </w:r>
    </w:p>
    <w:p w14:paraId="143D3463" w14:textId="77777777" w:rsidR="0024226E" w:rsidRPr="0024226E" w:rsidRDefault="0024226E" w:rsidP="0024226E">
      <w:pPr>
        <w:rPr>
          <w:rFonts w:eastAsiaTheme="minorHAnsi"/>
        </w:rPr>
      </w:pPr>
      <w:r w:rsidRPr="0024226E">
        <w:rPr>
          <w:rFonts w:eastAsiaTheme="minorHAnsi"/>
          <w:b/>
        </w:rPr>
        <w:t>montaż</w:t>
      </w:r>
      <w:r w:rsidRPr="0024226E">
        <w:rPr>
          <w:rFonts w:eastAsiaTheme="minorHAnsi"/>
        </w:rPr>
        <w:t xml:space="preserve"> do zawieszania w wysuwie częściowym </w:t>
      </w:r>
    </w:p>
    <w:p w14:paraId="0B0F6E45" w14:textId="77777777" w:rsidR="0024226E" w:rsidRPr="0024226E" w:rsidRDefault="0024226E" w:rsidP="0024226E">
      <w:pPr>
        <w:rPr>
          <w:rFonts w:eastAsiaTheme="minorHAnsi"/>
          <w:sz w:val="24"/>
          <w:szCs w:val="24"/>
        </w:rPr>
      </w:pPr>
    </w:p>
    <w:p w14:paraId="6A05F84C" w14:textId="77777777" w:rsidR="0024226E" w:rsidRPr="0024226E" w:rsidRDefault="0024226E" w:rsidP="00EE6A96">
      <w:pPr>
        <w:numPr>
          <w:ilvl w:val="0"/>
          <w:numId w:val="55"/>
        </w:numPr>
        <w:spacing w:after="200" w:line="276" w:lineRule="auto"/>
        <w:rPr>
          <w:rFonts w:eastAsiaTheme="minorHAnsi"/>
          <w:b/>
          <w:sz w:val="24"/>
          <w:szCs w:val="24"/>
        </w:rPr>
      </w:pPr>
      <w:r w:rsidRPr="0024226E">
        <w:rPr>
          <w:rFonts w:eastAsiaTheme="minorHAnsi"/>
          <w:b/>
          <w:sz w:val="24"/>
          <w:szCs w:val="24"/>
        </w:rPr>
        <w:t xml:space="preserve">Prowadnica piórnika </w:t>
      </w:r>
      <w:proofErr w:type="spellStart"/>
      <w:r w:rsidRPr="0024226E">
        <w:rPr>
          <w:rFonts w:eastAsiaTheme="minorHAnsi"/>
          <w:b/>
          <w:sz w:val="24"/>
          <w:szCs w:val="24"/>
        </w:rPr>
        <w:t>ocynk</w:t>
      </w:r>
      <w:proofErr w:type="spellEnd"/>
    </w:p>
    <w:p w14:paraId="02137466" w14:textId="77777777" w:rsidR="0024226E" w:rsidRPr="0024226E" w:rsidRDefault="0024226E" w:rsidP="0024226E">
      <w:pPr>
        <w:ind w:left="720"/>
        <w:rPr>
          <w:rFonts w:eastAsiaTheme="minorHAnsi"/>
          <w:sz w:val="24"/>
          <w:szCs w:val="24"/>
        </w:rPr>
      </w:pPr>
    </w:p>
    <w:p w14:paraId="3F65190A" w14:textId="77777777" w:rsidR="0024226E" w:rsidRPr="0024226E" w:rsidRDefault="0024226E" w:rsidP="0024226E">
      <w:pPr>
        <w:ind w:left="720"/>
        <w:rPr>
          <w:rFonts w:eastAsiaTheme="minorHAnsi"/>
          <w:sz w:val="24"/>
          <w:szCs w:val="24"/>
        </w:rPr>
      </w:pPr>
    </w:p>
    <w:p w14:paraId="247E6004" w14:textId="77777777" w:rsidR="0024226E" w:rsidRPr="0024226E" w:rsidRDefault="0024226E" w:rsidP="0024226E">
      <w:pPr>
        <w:spacing w:after="200" w:line="276" w:lineRule="auto"/>
        <w:rPr>
          <w:rFonts w:eastAsiaTheme="minorHAnsi"/>
          <w:sz w:val="22"/>
          <w:szCs w:val="22"/>
          <w:lang w:eastAsia="en-US"/>
        </w:rPr>
      </w:pPr>
      <w:r w:rsidRPr="0024226E">
        <w:rPr>
          <w:rFonts w:eastAsiaTheme="minorHAnsi"/>
          <w:noProof/>
          <w:sz w:val="22"/>
          <w:szCs w:val="22"/>
        </w:rPr>
        <w:drawing>
          <wp:inline distT="0" distB="0" distL="0" distR="0" wp14:anchorId="25BD1E7E" wp14:editId="634788BC">
            <wp:extent cx="1866900" cy="893301"/>
            <wp:effectExtent l="0" t="0" r="0" b="2540"/>
            <wp:docPr id="6" name="Obraz 6" descr="https://www.okucia-shop.pl/environment/cache/images/0_0_productGfx_6357/01058555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okucia-shop.pl/environment/cache/images/0_0_productGfx_6357/01058555_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67312" cy="893498"/>
                    </a:xfrm>
                    <a:prstGeom prst="rect">
                      <a:avLst/>
                    </a:prstGeom>
                    <a:noFill/>
                    <a:ln>
                      <a:noFill/>
                    </a:ln>
                  </pic:spPr>
                </pic:pic>
              </a:graphicData>
            </a:graphic>
          </wp:inline>
        </w:drawing>
      </w:r>
    </w:p>
    <w:p w14:paraId="1F363998" w14:textId="77777777" w:rsidR="0024226E" w:rsidRPr="0024226E" w:rsidRDefault="0024226E" w:rsidP="0024226E">
      <w:pPr>
        <w:spacing w:after="200" w:line="276" w:lineRule="auto"/>
        <w:rPr>
          <w:rFonts w:eastAsiaTheme="minorHAnsi"/>
          <w:lang w:eastAsia="en-US"/>
        </w:rPr>
      </w:pPr>
      <w:r w:rsidRPr="0024226E">
        <w:rPr>
          <w:rFonts w:eastAsiaTheme="minorHAnsi"/>
          <w:b/>
          <w:lang w:eastAsia="en-US"/>
        </w:rPr>
        <w:t>rodzaj wysuwu</w:t>
      </w:r>
      <w:r w:rsidRPr="0024226E">
        <w:rPr>
          <w:rFonts w:eastAsiaTheme="minorHAnsi"/>
          <w:lang w:eastAsia="en-US"/>
        </w:rPr>
        <w:t>: wysuw częściowy</w:t>
      </w:r>
      <w:r w:rsidRPr="0024226E">
        <w:rPr>
          <w:rFonts w:eastAsiaTheme="minorHAnsi"/>
          <w:lang w:eastAsia="en-US"/>
        </w:rPr>
        <w:br/>
      </w:r>
      <w:r w:rsidRPr="0024226E">
        <w:rPr>
          <w:rFonts w:eastAsiaTheme="minorHAnsi"/>
          <w:b/>
          <w:lang w:eastAsia="en-US"/>
        </w:rPr>
        <w:t>zastosowanie</w:t>
      </w:r>
      <w:r w:rsidRPr="0024226E">
        <w:rPr>
          <w:rFonts w:eastAsiaTheme="minorHAnsi"/>
          <w:lang w:eastAsia="en-US"/>
        </w:rPr>
        <w:t>: do piórnika</w:t>
      </w:r>
      <w:r w:rsidRPr="0024226E">
        <w:rPr>
          <w:rFonts w:eastAsiaTheme="minorHAnsi"/>
          <w:lang w:eastAsia="en-US"/>
        </w:rPr>
        <w:br/>
      </w:r>
      <w:r w:rsidRPr="0024226E">
        <w:rPr>
          <w:rFonts w:eastAsiaTheme="minorHAnsi"/>
          <w:b/>
          <w:lang w:eastAsia="en-US"/>
        </w:rPr>
        <w:t>udźwig</w:t>
      </w:r>
      <w:r w:rsidRPr="0024226E">
        <w:rPr>
          <w:rFonts w:eastAsiaTheme="minorHAnsi"/>
          <w:lang w:eastAsia="en-US"/>
        </w:rPr>
        <w:t>: 10 kg/parę</w:t>
      </w:r>
      <w:r w:rsidRPr="0024226E">
        <w:rPr>
          <w:rFonts w:eastAsiaTheme="minorHAnsi"/>
          <w:lang w:eastAsia="en-US"/>
        </w:rPr>
        <w:br/>
      </w:r>
      <w:r w:rsidRPr="0024226E">
        <w:rPr>
          <w:rFonts w:eastAsiaTheme="minorHAnsi"/>
          <w:b/>
          <w:lang w:eastAsia="en-US"/>
        </w:rPr>
        <w:t>materiał</w:t>
      </w:r>
      <w:r w:rsidRPr="0024226E">
        <w:rPr>
          <w:rFonts w:eastAsiaTheme="minorHAnsi"/>
          <w:lang w:eastAsia="en-US"/>
        </w:rPr>
        <w:t>: stal</w:t>
      </w:r>
      <w:r w:rsidRPr="0024226E">
        <w:rPr>
          <w:rFonts w:eastAsiaTheme="minorHAnsi"/>
          <w:lang w:eastAsia="en-US"/>
        </w:rPr>
        <w:br/>
      </w:r>
      <w:r w:rsidRPr="0024226E">
        <w:rPr>
          <w:rFonts w:eastAsiaTheme="minorHAnsi"/>
          <w:b/>
          <w:lang w:eastAsia="en-US"/>
        </w:rPr>
        <w:t>powierzchnia</w:t>
      </w:r>
      <w:r w:rsidRPr="0024226E">
        <w:rPr>
          <w:rFonts w:eastAsiaTheme="minorHAnsi"/>
          <w:lang w:eastAsia="en-US"/>
        </w:rPr>
        <w:t>: ocynkowana</w:t>
      </w:r>
      <w:r w:rsidRPr="0024226E">
        <w:rPr>
          <w:rFonts w:eastAsiaTheme="minorHAnsi"/>
          <w:lang w:eastAsia="en-US"/>
        </w:rPr>
        <w:br/>
      </w:r>
      <w:r w:rsidRPr="0024226E">
        <w:rPr>
          <w:rFonts w:eastAsiaTheme="minorHAnsi"/>
          <w:b/>
          <w:lang w:eastAsia="en-US"/>
        </w:rPr>
        <w:t>długość wysuwu</w:t>
      </w:r>
      <w:r w:rsidRPr="0024226E">
        <w:rPr>
          <w:rFonts w:eastAsiaTheme="minorHAnsi"/>
          <w:lang w:eastAsia="en-US"/>
        </w:rPr>
        <w:t>: 370 mm</w:t>
      </w:r>
      <w:r w:rsidRPr="0024226E">
        <w:rPr>
          <w:rFonts w:eastAsiaTheme="minorHAnsi"/>
          <w:lang w:eastAsia="en-US"/>
        </w:rPr>
        <w:br/>
      </w:r>
      <w:r w:rsidRPr="0024226E">
        <w:rPr>
          <w:rFonts w:eastAsiaTheme="minorHAnsi"/>
          <w:b/>
          <w:lang w:eastAsia="en-US"/>
        </w:rPr>
        <w:t>ułożyskowanie</w:t>
      </w:r>
      <w:r w:rsidRPr="0024226E">
        <w:rPr>
          <w:rFonts w:eastAsiaTheme="minorHAnsi"/>
          <w:lang w:eastAsia="en-US"/>
        </w:rPr>
        <w:t>: koszyczek z kulkami</w:t>
      </w:r>
      <w:r w:rsidRPr="0024226E">
        <w:rPr>
          <w:rFonts w:eastAsiaTheme="minorHAnsi"/>
          <w:lang w:eastAsia="en-US"/>
        </w:rPr>
        <w:br/>
      </w:r>
      <w:r w:rsidRPr="0024226E">
        <w:rPr>
          <w:rFonts w:eastAsiaTheme="minorHAnsi"/>
          <w:b/>
          <w:lang w:eastAsia="en-US"/>
        </w:rPr>
        <w:t>montaż</w:t>
      </w:r>
      <w:r w:rsidRPr="0024226E">
        <w:rPr>
          <w:rFonts w:eastAsiaTheme="minorHAnsi"/>
          <w:lang w:eastAsia="en-US"/>
        </w:rPr>
        <w:t>: do przykręcenia w systemie 32</w:t>
      </w:r>
    </w:p>
    <w:p w14:paraId="7E4C4246" w14:textId="77777777" w:rsidR="0024226E" w:rsidRPr="0024226E" w:rsidRDefault="0024226E" w:rsidP="0024226E">
      <w:pPr>
        <w:spacing w:after="200" w:line="276" w:lineRule="auto"/>
        <w:rPr>
          <w:rFonts w:eastAsiaTheme="minorHAnsi"/>
          <w:sz w:val="22"/>
          <w:szCs w:val="22"/>
          <w:lang w:eastAsia="en-US"/>
        </w:rPr>
      </w:pPr>
    </w:p>
    <w:p w14:paraId="4E977143" w14:textId="77777777" w:rsidR="0024226E" w:rsidRPr="0024226E" w:rsidRDefault="0024226E" w:rsidP="00EE6A96">
      <w:pPr>
        <w:numPr>
          <w:ilvl w:val="0"/>
          <w:numId w:val="55"/>
        </w:numPr>
        <w:spacing w:after="200" w:line="276" w:lineRule="auto"/>
        <w:contextualSpacing/>
        <w:rPr>
          <w:rFonts w:eastAsiaTheme="minorHAnsi"/>
          <w:b/>
          <w:sz w:val="22"/>
          <w:szCs w:val="22"/>
          <w:lang w:eastAsia="en-US"/>
        </w:rPr>
      </w:pPr>
      <w:r w:rsidRPr="0024226E">
        <w:rPr>
          <w:rFonts w:eastAsiaTheme="minorHAnsi"/>
          <w:b/>
          <w:sz w:val="22"/>
          <w:szCs w:val="22"/>
          <w:lang w:eastAsia="en-US"/>
        </w:rPr>
        <w:t>Zamek centralny 12 mm</w:t>
      </w:r>
    </w:p>
    <w:p w14:paraId="22E0FE85" w14:textId="77777777" w:rsidR="0024226E" w:rsidRPr="0024226E" w:rsidRDefault="0024226E" w:rsidP="0024226E">
      <w:pPr>
        <w:spacing w:after="200" w:line="276" w:lineRule="auto"/>
        <w:rPr>
          <w:rFonts w:eastAsiaTheme="minorHAnsi"/>
          <w:sz w:val="22"/>
          <w:szCs w:val="22"/>
          <w:lang w:eastAsia="en-US"/>
        </w:rPr>
      </w:pPr>
      <w:r w:rsidRPr="0024226E">
        <w:rPr>
          <w:rFonts w:eastAsiaTheme="minorHAnsi"/>
          <w:noProof/>
          <w:sz w:val="22"/>
          <w:szCs w:val="22"/>
        </w:rPr>
        <w:drawing>
          <wp:inline distT="0" distB="0" distL="0" distR="0" wp14:anchorId="4A5580A5" wp14:editId="4D350671">
            <wp:extent cx="704850" cy="665916"/>
            <wp:effectExtent l="0" t="0" r="0" b="1270"/>
            <wp:docPr id="7" name="Obraz 7" descr="Centralny zamek obrotowy,Häfele Symo, obudowa cylindra bez wkładki bębenkowej, do wkładki wymiennej, z jednostronną płytką mocując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entralny zamek obrotowy,Häfele Symo, obudowa cylindra bez wkładki bębenkowej, do wkładki wymiennej, z jednostronną płytką mocującą"/>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04850" cy="665916"/>
                    </a:xfrm>
                    <a:prstGeom prst="rect">
                      <a:avLst/>
                    </a:prstGeom>
                    <a:noFill/>
                    <a:ln>
                      <a:noFill/>
                    </a:ln>
                  </pic:spPr>
                </pic:pic>
              </a:graphicData>
            </a:graphic>
          </wp:inline>
        </w:drawing>
      </w:r>
      <w:r w:rsidRPr="0024226E">
        <w:rPr>
          <w:rFonts w:eastAsiaTheme="minorHAnsi"/>
          <w:noProof/>
          <w:sz w:val="22"/>
          <w:szCs w:val="22"/>
        </w:rPr>
        <w:drawing>
          <wp:inline distT="0" distB="0" distL="0" distR="0" wp14:anchorId="0645085A" wp14:editId="215E1C5F">
            <wp:extent cx="660400" cy="637688"/>
            <wp:effectExtent l="0" t="0" r="6350" b="0"/>
            <wp:docPr id="8" name="Obraz 8" descr="https://www.hafele.pl/prod-live/static/WFS/Haefele-HPL-Site/-/Haefele/pl_PL/images/huge/centralny-zamek-obrotowy-haefele-symo-obudowa-cylindra-bez-wkadki-bebenkowej-do-wkadki-wymiennej-z-jednostronna-pytka-mocujaca_234.98.650_x/0005106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hafele.pl/prod-live/static/WFS/Haefele-HPL-Site/-/Haefele/pl_PL/images/huge/centralny-zamek-obrotowy-haefele-symo-obudowa-cylindra-bez-wkadki-bebenkowej-do-wkadki-wymiennej-z-jednostronna-pytka-mocujaca_234.98.650_x/00051066_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5682" cy="642788"/>
                    </a:xfrm>
                    <a:prstGeom prst="rect">
                      <a:avLst/>
                    </a:prstGeom>
                    <a:noFill/>
                    <a:ln>
                      <a:noFill/>
                    </a:ln>
                  </pic:spPr>
                </pic:pic>
              </a:graphicData>
            </a:graphic>
          </wp:inline>
        </w:drawing>
      </w:r>
    </w:p>
    <w:p w14:paraId="2C90EC5D" w14:textId="77777777" w:rsidR="0024226E" w:rsidRPr="0024226E" w:rsidRDefault="0024226E" w:rsidP="0024226E">
      <w:pPr>
        <w:rPr>
          <w:rFonts w:eastAsiaTheme="minorHAnsi"/>
          <w:lang w:eastAsia="en-US"/>
        </w:rPr>
      </w:pPr>
      <w:proofErr w:type="spellStart"/>
      <w:r w:rsidRPr="0024226E">
        <w:rPr>
          <w:rFonts w:eastAsiaTheme="minorHAnsi"/>
          <w:b/>
          <w:lang w:eastAsia="en-US"/>
        </w:rPr>
        <w:t>Zastosowanie</w:t>
      </w:r>
      <w:r w:rsidRPr="0024226E">
        <w:rPr>
          <w:rFonts w:eastAsiaTheme="minorHAnsi"/>
          <w:lang w:eastAsia="en-US"/>
        </w:rPr>
        <w:t>:do</w:t>
      </w:r>
      <w:proofErr w:type="spellEnd"/>
      <w:r w:rsidRPr="0024226E">
        <w:rPr>
          <w:rFonts w:eastAsiaTheme="minorHAnsi"/>
          <w:lang w:eastAsia="en-US"/>
        </w:rPr>
        <w:t xml:space="preserve"> centralnej listwy zamykającej, do montażu w listwie czołowej</w:t>
      </w:r>
    </w:p>
    <w:p w14:paraId="4EC88087" w14:textId="77777777" w:rsidR="0024226E" w:rsidRPr="0024226E" w:rsidRDefault="0024226E" w:rsidP="0024226E">
      <w:pPr>
        <w:rPr>
          <w:rFonts w:eastAsiaTheme="minorHAnsi"/>
          <w:lang w:eastAsia="en-US"/>
        </w:rPr>
      </w:pPr>
      <w:r w:rsidRPr="0024226E">
        <w:rPr>
          <w:rFonts w:eastAsiaTheme="minorHAnsi"/>
          <w:b/>
          <w:lang w:eastAsia="en-US"/>
        </w:rPr>
        <w:t>Materiał</w:t>
      </w:r>
      <w:r w:rsidRPr="0024226E">
        <w:rPr>
          <w:rFonts w:eastAsiaTheme="minorHAnsi"/>
          <w:lang w:eastAsia="en-US"/>
        </w:rPr>
        <w:t xml:space="preserve"> </w:t>
      </w:r>
      <w:proofErr w:type="spellStart"/>
      <w:r w:rsidRPr="0024226E">
        <w:rPr>
          <w:rFonts w:eastAsiaTheme="minorHAnsi"/>
          <w:lang w:eastAsia="en-US"/>
        </w:rPr>
        <w:t>cynkal</w:t>
      </w:r>
      <w:proofErr w:type="spellEnd"/>
    </w:p>
    <w:p w14:paraId="7CF7A596" w14:textId="77777777" w:rsidR="0024226E" w:rsidRPr="0024226E" w:rsidRDefault="0024226E" w:rsidP="0024226E">
      <w:pPr>
        <w:rPr>
          <w:rFonts w:eastAsiaTheme="minorHAnsi"/>
          <w:vertAlign w:val="superscript"/>
          <w:lang w:eastAsia="en-US"/>
        </w:rPr>
      </w:pPr>
      <w:r w:rsidRPr="0024226E">
        <w:rPr>
          <w:rFonts w:eastAsiaTheme="minorHAnsi"/>
          <w:b/>
          <w:lang w:eastAsia="en-US"/>
        </w:rPr>
        <w:t>Droga zamykania</w:t>
      </w:r>
      <w:r w:rsidRPr="0024226E">
        <w:rPr>
          <w:rFonts w:eastAsiaTheme="minorHAnsi"/>
          <w:lang w:eastAsia="en-US"/>
        </w:rPr>
        <w:t xml:space="preserve"> 180</w:t>
      </w:r>
      <w:r w:rsidRPr="0024226E">
        <w:rPr>
          <w:rFonts w:eastAsiaTheme="minorHAnsi"/>
          <w:vertAlign w:val="superscript"/>
          <w:lang w:eastAsia="en-US"/>
        </w:rPr>
        <w:t>o</w:t>
      </w:r>
    </w:p>
    <w:p w14:paraId="439876EF" w14:textId="77777777" w:rsidR="0024226E" w:rsidRPr="0024226E" w:rsidRDefault="0024226E" w:rsidP="0024226E">
      <w:pPr>
        <w:rPr>
          <w:rFonts w:eastAsiaTheme="minorHAnsi"/>
          <w:lang w:eastAsia="en-US"/>
        </w:rPr>
      </w:pPr>
      <w:r w:rsidRPr="0024226E">
        <w:rPr>
          <w:rFonts w:eastAsiaTheme="minorHAnsi"/>
          <w:b/>
          <w:lang w:eastAsia="en-US"/>
        </w:rPr>
        <w:t>Wersja</w:t>
      </w:r>
      <w:r w:rsidRPr="0024226E">
        <w:rPr>
          <w:rFonts w:eastAsiaTheme="minorHAnsi"/>
          <w:lang w:eastAsia="en-US"/>
        </w:rPr>
        <w:t xml:space="preserve"> z trzpieniem podnoszącym i płytką montażową</w:t>
      </w:r>
    </w:p>
    <w:p w14:paraId="4B178A03" w14:textId="77777777" w:rsidR="0024226E" w:rsidRPr="0024226E" w:rsidRDefault="0024226E" w:rsidP="0024226E">
      <w:pPr>
        <w:rPr>
          <w:rFonts w:eastAsiaTheme="minorHAnsi"/>
          <w:lang w:eastAsia="en-US"/>
        </w:rPr>
      </w:pPr>
      <w:r w:rsidRPr="0024226E">
        <w:rPr>
          <w:rFonts w:eastAsiaTheme="minorHAnsi"/>
          <w:b/>
          <w:lang w:eastAsia="en-US"/>
        </w:rPr>
        <w:lastRenderedPageBreak/>
        <w:t>Skok</w:t>
      </w:r>
      <w:r w:rsidRPr="0024226E">
        <w:rPr>
          <w:rFonts w:eastAsiaTheme="minorHAnsi"/>
          <w:lang w:eastAsia="en-US"/>
        </w:rPr>
        <w:t xml:space="preserve"> 12 mm</w:t>
      </w:r>
    </w:p>
    <w:p w14:paraId="6116711A" w14:textId="77777777" w:rsidR="0024226E" w:rsidRPr="0024226E" w:rsidRDefault="0024226E" w:rsidP="0024226E">
      <w:pPr>
        <w:rPr>
          <w:rFonts w:eastAsiaTheme="minorHAnsi"/>
          <w:lang w:eastAsia="en-US"/>
        </w:rPr>
      </w:pPr>
      <w:r w:rsidRPr="0024226E">
        <w:rPr>
          <w:rFonts w:eastAsiaTheme="minorHAnsi"/>
          <w:b/>
          <w:lang w:eastAsia="en-US"/>
        </w:rPr>
        <w:t>średnica</w:t>
      </w:r>
      <w:r w:rsidRPr="0024226E">
        <w:rPr>
          <w:rFonts w:eastAsiaTheme="minorHAnsi"/>
          <w:lang w:eastAsia="en-US"/>
        </w:rPr>
        <w:t xml:space="preserve"> cylindra 18 mm</w:t>
      </w:r>
    </w:p>
    <w:p w14:paraId="34FDCE62" w14:textId="77777777" w:rsidR="0024226E" w:rsidRPr="0024226E" w:rsidRDefault="0024226E" w:rsidP="0024226E">
      <w:pPr>
        <w:rPr>
          <w:rFonts w:eastAsiaTheme="minorHAnsi"/>
          <w:lang w:eastAsia="en-US"/>
        </w:rPr>
      </w:pPr>
      <w:r w:rsidRPr="0024226E">
        <w:rPr>
          <w:rFonts w:eastAsiaTheme="minorHAnsi"/>
          <w:b/>
          <w:lang w:eastAsia="en-US"/>
        </w:rPr>
        <w:t>Długość cylindra</w:t>
      </w:r>
      <w:r w:rsidRPr="0024226E">
        <w:rPr>
          <w:rFonts w:eastAsiaTheme="minorHAnsi"/>
          <w:lang w:eastAsia="en-US"/>
        </w:rPr>
        <w:t xml:space="preserve"> 22 mm</w:t>
      </w:r>
    </w:p>
    <w:p w14:paraId="07E35A93" w14:textId="77777777" w:rsidR="0024226E" w:rsidRPr="0024226E" w:rsidRDefault="0024226E" w:rsidP="0024226E">
      <w:pPr>
        <w:spacing w:after="200" w:line="276" w:lineRule="auto"/>
        <w:rPr>
          <w:rFonts w:eastAsiaTheme="minorHAnsi"/>
          <w:lang w:eastAsia="en-US"/>
        </w:rPr>
      </w:pPr>
      <w:r w:rsidRPr="0024226E">
        <w:rPr>
          <w:rFonts w:eastAsiaTheme="minorHAnsi"/>
          <w:b/>
          <w:lang w:eastAsia="en-US"/>
        </w:rPr>
        <w:t xml:space="preserve">Montaż </w:t>
      </w:r>
      <w:r w:rsidRPr="0024226E">
        <w:rPr>
          <w:rFonts w:eastAsiaTheme="minorHAnsi"/>
          <w:lang w:eastAsia="en-US"/>
        </w:rPr>
        <w:t>do przykręcania</w:t>
      </w:r>
    </w:p>
    <w:p w14:paraId="38166C21" w14:textId="77777777" w:rsidR="0024226E" w:rsidRPr="0024226E" w:rsidRDefault="0024226E" w:rsidP="00EE6A96">
      <w:pPr>
        <w:numPr>
          <w:ilvl w:val="0"/>
          <w:numId w:val="55"/>
        </w:numPr>
        <w:spacing w:after="200" w:line="276" w:lineRule="auto"/>
        <w:contextualSpacing/>
        <w:rPr>
          <w:rFonts w:eastAsiaTheme="minorHAnsi"/>
          <w:b/>
          <w:sz w:val="24"/>
          <w:szCs w:val="24"/>
          <w:lang w:eastAsia="en-US"/>
        </w:rPr>
      </w:pPr>
      <w:r w:rsidRPr="0024226E">
        <w:rPr>
          <w:rFonts w:eastAsiaTheme="minorHAnsi"/>
          <w:b/>
          <w:sz w:val="24"/>
          <w:szCs w:val="24"/>
          <w:lang w:eastAsia="en-US"/>
        </w:rPr>
        <w:t>Wkładka wymienna</w:t>
      </w:r>
    </w:p>
    <w:p w14:paraId="4F3F06B4" w14:textId="77777777" w:rsidR="0024226E" w:rsidRPr="0024226E" w:rsidRDefault="0024226E" w:rsidP="0024226E">
      <w:pPr>
        <w:spacing w:after="200" w:line="276" w:lineRule="auto"/>
        <w:rPr>
          <w:rFonts w:eastAsiaTheme="minorHAnsi"/>
          <w:sz w:val="22"/>
          <w:szCs w:val="22"/>
          <w:lang w:eastAsia="en-US"/>
        </w:rPr>
      </w:pPr>
    </w:p>
    <w:p w14:paraId="3FF103A1" w14:textId="77777777" w:rsidR="0024226E" w:rsidRPr="0024226E" w:rsidRDefault="0024226E" w:rsidP="0024226E">
      <w:pPr>
        <w:spacing w:after="200" w:line="276" w:lineRule="auto"/>
        <w:rPr>
          <w:rFonts w:eastAsiaTheme="minorHAnsi"/>
          <w:sz w:val="22"/>
          <w:szCs w:val="22"/>
          <w:lang w:eastAsia="en-US"/>
        </w:rPr>
      </w:pPr>
      <w:r w:rsidRPr="0024226E">
        <w:rPr>
          <w:rFonts w:eastAsiaTheme="minorHAnsi"/>
          <w:noProof/>
          <w:sz w:val="22"/>
          <w:szCs w:val="22"/>
        </w:rPr>
        <w:drawing>
          <wp:inline distT="0" distB="0" distL="0" distR="0" wp14:anchorId="32731A6A" wp14:editId="04C92D4D">
            <wp:extent cx="914400" cy="799521"/>
            <wp:effectExtent l="0" t="0" r="0" b="635"/>
            <wp:docPr id="9" name="Obraz 9" descr="https://www.hafele.pl/prod-live/static/WFS/Haefele-HPL-Site/-/Haefele/pl_PL/images/huge/-wkl.-wymienne-symo-3000-nikl.-sh_210.40.600_x/0004976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hafele.pl/prod-live/static/WFS/Haefele-HPL-Site/-/Haefele/pl_PL/images/huge/-wkl.-wymienne-symo-3000-nikl.-sh_210.40.600_x/00049762_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14660" cy="799748"/>
                    </a:xfrm>
                    <a:prstGeom prst="rect">
                      <a:avLst/>
                    </a:prstGeom>
                    <a:noFill/>
                    <a:ln>
                      <a:noFill/>
                    </a:ln>
                  </pic:spPr>
                </pic:pic>
              </a:graphicData>
            </a:graphic>
          </wp:inline>
        </w:drawing>
      </w:r>
      <w:r w:rsidRPr="0024226E">
        <w:rPr>
          <w:rFonts w:eastAsiaTheme="minorHAnsi"/>
          <w:noProof/>
          <w:sz w:val="22"/>
          <w:szCs w:val="22"/>
        </w:rPr>
        <w:drawing>
          <wp:inline distT="0" distB="0" distL="0" distR="0" wp14:anchorId="34DB9FD1" wp14:editId="688EDB48">
            <wp:extent cx="1282700" cy="808719"/>
            <wp:effectExtent l="0" t="0" r="0" b="0"/>
            <wp:docPr id="10" name="Obraz 10" descr="https://www.hafele.pl/prod-live/static/WFS/Haefele-HPL-Site/-/Haefele/pl_PL/images/huge/-wkl.-wymienne-symo-3000-nikl.-sh_210.40.600_x/0082789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hafele.pl/prod-live/static/WFS/Haefele-HPL-Site/-/Haefele/pl_PL/images/huge/-wkl.-wymienne-symo-3000-nikl.-sh_210.40.600_x/00827896_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87183" cy="811546"/>
                    </a:xfrm>
                    <a:prstGeom prst="rect">
                      <a:avLst/>
                    </a:prstGeom>
                    <a:noFill/>
                    <a:ln>
                      <a:noFill/>
                    </a:ln>
                  </pic:spPr>
                </pic:pic>
              </a:graphicData>
            </a:graphic>
          </wp:inline>
        </w:drawing>
      </w:r>
    </w:p>
    <w:p w14:paraId="1C2501F8" w14:textId="77777777" w:rsidR="0024226E" w:rsidRPr="0024226E" w:rsidRDefault="0024226E" w:rsidP="0024226E">
      <w:pPr>
        <w:rPr>
          <w:rFonts w:eastAsiaTheme="minorHAnsi"/>
        </w:rPr>
      </w:pPr>
      <w:r w:rsidRPr="0024226E">
        <w:rPr>
          <w:rFonts w:eastAsiaTheme="minorHAnsi"/>
          <w:b/>
        </w:rPr>
        <w:t>zamknięcie</w:t>
      </w:r>
      <w:r w:rsidRPr="0024226E">
        <w:rPr>
          <w:rFonts w:eastAsiaTheme="minorHAnsi"/>
        </w:rPr>
        <w:t xml:space="preserve"> różne </w:t>
      </w:r>
    </w:p>
    <w:p w14:paraId="52C94FB3" w14:textId="77777777" w:rsidR="0024226E" w:rsidRPr="0024226E" w:rsidRDefault="0024226E" w:rsidP="0024226E">
      <w:pPr>
        <w:rPr>
          <w:rFonts w:eastAsiaTheme="minorHAnsi"/>
        </w:rPr>
      </w:pPr>
      <w:r w:rsidRPr="0024226E">
        <w:rPr>
          <w:rFonts w:eastAsiaTheme="minorHAnsi"/>
          <w:b/>
        </w:rPr>
        <w:t>zastosowanie</w:t>
      </w:r>
      <w:r w:rsidRPr="0024226E">
        <w:rPr>
          <w:rFonts w:eastAsiaTheme="minorHAnsi"/>
        </w:rPr>
        <w:t xml:space="preserve"> do zamków i gałek obrotowych</w:t>
      </w:r>
    </w:p>
    <w:p w14:paraId="1003603F" w14:textId="77777777" w:rsidR="0024226E" w:rsidRPr="0024226E" w:rsidRDefault="0024226E" w:rsidP="0024226E">
      <w:pPr>
        <w:rPr>
          <w:rFonts w:eastAsiaTheme="minorHAnsi"/>
        </w:rPr>
      </w:pPr>
      <w:r w:rsidRPr="0024226E">
        <w:rPr>
          <w:rFonts w:eastAsiaTheme="minorHAnsi"/>
          <w:b/>
        </w:rPr>
        <w:t>materiał obudowa</w:t>
      </w:r>
      <w:r w:rsidRPr="0024226E">
        <w:rPr>
          <w:rFonts w:eastAsiaTheme="minorHAnsi"/>
        </w:rPr>
        <w:t xml:space="preserve">: znal, zastawki płytkowe: mosiądz </w:t>
      </w:r>
    </w:p>
    <w:p w14:paraId="6C8FF8AC" w14:textId="77777777" w:rsidR="0024226E" w:rsidRPr="0024226E" w:rsidRDefault="0024226E" w:rsidP="0024226E">
      <w:pPr>
        <w:rPr>
          <w:rFonts w:eastAsiaTheme="minorHAnsi"/>
        </w:rPr>
      </w:pPr>
      <w:r w:rsidRPr="0024226E">
        <w:rPr>
          <w:rFonts w:eastAsiaTheme="minorHAnsi"/>
          <w:b/>
        </w:rPr>
        <w:t>technika zamykania</w:t>
      </w:r>
      <w:r w:rsidRPr="0024226E">
        <w:rPr>
          <w:rFonts w:eastAsiaTheme="minorHAnsi"/>
        </w:rPr>
        <w:t xml:space="preserve"> z 6 zastawkami płytkowymi </w:t>
      </w:r>
    </w:p>
    <w:p w14:paraId="6A43C9A1" w14:textId="77777777" w:rsidR="0024226E" w:rsidRPr="0024226E" w:rsidRDefault="0024226E" w:rsidP="0024226E">
      <w:pPr>
        <w:rPr>
          <w:rFonts w:eastAsiaTheme="minorHAnsi"/>
        </w:rPr>
      </w:pPr>
      <w:r w:rsidRPr="0024226E">
        <w:rPr>
          <w:rFonts w:eastAsiaTheme="minorHAnsi"/>
          <w:b/>
        </w:rPr>
        <w:t xml:space="preserve">montaż </w:t>
      </w:r>
      <w:r w:rsidRPr="0024226E">
        <w:rPr>
          <w:rFonts w:eastAsiaTheme="minorHAnsi"/>
        </w:rPr>
        <w:t xml:space="preserve">do osadzania w cylindrze </w:t>
      </w:r>
    </w:p>
    <w:p w14:paraId="459B1BF3" w14:textId="77777777" w:rsidR="0024226E" w:rsidRPr="0024226E" w:rsidRDefault="0024226E" w:rsidP="0024226E">
      <w:pPr>
        <w:rPr>
          <w:rFonts w:eastAsiaTheme="minorHAnsi"/>
        </w:rPr>
      </w:pPr>
    </w:p>
    <w:p w14:paraId="6A8C19C8" w14:textId="77777777" w:rsidR="0024226E" w:rsidRPr="0024226E" w:rsidRDefault="0024226E" w:rsidP="0024226E">
      <w:pPr>
        <w:rPr>
          <w:rFonts w:eastAsiaTheme="minorHAnsi"/>
        </w:rPr>
      </w:pPr>
    </w:p>
    <w:p w14:paraId="1BC60C10" w14:textId="77777777" w:rsidR="0024226E" w:rsidRPr="0024226E" w:rsidRDefault="0024226E" w:rsidP="00EE6A96">
      <w:pPr>
        <w:numPr>
          <w:ilvl w:val="0"/>
          <w:numId w:val="55"/>
        </w:numPr>
        <w:spacing w:after="200" w:line="276" w:lineRule="auto"/>
        <w:rPr>
          <w:rFonts w:eastAsiaTheme="minorHAnsi"/>
          <w:b/>
          <w:sz w:val="24"/>
          <w:szCs w:val="24"/>
        </w:rPr>
      </w:pPr>
      <w:r w:rsidRPr="0024226E">
        <w:rPr>
          <w:rFonts w:eastAsiaTheme="minorHAnsi"/>
          <w:b/>
          <w:sz w:val="24"/>
          <w:szCs w:val="24"/>
        </w:rPr>
        <w:t>Rozetka wkładki nikiel 19 mm</w:t>
      </w:r>
    </w:p>
    <w:p w14:paraId="17C985B3" w14:textId="77777777" w:rsidR="0024226E" w:rsidRPr="0024226E" w:rsidRDefault="0024226E" w:rsidP="0024226E">
      <w:pPr>
        <w:spacing w:before="100" w:beforeAutospacing="1" w:after="100" w:afterAutospacing="1"/>
        <w:outlineLvl w:val="2"/>
        <w:rPr>
          <w:sz w:val="24"/>
          <w:szCs w:val="24"/>
        </w:rPr>
      </w:pPr>
      <w:r w:rsidRPr="0024226E">
        <w:rPr>
          <w:rFonts w:eastAsiaTheme="minorHAnsi"/>
          <w:noProof/>
          <w:sz w:val="22"/>
          <w:szCs w:val="22"/>
        </w:rPr>
        <w:drawing>
          <wp:inline distT="0" distB="0" distL="0" distR="0" wp14:anchorId="4B7F4880" wp14:editId="6D0D2D31">
            <wp:extent cx="698500" cy="859138"/>
            <wp:effectExtent l="0" t="0" r="6350" b="0"/>
            <wp:docPr id="11" name="Obraz 11" descr="https://www.hafele.pl/prod-live/static/WFS/Haefele-HPL-Site/-/Haefele/pl_PL/images/huge/-rozeta-wkladki-nikl.-pol.-19mm_219.19.677_x/00049598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hafele.pl/prod-live/static/WFS/Haefele-HPL-Site/-/Haefele/pl_PL/images/huge/-rozeta-wkladki-nikl.-pol.-19mm_219.19.677_x/00049598_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00384" cy="861455"/>
                    </a:xfrm>
                    <a:prstGeom prst="rect">
                      <a:avLst/>
                    </a:prstGeom>
                    <a:noFill/>
                    <a:ln>
                      <a:noFill/>
                    </a:ln>
                  </pic:spPr>
                </pic:pic>
              </a:graphicData>
            </a:graphic>
          </wp:inline>
        </w:drawing>
      </w:r>
      <w:r w:rsidRPr="0024226E">
        <w:rPr>
          <w:rFonts w:eastAsiaTheme="minorHAnsi"/>
          <w:noProof/>
          <w:sz w:val="22"/>
          <w:szCs w:val="22"/>
        </w:rPr>
        <w:drawing>
          <wp:inline distT="0" distB="0" distL="0" distR="0" wp14:anchorId="2D8B90B6" wp14:editId="5E3B5CC6">
            <wp:extent cx="1314450" cy="780176"/>
            <wp:effectExtent l="0" t="0" r="0" b="1270"/>
            <wp:docPr id="12" name="Obraz 12" descr="https://www.hafele.pl/prod-live/static/WFS/Haefele-HPL-Site/-/Haefele/pl_PL/images/huge/-rozeta-wkladki-nikl.-pol.-19mm_219.19.677_x/00050918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hafele.pl/prod-live/static/WFS/Haefele-HPL-Site/-/Haefele/pl_PL/images/huge/-rozeta-wkladki-nikl.-pol.-19mm_219.19.677_x/00050918_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14701" cy="780325"/>
                    </a:xfrm>
                    <a:prstGeom prst="rect">
                      <a:avLst/>
                    </a:prstGeom>
                    <a:noFill/>
                    <a:ln>
                      <a:noFill/>
                    </a:ln>
                  </pic:spPr>
                </pic:pic>
              </a:graphicData>
            </a:graphic>
          </wp:inline>
        </w:drawing>
      </w:r>
    </w:p>
    <w:p w14:paraId="291AED3C" w14:textId="77777777" w:rsidR="0024226E" w:rsidRPr="0024226E" w:rsidRDefault="0024226E" w:rsidP="0024226E">
      <w:pPr>
        <w:rPr>
          <w:rFonts w:eastAsiaTheme="minorHAnsi"/>
        </w:rPr>
      </w:pPr>
      <w:r w:rsidRPr="0024226E">
        <w:rPr>
          <w:rFonts w:eastAsiaTheme="minorHAnsi"/>
          <w:b/>
          <w:bCs/>
        </w:rPr>
        <w:t xml:space="preserve">zastosowanie </w:t>
      </w:r>
      <w:r w:rsidRPr="0024226E">
        <w:rPr>
          <w:rFonts w:eastAsiaTheme="minorHAnsi"/>
        </w:rPr>
        <w:t xml:space="preserve">do wkładek bębenkowych z zastawkami płytkowymi </w:t>
      </w:r>
    </w:p>
    <w:p w14:paraId="090BDC09" w14:textId="77777777" w:rsidR="0024226E" w:rsidRPr="0024226E" w:rsidRDefault="0024226E" w:rsidP="0024226E">
      <w:pPr>
        <w:rPr>
          <w:rFonts w:eastAsiaTheme="minorHAnsi"/>
        </w:rPr>
      </w:pPr>
      <w:r w:rsidRPr="0024226E">
        <w:rPr>
          <w:rFonts w:eastAsiaTheme="minorHAnsi"/>
          <w:b/>
          <w:bCs/>
        </w:rPr>
        <w:t xml:space="preserve">materiał </w:t>
      </w:r>
      <w:r w:rsidRPr="0024226E">
        <w:rPr>
          <w:rFonts w:eastAsiaTheme="minorHAnsi"/>
        </w:rPr>
        <w:t xml:space="preserve">stal </w:t>
      </w:r>
    </w:p>
    <w:p w14:paraId="2704F274" w14:textId="77777777" w:rsidR="0024226E" w:rsidRPr="0024226E" w:rsidRDefault="0024226E" w:rsidP="0024226E">
      <w:pPr>
        <w:rPr>
          <w:rFonts w:eastAsiaTheme="minorHAnsi"/>
        </w:rPr>
      </w:pPr>
      <w:r w:rsidRPr="0024226E">
        <w:rPr>
          <w:rFonts w:eastAsiaTheme="minorHAnsi"/>
          <w:b/>
        </w:rPr>
        <w:t>montaż</w:t>
      </w:r>
      <w:r w:rsidRPr="0024226E">
        <w:rPr>
          <w:rFonts w:eastAsiaTheme="minorHAnsi"/>
        </w:rPr>
        <w:t xml:space="preserve"> do wciskania</w:t>
      </w:r>
    </w:p>
    <w:p w14:paraId="03D613ED" w14:textId="77777777" w:rsidR="0024226E" w:rsidRPr="0024226E" w:rsidRDefault="0024226E" w:rsidP="0024226E">
      <w:pPr>
        <w:rPr>
          <w:rFonts w:eastAsiaTheme="minorHAnsi"/>
        </w:rPr>
      </w:pPr>
    </w:p>
    <w:p w14:paraId="46C71F06" w14:textId="77777777" w:rsidR="0024226E" w:rsidRPr="0024226E" w:rsidRDefault="0024226E" w:rsidP="0024226E">
      <w:pPr>
        <w:rPr>
          <w:rFonts w:eastAsiaTheme="minorHAnsi"/>
        </w:rPr>
      </w:pPr>
    </w:p>
    <w:p w14:paraId="5FFDFE4C" w14:textId="77777777" w:rsidR="0024226E" w:rsidRPr="0024226E" w:rsidRDefault="0024226E" w:rsidP="00EE6A96">
      <w:pPr>
        <w:numPr>
          <w:ilvl w:val="0"/>
          <w:numId w:val="55"/>
        </w:numPr>
        <w:spacing w:after="200" w:line="276" w:lineRule="auto"/>
        <w:rPr>
          <w:rFonts w:eastAsiaTheme="minorHAnsi"/>
          <w:b/>
          <w:sz w:val="24"/>
          <w:szCs w:val="24"/>
        </w:rPr>
      </w:pPr>
      <w:r w:rsidRPr="0024226E">
        <w:rPr>
          <w:rFonts w:eastAsiaTheme="minorHAnsi"/>
          <w:b/>
          <w:sz w:val="24"/>
          <w:szCs w:val="24"/>
        </w:rPr>
        <w:t>Trzpień blokujący nikiel 6,5 mm</w:t>
      </w:r>
    </w:p>
    <w:p w14:paraId="2E1190A3" w14:textId="77777777" w:rsidR="0024226E" w:rsidRPr="0024226E" w:rsidRDefault="0024226E" w:rsidP="0024226E">
      <w:pPr>
        <w:spacing w:before="100" w:beforeAutospacing="1" w:after="100" w:afterAutospacing="1"/>
        <w:outlineLvl w:val="2"/>
        <w:rPr>
          <w:sz w:val="24"/>
          <w:szCs w:val="24"/>
        </w:rPr>
      </w:pPr>
      <w:r w:rsidRPr="0024226E">
        <w:rPr>
          <w:rFonts w:eastAsiaTheme="minorHAnsi"/>
          <w:noProof/>
          <w:sz w:val="22"/>
          <w:szCs w:val="22"/>
        </w:rPr>
        <w:drawing>
          <wp:inline distT="0" distB="0" distL="0" distR="0" wp14:anchorId="2662FCC9" wp14:editId="3E88713A">
            <wp:extent cx="1047750" cy="1177569"/>
            <wp:effectExtent l="0" t="0" r="0" b="3810"/>
            <wp:docPr id="13" name="Obraz 13" descr="https://www.okucia-shop.pl/environment/cache/images/0_0_productGfx_7226/0157517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okucia-shop.pl/environment/cache/images/0_0_productGfx_7226/01575174_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50413" cy="1180562"/>
                    </a:xfrm>
                    <a:prstGeom prst="rect">
                      <a:avLst/>
                    </a:prstGeom>
                    <a:noFill/>
                    <a:ln>
                      <a:noFill/>
                    </a:ln>
                  </pic:spPr>
                </pic:pic>
              </a:graphicData>
            </a:graphic>
          </wp:inline>
        </w:drawing>
      </w:r>
      <w:r w:rsidRPr="0024226E">
        <w:rPr>
          <w:rFonts w:eastAsiaTheme="minorHAnsi"/>
          <w:noProof/>
          <w:sz w:val="22"/>
          <w:szCs w:val="22"/>
        </w:rPr>
        <w:drawing>
          <wp:inline distT="0" distB="0" distL="0" distR="0" wp14:anchorId="136C9F7B" wp14:editId="492EEA41">
            <wp:extent cx="628650" cy="1082103"/>
            <wp:effectExtent l="0" t="0" r="0" b="3810"/>
            <wp:docPr id="14" name="Obraz 14" descr="https://www.hafele.pl/prod-live/static/WFS/Haefele-HPL-Site/-/Haefele/pl_PL/images/default/-trzpien-blokujacy-nikl.-6-5mm_237.22.120_x/01575177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hafele.pl/prod-live/static/WFS/Haefele-HPL-Site/-/Haefele/pl_PL/images/default/-trzpien-blokujacy-nikl.-6-5mm_237.22.120_x/01575177_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8650" cy="1082103"/>
                    </a:xfrm>
                    <a:prstGeom prst="rect">
                      <a:avLst/>
                    </a:prstGeom>
                    <a:noFill/>
                    <a:ln>
                      <a:noFill/>
                    </a:ln>
                  </pic:spPr>
                </pic:pic>
              </a:graphicData>
            </a:graphic>
          </wp:inline>
        </w:drawing>
      </w:r>
    </w:p>
    <w:p w14:paraId="72E68DAF" w14:textId="77777777" w:rsidR="0024226E" w:rsidRPr="0024226E" w:rsidRDefault="0024226E" w:rsidP="0024226E">
      <w:pPr>
        <w:rPr>
          <w:rFonts w:eastAsiaTheme="minorHAnsi"/>
        </w:rPr>
      </w:pPr>
      <w:r w:rsidRPr="0024226E">
        <w:rPr>
          <w:rFonts w:eastAsiaTheme="minorHAnsi"/>
          <w:b/>
        </w:rPr>
        <w:t>Zastosowanie</w:t>
      </w:r>
      <w:r w:rsidRPr="0024226E">
        <w:rPr>
          <w:rFonts w:eastAsiaTheme="minorHAnsi"/>
        </w:rPr>
        <w:t xml:space="preserve"> do zamknięć i blokady wysuwu</w:t>
      </w:r>
    </w:p>
    <w:p w14:paraId="11D675ED" w14:textId="77777777" w:rsidR="0024226E" w:rsidRPr="0024226E" w:rsidRDefault="0024226E" w:rsidP="0024226E">
      <w:pPr>
        <w:rPr>
          <w:rFonts w:eastAsiaTheme="minorHAnsi"/>
        </w:rPr>
      </w:pPr>
      <w:r w:rsidRPr="0024226E">
        <w:rPr>
          <w:rFonts w:eastAsiaTheme="minorHAnsi"/>
          <w:b/>
        </w:rPr>
        <w:t>Materiał</w:t>
      </w:r>
      <w:r w:rsidRPr="0024226E">
        <w:rPr>
          <w:rFonts w:eastAsiaTheme="minorHAnsi"/>
        </w:rPr>
        <w:t xml:space="preserve"> znal</w:t>
      </w:r>
    </w:p>
    <w:p w14:paraId="6B76C89B" w14:textId="77777777" w:rsidR="0024226E" w:rsidRPr="0024226E" w:rsidRDefault="0024226E" w:rsidP="0024226E">
      <w:pPr>
        <w:rPr>
          <w:rFonts w:eastAsiaTheme="minorHAnsi"/>
        </w:rPr>
      </w:pPr>
      <w:r w:rsidRPr="0024226E">
        <w:rPr>
          <w:rFonts w:eastAsiaTheme="minorHAnsi"/>
          <w:b/>
        </w:rPr>
        <w:t>Powierzchnia</w:t>
      </w:r>
      <w:r w:rsidRPr="0024226E">
        <w:rPr>
          <w:rFonts w:eastAsiaTheme="minorHAnsi"/>
        </w:rPr>
        <w:t xml:space="preserve"> niklowane, matowe</w:t>
      </w:r>
    </w:p>
    <w:p w14:paraId="46FAD566" w14:textId="77777777" w:rsidR="0024226E" w:rsidRPr="0024226E" w:rsidRDefault="0024226E" w:rsidP="0024226E">
      <w:pPr>
        <w:rPr>
          <w:rFonts w:eastAsiaTheme="minorHAnsi"/>
        </w:rPr>
      </w:pPr>
      <w:r w:rsidRPr="0024226E">
        <w:rPr>
          <w:rFonts w:eastAsiaTheme="minorHAnsi"/>
          <w:b/>
        </w:rPr>
        <w:t>Montaż</w:t>
      </w:r>
      <w:r w:rsidRPr="0024226E">
        <w:rPr>
          <w:rFonts w:eastAsiaTheme="minorHAnsi"/>
        </w:rPr>
        <w:t xml:space="preserve"> do przykręcania</w:t>
      </w:r>
    </w:p>
    <w:p w14:paraId="1FD983E5" w14:textId="77777777" w:rsidR="0024226E" w:rsidRPr="0024226E" w:rsidRDefault="0024226E" w:rsidP="0024226E">
      <w:pPr>
        <w:rPr>
          <w:rFonts w:eastAsiaTheme="minorHAnsi"/>
        </w:rPr>
      </w:pPr>
      <w:r w:rsidRPr="0024226E">
        <w:rPr>
          <w:rFonts w:eastAsiaTheme="minorHAnsi"/>
        </w:rPr>
        <w:t>Do listew o przekroju 16 x 3 mm</w:t>
      </w:r>
    </w:p>
    <w:p w14:paraId="76A5B9DC" w14:textId="77777777" w:rsidR="0024226E" w:rsidRDefault="0024226E" w:rsidP="0024226E">
      <w:pPr>
        <w:rPr>
          <w:rFonts w:eastAsiaTheme="minorHAnsi"/>
        </w:rPr>
      </w:pPr>
    </w:p>
    <w:p w14:paraId="4500BF4F" w14:textId="77777777" w:rsidR="00557E15" w:rsidRDefault="00557E15" w:rsidP="0024226E">
      <w:pPr>
        <w:rPr>
          <w:rFonts w:eastAsiaTheme="minorHAnsi"/>
        </w:rPr>
      </w:pPr>
    </w:p>
    <w:p w14:paraId="48B806E0" w14:textId="77777777" w:rsidR="00557E15" w:rsidRDefault="00557E15" w:rsidP="0024226E">
      <w:pPr>
        <w:rPr>
          <w:rFonts w:eastAsiaTheme="minorHAnsi"/>
        </w:rPr>
      </w:pPr>
    </w:p>
    <w:p w14:paraId="56EC9CA9" w14:textId="77777777" w:rsidR="00557E15" w:rsidRDefault="00557E15" w:rsidP="0024226E">
      <w:pPr>
        <w:rPr>
          <w:rFonts w:eastAsiaTheme="minorHAnsi"/>
        </w:rPr>
      </w:pPr>
    </w:p>
    <w:p w14:paraId="4E42DEB4" w14:textId="77777777" w:rsidR="00557E15" w:rsidRDefault="00557E15" w:rsidP="0024226E">
      <w:pPr>
        <w:rPr>
          <w:rFonts w:eastAsiaTheme="minorHAnsi"/>
        </w:rPr>
      </w:pPr>
    </w:p>
    <w:p w14:paraId="76667B06" w14:textId="77777777" w:rsidR="00557E15" w:rsidRDefault="00557E15" w:rsidP="0024226E">
      <w:pPr>
        <w:rPr>
          <w:rFonts w:eastAsiaTheme="minorHAnsi"/>
        </w:rPr>
      </w:pPr>
    </w:p>
    <w:p w14:paraId="548A9B00" w14:textId="77777777" w:rsidR="00557E15" w:rsidRDefault="00557E15" w:rsidP="0024226E">
      <w:pPr>
        <w:rPr>
          <w:rFonts w:eastAsiaTheme="minorHAnsi"/>
        </w:rPr>
      </w:pPr>
    </w:p>
    <w:p w14:paraId="64693892" w14:textId="77777777" w:rsidR="00557E15" w:rsidRPr="0024226E" w:rsidRDefault="00557E15" w:rsidP="0024226E">
      <w:pPr>
        <w:rPr>
          <w:rFonts w:eastAsiaTheme="minorHAnsi"/>
        </w:rPr>
      </w:pPr>
    </w:p>
    <w:p w14:paraId="4ED82CAD" w14:textId="77777777" w:rsidR="0024226E" w:rsidRPr="0024226E" w:rsidRDefault="0024226E" w:rsidP="00EE6A96">
      <w:pPr>
        <w:numPr>
          <w:ilvl w:val="0"/>
          <w:numId w:val="55"/>
        </w:numPr>
        <w:spacing w:after="200" w:line="276" w:lineRule="auto"/>
        <w:rPr>
          <w:rFonts w:asciiTheme="minorHAnsi" w:eastAsiaTheme="minorHAnsi" w:hAnsiTheme="minorHAnsi" w:cstheme="minorBidi"/>
          <w:b/>
          <w:sz w:val="24"/>
          <w:szCs w:val="24"/>
        </w:rPr>
      </w:pPr>
      <w:r w:rsidRPr="0024226E">
        <w:rPr>
          <w:rFonts w:eastAsiaTheme="minorHAnsi"/>
          <w:b/>
          <w:sz w:val="24"/>
          <w:szCs w:val="24"/>
        </w:rPr>
        <w:t>Krzywka blokująca czarna prawa</w:t>
      </w:r>
    </w:p>
    <w:p w14:paraId="5636B726" w14:textId="77777777" w:rsidR="0024226E" w:rsidRPr="0024226E" w:rsidRDefault="0024226E" w:rsidP="0024226E">
      <w:pPr>
        <w:spacing w:before="100" w:beforeAutospacing="1" w:after="100" w:afterAutospacing="1"/>
        <w:outlineLvl w:val="2"/>
        <w:rPr>
          <w:sz w:val="24"/>
          <w:szCs w:val="24"/>
        </w:rPr>
      </w:pPr>
      <w:r w:rsidRPr="0024226E">
        <w:rPr>
          <w:rFonts w:eastAsiaTheme="minorHAnsi"/>
          <w:noProof/>
          <w:sz w:val="22"/>
          <w:szCs w:val="22"/>
        </w:rPr>
        <w:drawing>
          <wp:inline distT="0" distB="0" distL="0" distR="0" wp14:anchorId="27DD9EC6" wp14:editId="7C20DFA1">
            <wp:extent cx="1574800" cy="974876"/>
            <wp:effectExtent l="0" t="0" r="6350" b="0"/>
            <wp:docPr id="15" name="Obraz 15" descr="https://www.hafele.pl/prod-live/static/WFS/Haefele-HPL-Site/-/Haefele/pl_PL/images/default/krzywka-blok.variant-ce-czarna-pr_237.27.431_x/00199325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hafele.pl/prod-live/static/WFS/Haefele-HPL-Site/-/Haefele/pl_PL/images/default/krzywka-blok.variant-ce-czarna-pr_237.27.431_x/00199325_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74800" cy="974876"/>
                    </a:xfrm>
                    <a:prstGeom prst="rect">
                      <a:avLst/>
                    </a:prstGeom>
                    <a:noFill/>
                    <a:ln>
                      <a:noFill/>
                    </a:ln>
                  </pic:spPr>
                </pic:pic>
              </a:graphicData>
            </a:graphic>
          </wp:inline>
        </w:drawing>
      </w:r>
      <w:r w:rsidRPr="0024226E">
        <w:rPr>
          <w:rFonts w:eastAsiaTheme="minorHAnsi"/>
          <w:noProof/>
          <w:sz w:val="22"/>
          <w:szCs w:val="22"/>
        </w:rPr>
        <w:drawing>
          <wp:inline distT="0" distB="0" distL="0" distR="0" wp14:anchorId="14300B31" wp14:editId="122A1944">
            <wp:extent cx="1365250" cy="819149"/>
            <wp:effectExtent l="0" t="0" r="6350" b="635"/>
            <wp:docPr id="16" name="Obraz 16" descr="https://www.hafele.pl/prod-live/static/WFS/Haefele-HPL-Site/-/Haefele/pl_PL/images/default/krzywka-blok.variant-ce-czarna-pr_237.27.431_x/0057927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hafele.pl/prod-live/static/WFS/Haefele-HPL-Site/-/Haefele/pl_PL/images/default/krzywka-blok.variant-ce-czarna-pr_237.27.431_x/00579270_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68463" cy="821077"/>
                    </a:xfrm>
                    <a:prstGeom prst="rect">
                      <a:avLst/>
                    </a:prstGeom>
                    <a:noFill/>
                    <a:ln>
                      <a:noFill/>
                    </a:ln>
                  </pic:spPr>
                </pic:pic>
              </a:graphicData>
            </a:graphic>
          </wp:inline>
        </w:drawing>
      </w:r>
    </w:p>
    <w:p w14:paraId="0C1CFF87" w14:textId="77777777" w:rsidR="0024226E" w:rsidRPr="0024226E" w:rsidRDefault="0024226E" w:rsidP="0024226E">
      <w:pPr>
        <w:rPr>
          <w:rFonts w:eastAsiaTheme="minorHAnsi"/>
        </w:rPr>
      </w:pPr>
      <w:r w:rsidRPr="0024226E">
        <w:rPr>
          <w:rFonts w:eastAsiaTheme="minorHAnsi"/>
          <w:b/>
          <w:bCs/>
        </w:rPr>
        <w:t xml:space="preserve">wersja </w:t>
      </w:r>
      <w:r w:rsidRPr="0024226E">
        <w:rPr>
          <w:rFonts w:eastAsiaTheme="minorHAnsi"/>
        </w:rPr>
        <w:t xml:space="preserve">w prawo </w:t>
      </w:r>
    </w:p>
    <w:p w14:paraId="4F83A5E6" w14:textId="77777777" w:rsidR="0024226E" w:rsidRPr="0024226E" w:rsidRDefault="0024226E" w:rsidP="0024226E">
      <w:pPr>
        <w:rPr>
          <w:rFonts w:eastAsiaTheme="minorHAnsi"/>
        </w:rPr>
      </w:pPr>
      <w:r w:rsidRPr="0024226E">
        <w:rPr>
          <w:rFonts w:eastAsiaTheme="minorHAnsi"/>
          <w:b/>
          <w:bCs/>
        </w:rPr>
        <w:t xml:space="preserve">zastosowanie </w:t>
      </w:r>
      <w:r w:rsidRPr="0024226E">
        <w:rPr>
          <w:rFonts w:eastAsiaTheme="minorHAnsi"/>
        </w:rPr>
        <w:t xml:space="preserve">do zamknięć i blokady wysuwu </w:t>
      </w:r>
    </w:p>
    <w:p w14:paraId="088049D1" w14:textId="77777777" w:rsidR="0024226E" w:rsidRPr="0024226E" w:rsidRDefault="0024226E" w:rsidP="0024226E">
      <w:pPr>
        <w:rPr>
          <w:rFonts w:eastAsiaTheme="minorHAnsi"/>
        </w:rPr>
      </w:pPr>
      <w:r w:rsidRPr="0024226E">
        <w:rPr>
          <w:rFonts w:eastAsiaTheme="minorHAnsi"/>
          <w:b/>
          <w:bCs/>
        </w:rPr>
        <w:t xml:space="preserve">materiał </w:t>
      </w:r>
      <w:r w:rsidRPr="0024226E">
        <w:rPr>
          <w:rFonts w:eastAsiaTheme="minorHAnsi"/>
        </w:rPr>
        <w:t xml:space="preserve">tworzywo sztuczne </w:t>
      </w:r>
    </w:p>
    <w:p w14:paraId="3C9C818F" w14:textId="77777777" w:rsidR="0024226E" w:rsidRPr="0024226E" w:rsidRDefault="0024226E" w:rsidP="0024226E">
      <w:pPr>
        <w:rPr>
          <w:rFonts w:asciiTheme="minorHAnsi" w:eastAsiaTheme="minorHAnsi" w:hAnsiTheme="minorHAnsi" w:cstheme="minorBidi"/>
          <w:sz w:val="22"/>
          <w:szCs w:val="22"/>
        </w:rPr>
      </w:pPr>
      <w:r w:rsidRPr="0024226E">
        <w:rPr>
          <w:rFonts w:eastAsiaTheme="minorHAnsi"/>
          <w:b/>
          <w:bCs/>
        </w:rPr>
        <w:t xml:space="preserve">kolor </w:t>
      </w:r>
      <w:r w:rsidRPr="0024226E">
        <w:rPr>
          <w:rFonts w:eastAsiaTheme="minorHAnsi"/>
        </w:rPr>
        <w:t>czarna</w:t>
      </w:r>
      <w:r w:rsidRPr="0024226E">
        <w:rPr>
          <w:rFonts w:asciiTheme="minorHAnsi" w:eastAsiaTheme="minorHAnsi" w:hAnsiTheme="minorHAnsi" w:cstheme="minorBidi"/>
          <w:sz w:val="22"/>
          <w:szCs w:val="22"/>
        </w:rPr>
        <w:t xml:space="preserve"> </w:t>
      </w:r>
    </w:p>
    <w:p w14:paraId="5B233259" w14:textId="77777777" w:rsidR="0024226E" w:rsidRPr="0024226E" w:rsidRDefault="0024226E" w:rsidP="0024226E">
      <w:pPr>
        <w:rPr>
          <w:rFonts w:asciiTheme="minorHAnsi" w:eastAsiaTheme="minorHAnsi" w:hAnsiTheme="minorHAnsi" w:cstheme="minorBidi"/>
          <w:sz w:val="22"/>
          <w:szCs w:val="22"/>
        </w:rPr>
      </w:pPr>
    </w:p>
    <w:p w14:paraId="704F73A5" w14:textId="77777777" w:rsidR="0024226E" w:rsidRPr="0024226E" w:rsidRDefault="0024226E" w:rsidP="0024226E">
      <w:pPr>
        <w:rPr>
          <w:rFonts w:asciiTheme="minorHAnsi" w:eastAsiaTheme="minorHAnsi" w:hAnsiTheme="minorHAnsi" w:cstheme="minorBidi"/>
          <w:sz w:val="22"/>
          <w:szCs w:val="22"/>
        </w:rPr>
      </w:pPr>
    </w:p>
    <w:p w14:paraId="33146FB0" w14:textId="77777777" w:rsidR="0024226E" w:rsidRPr="0024226E" w:rsidRDefault="0024226E" w:rsidP="0024226E">
      <w:pPr>
        <w:rPr>
          <w:rFonts w:asciiTheme="minorHAnsi" w:eastAsiaTheme="minorHAnsi" w:hAnsiTheme="minorHAnsi" w:cstheme="minorBidi"/>
          <w:sz w:val="22"/>
          <w:szCs w:val="22"/>
        </w:rPr>
      </w:pPr>
    </w:p>
    <w:p w14:paraId="320D783F" w14:textId="77777777" w:rsidR="0024226E" w:rsidRPr="0024226E" w:rsidRDefault="0024226E" w:rsidP="0024226E">
      <w:pPr>
        <w:rPr>
          <w:rFonts w:asciiTheme="minorHAnsi" w:eastAsiaTheme="minorHAnsi" w:hAnsiTheme="minorHAnsi" w:cstheme="minorBidi"/>
          <w:sz w:val="22"/>
          <w:szCs w:val="22"/>
        </w:rPr>
      </w:pPr>
    </w:p>
    <w:p w14:paraId="49CAE366" w14:textId="77777777" w:rsidR="0024226E" w:rsidRPr="0024226E" w:rsidRDefault="0024226E" w:rsidP="0024226E">
      <w:pPr>
        <w:rPr>
          <w:rFonts w:asciiTheme="minorHAnsi" w:eastAsiaTheme="minorHAnsi" w:hAnsiTheme="minorHAnsi" w:cstheme="minorBidi"/>
          <w:sz w:val="22"/>
          <w:szCs w:val="22"/>
        </w:rPr>
      </w:pPr>
    </w:p>
    <w:p w14:paraId="0782AA15" w14:textId="77777777" w:rsidR="0024226E" w:rsidRPr="0024226E" w:rsidRDefault="0024226E" w:rsidP="0024226E">
      <w:pPr>
        <w:rPr>
          <w:rFonts w:asciiTheme="minorHAnsi" w:eastAsiaTheme="minorHAnsi" w:hAnsiTheme="minorHAnsi" w:cstheme="minorBidi"/>
          <w:sz w:val="22"/>
          <w:szCs w:val="22"/>
        </w:rPr>
      </w:pPr>
    </w:p>
    <w:p w14:paraId="3AC39BEE" w14:textId="77777777" w:rsidR="0024226E" w:rsidRPr="0024226E" w:rsidRDefault="0024226E" w:rsidP="0024226E">
      <w:pPr>
        <w:rPr>
          <w:rFonts w:asciiTheme="minorHAnsi" w:eastAsiaTheme="minorHAnsi" w:hAnsiTheme="minorHAnsi" w:cstheme="minorBidi"/>
          <w:sz w:val="22"/>
          <w:szCs w:val="22"/>
        </w:rPr>
      </w:pPr>
    </w:p>
    <w:p w14:paraId="7D41CB0E" w14:textId="77777777" w:rsidR="0024226E" w:rsidRPr="0024226E" w:rsidRDefault="0024226E" w:rsidP="0024226E">
      <w:pPr>
        <w:rPr>
          <w:rFonts w:asciiTheme="minorHAnsi" w:eastAsiaTheme="minorHAnsi" w:hAnsiTheme="minorHAnsi" w:cstheme="minorBidi"/>
          <w:sz w:val="22"/>
          <w:szCs w:val="22"/>
        </w:rPr>
      </w:pPr>
    </w:p>
    <w:p w14:paraId="6017D0DE" w14:textId="77777777" w:rsidR="0024226E" w:rsidRPr="0024226E" w:rsidRDefault="0024226E" w:rsidP="00EE6A96">
      <w:pPr>
        <w:numPr>
          <w:ilvl w:val="0"/>
          <w:numId w:val="55"/>
        </w:numPr>
        <w:spacing w:after="200" w:line="276" w:lineRule="auto"/>
        <w:rPr>
          <w:rFonts w:asciiTheme="minorHAnsi" w:eastAsiaTheme="minorHAnsi" w:hAnsiTheme="minorHAnsi" w:cstheme="minorBidi"/>
          <w:b/>
          <w:sz w:val="24"/>
          <w:szCs w:val="24"/>
        </w:rPr>
      </w:pPr>
      <w:r w:rsidRPr="0024226E">
        <w:rPr>
          <w:rFonts w:asciiTheme="minorHAnsi" w:eastAsiaTheme="minorHAnsi" w:hAnsiTheme="minorHAnsi" w:cstheme="minorBidi"/>
          <w:b/>
          <w:sz w:val="24"/>
          <w:szCs w:val="24"/>
        </w:rPr>
        <w:t xml:space="preserve">Listwa zamka </w:t>
      </w:r>
      <w:proofErr w:type="spellStart"/>
      <w:r w:rsidRPr="0024226E">
        <w:rPr>
          <w:rFonts w:asciiTheme="minorHAnsi" w:eastAsiaTheme="minorHAnsi" w:hAnsiTheme="minorHAnsi" w:cstheme="minorBidi"/>
          <w:b/>
          <w:sz w:val="24"/>
          <w:szCs w:val="24"/>
        </w:rPr>
        <w:t>alu</w:t>
      </w:r>
      <w:proofErr w:type="spellEnd"/>
      <w:r w:rsidRPr="0024226E">
        <w:rPr>
          <w:rFonts w:asciiTheme="minorHAnsi" w:eastAsiaTheme="minorHAnsi" w:hAnsiTheme="minorHAnsi" w:cstheme="minorBidi"/>
          <w:b/>
          <w:sz w:val="24"/>
          <w:szCs w:val="24"/>
        </w:rPr>
        <w:t xml:space="preserve"> 32/490</w:t>
      </w:r>
    </w:p>
    <w:p w14:paraId="0CB4CD5D" w14:textId="77777777" w:rsidR="0024226E" w:rsidRPr="0024226E" w:rsidRDefault="0024226E" w:rsidP="0024226E">
      <w:pPr>
        <w:spacing w:before="100" w:beforeAutospacing="1" w:after="100" w:afterAutospacing="1"/>
        <w:outlineLvl w:val="2"/>
        <w:rPr>
          <w:sz w:val="24"/>
          <w:szCs w:val="24"/>
        </w:rPr>
      </w:pPr>
      <w:r w:rsidRPr="0024226E">
        <w:rPr>
          <w:rFonts w:eastAsiaTheme="minorHAnsi"/>
          <w:noProof/>
          <w:sz w:val="22"/>
          <w:szCs w:val="22"/>
        </w:rPr>
        <w:drawing>
          <wp:inline distT="0" distB="0" distL="0" distR="0" wp14:anchorId="7417FD99" wp14:editId="5768C3C0">
            <wp:extent cx="527050" cy="1257342"/>
            <wp:effectExtent l="0" t="0" r="6350" b="0"/>
            <wp:docPr id="17" name="Obraz 17" descr="https://www.hafele.pl/prod-live/static/WFS/Haefele-HPL-Site/-/Haefele/pl_PL/images/huge/centralna-listwa-zamykajaca-variant-ce_237.08.661_x/0019934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hafele.pl/prod-live/static/WFS/Haefele-HPL-Site/-/Haefele/pl_PL/images/huge/centralna-listwa-zamykajaca-variant-ce_237.08.661_x/00199341_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050" cy="1257342"/>
                    </a:xfrm>
                    <a:prstGeom prst="rect">
                      <a:avLst/>
                    </a:prstGeom>
                    <a:noFill/>
                    <a:ln>
                      <a:noFill/>
                    </a:ln>
                  </pic:spPr>
                </pic:pic>
              </a:graphicData>
            </a:graphic>
          </wp:inline>
        </w:drawing>
      </w:r>
      <w:r w:rsidRPr="0024226E">
        <w:rPr>
          <w:rFonts w:eastAsiaTheme="minorHAnsi"/>
          <w:noProof/>
          <w:sz w:val="22"/>
          <w:szCs w:val="22"/>
        </w:rPr>
        <w:drawing>
          <wp:inline distT="0" distB="0" distL="0" distR="0" wp14:anchorId="692A8F9D" wp14:editId="20D46556">
            <wp:extent cx="1041400" cy="1206703"/>
            <wp:effectExtent l="0" t="0" r="6350" b="0"/>
            <wp:docPr id="18" name="Obraz 18" descr="https://www.hafele.pl/prod-live/static/WFS/Haefele-HPL-Site/-/Haefele/pl_PL/images/huge/centralna-listwa-zamykajaca-variant-ce_237.08.661_x/0119574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hafele.pl/prod-live/static/WFS/Haefele-HPL-Site/-/Haefele/pl_PL/images/huge/centralna-listwa-zamykajaca-variant-ce_237.08.661_x/01195746_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43560" cy="1209206"/>
                    </a:xfrm>
                    <a:prstGeom prst="rect">
                      <a:avLst/>
                    </a:prstGeom>
                    <a:noFill/>
                    <a:ln>
                      <a:noFill/>
                    </a:ln>
                  </pic:spPr>
                </pic:pic>
              </a:graphicData>
            </a:graphic>
          </wp:inline>
        </w:drawing>
      </w:r>
    </w:p>
    <w:p w14:paraId="0F370DCE" w14:textId="77777777" w:rsidR="0024226E" w:rsidRPr="0024226E" w:rsidRDefault="0024226E" w:rsidP="0024226E">
      <w:pPr>
        <w:rPr>
          <w:rFonts w:eastAsiaTheme="minorHAnsi"/>
        </w:rPr>
      </w:pPr>
      <w:r w:rsidRPr="0024226E">
        <w:rPr>
          <w:rFonts w:eastAsiaTheme="minorHAnsi"/>
          <w:b/>
        </w:rPr>
        <w:t>Długość</w:t>
      </w:r>
      <w:r w:rsidRPr="0024226E">
        <w:rPr>
          <w:rFonts w:eastAsiaTheme="minorHAnsi"/>
        </w:rPr>
        <w:t xml:space="preserve"> 495 mm</w:t>
      </w:r>
    </w:p>
    <w:p w14:paraId="4E1940F9" w14:textId="77777777" w:rsidR="0024226E" w:rsidRPr="0024226E" w:rsidRDefault="0024226E" w:rsidP="0024226E">
      <w:pPr>
        <w:rPr>
          <w:rFonts w:eastAsiaTheme="minorHAnsi"/>
        </w:rPr>
      </w:pPr>
      <w:r w:rsidRPr="0024226E">
        <w:rPr>
          <w:rFonts w:eastAsiaTheme="minorHAnsi"/>
          <w:b/>
        </w:rPr>
        <w:t>Wysokość zabudowy</w:t>
      </w:r>
      <w:r w:rsidRPr="0024226E">
        <w:rPr>
          <w:rFonts w:eastAsiaTheme="minorHAnsi"/>
        </w:rPr>
        <w:t xml:space="preserve"> min 505 mm</w:t>
      </w:r>
    </w:p>
    <w:p w14:paraId="39DE5F95" w14:textId="77777777" w:rsidR="0024226E" w:rsidRPr="0024226E" w:rsidRDefault="0024226E" w:rsidP="0024226E">
      <w:pPr>
        <w:rPr>
          <w:rFonts w:eastAsiaTheme="minorHAnsi"/>
        </w:rPr>
      </w:pPr>
      <w:r w:rsidRPr="0024226E">
        <w:rPr>
          <w:rFonts w:eastAsiaTheme="minorHAnsi"/>
          <w:b/>
        </w:rPr>
        <w:t>Moduły wysokości HE</w:t>
      </w:r>
      <w:r w:rsidRPr="0024226E">
        <w:rPr>
          <w:rFonts w:eastAsiaTheme="minorHAnsi"/>
        </w:rPr>
        <w:t xml:space="preserve"> 8</w:t>
      </w:r>
    </w:p>
    <w:p w14:paraId="2305A9C7" w14:textId="77777777" w:rsidR="0024226E" w:rsidRPr="0024226E" w:rsidRDefault="0024226E" w:rsidP="0024226E">
      <w:pPr>
        <w:rPr>
          <w:rFonts w:eastAsiaTheme="minorHAnsi"/>
        </w:rPr>
      </w:pPr>
      <w:r w:rsidRPr="0024226E">
        <w:rPr>
          <w:rFonts w:eastAsiaTheme="minorHAnsi"/>
          <w:b/>
          <w:bCs/>
        </w:rPr>
        <w:t xml:space="preserve">wersja </w:t>
      </w:r>
      <w:r w:rsidRPr="0024226E">
        <w:rPr>
          <w:rFonts w:eastAsiaTheme="minorHAnsi"/>
        </w:rPr>
        <w:t xml:space="preserve">z ruchomą płytką zamykającą </w:t>
      </w:r>
    </w:p>
    <w:p w14:paraId="2B4EF82F" w14:textId="77777777" w:rsidR="0024226E" w:rsidRPr="0024226E" w:rsidRDefault="0024226E" w:rsidP="0024226E">
      <w:pPr>
        <w:rPr>
          <w:rFonts w:eastAsiaTheme="minorHAnsi"/>
        </w:rPr>
      </w:pPr>
      <w:r w:rsidRPr="0024226E">
        <w:rPr>
          <w:rFonts w:eastAsiaTheme="minorHAnsi"/>
          <w:b/>
          <w:bCs/>
        </w:rPr>
        <w:t xml:space="preserve">materiał </w:t>
      </w:r>
      <w:r w:rsidRPr="0024226E">
        <w:rPr>
          <w:rFonts w:eastAsiaTheme="minorHAnsi"/>
        </w:rPr>
        <w:t>listwa ryglująca z aluminium</w:t>
      </w:r>
      <w:r w:rsidRPr="0024226E">
        <w:rPr>
          <w:rFonts w:eastAsiaTheme="minorHAnsi"/>
        </w:rPr>
        <w:br/>
        <w:t xml:space="preserve">płytka zamykająca z </w:t>
      </w:r>
      <w:proofErr w:type="spellStart"/>
      <w:r w:rsidRPr="0024226E">
        <w:rPr>
          <w:rFonts w:eastAsiaTheme="minorHAnsi"/>
        </w:rPr>
        <w:t>cynkalu</w:t>
      </w:r>
      <w:proofErr w:type="spellEnd"/>
      <w:r w:rsidRPr="0024226E">
        <w:rPr>
          <w:rFonts w:eastAsiaTheme="minorHAnsi"/>
        </w:rPr>
        <w:br/>
        <w:t xml:space="preserve">zatrzask blokujący z tworzywa sztucznego </w:t>
      </w:r>
    </w:p>
    <w:p w14:paraId="0F93E218" w14:textId="77777777" w:rsidR="0024226E" w:rsidRPr="0024226E" w:rsidRDefault="0024226E" w:rsidP="0024226E">
      <w:pPr>
        <w:rPr>
          <w:rFonts w:eastAsiaTheme="minorHAnsi"/>
        </w:rPr>
      </w:pPr>
      <w:r w:rsidRPr="0024226E">
        <w:rPr>
          <w:rFonts w:eastAsiaTheme="minorHAnsi"/>
          <w:b/>
          <w:bCs/>
        </w:rPr>
        <w:t xml:space="preserve">powierzchnia </w:t>
      </w:r>
      <w:r w:rsidRPr="0024226E">
        <w:rPr>
          <w:rFonts w:eastAsiaTheme="minorHAnsi"/>
        </w:rPr>
        <w:t>listwa ryglująca surowa</w:t>
      </w:r>
      <w:r w:rsidRPr="0024226E">
        <w:rPr>
          <w:rFonts w:eastAsiaTheme="minorHAnsi"/>
        </w:rPr>
        <w:br/>
        <w:t>płytka zamykająca surowa</w:t>
      </w:r>
      <w:r w:rsidRPr="0024226E">
        <w:rPr>
          <w:rFonts w:eastAsiaTheme="minorHAnsi"/>
        </w:rPr>
        <w:br/>
        <w:t xml:space="preserve">zatrzask blokujący biały </w:t>
      </w:r>
    </w:p>
    <w:p w14:paraId="37555CFB" w14:textId="77777777" w:rsidR="0024226E" w:rsidRPr="0024226E" w:rsidRDefault="0024226E" w:rsidP="0024226E">
      <w:pPr>
        <w:rPr>
          <w:rFonts w:eastAsiaTheme="minorHAnsi"/>
        </w:rPr>
      </w:pPr>
      <w:r w:rsidRPr="0024226E">
        <w:rPr>
          <w:rFonts w:eastAsiaTheme="minorHAnsi"/>
          <w:b/>
          <w:bCs/>
        </w:rPr>
        <w:t xml:space="preserve">montaż </w:t>
      </w:r>
      <w:r w:rsidRPr="0024226E">
        <w:rPr>
          <w:rFonts w:eastAsiaTheme="minorHAnsi"/>
        </w:rPr>
        <w:t xml:space="preserve">do zawieszania </w:t>
      </w:r>
    </w:p>
    <w:p w14:paraId="60DCCDBE" w14:textId="77777777" w:rsidR="0024226E" w:rsidRPr="0024226E" w:rsidRDefault="0024226E" w:rsidP="0024226E">
      <w:pPr>
        <w:rPr>
          <w:rFonts w:eastAsiaTheme="minorHAnsi"/>
        </w:rPr>
      </w:pPr>
    </w:p>
    <w:p w14:paraId="11CDD395" w14:textId="77777777" w:rsidR="0024226E" w:rsidRPr="0024226E" w:rsidRDefault="0024226E" w:rsidP="0024226E">
      <w:pPr>
        <w:rPr>
          <w:rFonts w:eastAsiaTheme="minorHAnsi"/>
        </w:rPr>
      </w:pPr>
    </w:p>
    <w:p w14:paraId="203AC1A4" w14:textId="77777777" w:rsidR="0024226E" w:rsidRPr="0024226E" w:rsidRDefault="0024226E" w:rsidP="00EE6A96">
      <w:pPr>
        <w:numPr>
          <w:ilvl w:val="0"/>
          <w:numId w:val="55"/>
        </w:numPr>
        <w:spacing w:after="200" w:line="276" w:lineRule="auto"/>
        <w:rPr>
          <w:rFonts w:eastAsiaTheme="minorHAnsi"/>
          <w:b/>
          <w:sz w:val="24"/>
          <w:szCs w:val="24"/>
        </w:rPr>
      </w:pPr>
      <w:r w:rsidRPr="0024226E">
        <w:rPr>
          <w:rFonts w:eastAsiaTheme="minorHAnsi"/>
          <w:b/>
          <w:sz w:val="24"/>
          <w:szCs w:val="24"/>
        </w:rPr>
        <w:t>Podpórka pod półkę</w:t>
      </w:r>
    </w:p>
    <w:p w14:paraId="09236123" w14:textId="77777777" w:rsidR="0024226E" w:rsidRPr="0024226E" w:rsidRDefault="0024226E" w:rsidP="0024226E">
      <w:pPr>
        <w:spacing w:before="100" w:beforeAutospacing="1" w:after="100" w:afterAutospacing="1"/>
        <w:outlineLvl w:val="2"/>
        <w:rPr>
          <w:sz w:val="24"/>
          <w:szCs w:val="24"/>
        </w:rPr>
      </w:pPr>
      <w:r w:rsidRPr="0024226E">
        <w:rPr>
          <w:rFonts w:eastAsiaTheme="minorHAnsi"/>
          <w:noProof/>
          <w:sz w:val="22"/>
          <w:szCs w:val="22"/>
        </w:rPr>
        <w:lastRenderedPageBreak/>
        <w:drawing>
          <wp:inline distT="0" distB="0" distL="0" distR="0" wp14:anchorId="0F404BEB" wp14:editId="30AD2846">
            <wp:extent cx="1574800" cy="1049867"/>
            <wp:effectExtent l="0" t="0" r="6350" b="0"/>
            <wp:docPr id="19" name="Obraz 19" descr="https://www.hafele.pl/prod-live/static/WFS/Haefele-HPL-Site/-/Haefele/pl_PL/images/huge/podporka-pod-poke-do-poek-drewnianych-znal-z-czopem-do-wciskania-do-zabezpieczenia-poki-udzwig-15-6-kg-na-sztuke_282.26.706_x/0132436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hafele.pl/prod-live/static/WFS/Haefele-HPL-Site/-/Haefele/pl_PL/images/huge/podporka-pod-poke-do-poek-drewnianych-znal-z-czopem-do-wciskania-do-zabezpieczenia-poki-udzwig-15-6-kg-na-sztuke_282.26.706_x/01324364_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77709" cy="1051807"/>
                    </a:xfrm>
                    <a:prstGeom prst="rect">
                      <a:avLst/>
                    </a:prstGeom>
                    <a:noFill/>
                    <a:ln>
                      <a:noFill/>
                    </a:ln>
                  </pic:spPr>
                </pic:pic>
              </a:graphicData>
            </a:graphic>
          </wp:inline>
        </w:drawing>
      </w:r>
      <w:r w:rsidRPr="0024226E">
        <w:rPr>
          <w:rFonts w:eastAsiaTheme="minorHAnsi"/>
          <w:noProof/>
          <w:sz w:val="22"/>
          <w:szCs w:val="22"/>
        </w:rPr>
        <w:drawing>
          <wp:inline distT="0" distB="0" distL="0" distR="0" wp14:anchorId="7DEEDE37" wp14:editId="4FCFED8C">
            <wp:extent cx="1905000" cy="1022465"/>
            <wp:effectExtent l="0" t="0" r="0" b="6350"/>
            <wp:docPr id="20" name="Obraz 20" descr="https://www.hafele.pl/prod-live/static/WFS/Haefele-HPL-Site/-/Haefele/pl_PL/images/huge/podporka-pod-poke-do-poek-drewnianych-znal-z-czopem-do-wciskania-do-zabezpieczenia-poki-udzwig-15-6-kg-na-sztuke_282.26.706_x/01325195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hafele.pl/prod-live/static/WFS/Haefele-HPL-Site/-/Haefele/pl_PL/images/huge/podporka-pod-poke-do-poek-drewnianych-znal-z-czopem-do-wciskania-do-zabezpieczenia-poki-udzwig-15-6-kg-na-sztuke_282.26.706_x/01325195_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05419" cy="1022690"/>
                    </a:xfrm>
                    <a:prstGeom prst="rect">
                      <a:avLst/>
                    </a:prstGeom>
                    <a:noFill/>
                    <a:ln>
                      <a:noFill/>
                    </a:ln>
                  </pic:spPr>
                </pic:pic>
              </a:graphicData>
            </a:graphic>
          </wp:inline>
        </w:drawing>
      </w:r>
    </w:p>
    <w:p w14:paraId="2D5223CE" w14:textId="77777777" w:rsidR="0024226E" w:rsidRPr="0024226E" w:rsidRDefault="0024226E" w:rsidP="0024226E">
      <w:pPr>
        <w:spacing w:before="100" w:beforeAutospacing="1" w:after="100" w:afterAutospacing="1"/>
        <w:outlineLvl w:val="2"/>
        <w:rPr>
          <w:sz w:val="24"/>
          <w:szCs w:val="24"/>
        </w:rPr>
      </w:pPr>
    </w:p>
    <w:p w14:paraId="43345021" w14:textId="77777777" w:rsidR="0024226E" w:rsidRPr="0024226E" w:rsidRDefault="0024226E" w:rsidP="0024226E">
      <w:pPr>
        <w:rPr>
          <w:rFonts w:eastAsiaTheme="minorHAnsi"/>
        </w:rPr>
      </w:pPr>
      <w:r w:rsidRPr="0024226E">
        <w:rPr>
          <w:rFonts w:eastAsiaTheme="minorHAnsi"/>
          <w:b/>
        </w:rPr>
        <w:t xml:space="preserve">powierzchnia </w:t>
      </w:r>
      <w:r w:rsidRPr="0024226E">
        <w:rPr>
          <w:rFonts w:eastAsiaTheme="minorHAnsi"/>
        </w:rPr>
        <w:t xml:space="preserve">niklowana </w:t>
      </w:r>
    </w:p>
    <w:p w14:paraId="48F2E7F7" w14:textId="77777777" w:rsidR="0024226E" w:rsidRPr="0024226E" w:rsidRDefault="0024226E" w:rsidP="0024226E">
      <w:pPr>
        <w:rPr>
          <w:rFonts w:eastAsiaTheme="minorHAnsi"/>
        </w:rPr>
      </w:pPr>
      <w:r w:rsidRPr="0024226E">
        <w:rPr>
          <w:rFonts w:eastAsiaTheme="minorHAnsi"/>
          <w:b/>
        </w:rPr>
        <w:t>wym. A</w:t>
      </w:r>
      <w:r w:rsidRPr="0024226E">
        <w:rPr>
          <w:rFonts w:eastAsiaTheme="minorHAnsi"/>
        </w:rPr>
        <w:t xml:space="preserve"> 10 mm </w:t>
      </w:r>
    </w:p>
    <w:p w14:paraId="29B9D0BD" w14:textId="77777777" w:rsidR="0024226E" w:rsidRPr="0024226E" w:rsidRDefault="0024226E" w:rsidP="0024226E">
      <w:pPr>
        <w:rPr>
          <w:rFonts w:eastAsiaTheme="minorHAnsi"/>
        </w:rPr>
      </w:pPr>
      <w:r w:rsidRPr="0024226E">
        <w:rPr>
          <w:rFonts w:eastAsiaTheme="minorHAnsi"/>
          <w:b/>
        </w:rPr>
        <w:t>wersja</w:t>
      </w:r>
      <w:r w:rsidRPr="0024226E">
        <w:rPr>
          <w:rFonts w:eastAsiaTheme="minorHAnsi"/>
        </w:rPr>
        <w:t xml:space="preserve"> z gwintem </w:t>
      </w:r>
    </w:p>
    <w:p w14:paraId="5889AC9D" w14:textId="77777777" w:rsidR="0024226E" w:rsidRPr="0024226E" w:rsidRDefault="0024226E" w:rsidP="0024226E">
      <w:pPr>
        <w:rPr>
          <w:rFonts w:eastAsiaTheme="minorHAnsi"/>
        </w:rPr>
      </w:pPr>
      <w:r w:rsidRPr="0024226E">
        <w:rPr>
          <w:rFonts w:eastAsiaTheme="minorHAnsi"/>
        </w:rPr>
        <w:t xml:space="preserve">zabezpieczenie półki z czopem do wciskania </w:t>
      </w:r>
    </w:p>
    <w:p w14:paraId="34AFE797" w14:textId="77777777" w:rsidR="0024226E" w:rsidRPr="0024226E" w:rsidRDefault="0024226E" w:rsidP="0024226E">
      <w:pPr>
        <w:rPr>
          <w:rFonts w:eastAsiaTheme="minorHAnsi"/>
        </w:rPr>
      </w:pPr>
      <w:r w:rsidRPr="0024226E">
        <w:rPr>
          <w:rFonts w:eastAsiaTheme="minorHAnsi"/>
          <w:b/>
        </w:rPr>
        <w:t xml:space="preserve">udźwig </w:t>
      </w:r>
      <w:r w:rsidRPr="0024226E">
        <w:rPr>
          <w:rFonts w:eastAsiaTheme="minorHAnsi"/>
        </w:rPr>
        <w:t>15,6 kg na sztukę, tzn. udźwig 62,4 kg przy zastosowaniu 4 podpórek pod półkę</w:t>
      </w:r>
      <w:r w:rsidRPr="0024226E">
        <w:rPr>
          <w:rFonts w:eastAsiaTheme="minorHAnsi"/>
        </w:rPr>
        <w:br/>
        <w:t xml:space="preserve">sprawdzony z płytą uderzeniową 2,5 kg </w:t>
      </w:r>
    </w:p>
    <w:p w14:paraId="5B545C8D" w14:textId="77777777" w:rsidR="0024226E" w:rsidRPr="0024226E" w:rsidRDefault="0024226E" w:rsidP="0024226E">
      <w:pPr>
        <w:rPr>
          <w:rFonts w:eastAsiaTheme="minorHAnsi"/>
        </w:rPr>
      </w:pPr>
      <w:r w:rsidRPr="0024226E">
        <w:rPr>
          <w:rFonts w:eastAsiaTheme="minorHAnsi"/>
          <w:b/>
        </w:rPr>
        <w:t>materiał</w:t>
      </w:r>
      <w:r w:rsidRPr="0024226E">
        <w:rPr>
          <w:rFonts w:eastAsiaTheme="minorHAnsi"/>
        </w:rPr>
        <w:t xml:space="preserve"> </w:t>
      </w:r>
      <w:proofErr w:type="spellStart"/>
      <w:r w:rsidRPr="0024226E">
        <w:rPr>
          <w:rFonts w:eastAsiaTheme="minorHAnsi"/>
        </w:rPr>
        <w:t>cynkal</w:t>
      </w:r>
      <w:proofErr w:type="spellEnd"/>
      <w:r w:rsidRPr="0024226E">
        <w:rPr>
          <w:rFonts w:eastAsiaTheme="minorHAnsi"/>
        </w:rPr>
        <w:t xml:space="preserve"> </w:t>
      </w:r>
    </w:p>
    <w:p w14:paraId="4E6F7F1D" w14:textId="77777777" w:rsidR="0024226E" w:rsidRPr="0024226E" w:rsidRDefault="0024226E" w:rsidP="0024226E">
      <w:pPr>
        <w:rPr>
          <w:rFonts w:eastAsiaTheme="minorHAnsi"/>
        </w:rPr>
      </w:pPr>
      <w:r w:rsidRPr="0024226E">
        <w:rPr>
          <w:rFonts w:eastAsiaTheme="minorHAnsi"/>
          <w:b/>
        </w:rPr>
        <w:t>montaż</w:t>
      </w:r>
      <w:r w:rsidRPr="0024226E">
        <w:rPr>
          <w:rFonts w:eastAsiaTheme="minorHAnsi"/>
        </w:rPr>
        <w:t xml:space="preserve"> do przykręcania w otworze o średnicy 5 mm </w:t>
      </w:r>
    </w:p>
    <w:p w14:paraId="266C58F9" w14:textId="77777777" w:rsidR="0024226E" w:rsidRPr="0024226E" w:rsidRDefault="0024226E" w:rsidP="0024226E">
      <w:pPr>
        <w:rPr>
          <w:rFonts w:eastAsiaTheme="minorHAnsi"/>
        </w:rPr>
      </w:pPr>
    </w:p>
    <w:p w14:paraId="259E0F57" w14:textId="77777777" w:rsidR="0024226E" w:rsidRPr="0024226E" w:rsidRDefault="0024226E" w:rsidP="00EE6A96">
      <w:pPr>
        <w:numPr>
          <w:ilvl w:val="0"/>
          <w:numId w:val="55"/>
        </w:numPr>
        <w:spacing w:after="200" w:line="276" w:lineRule="auto"/>
        <w:rPr>
          <w:rFonts w:eastAsiaTheme="minorHAnsi"/>
          <w:b/>
          <w:sz w:val="24"/>
          <w:szCs w:val="24"/>
        </w:rPr>
      </w:pPr>
      <w:r w:rsidRPr="0024226E">
        <w:rPr>
          <w:rFonts w:eastAsiaTheme="minorHAnsi"/>
          <w:b/>
          <w:sz w:val="24"/>
          <w:szCs w:val="24"/>
        </w:rPr>
        <w:t>Prowadnica pod klawiaturę</w:t>
      </w:r>
    </w:p>
    <w:p w14:paraId="3BBF5000" w14:textId="77777777" w:rsidR="0024226E" w:rsidRPr="0024226E" w:rsidRDefault="0024226E" w:rsidP="0024226E">
      <w:pPr>
        <w:spacing w:before="100" w:beforeAutospacing="1" w:after="100" w:afterAutospacing="1"/>
        <w:outlineLvl w:val="2"/>
        <w:rPr>
          <w:sz w:val="24"/>
          <w:szCs w:val="24"/>
        </w:rPr>
      </w:pPr>
      <w:r w:rsidRPr="0024226E">
        <w:rPr>
          <w:rFonts w:eastAsiaTheme="minorHAnsi"/>
          <w:noProof/>
          <w:sz w:val="22"/>
          <w:szCs w:val="22"/>
        </w:rPr>
        <w:drawing>
          <wp:inline distT="0" distB="0" distL="0" distR="0" wp14:anchorId="76D90094" wp14:editId="7DF81D1B">
            <wp:extent cx="1270000" cy="692448"/>
            <wp:effectExtent l="0" t="0" r="6350" b="0"/>
            <wp:docPr id="21" name="Obraz 21" descr="https://www.hafele.pl/prod-live/static/WFS/Haefele-HPL-Site/-/Haefele/pl_PL/images/huge/pro.kulkowa-cw350-25kg-35m-pod-klawiat_420.34.935_x/0058293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hafele.pl/prod-live/static/WFS/Haefele-HPL-Site/-/Haefele/pl_PL/images/huge/pro.kulkowa-cw350-25kg-35m-pod-klawiat_420.34.935_x/00582936_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70793" cy="692880"/>
                    </a:xfrm>
                    <a:prstGeom prst="rect">
                      <a:avLst/>
                    </a:prstGeom>
                    <a:noFill/>
                    <a:ln>
                      <a:noFill/>
                    </a:ln>
                  </pic:spPr>
                </pic:pic>
              </a:graphicData>
            </a:graphic>
          </wp:inline>
        </w:drawing>
      </w:r>
      <w:r w:rsidRPr="0024226E">
        <w:rPr>
          <w:rFonts w:eastAsiaTheme="minorHAnsi"/>
          <w:noProof/>
          <w:sz w:val="22"/>
          <w:szCs w:val="22"/>
        </w:rPr>
        <w:drawing>
          <wp:inline distT="0" distB="0" distL="0" distR="0" wp14:anchorId="328191DD" wp14:editId="2FC5AB45">
            <wp:extent cx="2139950" cy="630863"/>
            <wp:effectExtent l="0" t="0" r="0" b="0"/>
            <wp:docPr id="22" name="Obraz 22" descr="https://www.hafele.pl/prod-live/static/WFS/Haefele-HPL-Site/-/Haefele/pl_PL/images/huge/pro.kulkowa-cw350-25kg-35m-pod-klawiat_420.34.935_x/0058288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hafele.pl/prod-live/static/WFS/Haefele-HPL-Site/-/Haefele/pl_PL/images/huge/pro.kulkowa-cw350-25kg-35m-pod-klawiat_420.34.935_x/00582880_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43518" cy="631915"/>
                    </a:xfrm>
                    <a:prstGeom prst="rect">
                      <a:avLst/>
                    </a:prstGeom>
                    <a:noFill/>
                    <a:ln>
                      <a:noFill/>
                    </a:ln>
                  </pic:spPr>
                </pic:pic>
              </a:graphicData>
            </a:graphic>
          </wp:inline>
        </w:drawing>
      </w:r>
      <w:r w:rsidRPr="0024226E">
        <w:rPr>
          <w:rFonts w:eastAsiaTheme="minorHAnsi"/>
          <w:noProof/>
          <w:sz w:val="22"/>
          <w:szCs w:val="22"/>
        </w:rPr>
        <w:drawing>
          <wp:inline distT="0" distB="0" distL="0" distR="0" wp14:anchorId="4D4843B1" wp14:editId="6859BE08">
            <wp:extent cx="793750" cy="927595"/>
            <wp:effectExtent l="0" t="0" r="6350" b="6350"/>
            <wp:docPr id="23" name="Obraz 23" descr="https://www.hafele.pl/prod-live/static/WFS/Haefele-HPL-Site/-/Haefele/pl_PL/images/huge/pro.kulkowa-cw350-25kg-35m-pod-klawiat_420.34.935_420.34.935_x/00582908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hafele.pl/prod-live/static/WFS/Haefele-HPL-Site/-/Haefele/pl_PL/images/huge/pro.kulkowa-cw350-25kg-35m-pod-klawiat_420.34.935_420.34.935_x/00582908_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93925" cy="927800"/>
                    </a:xfrm>
                    <a:prstGeom prst="rect">
                      <a:avLst/>
                    </a:prstGeom>
                    <a:noFill/>
                    <a:ln>
                      <a:noFill/>
                    </a:ln>
                  </pic:spPr>
                </pic:pic>
              </a:graphicData>
            </a:graphic>
          </wp:inline>
        </w:drawing>
      </w:r>
    </w:p>
    <w:p w14:paraId="356CF035" w14:textId="77777777" w:rsidR="0024226E" w:rsidRPr="0024226E" w:rsidRDefault="0024226E" w:rsidP="0024226E">
      <w:pPr>
        <w:spacing w:before="100" w:beforeAutospacing="1" w:after="100" w:afterAutospacing="1"/>
        <w:outlineLvl w:val="2"/>
        <w:rPr>
          <w:sz w:val="24"/>
          <w:szCs w:val="24"/>
        </w:rPr>
      </w:pPr>
    </w:p>
    <w:p w14:paraId="2F4803C9" w14:textId="77777777" w:rsidR="0024226E" w:rsidRPr="0024226E" w:rsidRDefault="0024226E" w:rsidP="0024226E">
      <w:r w:rsidRPr="0024226E">
        <w:t> </w:t>
      </w:r>
      <w:r w:rsidRPr="0024226E">
        <w:rPr>
          <w:rFonts w:eastAsiaTheme="minorHAnsi"/>
          <w:b/>
          <w:lang w:eastAsia="en-US"/>
        </w:rPr>
        <w:t>długość montażowa</w:t>
      </w:r>
      <w:r w:rsidRPr="0024226E">
        <w:rPr>
          <w:rFonts w:eastAsiaTheme="minorHAnsi"/>
          <w:lang w:eastAsia="en-US"/>
        </w:rPr>
        <w:t xml:space="preserve"> L </w:t>
      </w:r>
      <w:r w:rsidRPr="0024226E">
        <w:t xml:space="preserve">350 mm </w:t>
      </w:r>
    </w:p>
    <w:p w14:paraId="78C60A63" w14:textId="77777777" w:rsidR="0024226E" w:rsidRPr="0024226E" w:rsidRDefault="0024226E" w:rsidP="0024226E">
      <w:r w:rsidRPr="0024226E">
        <w:rPr>
          <w:b/>
          <w:bCs/>
        </w:rPr>
        <w:t xml:space="preserve">długość wysuwu AL </w:t>
      </w:r>
      <w:r w:rsidRPr="0024226E">
        <w:t xml:space="preserve">270 mm </w:t>
      </w:r>
    </w:p>
    <w:p w14:paraId="60896608" w14:textId="77777777" w:rsidR="0024226E" w:rsidRPr="0024226E" w:rsidRDefault="0024226E" w:rsidP="0024226E">
      <w:r w:rsidRPr="0024226E">
        <w:rPr>
          <w:b/>
          <w:bCs/>
        </w:rPr>
        <w:t xml:space="preserve">strata wysuwu AV </w:t>
      </w:r>
      <w:r w:rsidRPr="0024226E">
        <w:t xml:space="preserve">88 mm </w:t>
      </w:r>
    </w:p>
    <w:p w14:paraId="121C3AAB" w14:textId="77777777" w:rsidR="0024226E" w:rsidRPr="0024226E" w:rsidRDefault="0024226E" w:rsidP="0024226E">
      <w:r w:rsidRPr="0024226E">
        <w:rPr>
          <w:b/>
          <w:bCs/>
        </w:rPr>
        <w:t xml:space="preserve">zastosowanie </w:t>
      </w:r>
      <w:r w:rsidRPr="0024226E">
        <w:t xml:space="preserve">do półek i klawiatur </w:t>
      </w:r>
    </w:p>
    <w:p w14:paraId="60036BF7" w14:textId="77777777" w:rsidR="0024226E" w:rsidRPr="0024226E" w:rsidRDefault="0024226E" w:rsidP="0024226E">
      <w:r w:rsidRPr="0024226E">
        <w:rPr>
          <w:b/>
          <w:bCs/>
        </w:rPr>
        <w:t xml:space="preserve">materiał </w:t>
      </w:r>
      <w:r w:rsidRPr="0024226E">
        <w:t xml:space="preserve">stal </w:t>
      </w:r>
    </w:p>
    <w:p w14:paraId="7E51C542" w14:textId="77777777" w:rsidR="0024226E" w:rsidRPr="0024226E" w:rsidRDefault="0024226E" w:rsidP="0024226E">
      <w:r w:rsidRPr="0024226E">
        <w:rPr>
          <w:b/>
          <w:bCs/>
        </w:rPr>
        <w:t xml:space="preserve">powierzchnia </w:t>
      </w:r>
      <w:r w:rsidRPr="0024226E">
        <w:t xml:space="preserve">ocynkowana </w:t>
      </w:r>
    </w:p>
    <w:p w14:paraId="22096FB6" w14:textId="77777777" w:rsidR="0024226E" w:rsidRPr="0024226E" w:rsidRDefault="0024226E" w:rsidP="0024226E">
      <w:pPr>
        <w:rPr>
          <w:sz w:val="22"/>
          <w:szCs w:val="22"/>
        </w:rPr>
      </w:pPr>
    </w:p>
    <w:p w14:paraId="5F0F60D2" w14:textId="77777777" w:rsidR="0024226E" w:rsidRPr="0024226E" w:rsidRDefault="0024226E" w:rsidP="0024226E">
      <w:pPr>
        <w:rPr>
          <w:sz w:val="22"/>
          <w:szCs w:val="22"/>
        </w:rPr>
      </w:pPr>
    </w:p>
    <w:p w14:paraId="6C0251F8" w14:textId="77777777" w:rsidR="0024226E" w:rsidRPr="0024226E" w:rsidRDefault="0024226E" w:rsidP="00EE6A96">
      <w:pPr>
        <w:numPr>
          <w:ilvl w:val="0"/>
          <w:numId w:val="55"/>
        </w:numPr>
        <w:spacing w:after="200" w:line="276" w:lineRule="auto"/>
        <w:rPr>
          <w:b/>
          <w:sz w:val="24"/>
          <w:szCs w:val="24"/>
        </w:rPr>
      </w:pPr>
      <w:r w:rsidRPr="0024226E">
        <w:rPr>
          <w:b/>
          <w:sz w:val="24"/>
          <w:szCs w:val="24"/>
        </w:rPr>
        <w:t>Zamek ryglowy wierzchni nikiel</w:t>
      </w:r>
    </w:p>
    <w:p w14:paraId="300F96B3" w14:textId="77777777" w:rsidR="0024226E" w:rsidRPr="0024226E" w:rsidRDefault="0024226E" w:rsidP="0024226E">
      <w:pPr>
        <w:spacing w:before="100" w:beforeAutospacing="1" w:after="100" w:afterAutospacing="1"/>
        <w:outlineLvl w:val="2"/>
        <w:rPr>
          <w:sz w:val="24"/>
          <w:szCs w:val="24"/>
        </w:rPr>
      </w:pPr>
      <w:r w:rsidRPr="0024226E">
        <w:rPr>
          <w:rFonts w:eastAsiaTheme="minorHAnsi"/>
          <w:noProof/>
          <w:sz w:val="22"/>
          <w:szCs w:val="22"/>
        </w:rPr>
        <w:drawing>
          <wp:inline distT="0" distB="0" distL="0" distR="0" wp14:anchorId="55DC25DA" wp14:editId="79A4FA14">
            <wp:extent cx="990600" cy="1002052"/>
            <wp:effectExtent l="0" t="0" r="0" b="7620"/>
            <wp:docPr id="24" name="Obraz 24" descr="zamek ryglowy nawierzchni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amek ryglowy nawierzchniowy"/>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92816" cy="1004294"/>
                    </a:xfrm>
                    <a:prstGeom prst="rect">
                      <a:avLst/>
                    </a:prstGeom>
                    <a:noFill/>
                    <a:ln>
                      <a:noFill/>
                    </a:ln>
                  </pic:spPr>
                </pic:pic>
              </a:graphicData>
            </a:graphic>
          </wp:inline>
        </w:drawing>
      </w:r>
      <w:r w:rsidRPr="0024226E">
        <w:rPr>
          <w:rFonts w:eastAsiaTheme="minorHAnsi"/>
          <w:noProof/>
          <w:sz w:val="22"/>
          <w:szCs w:val="22"/>
        </w:rPr>
        <w:drawing>
          <wp:inline distT="0" distB="0" distL="0" distR="0" wp14:anchorId="491AC1F5" wp14:editId="228FB50A">
            <wp:extent cx="590550" cy="896066"/>
            <wp:effectExtent l="0" t="0" r="0" b="0"/>
            <wp:docPr id="25" name="Obraz 25" descr="zamek ryglowy nawierzchni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zamek ryglowy nawierzchniowy"/>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1578" cy="897625"/>
                    </a:xfrm>
                    <a:prstGeom prst="rect">
                      <a:avLst/>
                    </a:prstGeom>
                    <a:noFill/>
                    <a:ln>
                      <a:noFill/>
                    </a:ln>
                  </pic:spPr>
                </pic:pic>
              </a:graphicData>
            </a:graphic>
          </wp:inline>
        </w:drawing>
      </w:r>
    </w:p>
    <w:p w14:paraId="61151164" w14:textId="77777777" w:rsidR="0024226E" w:rsidRPr="0024226E" w:rsidRDefault="0024226E" w:rsidP="0024226E">
      <w:pPr>
        <w:rPr>
          <w:sz w:val="24"/>
          <w:szCs w:val="24"/>
        </w:rPr>
      </w:pPr>
    </w:p>
    <w:p w14:paraId="0049044C" w14:textId="77777777" w:rsidR="0024226E" w:rsidRPr="0024226E" w:rsidRDefault="0024226E" w:rsidP="0024226E">
      <w:pPr>
        <w:rPr>
          <w:rFonts w:eastAsiaTheme="minorHAnsi"/>
        </w:rPr>
      </w:pPr>
      <w:r w:rsidRPr="0024226E">
        <w:rPr>
          <w:rFonts w:eastAsiaTheme="minorHAnsi"/>
          <w:b/>
        </w:rPr>
        <w:t xml:space="preserve">Zastosowanie </w:t>
      </w:r>
      <w:r w:rsidRPr="0024226E">
        <w:rPr>
          <w:rFonts w:eastAsiaTheme="minorHAnsi"/>
        </w:rPr>
        <w:t xml:space="preserve">do systemu wkładek wymiennych </w:t>
      </w:r>
    </w:p>
    <w:p w14:paraId="0C36785B" w14:textId="77777777" w:rsidR="0024226E" w:rsidRPr="0024226E" w:rsidRDefault="0024226E" w:rsidP="0024226E">
      <w:pPr>
        <w:rPr>
          <w:rFonts w:eastAsiaTheme="minorHAnsi"/>
        </w:rPr>
      </w:pPr>
      <w:r w:rsidRPr="0024226E">
        <w:rPr>
          <w:rFonts w:eastAsiaTheme="minorHAnsi"/>
          <w:b/>
        </w:rPr>
        <w:t>materiał</w:t>
      </w:r>
      <w:r w:rsidRPr="0024226E">
        <w:rPr>
          <w:rFonts w:eastAsiaTheme="minorHAnsi"/>
        </w:rPr>
        <w:t xml:space="preserve"> znal </w:t>
      </w:r>
    </w:p>
    <w:p w14:paraId="20B3FD00" w14:textId="77777777" w:rsidR="0024226E" w:rsidRPr="0024226E" w:rsidRDefault="0024226E" w:rsidP="0024226E">
      <w:pPr>
        <w:rPr>
          <w:rFonts w:eastAsiaTheme="minorHAnsi"/>
        </w:rPr>
      </w:pPr>
      <w:r w:rsidRPr="0024226E">
        <w:rPr>
          <w:rFonts w:eastAsiaTheme="minorHAnsi"/>
          <w:b/>
        </w:rPr>
        <w:t>powierzchnia</w:t>
      </w:r>
      <w:r w:rsidRPr="0024226E">
        <w:rPr>
          <w:rFonts w:eastAsiaTheme="minorHAnsi"/>
        </w:rPr>
        <w:t xml:space="preserve"> niklowana </w:t>
      </w:r>
    </w:p>
    <w:p w14:paraId="33FDA4DC" w14:textId="77777777" w:rsidR="0024226E" w:rsidRPr="0024226E" w:rsidRDefault="0024226E" w:rsidP="0024226E">
      <w:pPr>
        <w:rPr>
          <w:rFonts w:eastAsiaTheme="minorHAnsi"/>
        </w:rPr>
      </w:pPr>
      <w:r w:rsidRPr="0024226E">
        <w:rPr>
          <w:rFonts w:eastAsiaTheme="minorHAnsi"/>
          <w:b/>
        </w:rPr>
        <w:t>odległość od czoła zamka do osi wkładki</w:t>
      </w:r>
      <w:r w:rsidRPr="0024226E">
        <w:rPr>
          <w:rFonts w:eastAsiaTheme="minorHAnsi"/>
        </w:rPr>
        <w:t xml:space="preserve"> D 25 mm </w:t>
      </w:r>
    </w:p>
    <w:p w14:paraId="24AA5B89" w14:textId="77777777" w:rsidR="0024226E" w:rsidRPr="0024226E" w:rsidRDefault="0024226E" w:rsidP="0024226E">
      <w:pPr>
        <w:rPr>
          <w:rFonts w:eastAsiaTheme="minorHAnsi"/>
        </w:rPr>
      </w:pPr>
      <w:r w:rsidRPr="0024226E">
        <w:rPr>
          <w:rFonts w:eastAsiaTheme="minorHAnsi"/>
          <w:b/>
        </w:rPr>
        <w:lastRenderedPageBreak/>
        <w:t>długość obudowy wkładki</w:t>
      </w:r>
      <w:r w:rsidRPr="0024226E">
        <w:rPr>
          <w:rFonts w:eastAsiaTheme="minorHAnsi"/>
        </w:rPr>
        <w:t xml:space="preserve"> 22 mm </w:t>
      </w:r>
    </w:p>
    <w:p w14:paraId="36865D2A" w14:textId="77777777" w:rsidR="0024226E" w:rsidRPr="0024226E" w:rsidRDefault="0024226E" w:rsidP="0024226E">
      <w:pPr>
        <w:rPr>
          <w:rFonts w:eastAsiaTheme="minorHAnsi"/>
        </w:rPr>
      </w:pPr>
      <w:r w:rsidRPr="0024226E">
        <w:rPr>
          <w:rFonts w:eastAsiaTheme="minorHAnsi"/>
          <w:b/>
        </w:rPr>
        <w:t>montaż</w:t>
      </w:r>
      <w:r w:rsidRPr="0024226E">
        <w:rPr>
          <w:rFonts w:eastAsiaTheme="minorHAnsi"/>
        </w:rPr>
        <w:t xml:space="preserve"> do przykręcania </w:t>
      </w:r>
    </w:p>
    <w:p w14:paraId="5BB0F3E7" w14:textId="77777777" w:rsidR="0024226E" w:rsidRPr="0024226E" w:rsidRDefault="0024226E" w:rsidP="0024226E">
      <w:pPr>
        <w:spacing w:before="100" w:beforeAutospacing="1" w:after="100" w:afterAutospacing="1"/>
        <w:outlineLvl w:val="2"/>
        <w:rPr>
          <w:sz w:val="24"/>
          <w:szCs w:val="24"/>
        </w:rPr>
      </w:pPr>
    </w:p>
    <w:p w14:paraId="2E89CCC5" w14:textId="77777777" w:rsidR="0024226E" w:rsidRPr="0024226E" w:rsidRDefault="0024226E" w:rsidP="00EE6A96">
      <w:pPr>
        <w:numPr>
          <w:ilvl w:val="0"/>
          <w:numId w:val="55"/>
        </w:numPr>
        <w:spacing w:before="100" w:beforeAutospacing="1" w:after="100" w:afterAutospacing="1" w:line="276" w:lineRule="auto"/>
        <w:contextualSpacing/>
        <w:outlineLvl w:val="2"/>
        <w:rPr>
          <w:b/>
          <w:sz w:val="24"/>
          <w:szCs w:val="24"/>
        </w:rPr>
      </w:pPr>
      <w:r w:rsidRPr="0024226E">
        <w:rPr>
          <w:b/>
          <w:sz w:val="24"/>
          <w:szCs w:val="24"/>
        </w:rPr>
        <w:t>Wkładka wymienna</w:t>
      </w:r>
    </w:p>
    <w:p w14:paraId="778171F6" w14:textId="77777777" w:rsidR="0024226E" w:rsidRPr="0024226E" w:rsidRDefault="0024226E" w:rsidP="0024226E">
      <w:pPr>
        <w:spacing w:after="200" w:line="276" w:lineRule="auto"/>
        <w:rPr>
          <w:rFonts w:eastAsiaTheme="minorHAnsi"/>
          <w:sz w:val="22"/>
          <w:szCs w:val="22"/>
          <w:lang w:eastAsia="en-US"/>
        </w:rPr>
      </w:pPr>
      <w:r w:rsidRPr="0024226E">
        <w:rPr>
          <w:rFonts w:eastAsiaTheme="minorHAnsi"/>
          <w:noProof/>
          <w:sz w:val="22"/>
          <w:szCs w:val="22"/>
        </w:rPr>
        <w:drawing>
          <wp:inline distT="0" distB="0" distL="0" distR="0" wp14:anchorId="7E20FCB9" wp14:editId="528C38F8">
            <wp:extent cx="1263650" cy="1104894"/>
            <wp:effectExtent l="0" t="0" r="0" b="635"/>
            <wp:docPr id="26" name="Obraz 26" descr="https://www.hafele.pl/prod-live/static/WFS/Haefele-HPL-Site/-/Haefele/pl_PL/images/huge/-wkl.-wymienne-symo-3000-nikl.-sh_210.40.600_x/0004976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hafele.pl/prod-live/static/WFS/Haefele-HPL-Site/-/Haefele/pl_PL/images/huge/-wkl.-wymienne-symo-3000-nikl.-sh_210.40.600_x/00049762_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64010" cy="1105208"/>
                    </a:xfrm>
                    <a:prstGeom prst="rect">
                      <a:avLst/>
                    </a:prstGeom>
                    <a:noFill/>
                    <a:ln>
                      <a:noFill/>
                    </a:ln>
                  </pic:spPr>
                </pic:pic>
              </a:graphicData>
            </a:graphic>
          </wp:inline>
        </w:drawing>
      </w:r>
      <w:r w:rsidRPr="0024226E">
        <w:rPr>
          <w:rFonts w:eastAsiaTheme="minorHAnsi"/>
          <w:noProof/>
          <w:sz w:val="22"/>
          <w:szCs w:val="22"/>
        </w:rPr>
        <w:drawing>
          <wp:inline distT="0" distB="0" distL="0" distR="0" wp14:anchorId="6872745B" wp14:editId="09E6C757">
            <wp:extent cx="1460390" cy="920750"/>
            <wp:effectExtent l="0" t="0" r="6985" b="0"/>
            <wp:docPr id="27" name="Obraz 27" descr="https://www.hafele.pl/prod-live/static/WFS/Haefele-HPL-Site/-/Haefele/pl_PL/images/huge/-wkl.-wymienne-symo-3000-nikl.-sh_210.40.600_x/0082789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hafele.pl/prod-live/static/WFS/Haefele-HPL-Site/-/Haefele/pl_PL/images/huge/-wkl.-wymienne-symo-3000-nikl.-sh_210.40.600_x/00827896_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63397" cy="922646"/>
                    </a:xfrm>
                    <a:prstGeom prst="rect">
                      <a:avLst/>
                    </a:prstGeom>
                    <a:noFill/>
                    <a:ln>
                      <a:noFill/>
                    </a:ln>
                  </pic:spPr>
                </pic:pic>
              </a:graphicData>
            </a:graphic>
          </wp:inline>
        </w:drawing>
      </w:r>
    </w:p>
    <w:p w14:paraId="3BFDE6C0" w14:textId="77777777" w:rsidR="0024226E" w:rsidRPr="0024226E" w:rsidRDefault="0024226E" w:rsidP="0024226E">
      <w:pPr>
        <w:rPr>
          <w:rFonts w:eastAsiaTheme="minorHAnsi"/>
        </w:rPr>
      </w:pPr>
      <w:r w:rsidRPr="0024226E">
        <w:rPr>
          <w:rFonts w:eastAsiaTheme="minorHAnsi"/>
          <w:b/>
        </w:rPr>
        <w:t>zamknięcie</w:t>
      </w:r>
      <w:r w:rsidRPr="0024226E">
        <w:rPr>
          <w:rFonts w:eastAsiaTheme="minorHAnsi"/>
        </w:rPr>
        <w:t xml:space="preserve"> różne </w:t>
      </w:r>
    </w:p>
    <w:p w14:paraId="168A1B4F" w14:textId="77777777" w:rsidR="0024226E" w:rsidRPr="0024226E" w:rsidRDefault="0024226E" w:rsidP="0024226E">
      <w:pPr>
        <w:rPr>
          <w:rFonts w:eastAsiaTheme="minorHAnsi"/>
        </w:rPr>
      </w:pPr>
      <w:r w:rsidRPr="0024226E">
        <w:rPr>
          <w:rFonts w:eastAsiaTheme="minorHAnsi"/>
        </w:rPr>
        <w:t>do każdego zamknięcia pasujący   klucz główny</w:t>
      </w:r>
    </w:p>
    <w:p w14:paraId="4B466B15" w14:textId="77777777" w:rsidR="0024226E" w:rsidRPr="0024226E" w:rsidRDefault="0024226E" w:rsidP="0024226E">
      <w:pPr>
        <w:rPr>
          <w:rFonts w:eastAsiaTheme="minorHAnsi"/>
        </w:rPr>
      </w:pPr>
      <w:r w:rsidRPr="0024226E">
        <w:rPr>
          <w:rFonts w:eastAsiaTheme="minorHAnsi"/>
        </w:rPr>
        <w:t>z</w:t>
      </w:r>
      <w:r w:rsidRPr="0024226E">
        <w:rPr>
          <w:rFonts w:eastAsiaTheme="minorHAnsi"/>
          <w:b/>
        </w:rPr>
        <w:t>astosowanie</w:t>
      </w:r>
      <w:r w:rsidRPr="0024226E">
        <w:rPr>
          <w:rFonts w:eastAsiaTheme="minorHAnsi"/>
        </w:rPr>
        <w:t xml:space="preserve"> do zamków i gałek obrotowych </w:t>
      </w:r>
    </w:p>
    <w:p w14:paraId="6786E61C" w14:textId="77777777" w:rsidR="0024226E" w:rsidRPr="0024226E" w:rsidRDefault="0024226E" w:rsidP="0024226E">
      <w:pPr>
        <w:rPr>
          <w:rFonts w:eastAsiaTheme="minorHAnsi"/>
        </w:rPr>
      </w:pPr>
      <w:r w:rsidRPr="0024226E">
        <w:rPr>
          <w:rFonts w:eastAsiaTheme="minorHAnsi"/>
          <w:b/>
        </w:rPr>
        <w:t>materiał obudowa</w:t>
      </w:r>
      <w:r w:rsidRPr="0024226E">
        <w:rPr>
          <w:rFonts w:eastAsiaTheme="minorHAnsi"/>
        </w:rPr>
        <w:t xml:space="preserve">: znal, zastawki płytkowe: mosiądz </w:t>
      </w:r>
    </w:p>
    <w:p w14:paraId="3D36A613" w14:textId="77777777" w:rsidR="0024226E" w:rsidRPr="0024226E" w:rsidRDefault="0024226E" w:rsidP="0024226E">
      <w:pPr>
        <w:rPr>
          <w:rFonts w:eastAsiaTheme="minorHAnsi"/>
        </w:rPr>
      </w:pPr>
      <w:r w:rsidRPr="0024226E">
        <w:rPr>
          <w:rFonts w:eastAsiaTheme="minorHAnsi"/>
        </w:rPr>
        <w:t xml:space="preserve">technika zamykania z 6 zastawkami płytkowymi </w:t>
      </w:r>
    </w:p>
    <w:p w14:paraId="748E01F0" w14:textId="77777777" w:rsidR="0024226E" w:rsidRPr="0024226E" w:rsidRDefault="0024226E" w:rsidP="0024226E">
      <w:pPr>
        <w:rPr>
          <w:rFonts w:asciiTheme="minorHAnsi" w:eastAsiaTheme="minorHAnsi" w:hAnsiTheme="minorHAnsi" w:cstheme="minorBidi"/>
          <w:sz w:val="24"/>
          <w:szCs w:val="24"/>
        </w:rPr>
      </w:pPr>
      <w:r w:rsidRPr="0024226E">
        <w:rPr>
          <w:rFonts w:eastAsiaTheme="minorHAnsi"/>
          <w:b/>
        </w:rPr>
        <w:t>montaż</w:t>
      </w:r>
      <w:r w:rsidRPr="0024226E">
        <w:rPr>
          <w:rFonts w:eastAsiaTheme="minorHAnsi"/>
        </w:rPr>
        <w:t xml:space="preserve"> do osadzania w cylindrze</w:t>
      </w:r>
    </w:p>
    <w:p w14:paraId="06ED48A1" w14:textId="77777777" w:rsidR="0024226E" w:rsidRPr="0024226E" w:rsidRDefault="0024226E" w:rsidP="0024226E">
      <w:pPr>
        <w:spacing w:after="200" w:line="276" w:lineRule="auto"/>
        <w:rPr>
          <w:sz w:val="24"/>
          <w:szCs w:val="24"/>
        </w:rPr>
      </w:pPr>
    </w:p>
    <w:p w14:paraId="5808064E" w14:textId="77777777" w:rsidR="0024226E" w:rsidRPr="0024226E" w:rsidRDefault="0024226E" w:rsidP="00EE6A96">
      <w:pPr>
        <w:numPr>
          <w:ilvl w:val="0"/>
          <w:numId w:val="55"/>
        </w:numPr>
        <w:spacing w:after="200" w:line="276" w:lineRule="auto"/>
        <w:contextualSpacing/>
        <w:rPr>
          <w:b/>
          <w:sz w:val="24"/>
          <w:szCs w:val="24"/>
        </w:rPr>
      </w:pPr>
      <w:r w:rsidRPr="0024226E">
        <w:rPr>
          <w:b/>
          <w:sz w:val="24"/>
          <w:szCs w:val="24"/>
        </w:rPr>
        <w:t>Blacha zaczepowa kątowa nikiel</w:t>
      </w:r>
    </w:p>
    <w:p w14:paraId="46E6B28E" w14:textId="77777777" w:rsidR="0024226E" w:rsidRPr="0024226E" w:rsidRDefault="0024226E" w:rsidP="0024226E">
      <w:pPr>
        <w:spacing w:after="200" w:line="276" w:lineRule="auto"/>
        <w:rPr>
          <w:rFonts w:eastAsiaTheme="minorHAnsi"/>
          <w:sz w:val="22"/>
          <w:szCs w:val="22"/>
          <w:lang w:eastAsia="en-US"/>
        </w:rPr>
      </w:pPr>
      <w:r w:rsidRPr="0024226E">
        <w:rPr>
          <w:rFonts w:eastAsiaTheme="minorHAnsi"/>
          <w:noProof/>
          <w:sz w:val="22"/>
          <w:szCs w:val="22"/>
        </w:rPr>
        <w:drawing>
          <wp:inline distT="0" distB="0" distL="0" distR="0" wp14:anchorId="757A06E1" wp14:editId="6566E15E">
            <wp:extent cx="412750" cy="884464"/>
            <wp:effectExtent l="0" t="0" r="6350" b="0"/>
            <wp:docPr id="28" name="Obraz 28" descr="https://www.hafele.pl/prod-live/static/WFS/Haefele-HPL-Site/-/Haefele/pl_PL/images/default/-blacha-zaczepowa-katowa-nikl.-33x9mm_239.40.703_x/0004435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hafele.pl/prod-live/static/WFS/Haefele-HPL-Site/-/Haefele/pl_PL/images/default/-blacha-zaczepowa-katowa-nikl.-33x9mm_239.40.703_x/00044354_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2750" cy="884464"/>
                    </a:xfrm>
                    <a:prstGeom prst="rect">
                      <a:avLst/>
                    </a:prstGeom>
                    <a:noFill/>
                    <a:ln>
                      <a:noFill/>
                    </a:ln>
                  </pic:spPr>
                </pic:pic>
              </a:graphicData>
            </a:graphic>
          </wp:inline>
        </w:drawing>
      </w:r>
      <w:r w:rsidRPr="0024226E">
        <w:rPr>
          <w:rFonts w:eastAsiaTheme="minorHAnsi"/>
          <w:sz w:val="22"/>
          <w:szCs w:val="22"/>
          <w:lang w:eastAsia="en-US"/>
        </w:rPr>
        <w:t xml:space="preserve"> </w:t>
      </w:r>
      <w:r w:rsidRPr="0024226E">
        <w:rPr>
          <w:rFonts w:eastAsiaTheme="minorHAnsi"/>
          <w:noProof/>
          <w:sz w:val="22"/>
          <w:szCs w:val="22"/>
        </w:rPr>
        <w:drawing>
          <wp:inline distT="0" distB="0" distL="0" distR="0" wp14:anchorId="36E0C81D" wp14:editId="6869C8C4">
            <wp:extent cx="882650" cy="768326"/>
            <wp:effectExtent l="0" t="0" r="0" b="0"/>
            <wp:docPr id="29" name="Obraz 29" descr="https://www.hafele.pl/prod-live/static/WFS/Haefele-HPL-Site/-/Haefele/pl_PL/images/default/-blacha-zaczepowa-katowa-nikl.-33x9mm_239.40.703_x/0004658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hafele.pl/prod-live/static/WFS/Haefele-HPL-Site/-/Haefele/pl_PL/images/default/-blacha-zaczepowa-katowa-nikl.-33x9mm_239.40.703_x/00046582_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82650" cy="768326"/>
                    </a:xfrm>
                    <a:prstGeom prst="rect">
                      <a:avLst/>
                    </a:prstGeom>
                    <a:noFill/>
                    <a:ln>
                      <a:noFill/>
                    </a:ln>
                  </pic:spPr>
                </pic:pic>
              </a:graphicData>
            </a:graphic>
          </wp:inline>
        </w:drawing>
      </w:r>
    </w:p>
    <w:p w14:paraId="1B5CD1B9" w14:textId="77777777" w:rsidR="0024226E" w:rsidRPr="0024226E" w:rsidRDefault="0024226E" w:rsidP="0024226E">
      <w:pPr>
        <w:rPr>
          <w:rFonts w:eastAsiaTheme="minorHAnsi"/>
        </w:rPr>
      </w:pPr>
      <w:r w:rsidRPr="0024226E">
        <w:rPr>
          <w:rFonts w:eastAsiaTheme="minorHAnsi"/>
          <w:b/>
        </w:rPr>
        <w:t>powierzchnia</w:t>
      </w:r>
      <w:r w:rsidRPr="0024226E">
        <w:rPr>
          <w:rFonts w:eastAsiaTheme="minorHAnsi"/>
        </w:rPr>
        <w:t xml:space="preserve"> niklowane </w:t>
      </w:r>
    </w:p>
    <w:p w14:paraId="52E65B68" w14:textId="77777777" w:rsidR="0024226E" w:rsidRPr="0024226E" w:rsidRDefault="0024226E" w:rsidP="0024226E">
      <w:pPr>
        <w:rPr>
          <w:rFonts w:eastAsiaTheme="minorHAnsi"/>
        </w:rPr>
      </w:pPr>
      <w:r w:rsidRPr="0024226E">
        <w:rPr>
          <w:rFonts w:eastAsiaTheme="minorHAnsi"/>
          <w:b/>
        </w:rPr>
        <w:t>materiał</w:t>
      </w:r>
      <w:r w:rsidRPr="0024226E">
        <w:rPr>
          <w:rFonts w:eastAsiaTheme="minorHAnsi"/>
        </w:rPr>
        <w:t xml:space="preserve"> stal </w:t>
      </w:r>
    </w:p>
    <w:p w14:paraId="6A4D7D45" w14:textId="77777777" w:rsidR="0024226E" w:rsidRPr="0024226E" w:rsidRDefault="0024226E" w:rsidP="0024226E">
      <w:pPr>
        <w:rPr>
          <w:rFonts w:eastAsiaTheme="minorHAnsi"/>
        </w:rPr>
      </w:pPr>
      <w:r w:rsidRPr="0024226E">
        <w:rPr>
          <w:rFonts w:eastAsiaTheme="minorHAnsi"/>
          <w:b/>
        </w:rPr>
        <w:t>montaż</w:t>
      </w:r>
      <w:r w:rsidRPr="0024226E">
        <w:rPr>
          <w:rFonts w:eastAsiaTheme="minorHAnsi"/>
        </w:rPr>
        <w:t xml:space="preserve"> do przykręcania </w:t>
      </w:r>
    </w:p>
    <w:p w14:paraId="39CBADC3" w14:textId="77777777" w:rsidR="0024226E" w:rsidRPr="0024226E" w:rsidRDefault="0024226E" w:rsidP="0024226E">
      <w:pPr>
        <w:rPr>
          <w:rFonts w:eastAsiaTheme="minorHAnsi"/>
        </w:rPr>
      </w:pPr>
    </w:p>
    <w:p w14:paraId="55D5E8AE" w14:textId="77777777" w:rsidR="0024226E" w:rsidRPr="0024226E" w:rsidRDefault="0024226E" w:rsidP="0024226E">
      <w:pPr>
        <w:rPr>
          <w:rFonts w:eastAsiaTheme="minorHAnsi"/>
        </w:rPr>
      </w:pPr>
    </w:p>
    <w:p w14:paraId="0A4C490F" w14:textId="77777777" w:rsidR="0024226E" w:rsidRPr="0024226E" w:rsidRDefault="0024226E" w:rsidP="0024226E">
      <w:pPr>
        <w:rPr>
          <w:rFonts w:eastAsiaTheme="minorHAnsi"/>
        </w:rPr>
      </w:pPr>
    </w:p>
    <w:p w14:paraId="2B9B82DE" w14:textId="77777777" w:rsidR="0024226E" w:rsidRPr="0024226E" w:rsidRDefault="0024226E" w:rsidP="00EE6A96">
      <w:pPr>
        <w:numPr>
          <w:ilvl w:val="0"/>
          <w:numId w:val="55"/>
        </w:numPr>
        <w:spacing w:after="200" w:line="276" w:lineRule="auto"/>
        <w:rPr>
          <w:rFonts w:eastAsiaTheme="minorHAnsi"/>
          <w:b/>
          <w:sz w:val="24"/>
          <w:szCs w:val="24"/>
        </w:rPr>
      </w:pPr>
      <w:r w:rsidRPr="0024226E">
        <w:rPr>
          <w:rFonts w:eastAsiaTheme="minorHAnsi"/>
          <w:b/>
          <w:sz w:val="24"/>
          <w:szCs w:val="24"/>
        </w:rPr>
        <w:t>Płytka dystansowa szara</w:t>
      </w:r>
    </w:p>
    <w:p w14:paraId="07F83DE4" w14:textId="77777777" w:rsidR="0024226E" w:rsidRPr="0024226E" w:rsidRDefault="0024226E" w:rsidP="0024226E">
      <w:pPr>
        <w:rPr>
          <w:rFonts w:eastAsiaTheme="minorHAnsi"/>
        </w:rPr>
      </w:pPr>
    </w:p>
    <w:p w14:paraId="596B12FE" w14:textId="77777777" w:rsidR="0024226E" w:rsidRPr="0024226E" w:rsidRDefault="0024226E" w:rsidP="0024226E">
      <w:pPr>
        <w:rPr>
          <w:rFonts w:eastAsiaTheme="minorHAnsi"/>
        </w:rPr>
      </w:pPr>
    </w:p>
    <w:p w14:paraId="7BC478D4" w14:textId="77777777" w:rsidR="0024226E" w:rsidRPr="0024226E" w:rsidRDefault="0024226E" w:rsidP="0024226E">
      <w:pPr>
        <w:spacing w:before="100" w:beforeAutospacing="1" w:after="100" w:afterAutospacing="1"/>
        <w:outlineLvl w:val="2"/>
        <w:rPr>
          <w:sz w:val="24"/>
          <w:szCs w:val="24"/>
        </w:rPr>
      </w:pPr>
      <w:r w:rsidRPr="0024226E">
        <w:rPr>
          <w:rFonts w:eastAsiaTheme="minorHAnsi"/>
          <w:noProof/>
          <w:sz w:val="22"/>
          <w:szCs w:val="22"/>
        </w:rPr>
        <w:drawing>
          <wp:inline distT="0" distB="0" distL="0" distR="0" wp14:anchorId="3D47E4F0" wp14:editId="0A26ADF2">
            <wp:extent cx="635000" cy="953968"/>
            <wp:effectExtent l="0" t="0" r="0" b="0"/>
            <wp:docPr id="30" name="Obraz 30" descr="https://www.hafele.pl/prod-live/static/WFS/Haefele-HPL-Site/-/Haefele/pl_PL/images/huge/pytka-dystans.tw.szt.jszara_232.03.992_x/0004333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ww.hafele.pl/prod-live/static/WFS/Haefele-HPL-Site/-/Haefele/pl_PL/images/huge/pytka-dystans.tw.szt.jszara_232.03.992_x/00043330_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38195" cy="958768"/>
                    </a:xfrm>
                    <a:prstGeom prst="rect">
                      <a:avLst/>
                    </a:prstGeom>
                    <a:noFill/>
                    <a:ln>
                      <a:noFill/>
                    </a:ln>
                  </pic:spPr>
                </pic:pic>
              </a:graphicData>
            </a:graphic>
          </wp:inline>
        </w:drawing>
      </w:r>
      <w:r w:rsidRPr="0024226E">
        <w:rPr>
          <w:rFonts w:eastAsiaTheme="minorHAnsi"/>
          <w:sz w:val="22"/>
          <w:szCs w:val="22"/>
          <w:lang w:eastAsia="en-US"/>
        </w:rPr>
        <w:t xml:space="preserve"> </w:t>
      </w:r>
      <w:r w:rsidRPr="0024226E">
        <w:rPr>
          <w:rFonts w:eastAsiaTheme="minorHAnsi"/>
          <w:noProof/>
          <w:sz w:val="22"/>
          <w:szCs w:val="22"/>
        </w:rPr>
        <w:drawing>
          <wp:inline distT="0" distB="0" distL="0" distR="0" wp14:anchorId="08EBDFD4" wp14:editId="5BF6835C">
            <wp:extent cx="622300" cy="827282"/>
            <wp:effectExtent l="0" t="0" r="6350" b="0"/>
            <wp:docPr id="31" name="Obraz 31" descr="https://www.hafele.pl/prod-live/static/WFS/Haefele-HPL-Site/-/Haefele/pl_PL/images/huge/pytka-dystans.tw.szt.jszara_232.03.992_x/0004545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ww.hafele.pl/prod-live/static/WFS/Haefele-HPL-Site/-/Haefele/pl_PL/images/huge/pytka-dystans.tw.szt.jszara_232.03.992_x/00045454_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4071" cy="829636"/>
                    </a:xfrm>
                    <a:prstGeom prst="rect">
                      <a:avLst/>
                    </a:prstGeom>
                    <a:noFill/>
                    <a:ln>
                      <a:noFill/>
                    </a:ln>
                  </pic:spPr>
                </pic:pic>
              </a:graphicData>
            </a:graphic>
          </wp:inline>
        </w:drawing>
      </w:r>
    </w:p>
    <w:p w14:paraId="3B5C660F" w14:textId="77777777" w:rsidR="0024226E" w:rsidRPr="0024226E" w:rsidRDefault="0024226E" w:rsidP="0024226E">
      <w:pPr>
        <w:rPr>
          <w:rFonts w:eastAsiaTheme="minorHAnsi"/>
        </w:rPr>
      </w:pPr>
      <w:r w:rsidRPr="0024226E">
        <w:rPr>
          <w:rFonts w:eastAsiaTheme="minorHAnsi"/>
          <w:b/>
          <w:bCs/>
        </w:rPr>
        <w:t xml:space="preserve">zastosowanie </w:t>
      </w:r>
      <w:r w:rsidRPr="0024226E">
        <w:rPr>
          <w:rFonts w:eastAsiaTheme="minorHAnsi"/>
        </w:rPr>
        <w:t xml:space="preserve">do zamka ryglowego wierzchniego </w:t>
      </w:r>
    </w:p>
    <w:p w14:paraId="62C42FD4" w14:textId="77777777" w:rsidR="0024226E" w:rsidRPr="0024226E" w:rsidRDefault="0024226E" w:rsidP="0024226E">
      <w:pPr>
        <w:rPr>
          <w:rFonts w:eastAsiaTheme="minorHAnsi"/>
        </w:rPr>
      </w:pPr>
      <w:r w:rsidRPr="0024226E">
        <w:rPr>
          <w:rFonts w:eastAsiaTheme="minorHAnsi"/>
          <w:b/>
          <w:bCs/>
        </w:rPr>
        <w:t xml:space="preserve">materiał </w:t>
      </w:r>
      <w:r w:rsidRPr="0024226E">
        <w:rPr>
          <w:rFonts w:eastAsiaTheme="minorHAnsi"/>
        </w:rPr>
        <w:t xml:space="preserve">tworzywo sztuczne </w:t>
      </w:r>
    </w:p>
    <w:p w14:paraId="1B6BC4D0" w14:textId="77777777" w:rsidR="0024226E" w:rsidRPr="0024226E" w:rsidRDefault="0024226E" w:rsidP="0024226E">
      <w:pPr>
        <w:rPr>
          <w:rFonts w:asciiTheme="minorHAnsi" w:eastAsiaTheme="minorHAnsi" w:hAnsiTheme="minorHAnsi" w:cstheme="minorBidi"/>
          <w:sz w:val="22"/>
          <w:szCs w:val="22"/>
        </w:rPr>
      </w:pPr>
      <w:r w:rsidRPr="0024226E">
        <w:rPr>
          <w:rFonts w:eastAsiaTheme="minorHAnsi"/>
          <w:b/>
          <w:bCs/>
        </w:rPr>
        <w:t xml:space="preserve">kolor </w:t>
      </w:r>
      <w:r w:rsidRPr="0024226E">
        <w:rPr>
          <w:rFonts w:eastAsiaTheme="minorHAnsi"/>
        </w:rPr>
        <w:t>jasnoszary</w:t>
      </w:r>
      <w:r w:rsidRPr="0024226E">
        <w:rPr>
          <w:rFonts w:asciiTheme="minorHAnsi" w:eastAsiaTheme="minorHAnsi" w:hAnsiTheme="minorHAnsi" w:cstheme="minorBidi"/>
          <w:sz w:val="22"/>
          <w:szCs w:val="22"/>
        </w:rPr>
        <w:t xml:space="preserve"> </w:t>
      </w:r>
    </w:p>
    <w:p w14:paraId="106A2F84" w14:textId="77777777" w:rsidR="0024226E" w:rsidRPr="0024226E" w:rsidRDefault="0024226E" w:rsidP="0024226E">
      <w:pPr>
        <w:rPr>
          <w:rFonts w:asciiTheme="minorHAnsi" w:eastAsiaTheme="minorHAnsi" w:hAnsiTheme="minorHAnsi" w:cstheme="minorBidi"/>
          <w:sz w:val="22"/>
          <w:szCs w:val="22"/>
        </w:rPr>
      </w:pPr>
    </w:p>
    <w:p w14:paraId="54AD8729" w14:textId="77777777" w:rsidR="0024226E" w:rsidRPr="0024226E" w:rsidRDefault="0024226E" w:rsidP="00EE6A96">
      <w:pPr>
        <w:numPr>
          <w:ilvl w:val="0"/>
          <w:numId w:val="55"/>
        </w:numPr>
        <w:spacing w:after="200" w:line="276" w:lineRule="auto"/>
        <w:rPr>
          <w:rFonts w:eastAsiaTheme="minorHAnsi"/>
          <w:b/>
          <w:sz w:val="24"/>
          <w:szCs w:val="24"/>
        </w:rPr>
      </w:pPr>
      <w:r w:rsidRPr="0024226E">
        <w:rPr>
          <w:rFonts w:eastAsiaTheme="minorHAnsi"/>
          <w:b/>
          <w:sz w:val="24"/>
          <w:szCs w:val="24"/>
        </w:rPr>
        <w:lastRenderedPageBreak/>
        <w:t>Zamek baskwilowy</w:t>
      </w:r>
    </w:p>
    <w:p w14:paraId="2027102E" w14:textId="77777777" w:rsidR="0024226E" w:rsidRPr="0024226E" w:rsidRDefault="0024226E" w:rsidP="0024226E">
      <w:pPr>
        <w:spacing w:before="100" w:beforeAutospacing="1" w:after="100" w:afterAutospacing="1"/>
        <w:outlineLvl w:val="2"/>
        <w:rPr>
          <w:rFonts w:eastAsiaTheme="minorHAnsi"/>
          <w:sz w:val="22"/>
          <w:szCs w:val="22"/>
          <w:lang w:eastAsia="en-US"/>
        </w:rPr>
      </w:pPr>
      <w:r w:rsidRPr="0024226E">
        <w:rPr>
          <w:rFonts w:eastAsiaTheme="minorHAnsi"/>
          <w:noProof/>
          <w:sz w:val="22"/>
          <w:szCs w:val="22"/>
        </w:rPr>
        <w:drawing>
          <wp:inline distT="0" distB="0" distL="0" distR="0" wp14:anchorId="1B1A34DE" wp14:editId="576AF752">
            <wp:extent cx="800100" cy="1269041"/>
            <wp:effectExtent l="0" t="0" r="0" b="7620"/>
            <wp:docPr id="32" name="Obraz 32" descr="Zamek baskwil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Zamek baskwilowy"/>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00100" cy="1269041"/>
                    </a:xfrm>
                    <a:prstGeom prst="rect">
                      <a:avLst/>
                    </a:prstGeom>
                    <a:noFill/>
                    <a:ln>
                      <a:noFill/>
                    </a:ln>
                  </pic:spPr>
                </pic:pic>
              </a:graphicData>
            </a:graphic>
          </wp:inline>
        </w:drawing>
      </w:r>
      <w:r w:rsidRPr="0024226E">
        <w:rPr>
          <w:rFonts w:eastAsiaTheme="minorHAnsi"/>
          <w:sz w:val="22"/>
          <w:szCs w:val="22"/>
          <w:lang w:eastAsia="en-US"/>
        </w:rPr>
        <w:t xml:space="preserve"> </w:t>
      </w:r>
      <w:r w:rsidRPr="0024226E">
        <w:rPr>
          <w:rFonts w:eastAsiaTheme="minorHAnsi"/>
          <w:noProof/>
          <w:sz w:val="22"/>
          <w:szCs w:val="22"/>
        </w:rPr>
        <w:drawing>
          <wp:inline distT="0" distB="0" distL="0" distR="0" wp14:anchorId="3D9EFA5A" wp14:editId="16F72850">
            <wp:extent cx="654050" cy="1213343"/>
            <wp:effectExtent l="0" t="0" r="0" b="6350"/>
            <wp:docPr id="33" name="Obraz 33" descr="Zamek baskwil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Zamek baskwilowy"/>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57591" cy="1219913"/>
                    </a:xfrm>
                    <a:prstGeom prst="rect">
                      <a:avLst/>
                    </a:prstGeom>
                    <a:noFill/>
                    <a:ln>
                      <a:noFill/>
                    </a:ln>
                  </pic:spPr>
                </pic:pic>
              </a:graphicData>
            </a:graphic>
          </wp:inline>
        </w:drawing>
      </w:r>
    </w:p>
    <w:p w14:paraId="15A477D9" w14:textId="77777777" w:rsidR="0024226E" w:rsidRPr="0024226E" w:rsidRDefault="0024226E" w:rsidP="0024226E">
      <w:pPr>
        <w:rPr>
          <w:rFonts w:eastAsiaTheme="minorHAnsi"/>
        </w:rPr>
      </w:pPr>
      <w:r w:rsidRPr="0024226E">
        <w:rPr>
          <w:rFonts w:eastAsiaTheme="minorHAnsi"/>
          <w:b/>
          <w:bCs/>
        </w:rPr>
        <w:t xml:space="preserve">zastosowanie </w:t>
      </w:r>
      <w:r w:rsidRPr="0024226E">
        <w:rPr>
          <w:rFonts w:eastAsiaTheme="minorHAnsi"/>
        </w:rPr>
        <w:t>do dzielonego drążka profilowego Ø 6 mm</w:t>
      </w:r>
      <w:r w:rsidRPr="0024226E">
        <w:rPr>
          <w:rFonts w:eastAsiaTheme="minorHAnsi"/>
        </w:rPr>
        <w:br/>
        <w:t xml:space="preserve">do wkładek wymiennych </w:t>
      </w:r>
    </w:p>
    <w:p w14:paraId="61969014" w14:textId="77777777" w:rsidR="0024226E" w:rsidRPr="0024226E" w:rsidRDefault="0024226E" w:rsidP="0024226E">
      <w:pPr>
        <w:rPr>
          <w:rFonts w:eastAsiaTheme="minorHAnsi"/>
        </w:rPr>
      </w:pPr>
      <w:r w:rsidRPr="0024226E">
        <w:rPr>
          <w:rFonts w:eastAsiaTheme="minorHAnsi"/>
          <w:b/>
          <w:bCs/>
        </w:rPr>
        <w:t xml:space="preserve">powierzchnia </w:t>
      </w:r>
      <w:r w:rsidRPr="0024226E">
        <w:rPr>
          <w:rFonts w:eastAsiaTheme="minorHAnsi"/>
        </w:rPr>
        <w:t xml:space="preserve">niklowane </w:t>
      </w:r>
    </w:p>
    <w:p w14:paraId="68223DB5" w14:textId="77777777" w:rsidR="0024226E" w:rsidRPr="0024226E" w:rsidRDefault="0024226E" w:rsidP="0024226E">
      <w:pPr>
        <w:rPr>
          <w:rFonts w:eastAsiaTheme="minorHAnsi"/>
        </w:rPr>
      </w:pPr>
      <w:r w:rsidRPr="0024226E">
        <w:rPr>
          <w:rFonts w:eastAsiaTheme="minorHAnsi"/>
          <w:b/>
          <w:bCs/>
        </w:rPr>
        <w:t xml:space="preserve">odległość od czoła zamka do osi wkładki D </w:t>
      </w:r>
      <w:r w:rsidRPr="0024226E">
        <w:rPr>
          <w:rFonts w:eastAsiaTheme="minorHAnsi"/>
        </w:rPr>
        <w:t xml:space="preserve">15 mm </w:t>
      </w:r>
    </w:p>
    <w:p w14:paraId="04A63EEB" w14:textId="77777777" w:rsidR="0024226E" w:rsidRPr="0024226E" w:rsidRDefault="0024226E" w:rsidP="0024226E">
      <w:pPr>
        <w:rPr>
          <w:rFonts w:eastAsiaTheme="minorHAnsi"/>
        </w:rPr>
      </w:pPr>
      <w:r w:rsidRPr="0024226E">
        <w:rPr>
          <w:rFonts w:eastAsiaTheme="minorHAnsi"/>
          <w:b/>
          <w:bCs/>
        </w:rPr>
        <w:t xml:space="preserve">długość cylindra </w:t>
      </w:r>
      <w:r w:rsidRPr="0024226E">
        <w:rPr>
          <w:rFonts w:eastAsiaTheme="minorHAnsi"/>
        </w:rPr>
        <w:t xml:space="preserve">22 mm </w:t>
      </w:r>
    </w:p>
    <w:p w14:paraId="78C88201" w14:textId="77777777" w:rsidR="0024226E" w:rsidRPr="0024226E" w:rsidRDefault="0024226E" w:rsidP="0024226E">
      <w:pPr>
        <w:rPr>
          <w:rFonts w:eastAsiaTheme="minorHAnsi"/>
        </w:rPr>
      </w:pPr>
    </w:p>
    <w:p w14:paraId="3F3048E3" w14:textId="77777777" w:rsidR="0024226E" w:rsidRPr="0024226E" w:rsidRDefault="0024226E" w:rsidP="0024226E">
      <w:pPr>
        <w:rPr>
          <w:rFonts w:eastAsiaTheme="minorHAnsi"/>
        </w:rPr>
      </w:pPr>
    </w:p>
    <w:p w14:paraId="3A69154A" w14:textId="77777777" w:rsidR="0024226E" w:rsidRPr="0024226E" w:rsidRDefault="0024226E" w:rsidP="00EE6A96">
      <w:pPr>
        <w:numPr>
          <w:ilvl w:val="0"/>
          <w:numId w:val="55"/>
        </w:numPr>
        <w:spacing w:after="200" w:line="276" w:lineRule="auto"/>
        <w:rPr>
          <w:rFonts w:eastAsiaTheme="minorHAnsi"/>
          <w:b/>
          <w:sz w:val="24"/>
          <w:szCs w:val="24"/>
        </w:rPr>
      </w:pPr>
      <w:r w:rsidRPr="0024226E">
        <w:rPr>
          <w:rFonts w:eastAsiaTheme="minorHAnsi"/>
          <w:b/>
          <w:sz w:val="24"/>
          <w:szCs w:val="24"/>
        </w:rPr>
        <w:t>Wkładka zamka</w:t>
      </w:r>
    </w:p>
    <w:p w14:paraId="6C629624" w14:textId="77777777" w:rsidR="0024226E" w:rsidRPr="0024226E" w:rsidRDefault="0024226E" w:rsidP="0024226E">
      <w:pPr>
        <w:rPr>
          <w:rFonts w:eastAsiaTheme="minorHAnsi"/>
        </w:rPr>
      </w:pPr>
    </w:p>
    <w:p w14:paraId="1D26D040" w14:textId="77777777" w:rsidR="0024226E" w:rsidRPr="0024226E" w:rsidRDefault="0024226E" w:rsidP="0024226E">
      <w:pPr>
        <w:rPr>
          <w:rFonts w:eastAsiaTheme="minorHAnsi"/>
        </w:rPr>
      </w:pPr>
    </w:p>
    <w:p w14:paraId="750FF3C0" w14:textId="77777777" w:rsidR="0024226E" w:rsidRPr="0024226E" w:rsidRDefault="0024226E" w:rsidP="0024226E">
      <w:pPr>
        <w:rPr>
          <w:rFonts w:eastAsiaTheme="minorHAnsi"/>
        </w:rPr>
      </w:pPr>
    </w:p>
    <w:p w14:paraId="0006F80D" w14:textId="77777777" w:rsidR="0024226E" w:rsidRPr="0024226E" w:rsidRDefault="0024226E" w:rsidP="0024226E">
      <w:pPr>
        <w:spacing w:before="100" w:beforeAutospacing="1" w:after="100" w:afterAutospacing="1"/>
        <w:outlineLvl w:val="2"/>
        <w:rPr>
          <w:sz w:val="24"/>
          <w:szCs w:val="24"/>
        </w:rPr>
      </w:pPr>
      <w:r w:rsidRPr="0024226E">
        <w:rPr>
          <w:rFonts w:eastAsiaTheme="minorHAnsi"/>
          <w:noProof/>
          <w:sz w:val="22"/>
          <w:szCs w:val="22"/>
        </w:rPr>
        <w:drawing>
          <wp:inline distT="0" distB="0" distL="0" distR="0" wp14:anchorId="22D241D5" wp14:editId="773447C4">
            <wp:extent cx="984250" cy="830872"/>
            <wp:effectExtent l="0" t="0" r="6350" b="7620"/>
            <wp:docPr id="34" name="Obraz 34" descr="https://www.hafele.pl/prod-live/static/WFS/Haefele-HPL-Site/-/Haefele/pl_PL/images/huge/-wkl.-wymienne-symo-2-kl.-am.-hs3-651-_210.41.752_x/0004252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hafele.pl/prod-live/static/WFS/Haefele-HPL-Site/-/Haefele/pl_PL/images/huge/-wkl.-wymienne-symo-2-kl.-am.-hs3-651-_210.41.752_x/00042526_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86785" cy="833012"/>
                    </a:xfrm>
                    <a:prstGeom prst="rect">
                      <a:avLst/>
                    </a:prstGeom>
                    <a:noFill/>
                    <a:ln>
                      <a:noFill/>
                    </a:ln>
                  </pic:spPr>
                </pic:pic>
              </a:graphicData>
            </a:graphic>
          </wp:inline>
        </w:drawing>
      </w:r>
      <w:r w:rsidRPr="0024226E">
        <w:rPr>
          <w:rFonts w:eastAsiaTheme="minorHAnsi"/>
          <w:sz w:val="22"/>
          <w:szCs w:val="22"/>
          <w:lang w:eastAsia="en-US"/>
        </w:rPr>
        <w:t xml:space="preserve"> </w:t>
      </w:r>
      <w:r w:rsidRPr="0024226E">
        <w:rPr>
          <w:rFonts w:eastAsiaTheme="minorHAnsi"/>
          <w:noProof/>
          <w:sz w:val="22"/>
          <w:szCs w:val="22"/>
        </w:rPr>
        <w:drawing>
          <wp:inline distT="0" distB="0" distL="0" distR="0" wp14:anchorId="2BB21DAB" wp14:editId="6B28FF83">
            <wp:extent cx="1257300" cy="817310"/>
            <wp:effectExtent l="0" t="0" r="0" b="1905"/>
            <wp:docPr id="35" name="Obraz 35" descr="https://www.hafele.pl/prod-live/static/WFS/Haefele-HPL-Site/-/Haefele/pl_PL/images/huge/-wkl.-wymienne-symo-2-kl.-am.-hs3-651-_210.41.752_x/0031580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hafele.pl/prod-live/static/WFS/Haefele-HPL-Site/-/Haefele/pl_PL/images/huge/-wkl.-wymienne-symo-2-kl.-am.-hs3-651-_210.41.752_x/00315804_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57577" cy="817490"/>
                    </a:xfrm>
                    <a:prstGeom prst="rect">
                      <a:avLst/>
                    </a:prstGeom>
                    <a:noFill/>
                    <a:ln>
                      <a:noFill/>
                    </a:ln>
                  </pic:spPr>
                </pic:pic>
              </a:graphicData>
            </a:graphic>
          </wp:inline>
        </w:drawing>
      </w:r>
    </w:p>
    <w:p w14:paraId="2666C265" w14:textId="77777777" w:rsidR="0024226E" w:rsidRPr="0024226E" w:rsidRDefault="0024226E" w:rsidP="0024226E">
      <w:pPr>
        <w:rPr>
          <w:rFonts w:eastAsiaTheme="minorHAnsi"/>
        </w:rPr>
      </w:pPr>
      <w:r w:rsidRPr="0024226E">
        <w:rPr>
          <w:rFonts w:eastAsiaTheme="minorHAnsi"/>
          <w:b/>
        </w:rPr>
        <w:t>zamknięcie</w:t>
      </w:r>
      <w:r w:rsidRPr="0024226E">
        <w:rPr>
          <w:rFonts w:eastAsiaTheme="minorHAnsi"/>
        </w:rPr>
        <w:t xml:space="preserve"> różne </w:t>
      </w:r>
    </w:p>
    <w:p w14:paraId="4F3C74F5" w14:textId="77777777" w:rsidR="0024226E" w:rsidRPr="0024226E" w:rsidRDefault="0024226E" w:rsidP="0024226E">
      <w:pPr>
        <w:rPr>
          <w:rFonts w:eastAsiaTheme="minorHAnsi"/>
        </w:rPr>
      </w:pPr>
      <w:r w:rsidRPr="0024226E">
        <w:rPr>
          <w:rFonts w:eastAsiaTheme="minorHAnsi"/>
        </w:rPr>
        <w:t>dwa klucze łamane</w:t>
      </w:r>
    </w:p>
    <w:p w14:paraId="5D5FC16E" w14:textId="77777777" w:rsidR="0024226E" w:rsidRPr="0024226E" w:rsidRDefault="0024226E" w:rsidP="0024226E">
      <w:pPr>
        <w:rPr>
          <w:rFonts w:eastAsiaTheme="minorHAnsi"/>
        </w:rPr>
      </w:pPr>
      <w:r w:rsidRPr="0024226E">
        <w:rPr>
          <w:rFonts w:eastAsiaTheme="minorHAnsi"/>
        </w:rPr>
        <w:t>to każdego zamknięcia pasujący   klucz główny</w:t>
      </w:r>
    </w:p>
    <w:p w14:paraId="3D8C7E6A" w14:textId="77777777" w:rsidR="0024226E" w:rsidRPr="0024226E" w:rsidRDefault="0024226E" w:rsidP="0024226E">
      <w:pPr>
        <w:rPr>
          <w:rFonts w:eastAsiaTheme="minorHAnsi"/>
        </w:rPr>
      </w:pPr>
      <w:r w:rsidRPr="0024226E">
        <w:rPr>
          <w:rFonts w:eastAsiaTheme="minorHAnsi"/>
          <w:b/>
        </w:rPr>
        <w:t>zastosowanie</w:t>
      </w:r>
      <w:r w:rsidRPr="0024226E">
        <w:rPr>
          <w:rFonts w:eastAsiaTheme="minorHAnsi"/>
        </w:rPr>
        <w:t xml:space="preserve"> do zamków i gałek obrotowych </w:t>
      </w:r>
    </w:p>
    <w:p w14:paraId="51DA8019" w14:textId="77777777" w:rsidR="0024226E" w:rsidRPr="0024226E" w:rsidRDefault="0024226E" w:rsidP="0024226E">
      <w:pPr>
        <w:rPr>
          <w:rFonts w:eastAsiaTheme="minorHAnsi"/>
        </w:rPr>
      </w:pPr>
      <w:r w:rsidRPr="0024226E">
        <w:rPr>
          <w:rFonts w:eastAsiaTheme="minorHAnsi"/>
          <w:b/>
        </w:rPr>
        <w:t xml:space="preserve">materiał </w:t>
      </w:r>
      <w:r w:rsidRPr="0024226E">
        <w:rPr>
          <w:rFonts w:eastAsiaTheme="minorHAnsi"/>
        </w:rPr>
        <w:t xml:space="preserve">obudowa: znal, zastawki płytkowe: mosiądz </w:t>
      </w:r>
    </w:p>
    <w:p w14:paraId="467125E2" w14:textId="77777777" w:rsidR="0024226E" w:rsidRPr="0024226E" w:rsidRDefault="0024226E" w:rsidP="0024226E">
      <w:pPr>
        <w:rPr>
          <w:rFonts w:eastAsiaTheme="minorHAnsi"/>
        </w:rPr>
      </w:pPr>
      <w:r w:rsidRPr="0024226E">
        <w:rPr>
          <w:rFonts w:eastAsiaTheme="minorHAnsi"/>
          <w:b/>
        </w:rPr>
        <w:t>technika zamykania</w:t>
      </w:r>
      <w:r w:rsidRPr="0024226E">
        <w:rPr>
          <w:rFonts w:eastAsiaTheme="minorHAnsi"/>
        </w:rPr>
        <w:t xml:space="preserve"> z 6 zastawkami płytkowymi </w:t>
      </w:r>
    </w:p>
    <w:p w14:paraId="7DC73108" w14:textId="77777777" w:rsidR="0024226E" w:rsidRPr="0024226E" w:rsidRDefault="0024226E" w:rsidP="0024226E">
      <w:pPr>
        <w:rPr>
          <w:rFonts w:eastAsiaTheme="minorHAnsi"/>
        </w:rPr>
      </w:pPr>
      <w:r w:rsidRPr="0024226E">
        <w:rPr>
          <w:rFonts w:eastAsiaTheme="minorHAnsi"/>
          <w:b/>
        </w:rPr>
        <w:t>montaż</w:t>
      </w:r>
      <w:r w:rsidRPr="0024226E">
        <w:rPr>
          <w:rFonts w:eastAsiaTheme="minorHAnsi"/>
        </w:rPr>
        <w:t xml:space="preserve"> do osadzania w cylindrze</w:t>
      </w:r>
    </w:p>
    <w:p w14:paraId="5DB0E941" w14:textId="77777777" w:rsidR="0024226E" w:rsidRPr="0024226E" w:rsidRDefault="0024226E" w:rsidP="0024226E">
      <w:pPr>
        <w:rPr>
          <w:rFonts w:eastAsiaTheme="minorHAnsi"/>
        </w:rPr>
      </w:pPr>
    </w:p>
    <w:p w14:paraId="66F14B49" w14:textId="77777777" w:rsidR="0024226E" w:rsidRPr="0024226E" w:rsidRDefault="0024226E" w:rsidP="00EE6A96">
      <w:pPr>
        <w:numPr>
          <w:ilvl w:val="0"/>
          <w:numId w:val="55"/>
        </w:numPr>
        <w:spacing w:after="200" w:line="276" w:lineRule="auto"/>
        <w:rPr>
          <w:rFonts w:eastAsiaTheme="minorHAnsi"/>
          <w:b/>
          <w:sz w:val="24"/>
          <w:szCs w:val="24"/>
        </w:rPr>
      </w:pPr>
      <w:r w:rsidRPr="0024226E">
        <w:rPr>
          <w:rFonts w:eastAsiaTheme="minorHAnsi"/>
          <w:b/>
          <w:sz w:val="24"/>
          <w:szCs w:val="24"/>
        </w:rPr>
        <w:t>Hak zaczepowy 6 mm</w:t>
      </w:r>
    </w:p>
    <w:p w14:paraId="51E22635" w14:textId="77777777" w:rsidR="0024226E" w:rsidRPr="0024226E" w:rsidRDefault="0024226E" w:rsidP="0024226E">
      <w:pPr>
        <w:ind w:left="644"/>
        <w:rPr>
          <w:rFonts w:eastAsiaTheme="minorHAnsi"/>
        </w:rPr>
      </w:pPr>
    </w:p>
    <w:p w14:paraId="6BE08E4D" w14:textId="77777777" w:rsidR="0024226E" w:rsidRPr="0024226E" w:rsidRDefault="0024226E" w:rsidP="0024226E">
      <w:pPr>
        <w:spacing w:after="200" w:line="276" w:lineRule="auto"/>
        <w:rPr>
          <w:rFonts w:eastAsiaTheme="minorHAnsi"/>
          <w:sz w:val="22"/>
          <w:szCs w:val="22"/>
          <w:lang w:eastAsia="en-US"/>
        </w:rPr>
      </w:pPr>
      <w:r w:rsidRPr="0024226E">
        <w:rPr>
          <w:rFonts w:eastAsiaTheme="minorHAnsi"/>
          <w:noProof/>
          <w:sz w:val="22"/>
          <w:szCs w:val="22"/>
        </w:rPr>
        <w:drawing>
          <wp:inline distT="0" distB="0" distL="0" distR="0" wp14:anchorId="1EDF2EFE" wp14:editId="731A770D">
            <wp:extent cx="889000" cy="797560"/>
            <wp:effectExtent l="0" t="0" r="6350" b="2540"/>
            <wp:docPr id="36" name="Obraz 36" descr="Zaczep hakowy,do zamka baskwilowego z drążkiem profilowym, do przykręc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Zaczep hakowy,do zamka baskwilowego z drążkiem profilowym, do przykręcani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89000" cy="797560"/>
                    </a:xfrm>
                    <a:prstGeom prst="rect">
                      <a:avLst/>
                    </a:prstGeom>
                    <a:noFill/>
                    <a:ln>
                      <a:noFill/>
                    </a:ln>
                  </pic:spPr>
                </pic:pic>
              </a:graphicData>
            </a:graphic>
          </wp:inline>
        </w:drawing>
      </w:r>
      <w:r w:rsidRPr="0024226E">
        <w:rPr>
          <w:rFonts w:eastAsiaTheme="minorHAnsi"/>
          <w:sz w:val="22"/>
          <w:szCs w:val="22"/>
          <w:lang w:eastAsia="en-US"/>
        </w:rPr>
        <w:t xml:space="preserve"> </w:t>
      </w:r>
      <w:r w:rsidRPr="0024226E">
        <w:rPr>
          <w:rFonts w:eastAsiaTheme="minorHAnsi"/>
          <w:noProof/>
          <w:sz w:val="22"/>
          <w:szCs w:val="22"/>
        </w:rPr>
        <w:drawing>
          <wp:inline distT="0" distB="0" distL="0" distR="0" wp14:anchorId="59561114" wp14:editId="55DA008F">
            <wp:extent cx="458506" cy="742950"/>
            <wp:effectExtent l="0" t="0" r="0" b="0"/>
            <wp:docPr id="37" name="Obraz 37" descr="Zaczep hakowy,do zamka baskwilowego z drążkiem profilowym, do przykręc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Zaczep hakowy,do zamka baskwilowego z drążkiem profilowym, do przykręcani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0242" cy="745764"/>
                    </a:xfrm>
                    <a:prstGeom prst="rect">
                      <a:avLst/>
                    </a:prstGeom>
                    <a:noFill/>
                    <a:ln>
                      <a:noFill/>
                    </a:ln>
                  </pic:spPr>
                </pic:pic>
              </a:graphicData>
            </a:graphic>
          </wp:inline>
        </w:drawing>
      </w:r>
    </w:p>
    <w:p w14:paraId="20C01204" w14:textId="77777777" w:rsidR="0024226E" w:rsidRPr="0024226E" w:rsidRDefault="0024226E" w:rsidP="0024226E">
      <w:pPr>
        <w:rPr>
          <w:rFonts w:eastAsiaTheme="minorHAnsi"/>
        </w:rPr>
      </w:pPr>
      <w:r w:rsidRPr="0024226E">
        <w:rPr>
          <w:rFonts w:eastAsiaTheme="minorHAnsi"/>
          <w:b/>
        </w:rPr>
        <w:t>powierzchnia</w:t>
      </w:r>
      <w:r w:rsidRPr="0024226E">
        <w:rPr>
          <w:rFonts w:eastAsiaTheme="minorHAnsi"/>
        </w:rPr>
        <w:t xml:space="preserve"> niklowane </w:t>
      </w:r>
    </w:p>
    <w:p w14:paraId="037FE877" w14:textId="77777777" w:rsidR="0024226E" w:rsidRPr="0024226E" w:rsidRDefault="0024226E" w:rsidP="0024226E">
      <w:pPr>
        <w:rPr>
          <w:rFonts w:eastAsiaTheme="minorHAnsi"/>
        </w:rPr>
      </w:pPr>
      <w:r w:rsidRPr="0024226E">
        <w:rPr>
          <w:rFonts w:eastAsiaTheme="minorHAnsi"/>
          <w:b/>
        </w:rPr>
        <w:t>zastosowanie</w:t>
      </w:r>
      <w:r w:rsidRPr="0024226E">
        <w:rPr>
          <w:rFonts w:eastAsiaTheme="minorHAnsi"/>
        </w:rPr>
        <w:t xml:space="preserve"> do drążków profilowych Ø 6 mm </w:t>
      </w:r>
    </w:p>
    <w:p w14:paraId="5D05DBDE" w14:textId="77777777" w:rsidR="0024226E" w:rsidRPr="0024226E" w:rsidRDefault="0024226E" w:rsidP="0024226E">
      <w:pPr>
        <w:rPr>
          <w:rFonts w:eastAsiaTheme="minorHAnsi"/>
        </w:rPr>
      </w:pPr>
      <w:r w:rsidRPr="0024226E">
        <w:rPr>
          <w:rFonts w:eastAsiaTheme="minorHAnsi"/>
          <w:b/>
        </w:rPr>
        <w:t>materiał</w:t>
      </w:r>
      <w:r w:rsidRPr="0024226E">
        <w:rPr>
          <w:rFonts w:eastAsiaTheme="minorHAnsi"/>
        </w:rPr>
        <w:t xml:space="preserve"> znal </w:t>
      </w:r>
    </w:p>
    <w:p w14:paraId="44D0CE28" w14:textId="77777777" w:rsidR="0024226E" w:rsidRPr="0024226E" w:rsidRDefault="0024226E" w:rsidP="0024226E">
      <w:pPr>
        <w:rPr>
          <w:rFonts w:eastAsiaTheme="minorHAnsi"/>
        </w:rPr>
      </w:pPr>
      <w:r w:rsidRPr="0024226E">
        <w:rPr>
          <w:rFonts w:eastAsiaTheme="minorHAnsi"/>
          <w:b/>
        </w:rPr>
        <w:t>wersja</w:t>
      </w:r>
      <w:r w:rsidRPr="0024226E">
        <w:rPr>
          <w:rFonts w:eastAsiaTheme="minorHAnsi"/>
        </w:rPr>
        <w:t xml:space="preserve"> z tworzywowym prowadzeniem </w:t>
      </w:r>
    </w:p>
    <w:p w14:paraId="1981ADB3" w14:textId="77777777" w:rsidR="0024226E" w:rsidRPr="0024226E" w:rsidRDefault="0024226E" w:rsidP="0024226E">
      <w:pPr>
        <w:rPr>
          <w:rFonts w:asciiTheme="minorHAnsi" w:eastAsiaTheme="minorHAnsi" w:hAnsiTheme="minorHAnsi" w:cstheme="minorBidi"/>
          <w:sz w:val="24"/>
          <w:szCs w:val="24"/>
        </w:rPr>
      </w:pPr>
      <w:r w:rsidRPr="0024226E">
        <w:rPr>
          <w:rFonts w:eastAsiaTheme="minorHAnsi"/>
          <w:b/>
        </w:rPr>
        <w:t>montaż</w:t>
      </w:r>
      <w:r w:rsidRPr="0024226E">
        <w:rPr>
          <w:rFonts w:eastAsiaTheme="minorHAnsi"/>
        </w:rPr>
        <w:t xml:space="preserve"> do przykręcania</w:t>
      </w:r>
      <w:r w:rsidRPr="0024226E">
        <w:rPr>
          <w:rFonts w:asciiTheme="minorHAnsi" w:eastAsiaTheme="minorHAnsi" w:hAnsiTheme="minorHAnsi" w:cstheme="minorBidi"/>
          <w:sz w:val="24"/>
          <w:szCs w:val="24"/>
        </w:rPr>
        <w:t xml:space="preserve"> </w:t>
      </w:r>
    </w:p>
    <w:p w14:paraId="1EF1655A" w14:textId="77777777" w:rsidR="0024226E" w:rsidRPr="0024226E" w:rsidRDefault="0024226E" w:rsidP="0024226E">
      <w:pPr>
        <w:rPr>
          <w:rFonts w:asciiTheme="minorHAnsi" w:eastAsiaTheme="minorHAnsi" w:hAnsiTheme="minorHAnsi" w:cstheme="minorBidi"/>
          <w:sz w:val="24"/>
          <w:szCs w:val="24"/>
        </w:rPr>
      </w:pPr>
    </w:p>
    <w:p w14:paraId="2DC9DF73" w14:textId="77777777" w:rsidR="0024226E" w:rsidRPr="0024226E" w:rsidRDefault="0024226E" w:rsidP="00EE6A96">
      <w:pPr>
        <w:numPr>
          <w:ilvl w:val="0"/>
          <w:numId w:val="55"/>
        </w:numPr>
        <w:spacing w:after="200" w:line="276" w:lineRule="auto"/>
        <w:rPr>
          <w:rFonts w:eastAsiaTheme="minorHAnsi"/>
          <w:b/>
          <w:sz w:val="24"/>
          <w:szCs w:val="24"/>
        </w:rPr>
      </w:pPr>
      <w:r w:rsidRPr="0024226E">
        <w:rPr>
          <w:rFonts w:eastAsiaTheme="minorHAnsi"/>
          <w:b/>
          <w:sz w:val="24"/>
          <w:szCs w:val="24"/>
        </w:rPr>
        <w:t>Trzpień oporowy z płytką</w:t>
      </w:r>
    </w:p>
    <w:p w14:paraId="348E09A2" w14:textId="77777777" w:rsidR="0024226E" w:rsidRPr="0024226E" w:rsidRDefault="0024226E" w:rsidP="0024226E">
      <w:pPr>
        <w:spacing w:before="100" w:beforeAutospacing="1" w:after="100" w:afterAutospacing="1"/>
        <w:outlineLvl w:val="2"/>
        <w:rPr>
          <w:sz w:val="24"/>
          <w:szCs w:val="24"/>
        </w:rPr>
      </w:pPr>
    </w:p>
    <w:p w14:paraId="481450EF" w14:textId="77777777" w:rsidR="0024226E" w:rsidRPr="0024226E" w:rsidRDefault="0024226E" w:rsidP="0024226E">
      <w:pPr>
        <w:spacing w:before="100" w:beforeAutospacing="1" w:after="100" w:afterAutospacing="1"/>
        <w:outlineLvl w:val="2"/>
        <w:rPr>
          <w:sz w:val="24"/>
          <w:szCs w:val="24"/>
        </w:rPr>
      </w:pPr>
      <w:r w:rsidRPr="0024226E">
        <w:rPr>
          <w:rFonts w:eastAsiaTheme="minorHAnsi"/>
          <w:noProof/>
          <w:sz w:val="22"/>
          <w:szCs w:val="22"/>
        </w:rPr>
        <w:drawing>
          <wp:inline distT="0" distB="0" distL="0" distR="0" wp14:anchorId="2754550D" wp14:editId="694FAB29">
            <wp:extent cx="984250" cy="846455"/>
            <wp:effectExtent l="0" t="0" r="6350" b="0"/>
            <wp:docPr id="38" name="Obraz 38" descr="https://www.hafele.pl/prod-live/static/WFS/Haefele-HPL-Site/-/Haefele/pl_PL/images/default/-trzpien-oporowy-z-plytka-nikl.-pol._226.57.708_x/0004257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hafele.pl/prod-live/static/WFS/Haefele-HPL-Site/-/Haefele/pl_PL/images/default/-trzpien-oporowy-z-plytka-nikl.-pol._226.57.708_x/00042570_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84250" cy="846455"/>
                    </a:xfrm>
                    <a:prstGeom prst="rect">
                      <a:avLst/>
                    </a:prstGeom>
                    <a:noFill/>
                    <a:ln>
                      <a:noFill/>
                    </a:ln>
                  </pic:spPr>
                </pic:pic>
              </a:graphicData>
            </a:graphic>
          </wp:inline>
        </w:drawing>
      </w:r>
      <w:r w:rsidRPr="0024226E">
        <w:rPr>
          <w:rFonts w:eastAsiaTheme="minorHAnsi"/>
          <w:sz w:val="22"/>
          <w:szCs w:val="22"/>
          <w:lang w:eastAsia="en-US"/>
        </w:rPr>
        <w:t xml:space="preserve"> </w:t>
      </w:r>
      <w:r w:rsidRPr="0024226E">
        <w:rPr>
          <w:rFonts w:eastAsiaTheme="minorHAnsi"/>
          <w:noProof/>
          <w:sz w:val="22"/>
          <w:szCs w:val="22"/>
        </w:rPr>
        <w:drawing>
          <wp:inline distT="0" distB="0" distL="0" distR="0" wp14:anchorId="30664320" wp14:editId="5E29E66F">
            <wp:extent cx="565150" cy="891002"/>
            <wp:effectExtent l="0" t="0" r="6350" b="4445"/>
            <wp:docPr id="39" name="Obraz 39" descr="https://www.hafele.pl/prod-live/static/WFS/Haefele-HPL-Site/-/Haefele/pl_PL/images/default/-trzpien-oporowy-z-plytka-nikl.-pol._226.57.708_x/0146748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www.hafele.pl/prod-live/static/WFS/Haefele-HPL-Site/-/Haefele/pl_PL/images/default/-trzpien-oporowy-z-plytka-nikl.-pol._226.57.708_x/01467486_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6562" cy="893227"/>
                    </a:xfrm>
                    <a:prstGeom prst="rect">
                      <a:avLst/>
                    </a:prstGeom>
                    <a:noFill/>
                    <a:ln>
                      <a:noFill/>
                    </a:ln>
                  </pic:spPr>
                </pic:pic>
              </a:graphicData>
            </a:graphic>
          </wp:inline>
        </w:drawing>
      </w:r>
    </w:p>
    <w:p w14:paraId="4E71CCCC" w14:textId="77777777" w:rsidR="0024226E" w:rsidRPr="0024226E" w:rsidRDefault="0024226E" w:rsidP="0024226E">
      <w:pPr>
        <w:rPr>
          <w:rFonts w:eastAsiaTheme="minorHAnsi"/>
        </w:rPr>
      </w:pPr>
      <w:r w:rsidRPr="0024226E">
        <w:rPr>
          <w:rFonts w:eastAsiaTheme="minorHAnsi"/>
          <w:b/>
          <w:bCs/>
        </w:rPr>
        <w:t xml:space="preserve">powierzchnia </w:t>
      </w:r>
      <w:r w:rsidRPr="0024226E">
        <w:rPr>
          <w:rFonts w:eastAsiaTheme="minorHAnsi"/>
        </w:rPr>
        <w:t xml:space="preserve">niklowane, polerowane </w:t>
      </w:r>
    </w:p>
    <w:p w14:paraId="7ECA7E21" w14:textId="77777777" w:rsidR="0024226E" w:rsidRPr="0024226E" w:rsidRDefault="0024226E" w:rsidP="0024226E">
      <w:pPr>
        <w:rPr>
          <w:rFonts w:eastAsiaTheme="minorHAnsi"/>
        </w:rPr>
      </w:pPr>
      <w:r w:rsidRPr="0024226E">
        <w:rPr>
          <w:rFonts w:eastAsiaTheme="minorHAnsi"/>
          <w:b/>
          <w:bCs/>
        </w:rPr>
        <w:t xml:space="preserve">materiał </w:t>
      </w:r>
      <w:proofErr w:type="spellStart"/>
      <w:r w:rsidRPr="0024226E">
        <w:rPr>
          <w:rFonts w:eastAsiaTheme="minorHAnsi"/>
        </w:rPr>
        <w:t>cynkal</w:t>
      </w:r>
      <w:proofErr w:type="spellEnd"/>
      <w:r w:rsidRPr="0024226E">
        <w:rPr>
          <w:rFonts w:eastAsiaTheme="minorHAnsi"/>
        </w:rPr>
        <w:t xml:space="preserve"> </w:t>
      </w:r>
    </w:p>
    <w:p w14:paraId="3955B7E4" w14:textId="77777777" w:rsidR="0024226E" w:rsidRPr="0024226E" w:rsidRDefault="0024226E" w:rsidP="0024226E">
      <w:pPr>
        <w:rPr>
          <w:rFonts w:eastAsiaTheme="minorHAnsi"/>
        </w:rPr>
      </w:pPr>
      <w:r w:rsidRPr="0024226E">
        <w:rPr>
          <w:rFonts w:eastAsiaTheme="minorHAnsi"/>
          <w:b/>
          <w:bCs/>
        </w:rPr>
        <w:t xml:space="preserve">montaż </w:t>
      </w:r>
      <w:r w:rsidRPr="0024226E">
        <w:rPr>
          <w:rFonts w:eastAsiaTheme="minorHAnsi"/>
        </w:rPr>
        <w:t xml:space="preserve">do przykręcania (z regulacją na otworze podłużnym) </w:t>
      </w:r>
    </w:p>
    <w:p w14:paraId="287C8211" w14:textId="77777777" w:rsidR="0024226E" w:rsidRPr="0024226E" w:rsidRDefault="0024226E" w:rsidP="0024226E">
      <w:pPr>
        <w:rPr>
          <w:rFonts w:eastAsiaTheme="minorHAnsi"/>
        </w:rPr>
      </w:pPr>
    </w:p>
    <w:p w14:paraId="4B9690A7" w14:textId="77777777" w:rsidR="0024226E" w:rsidRPr="0024226E" w:rsidRDefault="0024226E" w:rsidP="0024226E">
      <w:pPr>
        <w:rPr>
          <w:rFonts w:eastAsiaTheme="minorHAnsi"/>
        </w:rPr>
      </w:pPr>
    </w:p>
    <w:p w14:paraId="6A3845A2" w14:textId="77777777" w:rsidR="0024226E" w:rsidRPr="0024226E" w:rsidRDefault="0024226E" w:rsidP="0024226E">
      <w:pPr>
        <w:rPr>
          <w:rFonts w:eastAsiaTheme="minorHAnsi"/>
          <w:b/>
          <w:sz w:val="24"/>
          <w:szCs w:val="24"/>
        </w:rPr>
      </w:pPr>
    </w:p>
    <w:p w14:paraId="0BD4586F" w14:textId="77777777" w:rsidR="0024226E" w:rsidRPr="0024226E" w:rsidRDefault="0024226E" w:rsidP="00EE6A96">
      <w:pPr>
        <w:numPr>
          <w:ilvl w:val="0"/>
          <w:numId w:val="55"/>
        </w:numPr>
        <w:spacing w:after="200" w:line="276" w:lineRule="auto"/>
        <w:rPr>
          <w:rFonts w:eastAsiaTheme="minorHAnsi"/>
          <w:b/>
          <w:sz w:val="24"/>
          <w:szCs w:val="24"/>
        </w:rPr>
      </w:pPr>
      <w:r w:rsidRPr="0024226E">
        <w:rPr>
          <w:rFonts w:eastAsiaTheme="minorHAnsi"/>
          <w:b/>
          <w:sz w:val="24"/>
          <w:szCs w:val="24"/>
        </w:rPr>
        <w:t>Prowadzenie drążka 6 mm</w:t>
      </w:r>
    </w:p>
    <w:p w14:paraId="6C51421C" w14:textId="77777777" w:rsidR="0024226E" w:rsidRPr="0024226E" w:rsidRDefault="0024226E" w:rsidP="0024226E">
      <w:pPr>
        <w:spacing w:before="100" w:beforeAutospacing="1" w:after="100" w:afterAutospacing="1"/>
        <w:outlineLvl w:val="2"/>
        <w:rPr>
          <w:sz w:val="24"/>
          <w:szCs w:val="24"/>
        </w:rPr>
      </w:pPr>
      <w:r w:rsidRPr="0024226E">
        <w:rPr>
          <w:rFonts w:eastAsiaTheme="minorHAnsi"/>
          <w:noProof/>
          <w:sz w:val="22"/>
          <w:szCs w:val="22"/>
        </w:rPr>
        <w:drawing>
          <wp:inline distT="0" distB="0" distL="0" distR="0" wp14:anchorId="087A18EE" wp14:editId="4F1B0574">
            <wp:extent cx="1104900" cy="704656"/>
            <wp:effectExtent l="0" t="0" r="0" b="635"/>
            <wp:docPr id="40" name="Obraz 40" descr="https://www.hafele.pl/prod-live/static/WFS/Haefele-HPL-Site/-/Haefele/pl_PL/images/huge/prowadzenie-drazka-do-zamka-baskwilowego-z-drazkiem-profilowym-do-przykrecania_239.75.761_x/0027075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ww.hafele.pl/prod-live/static/WFS/Haefele-HPL-Site/-/Haefele/pl_PL/images/huge/prowadzenie-drazka-do-zamka-baskwilowego-z-drazkiem-profilowym-do-przykrecania_239.75.761_x/00270754_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04900" cy="704656"/>
                    </a:xfrm>
                    <a:prstGeom prst="rect">
                      <a:avLst/>
                    </a:prstGeom>
                    <a:noFill/>
                    <a:ln>
                      <a:noFill/>
                    </a:ln>
                  </pic:spPr>
                </pic:pic>
              </a:graphicData>
            </a:graphic>
          </wp:inline>
        </w:drawing>
      </w:r>
      <w:r w:rsidRPr="0024226E">
        <w:rPr>
          <w:rFonts w:eastAsiaTheme="minorHAnsi"/>
          <w:sz w:val="22"/>
          <w:szCs w:val="22"/>
          <w:lang w:eastAsia="en-US"/>
        </w:rPr>
        <w:t xml:space="preserve"> </w:t>
      </w:r>
      <w:r w:rsidRPr="0024226E">
        <w:rPr>
          <w:rFonts w:eastAsiaTheme="minorHAnsi"/>
          <w:noProof/>
          <w:sz w:val="22"/>
          <w:szCs w:val="22"/>
        </w:rPr>
        <w:drawing>
          <wp:inline distT="0" distB="0" distL="0" distR="0" wp14:anchorId="5AAD064F" wp14:editId="3AD7F65E">
            <wp:extent cx="609600" cy="699796"/>
            <wp:effectExtent l="0" t="0" r="0" b="5080"/>
            <wp:docPr id="41" name="Obraz 41" descr="https://www.hafele.pl/prod-live/static/WFS/Haefele-HPL-Site/-/Haefele/pl_PL/images/huge/prowadzenie-drazka-do-zamka-baskwilowego-z-drazkiem-profilowym-do-przykrecania_239.75.761_x/0146808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hafele.pl/prod-live/static/WFS/Haefele-HPL-Site/-/Haefele/pl_PL/images/huge/prowadzenie-drazka-do-zamka-baskwilowego-z-drazkiem-profilowym-do-przykrecania_239.75.761_x/01468080_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9600" cy="699796"/>
                    </a:xfrm>
                    <a:prstGeom prst="rect">
                      <a:avLst/>
                    </a:prstGeom>
                    <a:noFill/>
                    <a:ln>
                      <a:noFill/>
                    </a:ln>
                  </pic:spPr>
                </pic:pic>
              </a:graphicData>
            </a:graphic>
          </wp:inline>
        </w:drawing>
      </w:r>
    </w:p>
    <w:p w14:paraId="04621753" w14:textId="77777777" w:rsidR="0024226E" w:rsidRPr="0024226E" w:rsidRDefault="0024226E" w:rsidP="0024226E">
      <w:pPr>
        <w:rPr>
          <w:rFonts w:eastAsiaTheme="minorHAnsi"/>
        </w:rPr>
      </w:pPr>
      <w:r w:rsidRPr="0024226E">
        <w:rPr>
          <w:rFonts w:eastAsiaTheme="minorHAnsi"/>
          <w:b/>
          <w:bCs/>
        </w:rPr>
        <w:t xml:space="preserve">zastosowanie </w:t>
      </w:r>
      <w:r w:rsidRPr="0024226E">
        <w:rPr>
          <w:rFonts w:eastAsiaTheme="minorHAnsi"/>
        </w:rPr>
        <w:t xml:space="preserve">do drążków profilowych Ø 6 mm </w:t>
      </w:r>
    </w:p>
    <w:p w14:paraId="422574E3" w14:textId="77777777" w:rsidR="0024226E" w:rsidRPr="0024226E" w:rsidRDefault="0024226E" w:rsidP="0024226E">
      <w:pPr>
        <w:rPr>
          <w:rFonts w:eastAsiaTheme="minorHAnsi"/>
        </w:rPr>
      </w:pPr>
      <w:r w:rsidRPr="0024226E">
        <w:rPr>
          <w:rFonts w:eastAsiaTheme="minorHAnsi"/>
          <w:b/>
          <w:bCs/>
        </w:rPr>
        <w:t xml:space="preserve">materiał </w:t>
      </w:r>
      <w:r w:rsidRPr="0024226E">
        <w:rPr>
          <w:rFonts w:eastAsiaTheme="minorHAnsi"/>
        </w:rPr>
        <w:t xml:space="preserve">znal </w:t>
      </w:r>
    </w:p>
    <w:p w14:paraId="320208F9" w14:textId="77777777" w:rsidR="0024226E" w:rsidRPr="0024226E" w:rsidRDefault="0024226E" w:rsidP="0024226E">
      <w:pPr>
        <w:rPr>
          <w:rFonts w:eastAsiaTheme="minorHAnsi"/>
        </w:rPr>
      </w:pPr>
      <w:r w:rsidRPr="0024226E">
        <w:rPr>
          <w:rFonts w:eastAsiaTheme="minorHAnsi"/>
          <w:b/>
          <w:bCs/>
        </w:rPr>
        <w:t xml:space="preserve">powierzchnia </w:t>
      </w:r>
      <w:r w:rsidRPr="0024226E">
        <w:rPr>
          <w:rFonts w:eastAsiaTheme="minorHAnsi"/>
        </w:rPr>
        <w:t xml:space="preserve">niklowane </w:t>
      </w:r>
    </w:p>
    <w:p w14:paraId="131F1080" w14:textId="77777777" w:rsidR="0024226E" w:rsidRPr="0024226E" w:rsidRDefault="0024226E" w:rsidP="0024226E">
      <w:pPr>
        <w:rPr>
          <w:rFonts w:eastAsiaTheme="minorHAnsi"/>
        </w:rPr>
      </w:pPr>
      <w:r w:rsidRPr="0024226E">
        <w:rPr>
          <w:rFonts w:eastAsiaTheme="minorHAnsi"/>
          <w:b/>
          <w:bCs/>
        </w:rPr>
        <w:t xml:space="preserve">wersja </w:t>
      </w:r>
      <w:r w:rsidRPr="0024226E">
        <w:rPr>
          <w:rFonts w:eastAsiaTheme="minorHAnsi"/>
        </w:rPr>
        <w:t xml:space="preserve">z tworzywowym prowadzeniem </w:t>
      </w:r>
    </w:p>
    <w:p w14:paraId="29C8C263" w14:textId="77777777" w:rsidR="0024226E" w:rsidRPr="0024226E" w:rsidRDefault="0024226E" w:rsidP="0024226E">
      <w:pPr>
        <w:rPr>
          <w:rFonts w:eastAsiaTheme="minorHAnsi"/>
        </w:rPr>
      </w:pPr>
      <w:r w:rsidRPr="0024226E">
        <w:rPr>
          <w:rFonts w:eastAsiaTheme="minorHAnsi"/>
          <w:b/>
          <w:bCs/>
        </w:rPr>
        <w:t xml:space="preserve">montaż </w:t>
      </w:r>
      <w:r w:rsidRPr="0024226E">
        <w:rPr>
          <w:rFonts w:eastAsiaTheme="minorHAnsi"/>
        </w:rPr>
        <w:t xml:space="preserve">do przykręcania </w:t>
      </w:r>
    </w:p>
    <w:p w14:paraId="15D6192C" w14:textId="77777777" w:rsidR="0024226E" w:rsidRPr="0024226E" w:rsidRDefault="0024226E" w:rsidP="0024226E">
      <w:pPr>
        <w:rPr>
          <w:rFonts w:eastAsiaTheme="minorHAnsi"/>
        </w:rPr>
      </w:pPr>
    </w:p>
    <w:p w14:paraId="51907238" w14:textId="77777777" w:rsidR="0024226E" w:rsidRPr="0024226E" w:rsidRDefault="0024226E" w:rsidP="0024226E">
      <w:pPr>
        <w:rPr>
          <w:rFonts w:eastAsiaTheme="minorHAnsi"/>
        </w:rPr>
      </w:pPr>
    </w:p>
    <w:p w14:paraId="2D7AA1E4" w14:textId="77777777" w:rsidR="0024226E" w:rsidRPr="0024226E" w:rsidRDefault="0024226E" w:rsidP="00EE6A96">
      <w:pPr>
        <w:numPr>
          <w:ilvl w:val="0"/>
          <w:numId w:val="55"/>
        </w:numPr>
        <w:spacing w:after="200" w:line="276" w:lineRule="auto"/>
        <w:rPr>
          <w:rFonts w:eastAsiaTheme="minorHAnsi"/>
          <w:b/>
          <w:sz w:val="24"/>
          <w:szCs w:val="24"/>
        </w:rPr>
      </w:pPr>
      <w:r w:rsidRPr="0024226E">
        <w:rPr>
          <w:rFonts w:eastAsiaTheme="minorHAnsi"/>
          <w:b/>
          <w:sz w:val="24"/>
          <w:szCs w:val="24"/>
        </w:rPr>
        <w:t>Drążek profilowy 6 mm/2m</w:t>
      </w:r>
    </w:p>
    <w:p w14:paraId="54A16F9C" w14:textId="77777777" w:rsidR="0024226E" w:rsidRPr="0024226E" w:rsidRDefault="0024226E" w:rsidP="0024226E">
      <w:pPr>
        <w:spacing w:before="100" w:beforeAutospacing="1" w:after="100" w:afterAutospacing="1"/>
        <w:outlineLvl w:val="2"/>
        <w:rPr>
          <w:sz w:val="24"/>
          <w:szCs w:val="24"/>
        </w:rPr>
      </w:pPr>
      <w:r w:rsidRPr="0024226E">
        <w:rPr>
          <w:rFonts w:eastAsiaTheme="minorHAnsi"/>
          <w:noProof/>
          <w:sz w:val="22"/>
          <w:szCs w:val="22"/>
        </w:rPr>
        <w:drawing>
          <wp:inline distT="0" distB="0" distL="0" distR="0" wp14:anchorId="0A133CAF" wp14:editId="1F0BB275">
            <wp:extent cx="400050" cy="821436"/>
            <wp:effectExtent l="0" t="0" r="0" b="0"/>
            <wp:docPr id="42" name="Obraz 42" descr="Drążek profil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ążek profilowy"/>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00050" cy="821436"/>
                    </a:xfrm>
                    <a:prstGeom prst="rect">
                      <a:avLst/>
                    </a:prstGeom>
                    <a:noFill/>
                    <a:ln>
                      <a:noFill/>
                    </a:ln>
                  </pic:spPr>
                </pic:pic>
              </a:graphicData>
            </a:graphic>
          </wp:inline>
        </w:drawing>
      </w:r>
      <w:r w:rsidRPr="0024226E">
        <w:rPr>
          <w:rFonts w:eastAsiaTheme="minorHAnsi"/>
          <w:sz w:val="22"/>
          <w:szCs w:val="22"/>
          <w:lang w:eastAsia="en-US"/>
        </w:rPr>
        <w:t xml:space="preserve"> </w:t>
      </w:r>
      <w:r w:rsidRPr="0024226E">
        <w:rPr>
          <w:rFonts w:eastAsiaTheme="minorHAnsi"/>
          <w:noProof/>
          <w:sz w:val="22"/>
          <w:szCs w:val="22"/>
        </w:rPr>
        <w:drawing>
          <wp:inline distT="0" distB="0" distL="0" distR="0" wp14:anchorId="1ECA04C7" wp14:editId="47260AB4">
            <wp:extent cx="679450" cy="679450"/>
            <wp:effectExtent l="0" t="0" r="6350" b="6350"/>
            <wp:docPr id="43" name="Obraz 43" descr="Drążek profil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rążek profilowy"/>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79450" cy="679450"/>
                    </a:xfrm>
                    <a:prstGeom prst="rect">
                      <a:avLst/>
                    </a:prstGeom>
                    <a:noFill/>
                    <a:ln>
                      <a:noFill/>
                    </a:ln>
                  </pic:spPr>
                </pic:pic>
              </a:graphicData>
            </a:graphic>
          </wp:inline>
        </w:drawing>
      </w:r>
    </w:p>
    <w:p w14:paraId="50438DF6" w14:textId="77777777" w:rsidR="0024226E" w:rsidRPr="0024226E" w:rsidRDefault="0024226E" w:rsidP="0024226E">
      <w:pPr>
        <w:rPr>
          <w:rFonts w:eastAsiaTheme="minorHAnsi"/>
          <w:lang w:eastAsia="en-US"/>
        </w:rPr>
      </w:pPr>
      <w:r w:rsidRPr="0024226E">
        <w:rPr>
          <w:rFonts w:eastAsiaTheme="minorHAnsi"/>
          <w:lang w:eastAsia="en-US"/>
        </w:rPr>
        <w:t>Zastosowanie do zamków baskwilowych</w:t>
      </w:r>
    </w:p>
    <w:p w14:paraId="4AA9EB7C" w14:textId="77777777" w:rsidR="0024226E" w:rsidRPr="0024226E" w:rsidRDefault="0024226E" w:rsidP="0024226E">
      <w:pPr>
        <w:rPr>
          <w:rFonts w:eastAsiaTheme="minorHAnsi"/>
          <w:lang w:eastAsia="en-US"/>
        </w:rPr>
      </w:pPr>
      <w:r w:rsidRPr="0024226E">
        <w:rPr>
          <w:rFonts w:eastAsiaTheme="minorHAnsi"/>
          <w:lang w:eastAsia="en-US"/>
        </w:rPr>
        <w:t>Materiał stal</w:t>
      </w:r>
    </w:p>
    <w:p w14:paraId="73BBDB12" w14:textId="77777777" w:rsidR="0024226E" w:rsidRPr="0024226E" w:rsidRDefault="0024226E" w:rsidP="0024226E">
      <w:pPr>
        <w:rPr>
          <w:rFonts w:eastAsiaTheme="minorHAnsi"/>
          <w:lang w:eastAsia="en-US"/>
        </w:rPr>
      </w:pPr>
      <w:r w:rsidRPr="0024226E">
        <w:rPr>
          <w:rFonts w:eastAsiaTheme="minorHAnsi"/>
          <w:b/>
          <w:lang w:eastAsia="en-US"/>
        </w:rPr>
        <w:t>Powierzchnia</w:t>
      </w:r>
      <w:r w:rsidRPr="0024226E">
        <w:rPr>
          <w:rFonts w:eastAsiaTheme="minorHAnsi"/>
          <w:lang w:eastAsia="en-US"/>
        </w:rPr>
        <w:t xml:space="preserve"> niklowane</w:t>
      </w:r>
    </w:p>
    <w:p w14:paraId="08D03861" w14:textId="77777777" w:rsidR="0024226E" w:rsidRPr="0024226E" w:rsidRDefault="0024226E" w:rsidP="0024226E">
      <w:pPr>
        <w:rPr>
          <w:rFonts w:eastAsiaTheme="minorHAnsi"/>
          <w:lang w:eastAsia="en-US"/>
        </w:rPr>
      </w:pPr>
      <w:r w:rsidRPr="0024226E">
        <w:rPr>
          <w:rFonts w:eastAsiaTheme="minorHAnsi"/>
          <w:b/>
          <w:lang w:eastAsia="en-US"/>
        </w:rPr>
        <w:t>średnica</w:t>
      </w:r>
      <w:r w:rsidRPr="0024226E">
        <w:rPr>
          <w:rFonts w:eastAsiaTheme="minorHAnsi"/>
          <w:lang w:eastAsia="en-US"/>
        </w:rPr>
        <w:t xml:space="preserve"> 6 mm</w:t>
      </w:r>
    </w:p>
    <w:p w14:paraId="370F97DD" w14:textId="77777777" w:rsidR="0024226E" w:rsidRPr="0024226E" w:rsidRDefault="0024226E" w:rsidP="0024226E">
      <w:pPr>
        <w:rPr>
          <w:rFonts w:eastAsiaTheme="minorHAnsi"/>
          <w:lang w:eastAsia="en-US"/>
        </w:rPr>
      </w:pPr>
      <w:r w:rsidRPr="0024226E">
        <w:rPr>
          <w:rFonts w:eastAsiaTheme="minorHAnsi"/>
          <w:b/>
          <w:lang w:eastAsia="en-US"/>
        </w:rPr>
        <w:t>Długość</w:t>
      </w:r>
      <w:r w:rsidRPr="0024226E">
        <w:rPr>
          <w:rFonts w:eastAsiaTheme="minorHAnsi"/>
          <w:lang w:eastAsia="en-US"/>
        </w:rPr>
        <w:t xml:space="preserve"> 2 m</w:t>
      </w:r>
    </w:p>
    <w:p w14:paraId="6C41BCB8" w14:textId="77777777" w:rsidR="0024226E" w:rsidRPr="0024226E" w:rsidRDefault="0024226E" w:rsidP="0024226E">
      <w:pPr>
        <w:rPr>
          <w:rFonts w:eastAsiaTheme="minorHAnsi"/>
          <w:lang w:eastAsia="en-US"/>
        </w:rPr>
      </w:pPr>
    </w:p>
    <w:p w14:paraId="30F1CAF7" w14:textId="77777777" w:rsidR="0024226E" w:rsidRPr="0024226E" w:rsidRDefault="0024226E" w:rsidP="00EE6A96">
      <w:pPr>
        <w:numPr>
          <w:ilvl w:val="0"/>
          <w:numId w:val="55"/>
        </w:numPr>
        <w:spacing w:after="200" w:line="276" w:lineRule="auto"/>
        <w:rPr>
          <w:rFonts w:eastAsiaTheme="minorHAnsi"/>
          <w:b/>
          <w:sz w:val="24"/>
          <w:szCs w:val="24"/>
          <w:lang w:eastAsia="en-US"/>
        </w:rPr>
      </w:pPr>
      <w:r w:rsidRPr="0024226E">
        <w:rPr>
          <w:rFonts w:eastAsiaTheme="minorHAnsi"/>
          <w:b/>
          <w:sz w:val="24"/>
          <w:szCs w:val="24"/>
          <w:lang w:eastAsia="en-US"/>
        </w:rPr>
        <w:t>Klucz serwisowy</w:t>
      </w:r>
    </w:p>
    <w:p w14:paraId="470443C4" w14:textId="77777777" w:rsidR="0024226E" w:rsidRPr="0024226E" w:rsidRDefault="0024226E" w:rsidP="0024226E">
      <w:pPr>
        <w:spacing w:before="100" w:beforeAutospacing="1" w:after="100" w:afterAutospacing="1"/>
        <w:outlineLvl w:val="2"/>
        <w:rPr>
          <w:b/>
          <w:bCs/>
          <w:sz w:val="27"/>
          <w:szCs w:val="27"/>
        </w:rPr>
      </w:pPr>
      <w:r w:rsidRPr="0024226E">
        <w:rPr>
          <w:b/>
          <w:bCs/>
          <w:noProof/>
          <w:sz w:val="27"/>
          <w:szCs w:val="27"/>
        </w:rPr>
        <w:lastRenderedPageBreak/>
        <w:drawing>
          <wp:inline distT="0" distB="0" distL="0" distR="0" wp14:anchorId="19756F03" wp14:editId="493094D7">
            <wp:extent cx="1562100" cy="1398080"/>
            <wp:effectExtent l="0" t="0" r="0" b="0"/>
            <wp:docPr id="44" name="Obraz 44" descr="https://www.hafele.pl/prod-live/static/WFS/Haefele-HPL-Site/-/Haefele/pl_PL/images/huge/-klucz-serwisowy-symo-3000_210.11.090_x/0098802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www.hafele.pl/prod-live/static/WFS/Haefele-HPL-Site/-/Haefele/pl_PL/images/huge/-klucz-serwisowy-symo-3000_210.11.090_x/00988021_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62100" cy="1398080"/>
                    </a:xfrm>
                    <a:prstGeom prst="rect">
                      <a:avLst/>
                    </a:prstGeom>
                    <a:noFill/>
                    <a:ln>
                      <a:noFill/>
                    </a:ln>
                  </pic:spPr>
                </pic:pic>
              </a:graphicData>
            </a:graphic>
          </wp:inline>
        </w:drawing>
      </w:r>
      <w:r w:rsidRPr="0024226E">
        <w:rPr>
          <w:b/>
          <w:bCs/>
          <w:sz w:val="27"/>
          <w:szCs w:val="27"/>
        </w:rPr>
        <w:t xml:space="preserve"> </w:t>
      </w:r>
    </w:p>
    <w:p w14:paraId="09A88E79" w14:textId="77777777" w:rsidR="0024226E" w:rsidRPr="0024226E" w:rsidRDefault="0024226E" w:rsidP="0024226E">
      <w:r w:rsidRPr="0024226E">
        <w:rPr>
          <w:rFonts w:eastAsiaTheme="minorHAnsi"/>
          <w:b/>
          <w:lang w:eastAsia="en-US"/>
        </w:rPr>
        <w:t>powierzchnia</w:t>
      </w:r>
      <w:r w:rsidRPr="0024226E">
        <w:rPr>
          <w:rFonts w:eastAsiaTheme="minorHAnsi"/>
          <w:lang w:eastAsia="en-US"/>
        </w:rPr>
        <w:t xml:space="preserve"> </w:t>
      </w:r>
      <w:r w:rsidRPr="0024226E">
        <w:t xml:space="preserve">niklowane </w:t>
      </w:r>
    </w:p>
    <w:p w14:paraId="226E6A63" w14:textId="77777777" w:rsidR="0024226E" w:rsidRPr="0024226E" w:rsidRDefault="0024226E" w:rsidP="0024226E">
      <w:pPr>
        <w:rPr>
          <w:b/>
          <w:bCs/>
        </w:rPr>
      </w:pPr>
      <w:r w:rsidRPr="0024226E">
        <w:rPr>
          <w:b/>
          <w:bCs/>
        </w:rPr>
        <w:t xml:space="preserve">zastosowanie </w:t>
      </w:r>
    </w:p>
    <w:p w14:paraId="00F414D0" w14:textId="77777777" w:rsidR="0024226E" w:rsidRPr="0024226E" w:rsidRDefault="0024226E" w:rsidP="0024226E">
      <w:r w:rsidRPr="0024226E">
        <w:t xml:space="preserve">do wyjmowania  wkładek systemu zamknięć dobieranych i zamknięć powtarzalnych </w:t>
      </w:r>
    </w:p>
    <w:p w14:paraId="2ECF0F8F" w14:textId="77777777" w:rsidR="0024226E" w:rsidRPr="0024226E" w:rsidRDefault="0024226E" w:rsidP="0024226E">
      <w:r w:rsidRPr="0024226E">
        <w:rPr>
          <w:b/>
          <w:bCs/>
        </w:rPr>
        <w:t xml:space="preserve">materiał </w:t>
      </w:r>
      <w:r w:rsidRPr="0024226E">
        <w:t xml:space="preserve">stal </w:t>
      </w:r>
    </w:p>
    <w:p w14:paraId="5894A9EE" w14:textId="77777777" w:rsidR="0024226E" w:rsidRPr="0024226E" w:rsidRDefault="0024226E" w:rsidP="0024226E"/>
    <w:p w14:paraId="5A47F1A7" w14:textId="77777777" w:rsidR="0024226E" w:rsidRPr="0024226E" w:rsidRDefault="0024226E" w:rsidP="00EE6A96">
      <w:pPr>
        <w:numPr>
          <w:ilvl w:val="0"/>
          <w:numId w:val="55"/>
        </w:numPr>
        <w:spacing w:after="200" w:line="276" w:lineRule="auto"/>
        <w:rPr>
          <w:b/>
          <w:sz w:val="24"/>
          <w:szCs w:val="24"/>
        </w:rPr>
      </w:pPr>
      <w:r w:rsidRPr="0024226E">
        <w:rPr>
          <w:b/>
          <w:sz w:val="24"/>
          <w:szCs w:val="24"/>
        </w:rPr>
        <w:t>Klucz główny</w:t>
      </w:r>
    </w:p>
    <w:p w14:paraId="150E8244" w14:textId="77777777" w:rsidR="0024226E" w:rsidRPr="0024226E" w:rsidRDefault="0024226E" w:rsidP="0024226E">
      <w:pPr>
        <w:spacing w:before="100" w:beforeAutospacing="1" w:after="100" w:afterAutospacing="1"/>
        <w:outlineLvl w:val="2"/>
        <w:rPr>
          <w:sz w:val="24"/>
          <w:szCs w:val="24"/>
        </w:rPr>
      </w:pPr>
      <w:r w:rsidRPr="0024226E">
        <w:rPr>
          <w:rFonts w:eastAsiaTheme="minorHAnsi"/>
          <w:noProof/>
          <w:sz w:val="22"/>
          <w:szCs w:val="22"/>
        </w:rPr>
        <w:drawing>
          <wp:inline distT="0" distB="0" distL="0" distR="0" wp14:anchorId="67CAD245" wp14:editId="6AF19CEC">
            <wp:extent cx="1562100" cy="1398080"/>
            <wp:effectExtent l="0" t="0" r="0" b="0"/>
            <wp:docPr id="45" name="Obraz 45" descr="https://www.hafele.pl/prod-live/static/WFS/Haefele-HPL-Site/-/Haefele/pl_PL/images/huge/-klucz-serwisowy-symo-3000_210.11.090_x/0098802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www.hafele.pl/prod-live/static/WFS/Haefele-HPL-Site/-/Haefele/pl_PL/images/huge/-klucz-serwisowy-symo-3000_210.11.090_x/00988021_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62100" cy="1398080"/>
                    </a:xfrm>
                    <a:prstGeom prst="rect">
                      <a:avLst/>
                    </a:prstGeom>
                    <a:noFill/>
                    <a:ln>
                      <a:noFill/>
                    </a:ln>
                  </pic:spPr>
                </pic:pic>
              </a:graphicData>
            </a:graphic>
          </wp:inline>
        </w:drawing>
      </w:r>
    </w:p>
    <w:p w14:paraId="68A82213" w14:textId="77777777" w:rsidR="0024226E" w:rsidRPr="0024226E" w:rsidRDefault="0024226E" w:rsidP="0024226E">
      <w:r w:rsidRPr="0024226E">
        <w:rPr>
          <w:rFonts w:eastAsiaTheme="minorHAnsi"/>
          <w:b/>
          <w:lang w:eastAsia="en-US"/>
        </w:rPr>
        <w:t xml:space="preserve">powierzchnia </w:t>
      </w:r>
      <w:r w:rsidRPr="0024226E">
        <w:t xml:space="preserve">niklowane </w:t>
      </w:r>
    </w:p>
    <w:p w14:paraId="153015A9" w14:textId="77777777" w:rsidR="0024226E" w:rsidRPr="0024226E" w:rsidRDefault="0024226E" w:rsidP="0024226E">
      <w:pPr>
        <w:rPr>
          <w:b/>
          <w:bCs/>
        </w:rPr>
      </w:pPr>
      <w:r w:rsidRPr="0024226E">
        <w:rPr>
          <w:b/>
          <w:bCs/>
        </w:rPr>
        <w:t xml:space="preserve">zastosowanie </w:t>
      </w:r>
    </w:p>
    <w:p w14:paraId="70BBB74E" w14:textId="77777777" w:rsidR="0024226E" w:rsidRPr="0024226E" w:rsidRDefault="0024226E" w:rsidP="0024226E">
      <w:r w:rsidRPr="0024226E">
        <w:t xml:space="preserve">klucz główny pasujący do  wkładek systemu zamknięć dobieranych i zamknięć powtarzalnych  </w:t>
      </w:r>
    </w:p>
    <w:p w14:paraId="6C740D0A" w14:textId="77777777" w:rsidR="0024226E" w:rsidRPr="0024226E" w:rsidRDefault="0024226E" w:rsidP="0024226E">
      <w:pPr>
        <w:rPr>
          <w:rFonts w:eastAsiaTheme="minorHAnsi"/>
          <w:lang w:eastAsia="en-US"/>
        </w:rPr>
      </w:pPr>
      <w:r w:rsidRPr="0024226E">
        <w:rPr>
          <w:b/>
          <w:bCs/>
        </w:rPr>
        <w:t xml:space="preserve">materiał </w:t>
      </w:r>
      <w:r w:rsidRPr="0024226E">
        <w:t>stal</w:t>
      </w:r>
    </w:p>
    <w:p w14:paraId="46640A60" w14:textId="6E14FF8F" w:rsidR="0024226E" w:rsidRDefault="0024226E" w:rsidP="000B2106">
      <w:pPr>
        <w:rPr>
          <w:b/>
          <w:i/>
          <w:sz w:val="22"/>
          <w:szCs w:val="22"/>
        </w:rPr>
      </w:pPr>
    </w:p>
    <w:p w14:paraId="521DED3D" w14:textId="77777777" w:rsidR="0024226E" w:rsidRDefault="0024226E" w:rsidP="000B2106">
      <w:pPr>
        <w:rPr>
          <w:b/>
          <w:i/>
          <w:sz w:val="22"/>
          <w:szCs w:val="22"/>
        </w:rPr>
      </w:pPr>
    </w:p>
    <w:p w14:paraId="61231F64" w14:textId="77777777" w:rsidR="0024226E" w:rsidRDefault="0024226E" w:rsidP="000B2106">
      <w:pPr>
        <w:rPr>
          <w:b/>
          <w:i/>
          <w:sz w:val="22"/>
          <w:szCs w:val="22"/>
        </w:rPr>
      </w:pPr>
    </w:p>
    <w:p w14:paraId="1B781E31" w14:textId="77777777" w:rsidR="0024226E" w:rsidRDefault="0024226E" w:rsidP="000B2106">
      <w:pPr>
        <w:rPr>
          <w:b/>
          <w:i/>
          <w:sz w:val="22"/>
          <w:szCs w:val="22"/>
        </w:rPr>
      </w:pPr>
    </w:p>
    <w:p w14:paraId="6A2AEFA0" w14:textId="77777777" w:rsidR="0024226E" w:rsidRDefault="0024226E" w:rsidP="000B2106">
      <w:pPr>
        <w:rPr>
          <w:b/>
          <w:i/>
          <w:sz w:val="22"/>
          <w:szCs w:val="22"/>
        </w:rPr>
      </w:pPr>
    </w:p>
    <w:p w14:paraId="0C37C550" w14:textId="77777777" w:rsidR="0024226E" w:rsidRDefault="0024226E" w:rsidP="000B2106">
      <w:pPr>
        <w:rPr>
          <w:b/>
          <w:i/>
          <w:sz w:val="22"/>
          <w:szCs w:val="22"/>
        </w:rPr>
      </w:pPr>
    </w:p>
    <w:p w14:paraId="52994F06" w14:textId="77777777" w:rsidR="0024226E" w:rsidRDefault="0024226E" w:rsidP="000B2106">
      <w:pPr>
        <w:rPr>
          <w:b/>
          <w:i/>
          <w:sz w:val="22"/>
          <w:szCs w:val="22"/>
        </w:rPr>
      </w:pPr>
    </w:p>
    <w:p w14:paraId="5E798586" w14:textId="77777777" w:rsidR="0024226E" w:rsidRDefault="0024226E" w:rsidP="000B2106">
      <w:pPr>
        <w:rPr>
          <w:b/>
          <w:i/>
          <w:sz w:val="22"/>
          <w:szCs w:val="22"/>
        </w:rPr>
      </w:pPr>
    </w:p>
    <w:p w14:paraId="7704588B" w14:textId="77777777" w:rsidR="0024226E" w:rsidRDefault="0024226E" w:rsidP="000B2106">
      <w:pPr>
        <w:rPr>
          <w:b/>
          <w:i/>
          <w:sz w:val="22"/>
          <w:szCs w:val="22"/>
        </w:rPr>
      </w:pPr>
    </w:p>
    <w:p w14:paraId="7CC5B7CA" w14:textId="77777777" w:rsidR="0024226E" w:rsidRDefault="0024226E" w:rsidP="000B2106">
      <w:pPr>
        <w:rPr>
          <w:b/>
          <w:i/>
          <w:sz w:val="22"/>
          <w:szCs w:val="22"/>
        </w:rPr>
      </w:pPr>
    </w:p>
    <w:p w14:paraId="4828C4C8" w14:textId="77777777" w:rsidR="0024226E" w:rsidRDefault="0024226E" w:rsidP="000B2106">
      <w:pPr>
        <w:rPr>
          <w:b/>
          <w:i/>
          <w:sz w:val="22"/>
          <w:szCs w:val="22"/>
        </w:rPr>
      </w:pPr>
    </w:p>
    <w:p w14:paraId="5F1204FF" w14:textId="77777777" w:rsidR="0024226E" w:rsidRDefault="0024226E" w:rsidP="000B2106">
      <w:pPr>
        <w:rPr>
          <w:b/>
          <w:i/>
          <w:sz w:val="22"/>
          <w:szCs w:val="22"/>
        </w:rPr>
      </w:pPr>
    </w:p>
    <w:p w14:paraId="51568A65" w14:textId="77777777" w:rsidR="0024226E" w:rsidRDefault="0024226E" w:rsidP="000B2106">
      <w:pPr>
        <w:rPr>
          <w:b/>
          <w:i/>
          <w:sz w:val="22"/>
          <w:szCs w:val="22"/>
        </w:rPr>
      </w:pPr>
    </w:p>
    <w:p w14:paraId="000823C8" w14:textId="77777777" w:rsidR="0024226E" w:rsidRDefault="0024226E" w:rsidP="000B2106">
      <w:pPr>
        <w:rPr>
          <w:b/>
          <w:i/>
          <w:sz w:val="22"/>
          <w:szCs w:val="22"/>
        </w:rPr>
      </w:pPr>
    </w:p>
    <w:p w14:paraId="53515006" w14:textId="77777777" w:rsidR="0024226E" w:rsidRDefault="0024226E" w:rsidP="000B2106">
      <w:pPr>
        <w:rPr>
          <w:b/>
          <w:i/>
          <w:sz w:val="22"/>
          <w:szCs w:val="22"/>
        </w:rPr>
      </w:pPr>
    </w:p>
    <w:p w14:paraId="55C1AC76" w14:textId="77777777" w:rsidR="0024226E" w:rsidRDefault="0024226E" w:rsidP="000B2106">
      <w:pPr>
        <w:rPr>
          <w:b/>
          <w:i/>
          <w:sz w:val="22"/>
          <w:szCs w:val="22"/>
        </w:rPr>
      </w:pPr>
    </w:p>
    <w:p w14:paraId="6B15F1E5" w14:textId="77777777" w:rsidR="00557E15" w:rsidRPr="00557E15" w:rsidRDefault="00557E15" w:rsidP="00557E15">
      <w:pPr>
        <w:widowControl w:val="0"/>
        <w:suppressAutoHyphens/>
        <w:autoSpaceDE w:val="0"/>
        <w:autoSpaceDN w:val="0"/>
        <w:textAlignment w:val="baseline"/>
        <w:rPr>
          <w:rFonts w:ascii="Arial" w:eastAsia="SimSun, 宋体" w:hAnsi="Arial" w:cs="Arial"/>
          <w:kern w:val="3"/>
          <w:sz w:val="24"/>
          <w:szCs w:val="24"/>
          <w:lang w:eastAsia="zh-CN" w:bidi="hi-IN"/>
        </w:rPr>
      </w:pPr>
      <w:r w:rsidRPr="00557E15">
        <w:rPr>
          <w:rFonts w:ascii="Arial" w:eastAsia="SimSun, 宋体" w:hAnsi="Arial" w:cs="Arial"/>
          <w:kern w:val="3"/>
          <w:sz w:val="24"/>
          <w:szCs w:val="24"/>
          <w:lang w:eastAsia="zh-CN" w:bidi="hi-IN"/>
        </w:rPr>
        <w:t xml:space="preserve">Szczegółowy opis przedmiotu zamówienia DLA CZĘŚCI 2 </w:t>
      </w:r>
    </w:p>
    <w:p w14:paraId="43EDBCE7" w14:textId="77777777" w:rsidR="00557E15" w:rsidRPr="00557E15" w:rsidRDefault="00557E15" w:rsidP="00557E15">
      <w:pPr>
        <w:suppressAutoHyphens/>
        <w:autoSpaceDN w:val="0"/>
        <w:ind w:right="50"/>
        <w:jc w:val="both"/>
        <w:textAlignment w:val="baseline"/>
        <w:rPr>
          <w:rFonts w:ascii="Arial" w:eastAsia="SimSun, 宋体" w:hAnsi="Arial" w:cs="Arial"/>
          <w:b/>
          <w:kern w:val="3"/>
          <w:sz w:val="24"/>
          <w:szCs w:val="24"/>
          <w:u w:val="single"/>
          <w:lang w:eastAsia="zh-CN" w:bidi="hi-IN"/>
        </w:rPr>
      </w:pPr>
    </w:p>
    <w:p w14:paraId="469070F0"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2E497437"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 xml:space="preserve">zamek do drzwi przesuwnych </w:t>
      </w:r>
      <w:proofErr w:type="spellStart"/>
      <w:r w:rsidRPr="00557E15">
        <w:rPr>
          <w:rFonts w:ascii="Arial" w:eastAsia="SimSun" w:hAnsi="Arial" w:cs="Arial"/>
          <w:b/>
          <w:bCs/>
          <w:kern w:val="3"/>
          <w:sz w:val="24"/>
          <w:szCs w:val="24"/>
          <w:lang w:eastAsia="zh-CN" w:bidi="hi-IN"/>
        </w:rPr>
        <w:t>bolcowy</w:t>
      </w:r>
      <w:proofErr w:type="spellEnd"/>
      <w:r w:rsidRPr="00557E15">
        <w:rPr>
          <w:rFonts w:ascii="Arial" w:eastAsia="SimSun" w:hAnsi="Arial" w:cs="Arial"/>
          <w:b/>
          <w:bCs/>
          <w:kern w:val="3"/>
          <w:sz w:val="24"/>
          <w:szCs w:val="24"/>
          <w:lang w:eastAsia="zh-CN" w:bidi="hi-IN"/>
        </w:rPr>
        <w:t>:</w:t>
      </w:r>
    </w:p>
    <w:p w14:paraId="52FC3154" w14:textId="77777777" w:rsidR="00557E15" w:rsidRPr="00557E15" w:rsidRDefault="00557E15" w:rsidP="00EE6A96">
      <w:pPr>
        <w:widowControl w:val="0"/>
        <w:numPr>
          <w:ilvl w:val="0"/>
          <w:numId w:val="57"/>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lastRenderedPageBreak/>
        <w:t>cechy techniczne:</w:t>
      </w:r>
    </w:p>
    <w:p w14:paraId="2FFD4B1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zamek musi być w całości wykonany z elementów metalowych nie ulegających korozji,</w:t>
      </w:r>
    </w:p>
    <w:p w14:paraId="2335A61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średnica cylindra musi wynosić 19 mm,</w:t>
      </w:r>
    </w:p>
    <w:p w14:paraId="5C309A50"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mocowanie zamka odbywa się za pomocą dwóch uchwytów umieszczonych po przeciwstawnych stronach cylindra,</w:t>
      </w:r>
    </w:p>
    <w:p w14:paraId="4F9CDB7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do zamka musi zostać dołączona obręcz maskująca,</w:t>
      </w:r>
    </w:p>
    <w:p w14:paraId="4F9CF784"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ilość kluczy dołączonych do zamka: 2 szt.</w:t>
      </w:r>
    </w:p>
    <w:p w14:paraId="53D06A21" w14:textId="77777777" w:rsidR="00557E15" w:rsidRPr="00557E15" w:rsidRDefault="00557E15" w:rsidP="00557E15">
      <w:pPr>
        <w:tabs>
          <w:tab w:val="left" w:pos="840"/>
        </w:tabs>
        <w:suppressAutoHyphens/>
        <w:autoSpaceDN w:val="0"/>
        <w:spacing w:line="100" w:lineRule="atLeast"/>
        <w:jc w:val="center"/>
        <w:textAlignment w:val="baseline"/>
        <w:rPr>
          <w:rFonts w:ascii="Arial" w:eastAsia="SimSun" w:hAnsi="Arial" w:cs="Arial"/>
          <w:kern w:val="3"/>
          <w:sz w:val="24"/>
          <w:szCs w:val="24"/>
          <w:lang w:eastAsia="zh-CN" w:bidi="hi-IN"/>
        </w:rPr>
      </w:pPr>
    </w:p>
    <w:p w14:paraId="7D845265" w14:textId="77777777" w:rsidR="00557E15" w:rsidRPr="00557E15" w:rsidRDefault="00557E15" w:rsidP="00557E15">
      <w:pPr>
        <w:tabs>
          <w:tab w:val="left" w:pos="840"/>
        </w:tabs>
        <w:suppressAutoHyphens/>
        <w:autoSpaceDN w:val="0"/>
        <w:spacing w:line="100" w:lineRule="atLeast"/>
        <w:jc w:val="center"/>
        <w:textAlignment w:val="baseline"/>
        <w:rPr>
          <w:rFonts w:ascii="Arial" w:eastAsia="SimSun" w:hAnsi="Arial" w:cs="Arial"/>
          <w:kern w:val="3"/>
          <w:sz w:val="24"/>
          <w:szCs w:val="24"/>
          <w:lang w:eastAsia="zh-CN" w:bidi="hi-IN"/>
        </w:rPr>
      </w:pPr>
    </w:p>
    <w:p w14:paraId="5859E7CC"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zamek centralny frontalny L-600:</w:t>
      </w:r>
    </w:p>
    <w:p w14:paraId="0C1E67BC" w14:textId="77777777" w:rsidR="00557E15" w:rsidRPr="00557E15" w:rsidRDefault="00557E15" w:rsidP="00EE6A96">
      <w:pPr>
        <w:widowControl w:val="0"/>
        <w:numPr>
          <w:ilvl w:val="0"/>
          <w:numId w:val="58"/>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057E5CF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zamek musi być w całości wykonany z elementów metalowych nie ulegających korozji,</w:t>
      </w:r>
    </w:p>
    <w:p w14:paraId="5BC1E02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średnica cylindra musi wynosić 19 mm,</w:t>
      </w:r>
    </w:p>
    <w:p w14:paraId="37C1F3C4"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do zamka musi zostać dołączony komplet uchwytów i mocowań, śrub mocujących, aluminiowa  prowadnica o długości 600 mm oraz obręcz maskująca,</w:t>
      </w:r>
    </w:p>
    <w:p w14:paraId="26B182BE"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ilość kluczy dołączonych do zamka: 2 szt.</w:t>
      </w:r>
    </w:p>
    <w:p w14:paraId="02F17304"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p>
    <w:p w14:paraId="03D61894"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47799B1E"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zawias puszkowy fi 35 mm, 110st., do drzwi nakładanych:</w:t>
      </w:r>
    </w:p>
    <w:p w14:paraId="1F40A4F6" w14:textId="77777777" w:rsidR="00557E15" w:rsidRPr="00557E15" w:rsidRDefault="00557E15" w:rsidP="00EE6A96">
      <w:pPr>
        <w:widowControl w:val="0"/>
        <w:numPr>
          <w:ilvl w:val="0"/>
          <w:numId w:val="59"/>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0E05461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zawiasa musi posiadać możliwość regulacji za pomocą specjalnej śruby,</w:t>
      </w:r>
    </w:p>
    <w:p w14:paraId="7B5F8AB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zawiasa musi być kompletna, tzn. w skład kompletu oprócz samej zawiasy musi wchodzić prowadnik oraz 3 euro wkręty,</w:t>
      </w:r>
    </w:p>
    <w:p w14:paraId="1B5999E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zawiasa musi być w całości wykonana z elementów metalowych nie ulegających korozji,</w:t>
      </w:r>
    </w:p>
    <w:p w14:paraId="5772CDE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zawiasa musi posiadać kształt zbliżony do zawiasy przedstawionej na zdjęciu,</w:t>
      </w:r>
    </w:p>
    <w:p w14:paraId="6A52B2BE" w14:textId="77777777" w:rsidR="00557E15" w:rsidRPr="00557E15" w:rsidRDefault="00557E15" w:rsidP="00557E15">
      <w:pPr>
        <w:widowControl w:val="0"/>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Liberation Serif" w:eastAsia="SimSun" w:hAnsi="Liberation Serif" w:cs="Arial"/>
          <w:noProof/>
          <w:kern w:val="3"/>
          <w:sz w:val="24"/>
          <w:szCs w:val="24"/>
        </w:rPr>
        <w:drawing>
          <wp:anchor distT="0" distB="0" distL="114300" distR="114300" simplePos="0" relativeHeight="251665408" behindDoc="0" locked="0" layoutInCell="1" allowOverlap="1" wp14:anchorId="66F52E9C" wp14:editId="670A0ABC">
            <wp:simplePos x="0" y="0"/>
            <wp:positionH relativeFrom="column">
              <wp:posOffset>1628281</wp:posOffset>
            </wp:positionH>
            <wp:positionV relativeFrom="line">
              <wp:posOffset>-283317</wp:posOffset>
            </wp:positionV>
            <wp:extent cx="2714762" cy="1813675"/>
            <wp:effectExtent l="19050" t="19050" r="28438" b="15125"/>
            <wp:wrapTopAndBottom/>
            <wp:docPr id="46" name="Obraz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lum/>
                      <a:alphaModFix/>
                    </a:blip>
                    <a:srcRect/>
                    <a:stretch>
                      <a:fillRect/>
                    </a:stretch>
                  </pic:blipFill>
                  <pic:spPr>
                    <a:xfrm>
                      <a:off x="0" y="0"/>
                      <a:ext cx="2714762" cy="1813675"/>
                    </a:xfrm>
                    <a:prstGeom prst="rect">
                      <a:avLst/>
                    </a:prstGeom>
                    <a:noFill/>
                    <a:ln w="758">
                      <a:solidFill>
                        <a:srgbClr val="000000"/>
                      </a:solidFill>
                      <a:prstDash val="solid"/>
                    </a:ln>
                  </pic:spPr>
                </pic:pic>
              </a:graphicData>
            </a:graphic>
          </wp:anchor>
        </w:drawing>
      </w:r>
      <w:r w:rsidRPr="00557E15">
        <w:rPr>
          <w:rFonts w:ascii="Arial" w:eastAsia="SimSun" w:hAnsi="Arial" w:cs="Arial"/>
          <w:color w:val="FFFFFF"/>
          <w:kern w:val="3"/>
          <w:sz w:val="24"/>
          <w:szCs w:val="24"/>
          <w:lang w:eastAsia="zh-CN" w:bidi="hi-IN"/>
        </w:rPr>
        <w:t>p</w:t>
      </w:r>
    </w:p>
    <w:p w14:paraId="01A02554" w14:textId="77777777" w:rsidR="00557E15" w:rsidRPr="00557E15" w:rsidRDefault="00557E15" w:rsidP="00557E15">
      <w:pPr>
        <w:widowControl w:val="0"/>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p>
    <w:p w14:paraId="77C4B61E" w14:textId="77777777" w:rsidR="00557E15" w:rsidRPr="00557E15" w:rsidRDefault="00557E15" w:rsidP="00557E15">
      <w:pPr>
        <w:suppressAutoHyphens/>
        <w:autoSpaceDN w:val="0"/>
        <w:jc w:val="both"/>
        <w:textAlignment w:val="baseline"/>
        <w:rPr>
          <w:rFonts w:ascii="Liberation Serif" w:eastAsia="SimSun" w:hAnsi="Liberation Serif" w:cs="Arial" w:hint="eastAsia"/>
          <w:kern w:val="3"/>
          <w:sz w:val="24"/>
          <w:szCs w:val="24"/>
          <w:lang w:eastAsia="zh-CN" w:bidi="hi-IN"/>
        </w:rPr>
      </w:pPr>
    </w:p>
    <w:p w14:paraId="508B9C5A" w14:textId="77777777" w:rsidR="00557E15" w:rsidRPr="00557E15" w:rsidRDefault="00557E15" w:rsidP="00EE6A96">
      <w:pPr>
        <w:numPr>
          <w:ilvl w:val="0"/>
          <w:numId w:val="60"/>
        </w:numPr>
        <w:suppressAutoHyphens/>
        <w:autoSpaceDN w:val="0"/>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zawias puszkowy z wbudowanym amortyzatorem:</w:t>
      </w:r>
    </w:p>
    <w:p w14:paraId="16FA0CE1" w14:textId="77777777" w:rsidR="00557E15" w:rsidRPr="00557E15" w:rsidRDefault="00557E15" w:rsidP="00EE6A96">
      <w:pPr>
        <w:numPr>
          <w:ilvl w:val="1"/>
          <w:numId w:val="60"/>
        </w:numPr>
        <w:suppressAutoHyphens/>
        <w:autoSpaceDN w:val="0"/>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kąt otwarcia</w:t>
      </w:r>
      <w:r w:rsidRPr="00557E15">
        <w:rPr>
          <w:rFonts w:ascii="Arial" w:eastAsia="SimSun" w:hAnsi="Arial" w:cs="Arial"/>
          <w:kern w:val="3"/>
          <w:sz w:val="24"/>
          <w:szCs w:val="24"/>
          <w:lang w:eastAsia="zh-CN" w:bidi="hi-IN"/>
        </w:rPr>
        <w:tab/>
      </w:r>
      <w:r w:rsidRPr="00557E15">
        <w:rPr>
          <w:rFonts w:ascii="Arial" w:eastAsia="SimSun" w:hAnsi="Arial" w:cs="Arial"/>
          <w:kern w:val="3"/>
          <w:sz w:val="24"/>
          <w:szCs w:val="24"/>
          <w:lang w:eastAsia="zh-CN" w:bidi="hi-IN"/>
        </w:rPr>
        <w:tab/>
      </w:r>
      <w:r w:rsidRPr="00557E15">
        <w:rPr>
          <w:rFonts w:ascii="Arial" w:eastAsia="SimSun" w:hAnsi="Arial" w:cs="Arial"/>
          <w:kern w:val="3"/>
          <w:sz w:val="24"/>
          <w:szCs w:val="24"/>
          <w:lang w:eastAsia="zh-CN" w:bidi="hi-IN"/>
        </w:rPr>
        <w:tab/>
      </w:r>
      <w:r w:rsidRPr="00557E15">
        <w:rPr>
          <w:rFonts w:ascii="Arial" w:eastAsia="SimSun" w:hAnsi="Arial" w:cs="Arial"/>
          <w:kern w:val="3"/>
          <w:sz w:val="24"/>
          <w:szCs w:val="24"/>
          <w:lang w:eastAsia="zh-CN" w:bidi="hi-IN"/>
        </w:rPr>
        <w:tab/>
      </w:r>
      <w:r w:rsidRPr="00557E15">
        <w:rPr>
          <w:rFonts w:ascii="Arial" w:eastAsia="SimSun" w:hAnsi="Arial" w:cs="Arial"/>
          <w:kern w:val="3"/>
          <w:sz w:val="24"/>
          <w:szCs w:val="24"/>
          <w:lang w:eastAsia="zh-CN" w:bidi="hi-IN"/>
        </w:rPr>
        <w:tab/>
        <w:t>-</w:t>
      </w:r>
      <w:r w:rsidRPr="00557E15">
        <w:rPr>
          <w:rFonts w:ascii="Arial" w:eastAsia="SimSun" w:hAnsi="Arial" w:cs="Arial"/>
          <w:kern w:val="3"/>
          <w:sz w:val="24"/>
          <w:szCs w:val="24"/>
          <w:lang w:eastAsia="zh-CN" w:bidi="hi-IN"/>
        </w:rPr>
        <w:tab/>
      </w:r>
      <w:r w:rsidRPr="00557E15">
        <w:rPr>
          <w:rFonts w:ascii="Arial" w:eastAsia="SimSun, 宋体" w:hAnsi="Arial" w:cs="Arial"/>
          <w:kern w:val="3"/>
          <w:sz w:val="24"/>
          <w:szCs w:val="24"/>
          <w:lang w:eastAsia="zh-CN" w:bidi="hi-IN"/>
        </w:rPr>
        <w:t>110</w:t>
      </w:r>
      <w:r w:rsidRPr="00557E15">
        <w:rPr>
          <w:rFonts w:ascii="Symbol" w:eastAsia="Symbol" w:hAnsi="Symbol" w:cs="Symbol"/>
          <w:kern w:val="3"/>
          <w:sz w:val="24"/>
          <w:szCs w:val="24"/>
          <w:lang w:eastAsia="zh-CN" w:bidi="hi-IN"/>
        </w:rPr>
        <w:t></w:t>
      </w:r>
      <w:r w:rsidRPr="00557E15">
        <w:rPr>
          <w:rFonts w:ascii="Arial" w:eastAsia="SimSun, 宋体" w:hAnsi="Arial" w:cs="Arial"/>
          <w:kern w:val="3"/>
          <w:sz w:val="24"/>
          <w:szCs w:val="24"/>
          <w:lang w:eastAsia="zh-CN" w:bidi="hi-IN"/>
        </w:rPr>
        <w:t>,</w:t>
      </w:r>
    </w:p>
    <w:p w14:paraId="11CCC199" w14:textId="77777777" w:rsidR="00557E15" w:rsidRPr="00557E15" w:rsidRDefault="00557E15" w:rsidP="00EE6A96">
      <w:pPr>
        <w:numPr>
          <w:ilvl w:val="1"/>
          <w:numId w:val="60"/>
        </w:numPr>
        <w:suppressAutoHyphens/>
        <w:autoSpaceDN w:val="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lastRenderedPageBreak/>
        <w:t>do zawiasu musi być dołączony prowadnik wraz z wkrętami specjalnymi niezbędnymi do przeprowadzenia jego montażu,</w:t>
      </w:r>
    </w:p>
    <w:p w14:paraId="772BC459" w14:textId="77777777" w:rsidR="00557E15" w:rsidRPr="00557E15" w:rsidRDefault="00557E15" w:rsidP="00EE6A96">
      <w:pPr>
        <w:numPr>
          <w:ilvl w:val="1"/>
          <w:numId w:val="60"/>
        </w:numPr>
        <w:suppressAutoHyphens/>
        <w:autoSpaceDN w:val="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zawias (ramię, puszka i prowadnik) musi być wykonany ze stali oraz niklowany,</w:t>
      </w:r>
    </w:p>
    <w:p w14:paraId="65188C41" w14:textId="77777777" w:rsidR="00557E15" w:rsidRPr="00557E15" w:rsidRDefault="00557E15" w:rsidP="00EE6A96">
      <w:pPr>
        <w:numPr>
          <w:ilvl w:val="1"/>
          <w:numId w:val="60"/>
        </w:numPr>
        <w:suppressAutoHyphens/>
        <w:autoSpaceDN w:val="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mocowanie puszki</w:t>
      </w:r>
      <w:r w:rsidRPr="00557E15">
        <w:rPr>
          <w:rFonts w:ascii="Arial" w:eastAsia="SimSun" w:hAnsi="Arial" w:cs="Arial"/>
          <w:kern w:val="3"/>
          <w:sz w:val="24"/>
          <w:szCs w:val="24"/>
          <w:lang w:eastAsia="zh-CN" w:bidi="hi-IN"/>
        </w:rPr>
        <w:tab/>
      </w:r>
      <w:r w:rsidRPr="00557E15">
        <w:rPr>
          <w:rFonts w:ascii="Arial" w:eastAsia="SimSun" w:hAnsi="Arial" w:cs="Arial"/>
          <w:kern w:val="3"/>
          <w:sz w:val="24"/>
          <w:szCs w:val="24"/>
          <w:lang w:eastAsia="zh-CN" w:bidi="hi-IN"/>
        </w:rPr>
        <w:tab/>
      </w:r>
      <w:r w:rsidRPr="00557E15">
        <w:rPr>
          <w:rFonts w:ascii="Arial" w:eastAsia="SimSun" w:hAnsi="Arial" w:cs="Arial"/>
          <w:kern w:val="3"/>
          <w:sz w:val="24"/>
          <w:szCs w:val="24"/>
          <w:lang w:eastAsia="zh-CN" w:bidi="hi-IN"/>
        </w:rPr>
        <w:tab/>
      </w:r>
      <w:r w:rsidRPr="00557E15">
        <w:rPr>
          <w:rFonts w:ascii="Arial" w:eastAsia="SimSun" w:hAnsi="Arial" w:cs="Arial"/>
          <w:kern w:val="3"/>
          <w:sz w:val="24"/>
          <w:szCs w:val="24"/>
          <w:lang w:eastAsia="zh-CN" w:bidi="hi-IN"/>
        </w:rPr>
        <w:tab/>
        <w:t>-</w:t>
      </w:r>
      <w:r w:rsidRPr="00557E15">
        <w:rPr>
          <w:rFonts w:ascii="Arial" w:eastAsia="SimSun" w:hAnsi="Arial" w:cs="Arial"/>
          <w:kern w:val="3"/>
          <w:sz w:val="24"/>
          <w:szCs w:val="24"/>
          <w:lang w:eastAsia="zh-CN" w:bidi="hi-IN"/>
        </w:rPr>
        <w:tab/>
        <w:t>do przykręcenia,</w:t>
      </w:r>
    </w:p>
    <w:p w14:paraId="79C99877" w14:textId="77777777" w:rsidR="00557E15" w:rsidRPr="00557E15" w:rsidRDefault="00557E15" w:rsidP="00EE6A96">
      <w:pPr>
        <w:numPr>
          <w:ilvl w:val="1"/>
          <w:numId w:val="60"/>
        </w:numPr>
        <w:suppressAutoHyphens/>
        <w:autoSpaceDN w:val="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montaż drzwi przy korpusie</w:t>
      </w:r>
      <w:r w:rsidRPr="00557E15">
        <w:rPr>
          <w:rFonts w:ascii="Arial" w:eastAsia="SimSun" w:hAnsi="Arial" w:cs="Arial"/>
          <w:kern w:val="3"/>
          <w:sz w:val="24"/>
          <w:szCs w:val="24"/>
          <w:lang w:eastAsia="zh-CN" w:bidi="hi-IN"/>
        </w:rPr>
        <w:tab/>
      </w:r>
      <w:r w:rsidRPr="00557E15">
        <w:rPr>
          <w:rFonts w:ascii="Arial" w:eastAsia="SimSun" w:hAnsi="Arial" w:cs="Arial"/>
          <w:kern w:val="3"/>
          <w:sz w:val="24"/>
          <w:szCs w:val="24"/>
          <w:lang w:eastAsia="zh-CN" w:bidi="hi-IN"/>
        </w:rPr>
        <w:tab/>
        <w:t>-</w:t>
      </w:r>
      <w:r w:rsidRPr="00557E15">
        <w:rPr>
          <w:rFonts w:ascii="Arial" w:eastAsia="SimSun" w:hAnsi="Arial" w:cs="Arial"/>
          <w:kern w:val="3"/>
          <w:sz w:val="24"/>
          <w:szCs w:val="24"/>
          <w:lang w:eastAsia="zh-CN" w:bidi="hi-IN"/>
        </w:rPr>
        <w:tab/>
        <w:t>technika nasuwania,</w:t>
      </w:r>
    </w:p>
    <w:p w14:paraId="45EAFAED" w14:textId="77777777" w:rsidR="00557E15" w:rsidRPr="00557E15" w:rsidRDefault="00557E15" w:rsidP="00EE6A96">
      <w:pPr>
        <w:numPr>
          <w:ilvl w:val="1"/>
          <w:numId w:val="60"/>
        </w:numPr>
        <w:suppressAutoHyphens/>
        <w:autoSpaceDN w:val="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możliwość regulacji</w:t>
      </w:r>
      <w:r w:rsidRPr="00557E15">
        <w:rPr>
          <w:rFonts w:ascii="Arial" w:eastAsia="SimSun" w:hAnsi="Arial" w:cs="Arial"/>
          <w:kern w:val="3"/>
          <w:sz w:val="24"/>
          <w:szCs w:val="24"/>
          <w:lang w:eastAsia="zh-CN" w:bidi="hi-IN"/>
        </w:rPr>
        <w:tab/>
      </w:r>
      <w:r w:rsidRPr="00557E15">
        <w:rPr>
          <w:rFonts w:ascii="Arial" w:eastAsia="SimSun" w:hAnsi="Arial" w:cs="Arial"/>
          <w:kern w:val="3"/>
          <w:sz w:val="24"/>
          <w:szCs w:val="24"/>
          <w:lang w:eastAsia="zh-CN" w:bidi="hi-IN"/>
        </w:rPr>
        <w:tab/>
      </w:r>
      <w:r w:rsidRPr="00557E15">
        <w:rPr>
          <w:rFonts w:ascii="Arial" w:eastAsia="SimSun" w:hAnsi="Arial" w:cs="Arial"/>
          <w:kern w:val="3"/>
          <w:sz w:val="24"/>
          <w:szCs w:val="24"/>
          <w:lang w:eastAsia="zh-CN" w:bidi="hi-IN"/>
        </w:rPr>
        <w:tab/>
      </w:r>
      <w:r w:rsidRPr="00557E15">
        <w:rPr>
          <w:rFonts w:ascii="Arial" w:eastAsia="SimSun" w:hAnsi="Arial" w:cs="Arial"/>
          <w:kern w:val="3"/>
          <w:sz w:val="24"/>
          <w:szCs w:val="24"/>
          <w:lang w:eastAsia="zh-CN" w:bidi="hi-IN"/>
        </w:rPr>
        <w:tab/>
        <w:t>-</w:t>
      </w:r>
      <w:r w:rsidRPr="00557E15">
        <w:rPr>
          <w:rFonts w:ascii="Arial" w:eastAsia="SimSun" w:hAnsi="Arial" w:cs="Arial"/>
          <w:kern w:val="3"/>
          <w:sz w:val="24"/>
          <w:szCs w:val="24"/>
          <w:lang w:eastAsia="zh-CN" w:bidi="hi-IN"/>
        </w:rPr>
        <w:tab/>
        <w:t>w 3 płaszczyznach,</w:t>
      </w:r>
    </w:p>
    <w:p w14:paraId="62A92CF0" w14:textId="77777777" w:rsidR="00557E15" w:rsidRPr="00557E15" w:rsidRDefault="00557E15" w:rsidP="00EE6A96">
      <w:pPr>
        <w:numPr>
          <w:ilvl w:val="1"/>
          <w:numId w:val="60"/>
        </w:numPr>
        <w:suppressAutoHyphens/>
        <w:autoSpaceDN w:val="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zawias musi posiadać funkcję samoczynnego zamykania,</w:t>
      </w:r>
    </w:p>
    <w:p w14:paraId="0F2DE109" w14:textId="77777777" w:rsidR="00557E15" w:rsidRPr="00557E15" w:rsidRDefault="00557E15" w:rsidP="00EE6A96">
      <w:pPr>
        <w:numPr>
          <w:ilvl w:val="1"/>
          <w:numId w:val="60"/>
        </w:numPr>
        <w:suppressAutoHyphens/>
        <w:autoSpaceDN w:val="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zawias musi być wyposażony w amortyzator, który musi być wbudowany w puszkę zawiasu,</w:t>
      </w:r>
    </w:p>
    <w:p w14:paraId="6E1ED4AF" w14:textId="77777777" w:rsidR="00557E15" w:rsidRPr="00557E15" w:rsidRDefault="00557E15" w:rsidP="00EE6A96">
      <w:pPr>
        <w:numPr>
          <w:ilvl w:val="1"/>
          <w:numId w:val="60"/>
        </w:numPr>
        <w:suppressAutoHyphens/>
        <w:autoSpaceDN w:val="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zawias musi posiadać umieszczoną w sposób trwały nazwę producenta,</w:t>
      </w:r>
    </w:p>
    <w:p w14:paraId="2FD2232E"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2B9C5AE1"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285721F0"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31BDB082"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5529272B"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zawias taśmowy:</w:t>
      </w:r>
    </w:p>
    <w:p w14:paraId="26D08273" w14:textId="77777777" w:rsidR="00557E15" w:rsidRPr="00557E15" w:rsidRDefault="00557E15" w:rsidP="00EE6A96">
      <w:pPr>
        <w:widowControl w:val="0"/>
        <w:numPr>
          <w:ilvl w:val="0"/>
          <w:numId w:val="60"/>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282949D9"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zawiasa musi posiadać długość 170 cm,</w:t>
      </w:r>
    </w:p>
    <w:p w14:paraId="5302DC0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zawiasa musi posiadać 28 otworów mocujących rozstawionych od siebie w równych odstępach,</w:t>
      </w:r>
    </w:p>
    <w:p w14:paraId="2FBFDC59"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każdy otwór musi mieć średnicę 4 mm,</w:t>
      </w:r>
    </w:p>
    <w:p w14:paraId="6E751A12"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zawiasa musi być w całości wykonana z elementów metalowych pomalowanych metodą proszkową na kolor starego złota.</w:t>
      </w:r>
    </w:p>
    <w:p w14:paraId="1D761948"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56B4927B"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686462C8"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6E2E7449"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zasuwka meblowa:</w:t>
      </w:r>
    </w:p>
    <w:p w14:paraId="0730085D" w14:textId="77777777" w:rsidR="00557E15" w:rsidRPr="00557E15" w:rsidRDefault="00557E15" w:rsidP="00EE6A96">
      <w:pPr>
        <w:widowControl w:val="0"/>
        <w:numPr>
          <w:ilvl w:val="0"/>
          <w:numId w:val="60"/>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58BD843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zasuwka musi posiadać kształt zbliżony do zasuwki przedstawionej na zdjęciu,</w:t>
      </w:r>
    </w:p>
    <w:p w14:paraId="7986272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zasuwka musi być w całości wykonana z elementów metalowych nie ulegających korozji,</w:t>
      </w:r>
    </w:p>
    <w:p w14:paraId="2A9979C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do zasuwki musi zostać dołączony metalowy wpust,</w:t>
      </w:r>
    </w:p>
    <w:p w14:paraId="5CE0D8EC"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język zasuwki nie może być krótszy niż 15 mm,</w:t>
      </w:r>
    </w:p>
    <w:p w14:paraId="38EEC095" w14:textId="77777777" w:rsidR="00557E15" w:rsidRPr="00557E15" w:rsidRDefault="00557E15" w:rsidP="00EE6A96">
      <w:pPr>
        <w:widowControl w:val="0"/>
        <w:numPr>
          <w:ilvl w:val="0"/>
          <w:numId w:val="60"/>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Liberation Serif" w:eastAsia="SimSun" w:hAnsi="Liberation Serif" w:cs="Arial"/>
          <w:noProof/>
          <w:kern w:val="3"/>
          <w:sz w:val="24"/>
          <w:szCs w:val="24"/>
        </w:rPr>
        <w:drawing>
          <wp:anchor distT="0" distB="0" distL="114300" distR="114300" simplePos="0" relativeHeight="251659264" behindDoc="0" locked="0" layoutInCell="1" allowOverlap="1" wp14:anchorId="074AB600" wp14:editId="5834E076">
            <wp:simplePos x="0" y="0"/>
            <wp:positionH relativeFrom="column">
              <wp:posOffset>1628637</wp:posOffset>
            </wp:positionH>
            <wp:positionV relativeFrom="line">
              <wp:posOffset>-246238</wp:posOffset>
            </wp:positionV>
            <wp:extent cx="2713317" cy="1255315"/>
            <wp:effectExtent l="19050" t="19050" r="10833" b="21035"/>
            <wp:wrapTopAndBottom/>
            <wp:docPr id="47" name="Obraz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lum/>
                      <a:alphaModFix/>
                    </a:blip>
                    <a:srcRect/>
                    <a:stretch>
                      <a:fillRect/>
                    </a:stretch>
                  </pic:blipFill>
                  <pic:spPr>
                    <a:xfrm>
                      <a:off x="0" y="0"/>
                      <a:ext cx="2713317" cy="1255315"/>
                    </a:xfrm>
                    <a:prstGeom prst="rect">
                      <a:avLst/>
                    </a:prstGeom>
                    <a:noFill/>
                    <a:ln w="758">
                      <a:solidFill>
                        <a:srgbClr val="000000"/>
                      </a:solidFill>
                      <a:prstDash val="solid"/>
                    </a:ln>
                  </pic:spPr>
                </pic:pic>
              </a:graphicData>
            </a:graphic>
          </wp:anchor>
        </w:drawing>
      </w:r>
      <w:r w:rsidRPr="00557E15">
        <w:rPr>
          <w:rFonts w:ascii="Arial" w:eastAsia="SimSun" w:hAnsi="Arial" w:cs="Arial"/>
          <w:kern w:val="3"/>
          <w:sz w:val="24"/>
          <w:szCs w:val="24"/>
          <w:lang w:eastAsia="zh-CN" w:bidi="hi-IN"/>
        </w:rPr>
        <w:t>zdjęcie:</w:t>
      </w:r>
    </w:p>
    <w:p w14:paraId="3A5EEEB8" w14:textId="77777777" w:rsidR="00557E15" w:rsidRPr="00557E15" w:rsidRDefault="00557E15" w:rsidP="00557E15">
      <w:pPr>
        <w:widowControl w:val="0"/>
        <w:suppressAutoHyphens/>
        <w:autoSpaceDN w:val="0"/>
        <w:spacing w:line="100" w:lineRule="atLeast"/>
        <w:ind w:left="720"/>
        <w:jc w:val="both"/>
        <w:textAlignment w:val="baseline"/>
        <w:rPr>
          <w:rFonts w:ascii="Arial" w:eastAsia="SimSun" w:hAnsi="Arial" w:cs="Arial"/>
          <w:kern w:val="3"/>
          <w:sz w:val="24"/>
          <w:szCs w:val="24"/>
          <w:lang w:eastAsia="zh-CN" w:bidi="hi-IN"/>
        </w:rPr>
      </w:pPr>
    </w:p>
    <w:p w14:paraId="66F8D378" w14:textId="77777777" w:rsidR="00557E15" w:rsidRPr="00557E15" w:rsidRDefault="00557E15" w:rsidP="00557E15">
      <w:pPr>
        <w:widowControl w:val="0"/>
        <w:suppressAutoHyphens/>
        <w:autoSpaceDN w:val="0"/>
        <w:spacing w:line="100" w:lineRule="atLeast"/>
        <w:ind w:left="720"/>
        <w:jc w:val="both"/>
        <w:textAlignment w:val="baseline"/>
        <w:rPr>
          <w:rFonts w:ascii="Arial" w:eastAsia="SimSun" w:hAnsi="Arial" w:cs="Arial"/>
          <w:kern w:val="3"/>
          <w:sz w:val="24"/>
          <w:szCs w:val="24"/>
          <w:lang w:eastAsia="zh-CN" w:bidi="hi-IN"/>
        </w:rPr>
      </w:pPr>
    </w:p>
    <w:p w14:paraId="72D59F7F"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prowadnica rolkowa L-250:</w:t>
      </w:r>
    </w:p>
    <w:p w14:paraId="0854C37A" w14:textId="77777777" w:rsidR="00557E15" w:rsidRPr="00557E15" w:rsidRDefault="00557E15" w:rsidP="00EE6A96">
      <w:pPr>
        <w:widowControl w:val="0"/>
        <w:numPr>
          <w:ilvl w:val="0"/>
          <w:numId w:val="61"/>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36DBC7DB"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lastRenderedPageBreak/>
        <w:t>- prowadnica musi posiadać kształt zbliżony do prowadnicy przedstawionej na zdjęciu,</w:t>
      </w:r>
    </w:p>
    <w:p w14:paraId="288F00A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być w wykonana z elementów metalowych pomalowanych proszkowo na kolor biały,</w:t>
      </w:r>
    </w:p>
    <w:p w14:paraId="11194703"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składa się z dwóch zestawów elementów,</w:t>
      </w:r>
    </w:p>
    <w:p w14:paraId="11C5FBF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 skład jednego zestawu wchodzą dwa elementy – jeden do zamocowania do mebla, drugi do zamontowania wysuwanego elementu mebla,</w:t>
      </w:r>
    </w:p>
    <w:p w14:paraId="7360A75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prowadnicy przesuwa się na dwóch kółkach wykonanych z tworzywa sztucznego i zamontowanych na końcach dwóch elementów składowych prowadnicy,</w:t>
      </w:r>
    </w:p>
    <w:p w14:paraId="5E01C38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średnica kółek zastosowanych w prowadnicy nie może być większa od 2 cm,</w:t>
      </w:r>
    </w:p>
    <w:p w14:paraId="04B6C79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każdy element prowadnicy posiada otwory mocujące umożliwiające odpowiednie przytwierdzenie prowadnicy,</w:t>
      </w:r>
    </w:p>
    <w:p w14:paraId="7314CD5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prowadnicy mocowany do mebla musi posiadać na końcu toru jezdnego zwężenie uniemożliwiające dalsze przesunięcie elementu wysuwnego prowadnicy,</w:t>
      </w:r>
    </w:p>
    <w:p w14:paraId="0017683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prowadnicy musi posiadać zagłębienie na kółko elementu prowadnicy zamocowanej do mebla w celu zablokowania elementu wysuwnego w pozycji najbardziej wysuniętej,</w:t>
      </w:r>
    </w:p>
    <w:p w14:paraId="1D06C4F4"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tylna część elementu prowadnicy mocowanej do mebla musi być delikatnie zagięta w dół, natomiast przednia część elementu wysuwnego prowadnicy musi być proporcjonalnie zagięta w górę w celu łatwiejszego i po części samoczynnego chowania się elementu wysuwnego,</w:t>
      </w:r>
    </w:p>
    <w:p w14:paraId="27BE817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musi wysuwać się na odległość 25 cm (+/- 1 cm),</w:t>
      </w:r>
    </w:p>
    <w:p w14:paraId="527A460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p>
    <w:p w14:paraId="37DDDF3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p>
    <w:p w14:paraId="55C975A2"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prowadnica rolkowa L-300:</w:t>
      </w:r>
    </w:p>
    <w:p w14:paraId="2CB29F38" w14:textId="77777777" w:rsidR="00557E15" w:rsidRPr="00557E15" w:rsidRDefault="00557E15" w:rsidP="00EE6A96">
      <w:pPr>
        <w:widowControl w:val="0"/>
        <w:numPr>
          <w:ilvl w:val="0"/>
          <w:numId w:val="61"/>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5B92F93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posiadać kształt zbliżony do prowadnicy przedstawionej na zdjęciu,</w:t>
      </w:r>
    </w:p>
    <w:p w14:paraId="30708775"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być w wykonana z elementów metalowych pomalowanych proszkowo na kolor biały,</w:t>
      </w:r>
    </w:p>
    <w:p w14:paraId="6809555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składa się z dwóch zestawów elementów,</w:t>
      </w:r>
    </w:p>
    <w:p w14:paraId="491CC40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 skład jednego zestawu wchodzą dwa elementy – jeden do zamocowania do mebla, drugi do zamontowania wysuwanego elementu mebla,</w:t>
      </w:r>
    </w:p>
    <w:p w14:paraId="6F9901F4"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prowadnicy przesuwa się na dwóch kółkach wykonanych z tworzywa sztucznego i zamontowanych na końcach dwóch elementów składowych prowadnicy,</w:t>
      </w:r>
    </w:p>
    <w:p w14:paraId="5BECDD6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średnica kółek zastosowanych w prowadnicy nie może być większa od 2 cm,</w:t>
      </w:r>
    </w:p>
    <w:p w14:paraId="28F7C57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każdy element prowadnicy posiada otwory mocujące umożliwiające odpowiednie przytwierdzenie prowadnicy,</w:t>
      </w:r>
    </w:p>
    <w:p w14:paraId="445F2D6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lastRenderedPageBreak/>
        <w:t>- element prowadnicy mocowany do mebla musi posiadać na końcu toru jezdnego zwężenie uniemożliwiające dalsze przesunięcie elementu wysuwnego prowadnicy,</w:t>
      </w:r>
    </w:p>
    <w:p w14:paraId="125E046B"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prowadnicy musi posiadać zagłębienie na kółko elementu prowadnicy zamocowanej do mebla w celu zablokowania elementu wysuwnego w pozycji najbardziej wysuniętej,</w:t>
      </w:r>
    </w:p>
    <w:p w14:paraId="3BDC263B"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tylna część elementu prowadnicy mocowanej do mebla musi być delikatnie zagięta w dół, natomiast przednia część elementu wysuwnego prowadnicy musi być proporcjonalnie zagięta w górę w celu łatwiejszego i po części samoczynnego chowania się elementu wysuwnego,</w:t>
      </w:r>
    </w:p>
    <w:p w14:paraId="07B3897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musi wysuwać się na odległość 30 cm (+/- 1 cm),</w:t>
      </w:r>
    </w:p>
    <w:p w14:paraId="0DAD6084"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4F5C69F7"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275A038C"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prowadnica rolkowa L-350:</w:t>
      </w:r>
    </w:p>
    <w:p w14:paraId="4346CB08" w14:textId="77777777" w:rsidR="00557E15" w:rsidRPr="00557E15" w:rsidRDefault="00557E15" w:rsidP="00EE6A96">
      <w:pPr>
        <w:widowControl w:val="0"/>
        <w:numPr>
          <w:ilvl w:val="0"/>
          <w:numId w:val="61"/>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0DE7BC1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posiadać kształt zbliżony do prowadnicy przedstawionej na zdjęciu,</w:t>
      </w:r>
    </w:p>
    <w:p w14:paraId="0E276B1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być w wykonana z elementów metalowych pomalowanych proszkowo na kolor biały,</w:t>
      </w:r>
    </w:p>
    <w:p w14:paraId="194415B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składa się z dwóch zestawów elementów,</w:t>
      </w:r>
    </w:p>
    <w:p w14:paraId="6400F3F3"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 skład jednego zestawu wchodzą dwa elementy – jeden do zamocowania do mebla, drugi do zamontowania wysuwanego elementu mebla,</w:t>
      </w:r>
    </w:p>
    <w:p w14:paraId="139BAA84"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prowadnicy przesuwa się na dwóch kółkach wykonanych z tworzywa sztucznego i zamontowanych na końcach dwóch elementów składowych prowadnicy,</w:t>
      </w:r>
    </w:p>
    <w:p w14:paraId="55E9396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średnica kółek zastosowanych w prowadnicy nie może być większa od 2 cm,</w:t>
      </w:r>
    </w:p>
    <w:p w14:paraId="6F4B3D9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każdy element prowadnicy posiada otwory mocujące umożliwiające odpowiednie przytwierdzenie prowadnicy,</w:t>
      </w:r>
    </w:p>
    <w:p w14:paraId="3487A825"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prowadnicy mocowany do mebla musi posiadać na końcu toru jezdnego zwężenie uniemożliwiające dalsze przesunięcie elementu wysuwnego prowadnicy,</w:t>
      </w:r>
    </w:p>
    <w:p w14:paraId="534A73E0"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prowadnicy musi posiadać zagłębienie na kółko elementu prowadnicy zamocowanej do mebla w celu zablokowania elementu wysuwnego w pozycji najbardziej wysuniętej,</w:t>
      </w:r>
    </w:p>
    <w:p w14:paraId="6A4C297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tylna część elementu prowadnicy mocowanej do mebla musi być delikatnie zagięta w dół, natomiast przednia część elementu wysuwnego prowadnicy musi być proporcjonalnie zagięta w górę w celu łatwiejszego i po części samoczynnego chowania się elementu wysuwnego,</w:t>
      </w:r>
    </w:p>
    <w:p w14:paraId="06DEE8C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musi wysuwać się na odległość 35 cm (+/- 1 cm),</w:t>
      </w:r>
    </w:p>
    <w:p w14:paraId="30952FDA" w14:textId="77777777" w:rsidR="00557E15" w:rsidRPr="00557E15" w:rsidRDefault="00557E15" w:rsidP="00EE6A96">
      <w:pPr>
        <w:widowControl w:val="0"/>
        <w:numPr>
          <w:ilvl w:val="0"/>
          <w:numId w:val="61"/>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Liberation Serif" w:eastAsia="SimSun" w:hAnsi="Liberation Serif" w:cs="Arial"/>
          <w:noProof/>
          <w:kern w:val="3"/>
          <w:sz w:val="24"/>
          <w:szCs w:val="24"/>
        </w:rPr>
        <w:lastRenderedPageBreak/>
        <w:drawing>
          <wp:anchor distT="0" distB="0" distL="114300" distR="114300" simplePos="0" relativeHeight="251660288" behindDoc="0" locked="0" layoutInCell="1" allowOverlap="1" wp14:anchorId="7F93ED20" wp14:editId="68FCD1CB">
            <wp:simplePos x="0" y="0"/>
            <wp:positionH relativeFrom="column">
              <wp:align>center</wp:align>
            </wp:positionH>
            <wp:positionV relativeFrom="line">
              <wp:posOffset>-240121</wp:posOffset>
            </wp:positionV>
            <wp:extent cx="2214356" cy="1682642"/>
            <wp:effectExtent l="19050" t="19050" r="14494" b="12808"/>
            <wp:wrapTopAndBottom/>
            <wp:docPr id="48" name="Obraz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lum bright="6000"/>
                      <a:alphaModFix/>
                    </a:blip>
                    <a:srcRect/>
                    <a:stretch>
                      <a:fillRect/>
                    </a:stretch>
                  </pic:blipFill>
                  <pic:spPr>
                    <a:xfrm>
                      <a:off x="0" y="0"/>
                      <a:ext cx="2214356" cy="1682642"/>
                    </a:xfrm>
                    <a:prstGeom prst="rect">
                      <a:avLst/>
                    </a:prstGeom>
                    <a:noFill/>
                    <a:ln w="758">
                      <a:solidFill>
                        <a:srgbClr val="000000"/>
                      </a:solidFill>
                      <a:prstDash val="solid"/>
                    </a:ln>
                  </pic:spPr>
                </pic:pic>
              </a:graphicData>
            </a:graphic>
          </wp:anchor>
        </w:drawing>
      </w:r>
      <w:r w:rsidRPr="00557E15">
        <w:rPr>
          <w:rFonts w:ascii="Arial" w:eastAsia="SimSun" w:hAnsi="Arial" w:cs="Arial"/>
          <w:kern w:val="3"/>
          <w:sz w:val="24"/>
          <w:szCs w:val="24"/>
          <w:lang w:eastAsia="zh-CN" w:bidi="hi-IN"/>
        </w:rPr>
        <w:t>zdjęcie:</w:t>
      </w:r>
    </w:p>
    <w:p w14:paraId="665986F3" w14:textId="77777777" w:rsidR="00557E15" w:rsidRPr="00557E15" w:rsidRDefault="00557E15" w:rsidP="00557E15">
      <w:pPr>
        <w:widowControl w:val="0"/>
        <w:suppressAutoHyphens/>
        <w:autoSpaceDN w:val="0"/>
        <w:spacing w:line="100" w:lineRule="atLeast"/>
        <w:ind w:left="1440"/>
        <w:jc w:val="both"/>
        <w:textAlignment w:val="baseline"/>
        <w:rPr>
          <w:rFonts w:ascii="Arial" w:eastAsia="SimSun" w:hAnsi="Arial" w:cs="Arial"/>
          <w:kern w:val="3"/>
          <w:sz w:val="24"/>
          <w:szCs w:val="24"/>
          <w:lang w:eastAsia="zh-CN" w:bidi="hi-IN"/>
        </w:rPr>
      </w:pPr>
    </w:p>
    <w:p w14:paraId="139B006E" w14:textId="77777777" w:rsidR="00557E15" w:rsidRPr="00557E15" w:rsidRDefault="00557E15" w:rsidP="00557E15">
      <w:pPr>
        <w:widowControl w:val="0"/>
        <w:suppressAutoHyphens/>
        <w:autoSpaceDN w:val="0"/>
        <w:spacing w:line="100" w:lineRule="atLeast"/>
        <w:ind w:left="1440"/>
        <w:jc w:val="both"/>
        <w:textAlignment w:val="baseline"/>
        <w:rPr>
          <w:rFonts w:ascii="Arial" w:eastAsia="SimSun" w:hAnsi="Arial" w:cs="Arial"/>
          <w:kern w:val="3"/>
          <w:sz w:val="24"/>
          <w:szCs w:val="24"/>
          <w:lang w:eastAsia="zh-CN" w:bidi="hi-IN"/>
        </w:rPr>
      </w:pPr>
    </w:p>
    <w:p w14:paraId="3C6C41DF" w14:textId="77777777" w:rsidR="00557E15" w:rsidRPr="00557E15" w:rsidRDefault="00557E15" w:rsidP="00557E15">
      <w:pPr>
        <w:widowControl w:val="0"/>
        <w:suppressAutoHyphens/>
        <w:autoSpaceDN w:val="0"/>
        <w:spacing w:line="100" w:lineRule="atLeast"/>
        <w:ind w:left="1440"/>
        <w:jc w:val="both"/>
        <w:textAlignment w:val="baseline"/>
        <w:rPr>
          <w:rFonts w:ascii="Arial" w:eastAsia="SimSun" w:hAnsi="Arial" w:cs="Arial"/>
          <w:kern w:val="3"/>
          <w:sz w:val="24"/>
          <w:szCs w:val="24"/>
          <w:lang w:eastAsia="zh-CN" w:bidi="hi-IN"/>
        </w:rPr>
      </w:pPr>
    </w:p>
    <w:p w14:paraId="2027CD8C"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prowadnica rolkowa L-400:</w:t>
      </w:r>
    </w:p>
    <w:p w14:paraId="32053CEA" w14:textId="77777777" w:rsidR="00557E15" w:rsidRPr="00557E15" w:rsidRDefault="00557E15" w:rsidP="00EE6A96">
      <w:pPr>
        <w:widowControl w:val="0"/>
        <w:numPr>
          <w:ilvl w:val="0"/>
          <w:numId w:val="61"/>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0DFEBAA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posiadać kształt zbliżony do prowadnicy przedstawionej na zdjęciu dołączonym do opisu prowadnicy rolkowej L-350,</w:t>
      </w:r>
    </w:p>
    <w:p w14:paraId="004C0DE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być w wykonana z elementów metalowych pomalowanych proszkowo na kolor biały,</w:t>
      </w:r>
    </w:p>
    <w:p w14:paraId="00BE6AA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składa się z dwóch zestawów elementów,</w:t>
      </w:r>
    </w:p>
    <w:p w14:paraId="240F502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 skład jednego zestawu wchodzą dwa elementy – jeden do zamocowania do mebla, drugi do zamontowania wysuwanego elementu mebla,</w:t>
      </w:r>
    </w:p>
    <w:p w14:paraId="7A83DB0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prowadnicy przesuwa się na dwóch kółkach wykonanych z tworzywa sztucznego i zamontowanych na końcach dwóch elementów składowych prowadnicy,</w:t>
      </w:r>
    </w:p>
    <w:p w14:paraId="2F775A9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średnica kółek zastosowanych w prowadnicy nie może być większa od 2 cm,</w:t>
      </w:r>
    </w:p>
    <w:p w14:paraId="10DB16AB"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każdy element prowadnicy posiada otwory mocujące umożliwiające odpowiednie przytwierdzenie prowadnicy,</w:t>
      </w:r>
    </w:p>
    <w:p w14:paraId="4001605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prowadnicy mocowany do mebla musi posiadać na końcu toru jezdnego zwężenie uniemożliwiające dalsze przesunięcie elementu wysuwnego prowadnicy,</w:t>
      </w:r>
    </w:p>
    <w:p w14:paraId="0FDA72C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prowadnicy musi posiadać zagłębienie na kółko elementu prowadnicy zamocowanej do mebla w celu zablokowania elementu wysuwnego w pozycji najbardziej wysuniętej,</w:t>
      </w:r>
    </w:p>
    <w:p w14:paraId="4A720F7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tylna część elementu prowadnicy mocowanej do mebla musi być delikatnie zagięta w dół, natomiast przednia część elementu wysuwnego prowadnicy musi być proporcjonalnie zagięta w górę w celu łatwiejszego i po części samoczynnego chowania się elementu wysuwnego,</w:t>
      </w:r>
    </w:p>
    <w:p w14:paraId="14C81389"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musi wysuwać się na odległość 40 cm (+/- 1 cm),</w:t>
      </w:r>
    </w:p>
    <w:p w14:paraId="5AA2374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p>
    <w:p w14:paraId="1C30583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p>
    <w:p w14:paraId="05B52E9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p>
    <w:p w14:paraId="12CA27D0"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p>
    <w:p w14:paraId="706603D1"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prowadnica rolkowa L-450:</w:t>
      </w:r>
    </w:p>
    <w:p w14:paraId="14AD5E0B" w14:textId="77777777" w:rsidR="00557E15" w:rsidRPr="00557E15" w:rsidRDefault="00557E15" w:rsidP="00EE6A96">
      <w:pPr>
        <w:widowControl w:val="0"/>
        <w:numPr>
          <w:ilvl w:val="0"/>
          <w:numId w:val="61"/>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lastRenderedPageBreak/>
        <w:t>cechy techniczne:</w:t>
      </w:r>
    </w:p>
    <w:p w14:paraId="59FD7BE0"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posiadać kształt zbliżony do prowadnicy przedstawionej na zdjęciu dołączonym do opisu prowadnicy rolkowej L-350,</w:t>
      </w:r>
    </w:p>
    <w:p w14:paraId="6C861CD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być w wykonana z elementów metalowych pomalowanych proszkowo na kolor biały,</w:t>
      </w:r>
    </w:p>
    <w:p w14:paraId="700D1D20"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składa się z dwóch zestawów elementów,</w:t>
      </w:r>
    </w:p>
    <w:p w14:paraId="4223374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 skład jednego zestawu wchodzą dwa elementy – jeden do zamocowania do mebla, drugi do zamontowania wysuwanego elementu mebla,</w:t>
      </w:r>
    </w:p>
    <w:p w14:paraId="5C0D8DB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prowadnicy przesuwa się na dwóch kółkach wykonanych z tworzywa sztucznego i zamontowanych na końcach dwóch elementów składowych prowadnicy,</w:t>
      </w:r>
    </w:p>
    <w:p w14:paraId="0F02924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średnica kółek zastosowanych w prowadnicy nie może być większa od 2 cm,</w:t>
      </w:r>
    </w:p>
    <w:p w14:paraId="70B27DB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każdy element prowadnicy posiada otwory mocujące umożliwiające odpowiednie przytwierdzenie prowadnicy,</w:t>
      </w:r>
    </w:p>
    <w:p w14:paraId="0A8EB499"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prowadnicy mocowany do mebla musi posiadać na końcu toru jezdnego zwężenie uniemożliwiające dalsze przesunięcie elementu wysuwnego prowadnicy,</w:t>
      </w:r>
    </w:p>
    <w:p w14:paraId="1FB30B8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prowadnicy musi posiadać zagłębienie na kółko elementu prowadnicy zamocowanej do mebla w celu zablokowania elementu wysuwnego w pozycji najbardziej wysuniętej,</w:t>
      </w:r>
    </w:p>
    <w:p w14:paraId="32CD1700"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tylna część elementu prowadnicy mocowanej do mebla musi być delikatnie zagięta w dół, natomiast przednia część elementu wysuwnego prowadnicy musi być proporcjonalnie zagięta w górę w celu łatwiejszego i po części samoczynnego chowania się elementu wysuwnego,</w:t>
      </w:r>
    </w:p>
    <w:p w14:paraId="00F82B4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musi wysuwać się na odległość 45 cm (+/- 1 cm),</w:t>
      </w:r>
    </w:p>
    <w:p w14:paraId="4B9FFE55" w14:textId="77777777" w:rsidR="00557E15" w:rsidRPr="00557E15" w:rsidRDefault="00557E15" w:rsidP="00557E15">
      <w:pPr>
        <w:widowControl w:val="0"/>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p>
    <w:p w14:paraId="53ECD2AE"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3F5B2D4F"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27E61035"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4008994C"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prowadnica rolkowa L-500:</w:t>
      </w:r>
    </w:p>
    <w:p w14:paraId="24EDBC7F" w14:textId="77777777" w:rsidR="00557E15" w:rsidRPr="00557E15" w:rsidRDefault="00557E15" w:rsidP="00EE6A96">
      <w:pPr>
        <w:widowControl w:val="0"/>
        <w:numPr>
          <w:ilvl w:val="0"/>
          <w:numId w:val="61"/>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4F651D5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posiadać kształt zbliżony do prowadnicy przedstawionej na zdjęciu dołączonym do opisu prowadnicy rolkowej L-350,</w:t>
      </w:r>
    </w:p>
    <w:p w14:paraId="75237E33"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być w wykonana z elementów metalowych pomalowanych proszkowo na kolor biały,</w:t>
      </w:r>
    </w:p>
    <w:p w14:paraId="6DAD646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składa się z dwóch zestawów elementów,</w:t>
      </w:r>
    </w:p>
    <w:p w14:paraId="2FF2E48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 skład jednego zestawu wchodzą dwa elementy – jeden do zamocowania do mebla, drugi do zamontowania wysuwanego elementu mebla,</w:t>
      </w:r>
    </w:p>
    <w:p w14:paraId="143689D5"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prowadnicy przesuwa się na dwóch kółkach wykonanych z tworzywa sztucznego i zamontowanych na końcach dwóch elementów składowych prowadnicy,</w:t>
      </w:r>
    </w:p>
    <w:p w14:paraId="0B5261F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lastRenderedPageBreak/>
        <w:t>- średnica kółek zastosowanych w prowadnicy nie może być większa od 2 cm,</w:t>
      </w:r>
    </w:p>
    <w:p w14:paraId="7285BD7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każdy element prowadnicy posiada otwory mocujące umożliwiające odpowiednie przytwierdzenie prowadnicy,</w:t>
      </w:r>
    </w:p>
    <w:p w14:paraId="0FC24B8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prowadnicy mocowany do mebla musi posiadać na końcu toru jezdnego zwężenie uniemożliwiające dalsze przesunięcie elementu wysuwnego prowadnicy,</w:t>
      </w:r>
    </w:p>
    <w:p w14:paraId="2BD971C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prowadnicy musi posiadać zagłębienie na kółko elementu prowadnicy zamocowanej do mebla w celu zablokowania elementu wysuwnego w pozycji najbardziej wysuniętej,</w:t>
      </w:r>
    </w:p>
    <w:p w14:paraId="4FEFE944"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tylna część elementu prowadnicy mocowanej do mebla musi być delikatnie zagięta w dół, natomiast przednia część elementu wysuwnego prowadnicy musi być proporcjonalnie zagięta w górę w celu łatwiejszego i po części samoczynnego chowania się elementu wysuwnego,</w:t>
      </w:r>
    </w:p>
    <w:p w14:paraId="41D4B21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musi wysuwać się na odległość 50 cm (+/- 1 cm),</w:t>
      </w:r>
    </w:p>
    <w:p w14:paraId="17C0F4C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p>
    <w:p w14:paraId="607B104B"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p>
    <w:p w14:paraId="6C2CE835"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p>
    <w:p w14:paraId="11D526BA"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393B6F95"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prowadnica rolkowa L-550:</w:t>
      </w:r>
    </w:p>
    <w:p w14:paraId="383481F1" w14:textId="77777777" w:rsidR="00557E15" w:rsidRPr="00557E15" w:rsidRDefault="00557E15" w:rsidP="00EE6A96">
      <w:pPr>
        <w:widowControl w:val="0"/>
        <w:numPr>
          <w:ilvl w:val="0"/>
          <w:numId w:val="61"/>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5169DA15"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posiadać kształt zbliżony do prowadnicy przedstawionej na zdjęciu dołączonym do opisu prowadnicy rolkowej L-350,</w:t>
      </w:r>
    </w:p>
    <w:p w14:paraId="64E0482B"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być w wykonana z elementów metalowych pomalowanych proszkowo na kolor biały,</w:t>
      </w:r>
    </w:p>
    <w:p w14:paraId="0B3D9315"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składa się z dwóch zestawów elementów,</w:t>
      </w:r>
    </w:p>
    <w:p w14:paraId="544050F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 skład jednego zestawu wchodzą dwa elementy – jeden do zamocowania do mebla, drugi do zamontowania wysuwanego elementu mebla,</w:t>
      </w:r>
    </w:p>
    <w:p w14:paraId="426EE06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prowadnicy przesuwa się na dwóch kółkach wykonanych z tworzywa sztucznego i zamontowanych na końcach dwóch elementów składowych prowadnicy,</w:t>
      </w:r>
    </w:p>
    <w:p w14:paraId="32A2E279"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średnica kółek zastosowanych w prowadnicy nie może być większa od 2 cm,</w:t>
      </w:r>
    </w:p>
    <w:p w14:paraId="2DD711C0"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każdy element prowadnicy posiada otwory mocujące umożliwiające odpowiednie przytwierdzenie prowadnicy,</w:t>
      </w:r>
    </w:p>
    <w:p w14:paraId="2ED0CBC4"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prowadnicy mocowany do mebla musi posiadać na końcu toru jezdnego zwężenie uniemożliwiające dalsze przesunięcie elementu wysuwnego prowadnicy,</w:t>
      </w:r>
    </w:p>
    <w:p w14:paraId="1B25EFF4"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wysuwny prowadnicy musi posiadać zagłębienie na kółko elementu prowadnicy zamocowanej do mebla w celu zablokowania elementu wysuwnego w pozycji najbardziej wysuniętej,</w:t>
      </w:r>
    </w:p>
    <w:p w14:paraId="19731DA3"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tylna część elementu prowadnicy mocowanej do mebla musi być delikatnie zagięta w dół, natomiast przednia część elementu wysuwnego prowadnicy musi być proporcjonalnie zagięta w górę w celu łatwiejszego i po części samoczynnego chowania się elementu wysuwnego,</w:t>
      </w:r>
    </w:p>
    <w:p w14:paraId="7044C05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lastRenderedPageBreak/>
        <w:t>- element wysuwny musi wysuwać się na odległość 55 cm (+/- 1 cm),</w:t>
      </w:r>
    </w:p>
    <w:p w14:paraId="1892D5EB"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542560D3"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3900714B"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610720A3" w14:textId="77777777" w:rsidR="00557E15" w:rsidRPr="00557E15" w:rsidRDefault="00557E15" w:rsidP="00557E15">
      <w:pPr>
        <w:widowControl w:val="0"/>
        <w:suppressAutoHyphens/>
        <w:autoSpaceDN w:val="0"/>
        <w:spacing w:line="100" w:lineRule="atLeast"/>
        <w:ind w:left="1803"/>
        <w:jc w:val="both"/>
        <w:textAlignment w:val="baseline"/>
        <w:rPr>
          <w:rFonts w:ascii="Liberation Serif" w:eastAsia="SimSun" w:hAnsi="Liberation Serif" w:cs="Arial" w:hint="eastAsia"/>
          <w:kern w:val="3"/>
          <w:sz w:val="24"/>
          <w:szCs w:val="24"/>
          <w:lang w:eastAsia="zh-CN" w:bidi="hi-IN"/>
        </w:rPr>
      </w:pPr>
    </w:p>
    <w:p w14:paraId="697BF79C"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 xml:space="preserve">prowadnica kulkowa pełen wysuw z </w:t>
      </w:r>
      <w:proofErr w:type="spellStart"/>
      <w:r w:rsidRPr="00557E15">
        <w:rPr>
          <w:rFonts w:ascii="Arial" w:eastAsia="SimSun" w:hAnsi="Arial" w:cs="Arial"/>
          <w:b/>
          <w:bCs/>
          <w:kern w:val="3"/>
          <w:sz w:val="24"/>
          <w:szCs w:val="24"/>
          <w:lang w:eastAsia="zh-CN" w:bidi="hi-IN"/>
        </w:rPr>
        <w:t>samodomykiem</w:t>
      </w:r>
      <w:proofErr w:type="spellEnd"/>
      <w:r w:rsidRPr="00557E15">
        <w:rPr>
          <w:rFonts w:ascii="Arial" w:eastAsia="SimSun" w:hAnsi="Arial" w:cs="Arial"/>
          <w:b/>
          <w:bCs/>
          <w:kern w:val="3"/>
          <w:sz w:val="24"/>
          <w:szCs w:val="24"/>
          <w:lang w:eastAsia="zh-CN" w:bidi="hi-IN"/>
        </w:rPr>
        <w:t xml:space="preserve"> L-300:</w:t>
      </w:r>
    </w:p>
    <w:p w14:paraId="53D7192D" w14:textId="77777777" w:rsidR="00557E15" w:rsidRPr="00557E15" w:rsidRDefault="00557E15" w:rsidP="00EE6A96">
      <w:pPr>
        <w:widowControl w:val="0"/>
        <w:numPr>
          <w:ilvl w:val="0"/>
          <w:numId w:val="61"/>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7DEDB6B3"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posiadać kształt zbliżony do prowadnicy przedstawionej na zdjęciu,</w:t>
      </w:r>
    </w:p>
    <w:p w14:paraId="2386EBB0"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być w wykonana z elementów metalowych</w:t>
      </w:r>
    </w:p>
    <w:p w14:paraId="0A0C7FC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p>
    <w:p w14:paraId="1C8DC72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składa się z dwóch zestawów elementów,</w:t>
      </w:r>
    </w:p>
    <w:p w14:paraId="061E44A4"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 skład jednego zestawu wchodzą dwa elementy – jeden do zamocowania do mebla, drugi do zamontowania wysuwanego elementu mebla,</w:t>
      </w:r>
    </w:p>
    <w:p w14:paraId="523C0BC3"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xml:space="preserve">- prowadnica musi posiadać funkcję </w:t>
      </w:r>
      <w:proofErr w:type="spellStart"/>
      <w:r w:rsidRPr="00557E15">
        <w:rPr>
          <w:rFonts w:ascii="Arial" w:eastAsia="SimSun" w:hAnsi="Arial" w:cs="Arial"/>
          <w:kern w:val="3"/>
          <w:sz w:val="24"/>
          <w:szCs w:val="24"/>
          <w:lang w:eastAsia="zh-CN" w:bidi="hi-IN"/>
        </w:rPr>
        <w:t>samodociągu</w:t>
      </w:r>
      <w:proofErr w:type="spellEnd"/>
      <w:r w:rsidRPr="00557E15">
        <w:rPr>
          <w:rFonts w:ascii="Arial" w:eastAsia="SimSun" w:hAnsi="Arial" w:cs="Arial"/>
          <w:kern w:val="3"/>
          <w:sz w:val="24"/>
          <w:szCs w:val="24"/>
          <w:lang w:eastAsia="zh-CN" w:bidi="hi-IN"/>
        </w:rPr>
        <w:t xml:space="preserve"> ze spowalniaczem</w:t>
      </w:r>
    </w:p>
    <w:p w14:paraId="649C1CEB"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Wysuw 100%</w:t>
      </w:r>
    </w:p>
    <w:p w14:paraId="540E3E7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wysokość prowadnicy 45 mm</w:t>
      </w:r>
    </w:p>
    <w:p w14:paraId="417FF017"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Grubość prowadnicy 13 mm,</w:t>
      </w:r>
    </w:p>
    <w:p w14:paraId="642A8269"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Liberation Serif" w:eastAsia="SimSun" w:hAnsi="Liberation Serif" w:cs="Arial"/>
          <w:noProof/>
          <w:kern w:val="3"/>
          <w:sz w:val="24"/>
          <w:szCs w:val="24"/>
        </w:rPr>
        <w:drawing>
          <wp:anchor distT="0" distB="0" distL="114300" distR="114300" simplePos="0" relativeHeight="251666432" behindDoc="0" locked="0" layoutInCell="1" allowOverlap="1" wp14:anchorId="46094B9C" wp14:editId="6DA68AF7">
            <wp:simplePos x="0" y="0"/>
            <wp:positionH relativeFrom="column">
              <wp:posOffset>2631963</wp:posOffset>
            </wp:positionH>
            <wp:positionV relativeFrom="paragraph">
              <wp:posOffset>68762</wp:posOffset>
            </wp:positionV>
            <wp:extent cx="1805400" cy="1805400"/>
            <wp:effectExtent l="0" t="0" r="4350" b="4350"/>
            <wp:wrapSquare wrapText="bothSides"/>
            <wp:docPr id="49" name="Obraz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lum/>
                      <a:alphaModFix/>
                    </a:blip>
                    <a:srcRect/>
                    <a:stretch>
                      <a:fillRect/>
                    </a:stretch>
                  </pic:blipFill>
                  <pic:spPr>
                    <a:xfrm>
                      <a:off x="0" y="0"/>
                      <a:ext cx="1805400" cy="1805400"/>
                    </a:xfrm>
                    <a:prstGeom prst="rect">
                      <a:avLst/>
                    </a:prstGeom>
                    <a:noFill/>
                    <a:ln>
                      <a:noFill/>
                      <a:prstDash/>
                    </a:ln>
                  </pic:spPr>
                </pic:pic>
              </a:graphicData>
            </a:graphic>
          </wp:anchor>
        </w:drawing>
      </w:r>
    </w:p>
    <w:p w14:paraId="4DD9F11A"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p>
    <w:p w14:paraId="3D034F0F"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p>
    <w:p w14:paraId="42FCB968"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p>
    <w:p w14:paraId="7461A524"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p>
    <w:p w14:paraId="61095887"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p>
    <w:p w14:paraId="3E961606"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p>
    <w:p w14:paraId="1ED7BBFF"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p>
    <w:p w14:paraId="5553FAFB"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p>
    <w:p w14:paraId="11D044C1"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p>
    <w:p w14:paraId="7DEA6438"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p>
    <w:p w14:paraId="2413BCD2"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p>
    <w:p w14:paraId="243F7D29" w14:textId="77777777" w:rsidR="00557E15" w:rsidRPr="00557E15" w:rsidRDefault="00557E15" w:rsidP="00557E15">
      <w:p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w:t>
      </w:r>
    </w:p>
    <w:p w14:paraId="32B16291"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 xml:space="preserve">prowadnica kulkowa pełen wysuw z </w:t>
      </w:r>
      <w:proofErr w:type="spellStart"/>
      <w:r w:rsidRPr="00557E15">
        <w:rPr>
          <w:rFonts w:ascii="Arial" w:eastAsia="SimSun" w:hAnsi="Arial" w:cs="Arial"/>
          <w:b/>
          <w:bCs/>
          <w:kern w:val="3"/>
          <w:sz w:val="24"/>
          <w:szCs w:val="24"/>
          <w:lang w:eastAsia="zh-CN" w:bidi="hi-IN"/>
        </w:rPr>
        <w:t>samodomykiem</w:t>
      </w:r>
      <w:proofErr w:type="spellEnd"/>
      <w:r w:rsidRPr="00557E15">
        <w:rPr>
          <w:rFonts w:ascii="Arial" w:eastAsia="SimSun" w:hAnsi="Arial" w:cs="Arial"/>
          <w:b/>
          <w:bCs/>
          <w:kern w:val="3"/>
          <w:sz w:val="24"/>
          <w:szCs w:val="24"/>
          <w:lang w:eastAsia="zh-CN" w:bidi="hi-IN"/>
        </w:rPr>
        <w:t xml:space="preserve"> L-350</w:t>
      </w:r>
    </w:p>
    <w:p w14:paraId="5A1F11E4" w14:textId="77777777" w:rsidR="00557E15" w:rsidRPr="00557E15" w:rsidRDefault="00557E15" w:rsidP="00EE6A96">
      <w:pPr>
        <w:widowControl w:val="0"/>
        <w:numPr>
          <w:ilvl w:val="0"/>
          <w:numId w:val="61"/>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74FE410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posiadać kształt zbliżony zdjęcia przestawionego przy prowadnicy o długości 300 mm,</w:t>
      </w:r>
    </w:p>
    <w:p w14:paraId="5911844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być w wykonana z elementów metalowych</w:t>
      </w:r>
    </w:p>
    <w:p w14:paraId="100C96C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p>
    <w:p w14:paraId="4E01E56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składa się z dwóch zestawów elementów,</w:t>
      </w:r>
    </w:p>
    <w:p w14:paraId="39C988D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 skład jednego zestawu wchodzą dwa elementy – jeden do zamocowania do mebla, drugi do zamontowania wysuwanego elementu mebla,</w:t>
      </w:r>
    </w:p>
    <w:p w14:paraId="0393685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xml:space="preserve">- prowadnica musi posiadać funkcję </w:t>
      </w:r>
      <w:proofErr w:type="spellStart"/>
      <w:r w:rsidRPr="00557E15">
        <w:rPr>
          <w:rFonts w:ascii="Arial" w:eastAsia="SimSun" w:hAnsi="Arial" w:cs="Arial"/>
          <w:kern w:val="3"/>
          <w:sz w:val="24"/>
          <w:szCs w:val="24"/>
          <w:lang w:eastAsia="zh-CN" w:bidi="hi-IN"/>
        </w:rPr>
        <w:t>samodociągu</w:t>
      </w:r>
      <w:proofErr w:type="spellEnd"/>
      <w:r w:rsidRPr="00557E15">
        <w:rPr>
          <w:rFonts w:ascii="Arial" w:eastAsia="SimSun" w:hAnsi="Arial" w:cs="Arial"/>
          <w:kern w:val="3"/>
          <w:sz w:val="24"/>
          <w:szCs w:val="24"/>
          <w:lang w:eastAsia="zh-CN" w:bidi="hi-IN"/>
        </w:rPr>
        <w:t xml:space="preserve"> ze spowalniaczem</w:t>
      </w:r>
    </w:p>
    <w:p w14:paraId="491688F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Wysuw 100%</w:t>
      </w:r>
    </w:p>
    <w:p w14:paraId="0091C194"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wysokość prowadnicy 45 mm</w:t>
      </w:r>
    </w:p>
    <w:p w14:paraId="72BC0DA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Grubość prowadnicy 13 mm,</w:t>
      </w:r>
    </w:p>
    <w:p w14:paraId="3365878E" w14:textId="77777777" w:rsidR="00557E15" w:rsidRPr="00557E15" w:rsidRDefault="00557E15" w:rsidP="00557E15">
      <w:p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w:t>
      </w:r>
    </w:p>
    <w:p w14:paraId="590E3291"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10B6D8AB"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51A2D27D"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6E71F25A"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 xml:space="preserve">prowadnica kulkowa pełen wysuw z </w:t>
      </w:r>
      <w:proofErr w:type="spellStart"/>
      <w:r w:rsidRPr="00557E15">
        <w:rPr>
          <w:rFonts w:ascii="Arial" w:eastAsia="SimSun" w:hAnsi="Arial" w:cs="Arial"/>
          <w:b/>
          <w:bCs/>
          <w:kern w:val="3"/>
          <w:sz w:val="24"/>
          <w:szCs w:val="24"/>
          <w:lang w:eastAsia="zh-CN" w:bidi="hi-IN"/>
        </w:rPr>
        <w:t>samodomykiem</w:t>
      </w:r>
      <w:proofErr w:type="spellEnd"/>
      <w:r w:rsidRPr="00557E15">
        <w:rPr>
          <w:rFonts w:ascii="Arial" w:eastAsia="SimSun" w:hAnsi="Arial" w:cs="Arial"/>
          <w:b/>
          <w:bCs/>
          <w:kern w:val="3"/>
          <w:sz w:val="24"/>
          <w:szCs w:val="24"/>
          <w:lang w:eastAsia="zh-CN" w:bidi="hi-IN"/>
        </w:rPr>
        <w:t xml:space="preserve"> L-400</w:t>
      </w:r>
    </w:p>
    <w:p w14:paraId="246B6AF2" w14:textId="77777777" w:rsidR="00557E15" w:rsidRPr="00557E15" w:rsidRDefault="00557E15" w:rsidP="00EE6A96">
      <w:pPr>
        <w:widowControl w:val="0"/>
        <w:numPr>
          <w:ilvl w:val="0"/>
          <w:numId w:val="61"/>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47F2905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posiadać kształt zbliżony zdjęcia przestawionego przy prowadnicy o długości 300 mm,</w:t>
      </w:r>
    </w:p>
    <w:p w14:paraId="3F975B6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być w wykonana z elementów metalowych</w:t>
      </w:r>
    </w:p>
    <w:p w14:paraId="2C9B42E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p>
    <w:p w14:paraId="5B639899"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składa się z dwóch zestawów elementów,</w:t>
      </w:r>
    </w:p>
    <w:p w14:paraId="16E2144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 skład jednego zestawu wchodzą dwa elementy – jeden do zamocowania do mebla, drugi do zamontowania wysuwanego elementu mebla,</w:t>
      </w:r>
    </w:p>
    <w:p w14:paraId="7A2FBFF3"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xml:space="preserve">- prowadnica musi posiadać funkcję </w:t>
      </w:r>
      <w:proofErr w:type="spellStart"/>
      <w:r w:rsidRPr="00557E15">
        <w:rPr>
          <w:rFonts w:ascii="Arial" w:eastAsia="SimSun" w:hAnsi="Arial" w:cs="Arial"/>
          <w:kern w:val="3"/>
          <w:sz w:val="24"/>
          <w:szCs w:val="24"/>
          <w:lang w:eastAsia="zh-CN" w:bidi="hi-IN"/>
        </w:rPr>
        <w:t>samodociągu</w:t>
      </w:r>
      <w:proofErr w:type="spellEnd"/>
      <w:r w:rsidRPr="00557E15">
        <w:rPr>
          <w:rFonts w:ascii="Arial" w:eastAsia="SimSun" w:hAnsi="Arial" w:cs="Arial"/>
          <w:kern w:val="3"/>
          <w:sz w:val="24"/>
          <w:szCs w:val="24"/>
          <w:lang w:eastAsia="zh-CN" w:bidi="hi-IN"/>
        </w:rPr>
        <w:t xml:space="preserve"> ze spowalniaczem</w:t>
      </w:r>
    </w:p>
    <w:p w14:paraId="14E3D24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Wysuw 100%</w:t>
      </w:r>
    </w:p>
    <w:p w14:paraId="0306B12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wysokość prowadnicy 45 mm</w:t>
      </w:r>
    </w:p>
    <w:p w14:paraId="32C70A53"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Grubość prowadnicy 13 mm,</w:t>
      </w:r>
    </w:p>
    <w:p w14:paraId="18E3CDE0" w14:textId="77777777" w:rsidR="00557E15" w:rsidRPr="00557E15" w:rsidRDefault="00557E15" w:rsidP="00557E15">
      <w:p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w:t>
      </w:r>
    </w:p>
    <w:p w14:paraId="765DCBEF" w14:textId="77777777" w:rsidR="00557E15" w:rsidRPr="00557E15" w:rsidRDefault="00557E15" w:rsidP="00557E15">
      <w:pPr>
        <w:suppressAutoHyphens/>
        <w:autoSpaceDN w:val="0"/>
        <w:spacing w:line="100" w:lineRule="atLeast"/>
        <w:jc w:val="both"/>
        <w:textAlignment w:val="baseline"/>
        <w:rPr>
          <w:rFonts w:ascii="Arial" w:eastAsia="SimSun" w:hAnsi="Arial" w:cs="Arial"/>
          <w:kern w:val="3"/>
          <w:sz w:val="24"/>
          <w:szCs w:val="24"/>
          <w:lang w:eastAsia="zh-CN" w:bidi="hi-IN"/>
        </w:rPr>
      </w:pPr>
    </w:p>
    <w:p w14:paraId="07658D8F" w14:textId="77777777" w:rsidR="00557E15" w:rsidRPr="00557E15" w:rsidRDefault="00557E15" w:rsidP="00557E15">
      <w:pPr>
        <w:suppressAutoHyphens/>
        <w:autoSpaceDN w:val="0"/>
        <w:spacing w:line="100" w:lineRule="atLeast"/>
        <w:jc w:val="both"/>
        <w:textAlignment w:val="baseline"/>
        <w:rPr>
          <w:rFonts w:ascii="Arial" w:eastAsia="SimSun" w:hAnsi="Arial" w:cs="Arial"/>
          <w:kern w:val="3"/>
          <w:sz w:val="24"/>
          <w:szCs w:val="24"/>
          <w:lang w:eastAsia="zh-CN" w:bidi="hi-IN"/>
        </w:rPr>
      </w:pPr>
    </w:p>
    <w:p w14:paraId="5DF4527B" w14:textId="77777777" w:rsidR="00557E15" w:rsidRPr="00557E15" w:rsidRDefault="00557E15" w:rsidP="00557E15">
      <w:pPr>
        <w:widowControl w:val="0"/>
        <w:suppressAutoHyphens/>
        <w:autoSpaceDN w:val="0"/>
        <w:spacing w:line="100" w:lineRule="atLeast"/>
        <w:ind w:left="1803"/>
        <w:jc w:val="both"/>
        <w:textAlignment w:val="baseline"/>
        <w:rPr>
          <w:rFonts w:ascii="Liberation Serif" w:eastAsia="SimSun" w:hAnsi="Liberation Serif" w:cs="Arial" w:hint="eastAsia"/>
          <w:b/>
          <w:bCs/>
          <w:kern w:val="3"/>
          <w:sz w:val="24"/>
          <w:szCs w:val="24"/>
          <w:lang w:eastAsia="zh-CN" w:bidi="hi-IN"/>
        </w:rPr>
      </w:pPr>
    </w:p>
    <w:p w14:paraId="010D26FB"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 xml:space="preserve">prowadnica kulkowa pełen wysuw z </w:t>
      </w:r>
      <w:proofErr w:type="spellStart"/>
      <w:r w:rsidRPr="00557E15">
        <w:rPr>
          <w:rFonts w:ascii="Arial" w:eastAsia="SimSun" w:hAnsi="Arial" w:cs="Arial"/>
          <w:b/>
          <w:bCs/>
          <w:kern w:val="3"/>
          <w:sz w:val="24"/>
          <w:szCs w:val="24"/>
          <w:lang w:eastAsia="zh-CN" w:bidi="hi-IN"/>
        </w:rPr>
        <w:t>samodomykiem</w:t>
      </w:r>
      <w:proofErr w:type="spellEnd"/>
      <w:r w:rsidRPr="00557E15">
        <w:rPr>
          <w:rFonts w:ascii="Arial" w:eastAsia="SimSun" w:hAnsi="Arial" w:cs="Arial"/>
          <w:b/>
          <w:bCs/>
          <w:kern w:val="3"/>
          <w:sz w:val="24"/>
          <w:szCs w:val="24"/>
          <w:lang w:eastAsia="zh-CN" w:bidi="hi-IN"/>
        </w:rPr>
        <w:t xml:space="preserve"> L-450</w:t>
      </w:r>
    </w:p>
    <w:p w14:paraId="709D2D0B" w14:textId="77777777" w:rsidR="00557E15" w:rsidRPr="00557E15" w:rsidRDefault="00557E15" w:rsidP="00EE6A96">
      <w:pPr>
        <w:widowControl w:val="0"/>
        <w:numPr>
          <w:ilvl w:val="0"/>
          <w:numId w:val="61"/>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58D5F23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posiadać kształt zbliżony zdjęcia przestawionego przy prowadnicy o długości 300 mm,</w:t>
      </w:r>
    </w:p>
    <w:p w14:paraId="22BADB1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być w wykonana z elementów metalowych</w:t>
      </w:r>
    </w:p>
    <w:p w14:paraId="7574AFE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p>
    <w:p w14:paraId="188D8FA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składa się z dwóch zestawów elementów,</w:t>
      </w:r>
    </w:p>
    <w:p w14:paraId="09CDE0C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 skład jednego zestawu wchodzą dwa elementy – jeden do zamocowania do mebla, drugi do zamontowania wysuwanego elementu mebla,</w:t>
      </w:r>
    </w:p>
    <w:p w14:paraId="3A35E31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xml:space="preserve">- prowadnica musi posiadać funkcję </w:t>
      </w:r>
      <w:proofErr w:type="spellStart"/>
      <w:r w:rsidRPr="00557E15">
        <w:rPr>
          <w:rFonts w:ascii="Arial" w:eastAsia="SimSun" w:hAnsi="Arial" w:cs="Arial"/>
          <w:kern w:val="3"/>
          <w:sz w:val="24"/>
          <w:szCs w:val="24"/>
          <w:lang w:eastAsia="zh-CN" w:bidi="hi-IN"/>
        </w:rPr>
        <w:t>samodociągu</w:t>
      </w:r>
      <w:proofErr w:type="spellEnd"/>
      <w:r w:rsidRPr="00557E15">
        <w:rPr>
          <w:rFonts w:ascii="Arial" w:eastAsia="SimSun" w:hAnsi="Arial" w:cs="Arial"/>
          <w:kern w:val="3"/>
          <w:sz w:val="24"/>
          <w:szCs w:val="24"/>
          <w:lang w:eastAsia="zh-CN" w:bidi="hi-IN"/>
        </w:rPr>
        <w:t xml:space="preserve"> ze spowalniaczem</w:t>
      </w:r>
    </w:p>
    <w:p w14:paraId="405632F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Wysuw 100%</w:t>
      </w:r>
    </w:p>
    <w:p w14:paraId="45EEE5E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wysokość prowadnicy 45 mm</w:t>
      </w:r>
    </w:p>
    <w:p w14:paraId="78F5DDF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Grubość prowadnicy 13 mm,</w:t>
      </w:r>
    </w:p>
    <w:p w14:paraId="0B528A1C" w14:textId="77777777" w:rsidR="00557E15" w:rsidRPr="00557E15" w:rsidRDefault="00557E15" w:rsidP="00557E15">
      <w:p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w:t>
      </w:r>
    </w:p>
    <w:p w14:paraId="7888FB0E" w14:textId="77777777" w:rsidR="00557E15" w:rsidRPr="00557E15" w:rsidRDefault="00557E15" w:rsidP="00557E15">
      <w:p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p>
    <w:p w14:paraId="3A1452B4" w14:textId="77777777" w:rsidR="00557E15" w:rsidRPr="00557E15" w:rsidRDefault="00557E15" w:rsidP="00557E15">
      <w:pPr>
        <w:widowControl w:val="0"/>
        <w:suppressAutoHyphens/>
        <w:autoSpaceDN w:val="0"/>
        <w:spacing w:line="100" w:lineRule="atLeast"/>
        <w:ind w:left="1080"/>
        <w:jc w:val="both"/>
        <w:textAlignment w:val="baseline"/>
        <w:rPr>
          <w:rFonts w:ascii="Liberation Serif" w:eastAsia="SimSun" w:hAnsi="Liberation Serif" w:cs="Arial" w:hint="eastAsia"/>
          <w:kern w:val="3"/>
          <w:sz w:val="24"/>
          <w:szCs w:val="24"/>
          <w:lang w:eastAsia="zh-CN" w:bidi="hi-IN"/>
        </w:rPr>
      </w:pPr>
    </w:p>
    <w:p w14:paraId="38B59E94"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 xml:space="preserve">prowadnica kulkowa pełen wysuw z </w:t>
      </w:r>
      <w:proofErr w:type="spellStart"/>
      <w:r w:rsidRPr="00557E15">
        <w:rPr>
          <w:rFonts w:ascii="Arial" w:eastAsia="SimSun" w:hAnsi="Arial" w:cs="Arial"/>
          <w:b/>
          <w:bCs/>
          <w:kern w:val="3"/>
          <w:sz w:val="24"/>
          <w:szCs w:val="24"/>
          <w:lang w:eastAsia="zh-CN" w:bidi="hi-IN"/>
        </w:rPr>
        <w:t>samodomykiem</w:t>
      </w:r>
      <w:proofErr w:type="spellEnd"/>
      <w:r w:rsidRPr="00557E15">
        <w:rPr>
          <w:rFonts w:ascii="Arial" w:eastAsia="SimSun" w:hAnsi="Arial" w:cs="Arial"/>
          <w:b/>
          <w:bCs/>
          <w:kern w:val="3"/>
          <w:sz w:val="24"/>
          <w:szCs w:val="24"/>
          <w:lang w:eastAsia="zh-CN" w:bidi="hi-IN"/>
        </w:rPr>
        <w:t xml:space="preserve"> L-500</w:t>
      </w:r>
    </w:p>
    <w:p w14:paraId="2A916FC7" w14:textId="77777777" w:rsidR="00557E15" w:rsidRPr="00557E15" w:rsidRDefault="00557E15" w:rsidP="00EE6A96">
      <w:pPr>
        <w:widowControl w:val="0"/>
        <w:numPr>
          <w:ilvl w:val="0"/>
          <w:numId w:val="61"/>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287A013B"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posiadać kształt zbliżony zdjęcia przestawionego przy prowadnicy o długości 300 mm,</w:t>
      </w:r>
    </w:p>
    <w:p w14:paraId="6B8E096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być w wykonana z elementów metalowych</w:t>
      </w:r>
    </w:p>
    <w:p w14:paraId="430B8D8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p>
    <w:p w14:paraId="2D408D05"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składa się z dwóch zestawów elementów,</w:t>
      </w:r>
    </w:p>
    <w:p w14:paraId="206EB5A9"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lastRenderedPageBreak/>
        <w:t>- w skład jednego zestawu wchodzą dwa elementy – jeden do zamocowania do mebla, drugi do zamontowania wysuwanego elementu mebla,</w:t>
      </w:r>
    </w:p>
    <w:p w14:paraId="523BDAC0"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xml:space="preserve">- prowadnica musi posiadać funkcję </w:t>
      </w:r>
      <w:proofErr w:type="spellStart"/>
      <w:r w:rsidRPr="00557E15">
        <w:rPr>
          <w:rFonts w:ascii="Arial" w:eastAsia="SimSun" w:hAnsi="Arial" w:cs="Arial"/>
          <w:kern w:val="3"/>
          <w:sz w:val="24"/>
          <w:szCs w:val="24"/>
          <w:lang w:eastAsia="zh-CN" w:bidi="hi-IN"/>
        </w:rPr>
        <w:t>samodociągu</w:t>
      </w:r>
      <w:proofErr w:type="spellEnd"/>
      <w:r w:rsidRPr="00557E15">
        <w:rPr>
          <w:rFonts w:ascii="Arial" w:eastAsia="SimSun" w:hAnsi="Arial" w:cs="Arial"/>
          <w:kern w:val="3"/>
          <w:sz w:val="24"/>
          <w:szCs w:val="24"/>
          <w:lang w:eastAsia="zh-CN" w:bidi="hi-IN"/>
        </w:rPr>
        <w:t xml:space="preserve"> ze spowalniaczem</w:t>
      </w:r>
    </w:p>
    <w:p w14:paraId="5D43E71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Wysuw 100%</w:t>
      </w:r>
    </w:p>
    <w:p w14:paraId="11055A6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wysokość prowadnicy 45 mm</w:t>
      </w:r>
    </w:p>
    <w:p w14:paraId="156A4E0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Grubość prowadnicy 13 mm,</w:t>
      </w:r>
    </w:p>
    <w:p w14:paraId="2A4135BF" w14:textId="77777777" w:rsidR="00557E15" w:rsidRPr="00557E15" w:rsidRDefault="00557E15" w:rsidP="00557E15">
      <w:p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w:t>
      </w:r>
    </w:p>
    <w:p w14:paraId="22B79EE1" w14:textId="77777777" w:rsidR="00557E15" w:rsidRPr="00557E15" w:rsidRDefault="00557E15" w:rsidP="00557E15">
      <w:pPr>
        <w:suppressAutoHyphens/>
        <w:autoSpaceDN w:val="0"/>
        <w:spacing w:line="100" w:lineRule="atLeast"/>
        <w:jc w:val="both"/>
        <w:textAlignment w:val="baseline"/>
        <w:rPr>
          <w:rFonts w:ascii="Arial" w:eastAsia="SimSun" w:hAnsi="Arial" w:cs="Arial"/>
          <w:kern w:val="3"/>
          <w:sz w:val="24"/>
          <w:szCs w:val="24"/>
          <w:lang w:eastAsia="zh-CN" w:bidi="hi-IN"/>
        </w:rPr>
      </w:pPr>
    </w:p>
    <w:p w14:paraId="7956E3F1" w14:textId="77777777" w:rsidR="00557E15" w:rsidRPr="00557E15" w:rsidRDefault="00557E15" w:rsidP="00557E15">
      <w:pPr>
        <w:suppressAutoHyphens/>
        <w:autoSpaceDN w:val="0"/>
        <w:spacing w:line="100" w:lineRule="atLeast"/>
        <w:jc w:val="both"/>
        <w:textAlignment w:val="baseline"/>
        <w:rPr>
          <w:rFonts w:ascii="Arial" w:eastAsia="SimSun" w:hAnsi="Arial" w:cs="Arial"/>
          <w:kern w:val="3"/>
          <w:sz w:val="24"/>
          <w:szCs w:val="24"/>
          <w:lang w:eastAsia="zh-CN" w:bidi="hi-IN"/>
        </w:rPr>
      </w:pPr>
    </w:p>
    <w:p w14:paraId="15739C53" w14:textId="77777777" w:rsidR="00557E15" w:rsidRPr="00557E15" w:rsidRDefault="00557E15" w:rsidP="00557E15">
      <w:pPr>
        <w:suppressAutoHyphens/>
        <w:autoSpaceDN w:val="0"/>
        <w:spacing w:line="100" w:lineRule="atLeast"/>
        <w:jc w:val="both"/>
        <w:textAlignment w:val="baseline"/>
        <w:rPr>
          <w:rFonts w:ascii="Arial" w:eastAsia="SimSun" w:hAnsi="Arial" w:cs="Arial"/>
          <w:kern w:val="3"/>
          <w:sz w:val="24"/>
          <w:szCs w:val="24"/>
          <w:lang w:eastAsia="zh-CN" w:bidi="hi-IN"/>
        </w:rPr>
      </w:pPr>
    </w:p>
    <w:p w14:paraId="0F40D4BA" w14:textId="77777777" w:rsidR="00557E15" w:rsidRPr="00557E15" w:rsidRDefault="00557E15" w:rsidP="00557E15">
      <w:pPr>
        <w:widowControl w:val="0"/>
        <w:suppressAutoHyphens/>
        <w:autoSpaceDN w:val="0"/>
        <w:spacing w:line="100" w:lineRule="atLeast"/>
        <w:ind w:left="1803"/>
        <w:jc w:val="both"/>
        <w:textAlignment w:val="baseline"/>
        <w:rPr>
          <w:rFonts w:ascii="Liberation Serif" w:eastAsia="SimSun" w:hAnsi="Liberation Serif" w:cs="Arial" w:hint="eastAsia"/>
          <w:kern w:val="3"/>
          <w:sz w:val="24"/>
          <w:szCs w:val="24"/>
          <w:lang w:eastAsia="zh-CN" w:bidi="hi-IN"/>
        </w:rPr>
      </w:pPr>
    </w:p>
    <w:p w14:paraId="452D9C5E"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 xml:space="preserve">prowadnica kulkowa pełen wysuw z </w:t>
      </w:r>
      <w:proofErr w:type="spellStart"/>
      <w:r w:rsidRPr="00557E15">
        <w:rPr>
          <w:rFonts w:ascii="Arial" w:eastAsia="SimSun" w:hAnsi="Arial" w:cs="Arial"/>
          <w:b/>
          <w:bCs/>
          <w:kern w:val="3"/>
          <w:sz w:val="24"/>
          <w:szCs w:val="24"/>
          <w:lang w:eastAsia="zh-CN" w:bidi="hi-IN"/>
        </w:rPr>
        <w:t>samodomykiem</w:t>
      </w:r>
      <w:proofErr w:type="spellEnd"/>
      <w:r w:rsidRPr="00557E15">
        <w:rPr>
          <w:rFonts w:ascii="Arial" w:eastAsia="SimSun" w:hAnsi="Arial" w:cs="Arial"/>
          <w:b/>
          <w:bCs/>
          <w:kern w:val="3"/>
          <w:sz w:val="24"/>
          <w:szCs w:val="24"/>
          <w:lang w:eastAsia="zh-CN" w:bidi="hi-IN"/>
        </w:rPr>
        <w:t xml:space="preserve"> L-550</w:t>
      </w:r>
    </w:p>
    <w:p w14:paraId="01D48FDA" w14:textId="77777777" w:rsidR="00557E15" w:rsidRPr="00557E15" w:rsidRDefault="00557E15" w:rsidP="00EE6A96">
      <w:pPr>
        <w:widowControl w:val="0"/>
        <w:numPr>
          <w:ilvl w:val="0"/>
          <w:numId w:val="61"/>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529F5F8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posiadać kształt zbliżony zdjęcia przestawionego przy prowadnicy o długości 300 mm,</w:t>
      </w:r>
    </w:p>
    <w:p w14:paraId="4720CD3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musi być w wykonana z elementów metalowych</w:t>
      </w:r>
    </w:p>
    <w:p w14:paraId="506E45B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p>
    <w:p w14:paraId="3174A1C5"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prowadnica składa się z dwóch zestawów elementów,</w:t>
      </w:r>
    </w:p>
    <w:p w14:paraId="626ECFD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 skład jednego zestawu wchodzą dwa elementy – jeden do zamocowania do mebla, drugi do zamontowania wysuwanego elementu mebla,</w:t>
      </w:r>
    </w:p>
    <w:p w14:paraId="5027692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xml:space="preserve">- prowadnica musi posiadać funkcję </w:t>
      </w:r>
      <w:proofErr w:type="spellStart"/>
      <w:r w:rsidRPr="00557E15">
        <w:rPr>
          <w:rFonts w:ascii="Arial" w:eastAsia="SimSun" w:hAnsi="Arial" w:cs="Arial"/>
          <w:kern w:val="3"/>
          <w:sz w:val="24"/>
          <w:szCs w:val="24"/>
          <w:lang w:eastAsia="zh-CN" w:bidi="hi-IN"/>
        </w:rPr>
        <w:t>samodociągu</w:t>
      </w:r>
      <w:proofErr w:type="spellEnd"/>
      <w:r w:rsidRPr="00557E15">
        <w:rPr>
          <w:rFonts w:ascii="Arial" w:eastAsia="SimSun" w:hAnsi="Arial" w:cs="Arial"/>
          <w:kern w:val="3"/>
          <w:sz w:val="24"/>
          <w:szCs w:val="24"/>
          <w:lang w:eastAsia="zh-CN" w:bidi="hi-IN"/>
        </w:rPr>
        <w:t xml:space="preserve"> ze spowalniaczem</w:t>
      </w:r>
    </w:p>
    <w:p w14:paraId="12FAE4E7"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Wysuw 100%</w:t>
      </w:r>
    </w:p>
    <w:p w14:paraId="3E2C279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wysokość prowadnicy 45 mm</w:t>
      </w:r>
    </w:p>
    <w:p w14:paraId="3EF6C19D"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Grubość prowadnicy 13 mm,</w:t>
      </w:r>
    </w:p>
    <w:p w14:paraId="1B6E7902" w14:textId="77777777" w:rsidR="00557E15" w:rsidRPr="00557E15" w:rsidRDefault="00557E15" w:rsidP="00557E15">
      <w:pPr>
        <w:widowControl w:val="0"/>
        <w:suppressAutoHyphens/>
        <w:autoSpaceDN w:val="0"/>
        <w:spacing w:line="100" w:lineRule="atLeast"/>
        <w:ind w:left="1080"/>
        <w:jc w:val="both"/>
        <w:textAlignment w:val="baseline"/>
        <w:rPr>
          <w:rFonts w:ascii="Liberation Serif" w:eastAsia="SimSun" w:hAnsi="Liberation Serif" w:cs="Arial" w:hint="eastAsia"/>
          <w:kern w:val="3"/>
          <w:sz w:val="24"/>
          <w:szCs w:val="24"/>
          <w:lang w:eastAsia="zh-CN" w:bidi="hi-IN"/>
        </w:rPr>
      </w:pPr>
    </w:p>
    <w:p w14:paraId="7824F473" w14:textId="77777777" w:rsidR="00557E15" w:rsidRPr="00557E15" w:rsidRDefault="00557E15" w:rsidP="00557E15">
      <w:pPr>
        <w:widowControl w:val="0"/>
        <w:suppressAutoHyphens/>
        <w:autoSpaceDN w:val="0"/>
        <w:spacing w:line="100" w:lineRule="atLeast"/>
        <w:ind w:left="1080"/>
        <w:jc w:val="both"/>
        <w:textAlignment w:val="baseline"/>
        <w:rPr>
          <w:rFonts w:ascii="Liberation Serif" w:eastAsia="SimSun" w:hAnsi="Liberation Serif" w:cs="Arial" w:hint="eastAsia"/>
          <w:kern w:val="3"/>
          <w:sz w:val="24"/>
          <w:szCs w:val="24"/>
          <w:lang w:eastAsia="zh-CN" w:bidi="hi-IN"/>
        </w:rPr>
      </w:pPr>
    </w:p>
    <w:p w14:paraId="3CC2DEDB"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drążek okrągły:</w:t>
      </w:r>
    </w:p>
    <w:p w14:paraId="1AEC53CC" w14:textId="77777777" w:rsidR="00557E15" w:rsidRPr="00557E15" w:rsidRDefault="00557E15" w:rsidP="00EE6A96">
      <w:pPr>
        <w:widowControl w:val="0"/>
        <w:numPr>
          <w:ilvl w:val="0"/>
          <w:numId w:val="62"/>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7757839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drążek przeznaczony jest do szaf ubraniowych,</w:t>
      </w:r>
    </w:p>
    <w:p w14:paraId="73600075"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drążek musi chromowany,</w:t>
      </w:r>
    </w:p>
    <w:p w14:paraId="44FE8928"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drążek musi być okrągły,</w:t>
      </w:r>
    </w:p>
    <w:p w14:paraId="73E098B9"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wymiary drążka:</w:t>
      </w:r>
    </w:p>
    <w:p w14:paraId="0A4FDF35" w14:textId="77777777" w:rsidR="00557E15" w:rsidRPr="00557E15" w:rsidRDefault="00557E15" w:rsidP="00557E15">
      <w:pPr>
        <w:suppressAutoHyphens/>
        <w:autoSpaceDN w:val="0"/>
        <w:spacing w:line="100" w:lineRule="atLeast"/>
        <w:ind w:left="2268"/>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średnica drążka 25 mm</w:t>
      </w:r>
    </w:p>
    <w:p w14:paraId="35329A3E"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drążek musi być dopasowany do rozetki,</w:t>
      </w:r>
    </w:p>
    <w:p w14:paraId="715419E2"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drążek musi być dostępny w różnych długościach, przy czym wymaga się, aby jedna z dostępnych długości wynosiła 3 metry.</w:t>
      </w:r>
    </w:p>
    <w:p w14:paraId="4271D961" w14:textId="77777777" w:rsidR="00557E15" w:rsidRPr="00557E15" w:rsidRDefault="00557E15" w:rsidP="00557E15">
      <w:pPr>
        <w:widowControl w:val="0"/>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p>
    <w:p w14:paraId="24AD35D5"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23F6ECD2"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rozetka drążka:</w:t>
      </w:r>
    </w:p>
    <w:p w14:paraId="52E7EFDB" w14:textId="77777777" w:rsidR="00557E15" w:rsidRPr="00557E15" w:rsidRDefault="00557E15" w:rsidP="00EE6A96">
      <w:pPr>
        <w:widowControl w:val="0"/>
        <w:numPr>
          <w:ilvl w:val="0"/>
          <w:numId w:val="62"/>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cechy techniczne:</w:t>
      </w:r>
    </w:p>
    <w:p w14:paraId="26E98DE9"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rozetka musi służyć do mocowania rury o średnicy 25 mm,</w:t>
      </w:r>
    </w:p>
    <w:p w14:paraId="68F5E5F4"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rozetka musi być wykonany z metalu lub duraluminium,</w:t>
      </w:r>
    </w:p>
    <w:p w14:paraId="3C83B854"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rozetka musi być chromowany,</w:t>
      </w:r>
    </w:p>
    <w:p w14:paraId="24433D91"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rozetka t musi posiadać dwa otwory mocujące,</w:t>
      </w:r>
    </w:p>
    <w:p w14:paraId="429DAF5B"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p>
    <w:p w14:paraId="365CFB12"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p>
    <w:p w14:paraId="2818A02E"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wieszak wysuwany L-300:</w:t>
      </w:r>
    </w:p>
    <w:p w14:paraId="53C5D8DB" w14:textId="77777777" w:rsidR="00557E15" w:rsidRPr="00557E15" w:rsidRDefault="00557E15" w:rsidP="00EE6A96">
      <w:pPr>
        <w:widowControl w:val="0"/>
        <w:numPr>
          <w:ilvl w:val="0"/>
          <w:numId w:val="62"/>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cechy techniczne:</w:t>
      </w:r>
    </w:p>
    <w:p w14:paraId="681D22B9"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wieszak musi być wykonany z metalu (za wyjątkiem elementów prowadzenia wysuwanej części wieszaka, które wykonane muszą być z tworzywa sztucznego),</w:t>
      </w:r>
    </w:p>
    <w:p w14:paraId="40C9F2E4"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wieszak musi posiadać dwa uchwyty rozmieszczone na krańcach wieszaka pozwalające na przymocowanie wieszaka do wieńca górnego szafy,</w:t>
      </w:r>
    </w:p>
    <w:p w14:paraId="1E77ECF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każdy uchwyt musi posiadać dwa otwory montażowe,</w:t>
      </w:r>
    </w:p>
    <w:p w14:paraId="79C9CAC4"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całkowita długość wieszaka po złożeniu nie może przekraczać 310 mm,</w:t>
      </w:r>
    </w:p>
    <w:p w14:paraId="4D74ACA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długość wysuwu wieszaka nie może być mniejsza niż 190 mm,</w:t>
      </w:r>
    </w:p>
    <w:p w14:paraId="10104848"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xml:space="preserve">- część wieszaka przeznaczona do zawieszania ubrań musi być wykonana z </w:t>
      </w:r>
      <w:proofErr w:type="spellStart"/>
      <w:r w:rsidRPr="00557E15">
        <w:rPr>
          <w:rFonts w:ascii="Arial" w:eastAsia="SimSun" w:hAnsi="Arial" w:cs="Arial"/>
          <w:kern w:val="3"/>
          <w:sz w:val="24"/>
          <w:szCs w:val="24"/>
          <w:lang w:eastAsia="zh-CN" w:bidi="hi-IN"/>
        </w:rPr>
        <w:t>prętu</w:t>
      </w:r>
      <w:proofErr w:type="spellEnd"/>
      <w:r w:rsidRPr="00557E15">
        <w:rPr>
          <w:rFonts w:ascii="Arial" w:eastAsia="SimSun" w:hAnsi="Arial" w:cs="Arial"/>
          <w:kern w:val="3"/>
          <w:sz w:val="24"/>
          <w:szCs w:val="24"/>
          <w:lang w:eastAsia="zh-CN" w:bidi="hi-IN"/>
        </w:rPr>
        <w:t>, którego średnica nie może być mniejsza niż 5 mm,</w:t>
      </w:r>
    </w:p>
    <w:p w14:paraId="5BB19BD1"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47B37A77"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wieszak wysuwany L-350:</w:t>
      </w:r>
    </w:p>
    <w:p w14:paraId="4B6E0364" w14:textId="77777777" w:rsidR="00557E15" w:rsidRPr="00557E15" w:rsidRDefault="00557E15" w:rsidP="00EE6A96">
      <w:pPr>
        <w:widowControl w:val="0"/>
        <w:numPr>
          <w:ilvl w:val="0"/>
          <w:numId w:val="62"/>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5684FD33"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wieszak musi być wykonany z metalu (za wyjątkiem elementów prowadzenia wysuwanej części wieszaka, które wykonane muszą być z tworzywa sztucznego),</w:t>
      </w:r>
    </w:p>
    <w:p w14:paraId="46F2809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wieszak musi posiadać dwa uchwyty rozmieszczone na krańcach wieszaka pozwalające na przymocowanie wieszaka do wieńca górnego szafy,</w:t>
      </w:r>
    </w:p>
    <w:p w14:paraId="603D073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każdy uchwyt musi posiadać dwa otwory montażowe,</w:t>
      </w:r>
    </w:p>
    <w:p w14:paraId="204B80D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całkowita długość wieszaka po złożeniu nie może przekraczać 370 mm,</w:t>
      </w:r>
    </w:p>
    <w:p w14:paraId="0B9A44C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długość wysuwu wieszaka nie może być mniejsza niż 240 mm,</w:t>
      </w:r>
    </w:p>
    <w:p w14:paraId="384D07CB"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xml:space="preserve">- część wieszaka przeznaczona do zawieszania ubrań musi być wykonana z </w:t>
      </w:r>
      <w:proofErr w:type="spellStart"/>
      <w:r w:rsidRPr="00557E15">
        <w:rPr>
          <w:rFonts w:ascii="Arial" w:eastAsia="SimSun" w:hAnsi="Arial" w:cs="Arial"/>
          <w:kern w:val="3"/>
          <w:sz w:val="24"/>
          <w:szCs w:val="24"/>
          <w:lang w:eastAsia="zh-CN" w:bidi="hi-IN"/>
        </w:rPr>
        <w:t>prętu</w:t>
      </w:r>
      <w:proofErr w:type="spellEnd"/>
      <w:r w:rsidRPr="00557E15">
        <w:rPr>
          <w:rFonts w:ascii="Arial" w:eastAsia="SimSun" w:hAnsi="Arial" w:cs="Arial"/>
          <w:kern w:val="3"/>
          <w:sz w:val="24"/>
          <w:szCs w:val="24"/>
          <w:lang w:eastAsia="zh-CN" w:bidi="hi-IN"/>
        </w:rPr>
        <w:t>, którego średnica nie może być mniejsza niż 5 mm,</w:t>
      </w:r>
    </w:p>
    <w:p w14:paraId="7E30C27F"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b/>
          <w:bCs/>
          <w:kern w:val="3"/>
          <w:sz w:val="24"/>
          <w:szCs w:val="24"/>
          <w:lang w:eastAsia="zh-CN" w:bidi="hi-IN"/>
        </w:rPr>
      </w:pPr>
    </w:p>
    <w:p w14:paraId="2FA2747B"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w:t>
      </w:r>
    </w:p>
    <w:p w14:paraId="065B4D35"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77AD9868" w14:textId="77777777" w:rsidR="00557E15" w:rsidRPr="00557E15" w:rsidRDefault="00557E15" w:rsidP="00EE6A96">
      <w:pPr>
        <w:widowControl w:val="0"/>
        <w:numPr>
          <w:ilvl w:val="0"/>
          <w:numId w:val="63"/>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kątownik pod półkę</w:t>
      </w:r>
    </w:p>
    <w:p w14:paraId="59BCC9C9" w14:textId="77777777" w:rsidR="00557E15" w:rsidRPr="00557E15" w:rsidRDefault="00557E15" w:rsidP="00557E15">
      <w:pPr>
        <w:suppressAutoHyphens/>
        <w:autoSpaceDN w:val="0"/>
        <w:ind w:left="708"/>
        <w:textAlignment w:val="baseline"/>
        <w:rPr>
          <w:rFonts w:ascii="Arial" w:eastAsia="SimSun" w:hAnsi="Arial" w:cs="Arial"/>
          <w:kern w:val="3"/>
          <w:sz w:val="24"/>
          <w:szCs w:val="24"/>
          <w:lang w:eastAsia="zh-CN" w:bidi="hi-IN"/>
        </w:rPr>
      </w:pPr>
    </w:p>
    <w:p w14:paraId="3A961589" w14:textId="77777777" w:rsidR="00557E15" w:rsidRPr="00557E15" w:rsidRDefault="00557E15" w:rsidP="00EE6A96">
      <w:pPr>
        <w:widowControl w:val="0"/>
        <w:numPr>
          <w:ilvl w:val="0"/>
          <w:numId w:val="62"/>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2AC509B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pod pojęciem kątownika pod półkę rozumie się komplet elementów służących do powieszenia półki na ścianie, składający się z:</w:t>
      </w:r>
    </w:p>
    <w:p w14:paraId="6413000E" w14:textId="77777777" w:rsidR="00557E15" w:rsidRPr="00557E15" w:rsidRDefault="00557E15" w:rsidP="00557E15">
      <w:pPr>
        <w:suppressAutoHyphens/>
        <w:autoSpaceDN w:val="0"/>
        <w:spacing w:line="100" w:lineRule="atLeast"/>
        <w:ind w:left="2268"/>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dwóch metalowych kątowników,</w:t>
      </w:r>
    </w:p>
    <w:p w14:paraId="47F610F9" w14:textId="77777777" w:rsidR="00557E15" w:rsidRPr="00557E15" w:rsidRDefault="00557E15" w:rsidP="00557E15">
      <w:pPr>
        <w:suppressAutoHyphens/>
        <w:autoSpaceDN w:val="0"/>
        <w:spacing w:line="100" w:lineRule="atLeast"/>
        <w:ind w:left="2268"/>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dwóch maskownic,</w:t>
      </w:r>
    </w:p>
    <w:p w14:paraId="45F5EBE9"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cały komplet musi być dostarczany w opakowaniu chroniącym przed uszkodzeniami mechanicznymi,</w:t>
      </w:r>
    </w:p>
    <w:p w14:paraId="0668201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wymiary:</w:t>
      </w:r>
    </w:p>
    <w:p w14:paraId="63A4C389" w14:textId="77777777" w:rsidR="00557E15" w:rsidRPr="00557E15" w:rsidRDefault="00557E15" w:rsidP="00557E15">
      <w:pPr>
        <w:suppressAutoHyphens/>
        <w:autoSpaceDN w:val="0"/>
        <w:spacing w:line="100" w:lineRule="atLeast"/>
        <w:ind w:left="2268"/>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długość boku mocowanego do ściany: od 100 mm do 120 mm,</w:t>
      </w:r>
    </w:p>
    <w:p w14:paraId="42EE5827" w14:textId="77777777" w:rsidR="00557E15" w:rsidRPr="00557E15" w:rsidRDefault="00557E15" w:rsidP="00557E15">
      <w:pPr>
        <w:suppressAutoHyphens/>
        <w:autoSpaceDN w:val="0"/>
        <w:spacing w:line="100" w:lineRule="atLeast"/>
        <w:ind w:left="2268"/>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długość boku mocowanego do półki: od 150 mm do 180 mm,</w:t>
      </w:r>
    </w:p>
    <w:p w14:paraId="4CB8B3E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lastRenderedPageBreak/>
        <w:t>- w każdym boku kątownika muszą znajdować się 2 otwory mocujące, przy czym odległość między otworami mocującymi w boku mocowanym do ściany nie może być mniejsza niż 60 mm, a w boku mocowanym do półki – nie mniejsza niż 100 mm,</w:t>
      </w:r>
    </w:p>
    <w:p w14:paraId="64DA4F53"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kątownik musi być ocynkowany,</w:t>
      </w:r>
    </w:p>
    <w:p w14:paraId="26221C03"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kątownik musi posiadać maskownicę wykonaną z tworzywa sztucznego,</w:t>
      </w:r>
    </w:p>
    <w:p w14:paraId="05997869"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maskownice muszą być dostępne w przynajmniej 5 wariantach kolorystycznych,</w:t>
      </w:r>
    </w:p>
    <w:p w14:paraId="6BACF509"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maskownica musi być wykonana w sposób gwarantujący całkowite ukrycie kątownika,</w:t>
      </w:r>
    </w:p>
    <w:p w14:paraId="6541508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kątownik musi posiadać wytrzymałość nie mniejszą niż udźwig 20 kg,</w:t>
      </w:r>
    </w:p>
    <w:p w14:paraId="15BA56D5"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28A1E76C"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6637DCFE"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wieszak duży – kapeluszowy:</w:t>
      </w:r>
    </w:p>
    <w:p w14:paraId="0825F669" w14:textId="77777777" w:rsidR="00557E15" w:rsidRPr="00557E15" w:rsidRDefault="00557E15" w:rsidP="00EE6A96">
      <w:pPr>
        <w:widowControl w:val="0"/>
        <w:numPr>
          <w:ilvl w:val="0"/>
          <w:numId w:val="62"/>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336AD07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wieszak musi być wykonany z jednego kawałka metalu,</w:t>
      </w:r>
    </w:p>
    <w:p w14:paraId="23CC5985"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musi posiadać trzy ramiona: dwa mniejsze, o tym samym kształcie i wielkości, umieszczone w dolnej części wieszaka, oraz jedno większe, stanowiące górną część wieszaka,</w:t>
      </w:r>
    </w:p>
    <w:p w14:paraId="7193198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 środkowej części wieszaka muszą znajdować się dwa otwory mocujące, które muszą być oddalone od siebie przynajmniej o 10 mm,</w:t>
      </w:r>
    </w:p>
    <w:p w14:paraId="33485F69"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całkowita wysokość wieszaka (po jego zamocowaniu) musi wynosić 120 mm (+/- 10 mm),</w:t>
      </w:r>
    </w:p>
    <w:p w14:paraId="7A811E8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szerokość wieszaka mierzona między dwoma mniejszymi ramionami musi wynosić 75 mm (+/- 5 mm),</w:t>
      </w:r>
    </w:p>
    <w:p w14:paraId="467D03A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mniejsze ramiona wieszaka muszą stanowić pełny odlew, natomiast większe ramię może stanowić pełny odlew lub też odlew niepełny, przy czym jeżeli odlew jest niepełny, to ścianka odlewu nie może być cieńsza niż 1 mm,</w:t>
      </w:r>
    </w:p>
    <w:p w14:paraId="4501D2A4"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wieszak musi być posiadać kolor chrom połysk,</w:t>
      </w:r>
    </w:p>
    <w:p w14:paraId="71FAC786"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kształt wieszaka musi odpowiadać kształtowi wieszaka zamieszczonego na zdjęciu,</w:t>
      </w:r>
    </w:p>
    <w:p w14:paraId="3CC559BD" w14:textId="77777777" w:rsidR="00557E15" w:rsidRPr="00557E15" w:rsidRDefault="00557E15" w:rsidP="00EE6A96">
      <w:pPr>
        <w:widowControl w:val="0"/>
        <w:numPr>
          <w:ilvl w:val="0"/>
          <w:numId w:val="62"/>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zdjęcie:</w:t>
      </w:r>
    </w:p>
    <w:p w14:paraId="7A107D73" w14:textId="77777777" w:rsidR="00557E15" w:rsidRPr="00557E15" w:rsidRDefault="00557E15" w:rsidP="00557E15">
      <w:pPr>
        <w:tabs>
          <w:tab w:val="left" w:pos="840"/>
        </w:tabs>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Liberation Serif" w:eastAsia="SimSun" w:hAnsi="Liberation Serif" w:cs="Arial"/>
          <w:noProof/>
          <w:kern w:val="3"/>
          <w:sz w:val="24"/>
          <w:szCs w:val="24"/>
        </w:rPr>
        <w:drawing>
          <wp:anchor distT="0" distB="0" distL="114300" distR="114300" simplePos="0" relativeHeight="251661312" behindDoc="0" locked="0" layoutInCell="1" allowOverlap="1" wp14:anchorId="292E2A21" wp14:editId="6B130C54">
            <wp:simplePos x="0" y="0"/>
            <wp:positionH relativeFrom="column">
              <wp:posOffset>3168716</wp:posOffset>
            </wp:positionH>
            <wp:positionV relativeFrom="paragraph">
              <wp:posOffset>12243</wp:posOffset>
            </wp:positionV>
            <wp:extent cx="789483" cy="1301758"/>
            <wp:effectExtent l="19050" t="19050" r="10617" b="12692"/>
            <wp:wrapTopAndBottom/>
            <wp:docPr id="50" name="Obraz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lum bright="12000"/>
                      <a:alphaModFix/>
                    </a:blip>
                    <a:srcRect/>
                    <a:stretch>
                      <a:fillRect/>
                    </a:stretch>
                  </pic:blipFill>
                  <pic:spPr>
                    <a:xfrm>
                      <a:off x="0" y="0"/>
                      <a:ext cx="789483" cy="1301758"/>
                    </a:xfrm>
                    <a:prstGeom prst="rect">
                      <a:avLst/>
                    </a:prstGeom>
                    <a:noFill/>
                    <a:ln w="758">
                      <a:solidFill>
                        <a:srgbClr val="000000"/>
                      </a:solidFill>
                      <a:prstDash val="solid"/>
                    </a:ln>
                  </pic:spPr>
                </pic:pic>
              </a:graphicData>
            </a:graphic>
          </wp:anchor>
        </w:drawing>
      </w:r>
    </w:p>
    <w:p w14:paraId="65A9A427"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380B6447"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wieszak mały:</w:t>
      </w:r>
    </w:p>
    <w:p w14:paraId="2812D827" w14:textId="77777777" w:rsidR="00557E15" w:rsidRPr="00557E15" w:rsidRDefault="00557E15" w:rsidP="00EE6A96">
      <w:pPr>
        <w:widowControl w:val="0"/>
        <w:numPr>
          <w:ilvl w:val="0"/>
          <w:numId w:val="64"/>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75FB1A45"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lastRenderedPageBreak/>
        <w:t>- wieszak musi być wykonany z jednego kawałka metalu,</w:t>
      </w:r>
    </w:p>
    <w:p w14:paraId="3D2BBB8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musi posiadać dwa ramiona o tym samym kształcie i wielkości, umieszczone w dolnej części wieszaka,</w:t>
      </w:r>
    </w:p>
    <w:p w14:paraId="51C72567"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w środkowej części wieszaka muszą znajdować się dwa otwory mocujące, które muszą być oddalone od siebie przynajmniej o 10 mm,</w:t>
      </w:r>
    </w:p>
    <w:p w14:paraId="5FF2D30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całkowita wysokość wieszaka (po jego zamocowaniu) musi wynosić 35 mm (+/- 5 mm),</w:t>
      </w:r>
    </w:p>
    <w:p w14:paraId="0197BCD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szerokość wieszaka mierzona między dwoma ramionami musi wynosić 60 mm (+/- 5 mm),</w:t>
      </w:r>
    </w:p>
    <w:p w14:paraId="35346E8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ramiona wieszaka muszą stanowić pełny odlew,</w:t>
      </w:r>
    </w:p>
    <w:p w14:paraId="3780220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wieszak musi być posiadać kolor chrom połysk,</w:t>
      </w:r>
    </w:p>
    <w:p w14:paraId="49A56F38"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kształt wieszaka musi odpowiadać kształtowi wieszaka zamieszczonego na zdjęciu,</w:t>
      </w:r>
    </w:p>
    <w:p w14:paraId="6AA89A52" w14:textId="77777777" w:rsidR="00557E15" w:rsidRPr="00557E15" w:rsidRDefault="00557E15" w:rsidP="00EE6A96">
      <w:pPr>
        <w:widowControl w:val="0"/>
        <w:numPr>
          <w:ilvl w:val="0"/>
          <w:numId w:val="64"/>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zdjęcie:</w:t>
      </w:r>
    </w:p>
    <w:p w14:paraId="613539F7" w14:textId="77777777" w:rsidR="00557E15" w:rsidRPr="00557E15" w:rsidRDefault="00557E15" w:rsidP="00557E15">
      <w:pPr>
        <w:widowControl w:val="0"/>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noProof/>
          <w:kern w:val="3"/>
          <w:sz w:val="24"/>
          <w:szCs w:val="24"/>
        </w:rPr>
        <w:drawing>
          <wp:anchor distT="0" distB="0" distL="114300" distR="114300" simplePos="0" relativeHeight="251667456" behindDoc="0" locked="0" layoutInCell="1" allowOverlap="1" wp14:anchorId="54CCD246" wp14:editId="50ABA683">
            <wp:simplePos x="0" y="0"/>
            <wp:positionH relativeFrom="column">
              <wp:posOffset>2486518</wp:posOffset>
            </wp:positionH>
            <wp:positionV relativeFrom="paragraph">
              <wp:posOffset>57963</wp:posOffset>
            </wp:positionV>
            <wp:extent cx="1885319" cy="1152363"/>
            <wp:effectExtent l="19050" t="19050" r="19681" b="9687"/>
            <wp:wrapSquare wrapText="bothSides"/>
            <wp:docPr id="51" name="Obraz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lum bright="6000"/>
                      <a:alphaModFix/>
                    </a:blip>
                    <a:srcRect/>
                    <a:stretch>
                      <a:fillRect/>
                    </a:stretch>
                  </pic:blipFill>
                  <pic:spPr>
                    <a:xfrm>
                      <a:off x="0" y="0"/>
                      <a:ext cx="1885319" cy="1152363"/>
                    </a:xfrm>
                    <a:prstGeom prst="rect">
                      <a:avLst/>
                    </a:prstGeom>
                    <a:noFill/>
                    <a:ln w="9400">
                      <a:solidFill>
                        <a:srgbClr val="000000"/>
                      </a:solidFill>
                      <a:prstDash val="solid"/>
                    </a:ln>
                  </pic:spPr>
                </pic:pic>
              </a:graphicData>
            </a:graphic>
          </wp:anchor>
        </w:drawing>
      </w:r>
    </w:p>
    <w:p w14:paraId="51FDB470"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0D000242"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54636216"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03B6C41B"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158DF8AF"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0289FFE2"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032A3E52"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06A592A2" w14:textId="77777777" w:rsidR="00557E15" w:rsidRPr="00557E15" w:rsidRDefault="00557E15" w:rsidP="00557E15">
      <w:pPr>
        <w:suppressAutoHyphens/>
        <w:autoSpaceDN w:val="0"/>
        <w:spacing w:line="100" w:lineRule="atLeast"/>
        <w:ind w:left="851"/>
        <w:jc w:val="center"/>
        <w:textAlignment w:val="baseline"/>
        <w:rPr>
          <w:rFonts w:ascii="Liberation Serif" w:eastAsia="SimSun" w:hAnsi="Liberation Serif" w:cs="Arial" w:hint="eastAsia"/>
          <w:kern w:val="3"/>
          <w:sz w:val="24"/>
          <w:szCs w:val="24"/>
          <w:lang w:eastAsia="zh-CN" w:bidi="hi-IN"/>
        </w:rPr>
      </w:pPr>
    </w:p>
    <w:p w14:paraId="18F6F5DD"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uchwyt metalowy L-96 (kształt I):</w:t>
      </w:r>
    </w:p>
    <w:p w14:paraId="5542E728" w14:textId="77777777" w:rsidR="00557E15" w:rsidRPr="00557E15" w:rsidRDefault="00557E15" w:rsidP="00EE6A96">
      <w:pPr>
        <w:widowControl w:val="0"/>
        <w:numPr>
          <w:ilvl w:val="0"/>
          <w:numId w:val="65"/>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02AABB5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uchwyt wykonany z odlewu metalu,</w:t>
      </w:r>
    </w:p>
    <w:p w14:paraId="6AE0E31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odległość między otworami mocującymi: 96 mm,</w:t>
      </w:r>
    </w:p>
    <w:p w14:paraId="50760E2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uchwyt musi być dostępny w kolorze nikiel mat,</w:t>
      </w:r>
    </w:p>
    <w:p w14:paraId="5C09E28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do uchwytu muszą być dołączone wkręty do metalu 4x22 z wgłębieniem krzyżowym,</w:t>
      </w:r>
    </w:p>
    <w:p w14:paraId="0244589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kształt uchwytu odpowiadający kształtowi przedstawionemu na zdjęciu,</w:t>
      </w:r>
    </w:p>
    <w:p w14:paraId="13087DBE" w14:textId="77777777" w:rsidR="00557E15" w:rsidRPr="00557E15" w:rsidRDefault="00557E15" w:rsidP="00557E15">
      <w:pPr>
        <w:widowControl w:val="0"/>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p>
    <w:p w14:paraId="47CC9B6C" w14:textId="77777777" w:rsidR="00557E15" w:rsidRPr="00557E15" w:rsidRDefault="00557E15" w:rsidP="00EE6A96">
      <w:pPr>
        <w:widowControl w:val="0"/>
        <w:numPr>
          <w:ilvl w:val="0"/>
          <w:numId w:val="65"/>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zdjęcie:</w:t>
      </w:r>
    </w:p>
    <w:p w14:paraId="0F734DF6" w14:textId="77777777" w:rsidR="00557E15" w:rsidRPr="00557E15" w:rsidRDefault="00557E15" w:rsidP="00557E15">
      <w:pPr>
        <w:suppressAutoHyphens/>
        <w:autoSpaceDN w:val="0"/>
        <w:spacing w:line="100" w:lineRule="atLeast"/>
        <w:ind w:left="1701" w:firstLine="567"/>
        <w:jc w:val="both"/>
        <w:textAlignment w:val="baseline"/>
        <w:rPr>
          <w:rFonts w:ascii="Arial" w:eastAsia="SimSun" w:hAnsi="Arial" w:cs="Arial"/>
          <w:kern w:val="3"/>
          <w:sz w:val="24"/>
          <w:szCs w:val="24"/>
          <w:lang w:eastAsia="zh-CN" w:bidi="hi-IN"/>
        </w:rPr>
      </w:pPr>
    </w:p>
    <w:p w14:paraId="55829408" w14:textId="77777777" w:rsidR="00557E15" w:rsidRPr="00557E15" w:rsidRDefault="00557E15" w:rsidP="00557E15">
      <w:pPr>
        <w:suppressAutoHyphens/>
        <w:autoSpaceDN w:val="0"/>
        <w:spacing w:line="100" w:lineRule="atLeast"/>
        <w:ind w:left="1701" w:firstLine="567"/>
        <w:jc w:val="both"/>
        <w:textAlignment w:val="baseline"/>
        <w:rPr>
          <w:rFonts w:ascii="Arial" w:eastAsia="SimSun" w:hAnsi="Arial" w:cs="Arial"/>
          <w:kern w:val="3"/>
          <w:sz w:val="24"/>
          <w:szCs w:val="24"/>
          <w:lang w:eastAsia="zh-CN" w:bidi="hi-IN"/>
        </w:rPr>
      </w:pPr>
    </w:p>
    <w:p w14:paraId="0D75E38E" w14:textId="77777777" w:rsidR="00557E15" w:rsidRPr="00557E15" w:rsidRDefault="00557E15" w:rsidP="00557E15">
      <w:pPr>
        <w:suppressAutoHyphens/>
        <w:autoSpaceDN w:val="0"/>
        <w:spacing w:line="100" w:lineRule="atLeast"/>
        <w:ind w:left="1701" w:firstLine="567"/>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noProof/>
          <w:kern w:val="3"/>
          <w:sz w:val="24"/>
          <w:szCs w:val="24"/>
        </w:rPr>
        <w:drawing>
          <wp:anchor distT="0" distB="0" distL="114300" distR="114300" simplePos="0" relativeHeight="251662336" behindDoc="0" locked="0" layoutInCell="1" allowOverlap="1" wp14:anchorId="641FDCAF" wp14:editId="35621166">
            <wp:simplePos x="0" y="0"/>
            <wp:positionH relativeFrom="column">
              <wp:posOffset>2344320</wp:posOffset>
            </wp:positionH>
            <wp:positionV relativeFrom="paragraph">
              <wp:posOffset>15124</wp:posOffset>
            </wp:positionV>
            <wp:extent cx="1765441" cy="480242"/>
            <wp:effectExtent l="19050" t="19050" r="25259" b="15058"/>
            <wp:wrapTopAndBottom/>
            <wp:docPr id="52" name="Obraz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lum bright="12000"/>
                      <a:alphaModFix/>
                    </a:blip>
                    <a:srcRect/>
                    <a:stretch>
                      <a:fillRect/>
                    </a:stretch>
                  </pic:blipFill>
                  <pic:spPr>
                    <a:xfrm>
                      <a:off x="0" y="0"/>
                      <a:ext cx="1765441" cy="480242"/>
                    </a:xfrm>
                    <a:prstGeom prst="rect">
                      <a:avLst/>
                    </a:prstGeom>
                    <a:noFill/>
                    <a:ln w="758">
                      <a:solidFill>
                        <a:srgbClr val="000000"/>
                      </a:solidFill>
                      <a:prstDash val="solid"/>
                    </a:ln>
                  </pic:spPr>
                </pic:pic>
              </a:graphicData>
            </a:graphic>
          </wp:anchor>
        </w:drawing>
      </w:r>
    </w:p>
    <w:p w14:paraId="7EA78098"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uchwyt metalowy L-128 (kształt I):</w:t>
      </w:r>
    </w:p>
    <w:p w14:paraId="7AFD4864" w14:textId="77777777" w:rsidR="00557E15" w:rsidRPr="00557E15" w:rsidRDefault="00557E15" w:rsidP="00EE6A96">
      <w:pPr>
        <w:widowControl w:val="0"/>
        <w:numPr>
          <w:ilvl w:val="0"/>
          <w:numId w:val="66"/>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61CF2A39"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uchwyt wykonany z odlewu metalu,</w:t>
      </w:r>
    </w:p>
    <w:p w14:paraId="6393BD53"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odległość między otworami mocującymi: 128 mm,</w:t>
      </w:r>
    </w:p>
    <w:p w14:paraId="35D2F33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uchwyt musi być dostępny w kolorze nikiel mat,</w:t>
      </w:r>
    </w:p>
    <w:p w14:paraId="78C96B8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do uchwytu muszą być dołączone wkręty do metalu 4x22 z wgłębieniem krzyżowym,</w:t>
      </w:r>
    </w:p>
    <w:p w14:paraId="623019F9"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lastRenderedPageBreak/>
        <w:t>- kształt uchwytu odpowiadający kształtowi przedstawionemu na zdjęciu dla “uchwytu metalowego L-96 (kształt I)”,</w:t>
      </w:r>
    </w:p>
    <w:p w14:paraId="6A615B2B"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p>
    <w:p w14:paraId="33F3682C"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p>
    <w:p w14:paraId="1BF03AE0"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6A0F6383"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uchwyt metalowy wpuszczany:</w:t>
      </w:r>
    </w:p>
    <w:p w14:paraId="6B698502" w14:textId="77777777" w:rsidR="00557E15" w:rsidRPr="00557E15" w:rsidRDefault="00557E15" w:rsidP="00EE6A96">
      <w:pPr>
        <w:widowControl w:val="0"/>
        <w:numPr>
          <w:ilvl w:val="0"/>
          <w:numId w:val="66"/>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4A20978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uchwyt wykonany z odlewu metalu,</w:t>
      </w:r>
    </w:p>
    <w:p w14:paraId="5F633020"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średnica wpustu uchwytu do mebla musi wynosić 35 mm (+/- 1 mm),</w:t>
      </w:r>
    </w:p>
    <w:p w14:paraId="7B3A1A0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na zewnętrznej stronie wpustu, uchwyt musi posiadać frezy, które zablokują uchwyt po jego montażu,</w:t>
      </w:r>
    </w:p>
    <w:p w14:paraId="7F05A003"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xml:space="preserve">- średnica otworu uchwytu musi wynosić 25 mm (+/- 1 mm), przy czym </w:t>
      </w:r>
      <w:proofErr w:type="spellStart"/>
      <w:r w:rsidRPr="00557E15">
        <w:rPr>
          <w:rFonts w:ascii="Arial" w:eastAsia="SimSun" w:hAnsi="Arial" w:cs="Arial"/>
          <w:kern w:val="3"/>
          <w:sz w:val="24"/>
          <w:szCs w:val="24"/>
          <w:lang w:eastAsia="zh-CN" w:bidi="hi-IN"/>
        </w:rPr>
        <w:t>całkowica</w:t>
      </w:r>
      <w:proofErr w:type="spellEnd"/>
      <w:r w:rsidRPr="00557E15">
        <w:rPr>
          <w:rFonts w:ascii="Arial" w:eastAsia="SimSun" w:hAnsi="Arial" w:cs="Arial"/>
          <w:kern w:val="3"/>
          <w:sz w:val="24"/>
          <w:szCs w:val="24"/>
          <w:lang w:eastAsia="zh-CN" w:bidi="hi-IN"/>
        </w:rPr>
        <w:t xml:space="preserve"> średnica uchwytu musi wynosić 40 mm (+/- 1 mm),</w:t>
      </w:r>
    </w:p>
    <w:p w14:paraId="15D87DB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uchwyt musi być dostępny w kolorze satyna,</w:t>
      </w:r>
    </w:p>
    <w:p w14:paraId="2D5B9B3D"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kształt uchwytu odpowiadający kształtowi przedstawionemu na zdjęciu,</w:t>
      </w:r>
    </w:p>
    <w:p w14:paraId="2E5F511F" w14:textId="77777777" w:rsidR="00557E15" w:rsidRPr="00557E15" w:rsidRDefault="00557E15" w:rsidP="00EE6A96">
      <w:pPr>
        <w:widowControl w:val="0"/>
        <w:numPr>
          <w:ilvl w:val="0"/>
          <w:numId w:val="66"/>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zdjęcie:</w:t>
      </w:r>
    </w:p>
    <w:p w14:paraId="19B7E390" w14:textId="77777777" w:rsidR="00557E15" w:rsidRPr="00557E15" w:rsidRDefault="00557E15" w:rsidP="00557E15">
      <w:pPr>
        <w:tabs>
          <w:tab w:val="left" w:pos="840"/>
        </w:tabs>
        <w:suppressAutoHyphens/>
        <w:autoSpaceDN w:val="0"/>
        <w:spacing w:line="100" w:lineRule="atLeast"/>
        <w:jc w:val="center"/>
        <w:textAlignment w:val="baseline"/>
        <w:rPr>
          <w:rFonts w:ascii="Liberation Serif" w:eastAsia="SimSun" w:hAnsi="Liberation Serif" w:cs="Arial" w:hint="eastAsia"/>
          <w:kern w:val="3"/>
          <w:sz w:val="24"/>
          <w:szCs w:val="24"/>
          <w:lang w:eastAsia="zh-CN" w:bidi="hi-IN"/>
        </w:rPr>
      </w:pPr>
      <w:r w:rsidRPr="00557E15">
        <w:rPr>
          <w:rFonts w:ascii="Liberation Serif" w:eastAsia="SimSun" w:hAnsi="Liberation Serif" w:cs="Arial"/>
          <w:noProof/>
          <w:kern w:val="3"/>
          <w:sz w:val="24"/>
          <w:szCs w:val="24"/>
        </w:rPr>
        <w:drawing>
          <wp:inline distT="0" distB="0" distL="0" distR="0" wp14:anchorId="0E423825" wp14:editId="1D709EDD">
            <wp:extent cx="1268638" cy="1002603"/>
            <wp:effectExtent l="0" t="0" r="7712" b="7047"/>
            <wp:docPr id="53" name="Obraz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lum/>
                      <a:alphaModFix/>
                    </a:blip>
                    <a:srcRect l="-15" t="-20" r="-15" b="-20"/>
                    <a:stretch>
                      <a:fillRect/>
                    </a:stretch>
                  </pic:blipFill>
                  <pic:spPr>
                    <a:xfrm>
                      <a:off x="0" y="0"/>
                      <a:ext cx="1268638" cy="1002603"/>
                    </a:xfrm>
                    <a:prstGeom prst="rect">
                      <a:avLst/>
                    </a:prstGeom>
                    <a:noFill/>
                    <a:ln>
                      <a:noFill/>
                      <a:prstDash/>
                    </a:ln>
                  </pic:spPr>
                </pic:pic>
              </a:graphicData>
            </a:graphic>
          </wp:inline>
        </w:drawing>
      </w:r>
    </w:p>
    <w:p w14:paraId="3EA1C1DC"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5E96F7C0"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okucie dolnego prowadzenia systemu drzwi przesuwnych:</w:t>
      </w:r>
    </w:p>
    <w:p w14:paraId="60AB70FE" w14:textId="77777777" w:rsidR="00557E15" w:rsidRPr="00557E15" w:rsidRDefault="00557E15" w:rsidP="00EE6A96">
      <w:pPr>
        <w:widowControl w:val="0"/>
        <w:numPr>
          <w:ilvl w:val="0"/>
          <w:numId w:val="67"/>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2C1A9DD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okucie musi posiadać płytkę mocującą oraz kółko posuwu,</w:t>
      </w:r>
    </w:p>
    <w:p w14:paraId="1426D5B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kółko musi być łożyskowane,</w:t>
      </w:r>
    </w:p>
    <w:p w14:paraId="30E2A52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średnica kółka: 34 mm (+/- 2 mm),</w:t>
      </w:r>
    </w:p>
    <w:p w14:paraId="01E7904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element kółka bezpośrednio stykający się z szyną musi być wykonany z tworzywa sztucznego niepowodującego tarcia,</w:t>
      </w:r>
    </w:p>
    <w:p w14:paraId="2B97DBD3"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płytka mocująca musi posiadać cztery otwory mocujące rozmieszczone na krańcach płytki, przy czym jeden otwór musi dawać możliwość regulacji,</w:t>
      </w:r>
    </w:p>
    <w:p w14:paraId="7BD8FF2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płytka mocująca musi być wykonana z metalu o grubości nie mniejszej niż 2 mm,</w:t>
      </w:r>
    </w:p>
    <w:p w14:paraId="4EC243C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wymiary płytki:</w:t>
      </w:r>
    </w:p>
    <w:p w14:paraId="0DB0033E" w14:textId="77777777" w:rsidR="00557E15" w:rsidRPr="00557E15" w:rsidRDefault="00557E15" w:rsidP="00557E15">
      <w:pPr>
        <w:suppressAutoHyphens/>
        <w:autoSpaceDN w:val="0"/>
        <w:spacing w:line="100" w:lineRule="atLeast"/>
        <w:ind w:left="2268"/>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wysokość: 40 mm (+/- 5 mm),</w:t>
      </w:r>
    </w:p>
    <w:p w14:paraId="347906FD" w14:textId="77777777" w:rsidR="00557E15" w:rsidRPr="00557E15" w:rsidRDefault="00557E15" w:rsidP="00557E15">
      <w:pPr>
        <w:suppressAutoHyphens/>
        <w:autoSpaceDN w:val="0"/>
        <w:spacing w:line="100" w:lineRule="atLeast"/>
        <w:ind w:left="2268"/>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szerokość: 78 mm (+/- 10 mm),</w:t>
      </w:r>
    </w:p>
    <w:p w14:paraId="220DEAD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okucie musi tworzyć system z “okuciem górnego prowadzenia systemu drzwi przesuwnych oraz z “szyną aluminiową prowadzenia systemu drzwi przesuwnych.</w:t>
      </w:r>
    </w:p>
    <w:p w14:paraId="0AF7B053"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okucie musi być przystosowane do zastosowania w meblu, gdzie występuje do 50 kg udźwigu na skrzydło,</w:t>
      </w:r>
    </w:p>
    <w:p w14:paraId="5B340EAE"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772421B1"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402D8680"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2D8DB870"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okucie górnego prowadzenia systemu drzwi przesuwnych</w:t>
      </w:r>
    </w:p>
    <w:p w14:paraId="30E975A8" w14:textId="77777777" w:rsidR="00557E15" w:rsidRPr="00557E15" w:rsidRDefault="00557E15" w:rsidP="00EE6A96">
      <w:pPr>
        <w:widowControl w:val="0"/>
        <w:numPr>
          <w:ilvl w:val="0"/>
          <w:numId w:val="67"/>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lastRenderedPageBreak/>
        <w:t>cechy techniczne:</w:t>
      </w:r>
    </w:p>
    <w:p w14:paraId="07538720"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okucie musi składać się z tworzywa sztucznego, metalowej obudowy oraz śruby mocującej,</w:t>
      </w:r>
    </w:p>
    <w:p w14:paraId="2A7388F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tworzywo sztuczne musi być umieszczone w metalowej obudowie i musi posiadać możliwość regulacji wysokości poprzez poluzowanie oraz przykręcenie śruby mocującej,</w:t>
      </w:r>
    </w:p>
    <w:p w14:paraId="2D5ABB0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wysuw elementu mocującego nie może być mniejszy niż 7 mm,</w:t>
      </w:r>
    </w:p>
    <w:p w14:paraId="0CC6F8E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tworzywo sztuczne nie może powodować dużego tarcia przy kontakcie z szyną,</w:t>
      </w:r>
    </w:p>
    <w:p w14:paraId="48488B1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obudowa metalowa musi posiadać trzy otwory mocujące rozmieszczone na brzegach obudowy,</w:t>
      </w:r>
    </w:p>
    <w:p w14:paraId="220BE564"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płytka mocująca musi być wykonana z blachy o grubości nie mniejszej niż 1 mm,</w:t>
      </w:r>
    </w:p>
    <w:p w14:paraId="3D6BFB7B"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wymiary obudowy metalowej:</w:t>
      </w:r>
    </w:p>
    <w:p w14:paraId="729B6277" w14:textId="77777777" w:rsidR="00557E15" w:rsidRPr="00557E15" w:rsidRDefault="00557E15" w:rsidP="00557E15">
      <w:pPr>
        <w:suppressAutoHyphens/>
        <w:autoSpaceDN w:val="0"/>
        <w:spacing w:line="100" w:lineRule="atLeast"/>
        <w:ind w:left="2268"/>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wysokość: 65 mm (+/- 10 mm),</w:t>
      </w:r>
    </w:p>
    <w:p w14:paraId="4E1D65B1" w14:textId="77777777" w:rsidR="00557E15" w:rsidRPr="00557E15" w:rsidRDefault="00557E15" w:rsidP="00557E15">
      <w:pPr>
        <w:suppressAutoHyphens/>
        <w:autoSpaceDN w:val="0"/>
        <w:spacing w:line="100" w:lineRule="atLeast"/>
        <w:ind w:left="2268"/>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szerokość: 50 mm (+/- 5 mm),</w:t>
      </w:r>
    </w:p>
    <w:p w14:paraId="58D317E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szerokość tworzywa sztucznego bezpośrednio przylegająca do szyny nie może być mniejsza niż 25 mm,</w:t>
      </w:r>
    </w:p>
    <w:p w14:paraId="3548181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okucie musi tworzyć system z “okuciem dolnego prowadzenia systemu drzwi przesuwnych oraz z “szyną aluminiową prowadzenia systemu drzwi przesuwnych,</w:t>
      </w:r>
    </w:p>
    <w:p w14:paraId="29D1D04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okucie musi być przystosowane do zastosowania w meblu, gdzie występuje do 50 kg udźwigu na skrzydło,</w:t>
      </w:r>
    </w:p>
    <w:p w14:paraId="7130E38D"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7B96804B"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57C4C8FC"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szyna aluminiowa prowadzenia systemu drzwi przesuwnych</w:t>
      </w:r>
    </w:p>
    <w:p w14:paraId="335F629C" w14:textId="77777777" w:rsidR="00557E15" w:rsidRPr="00557E15" w:rsidRDefault="00557E15" w:rsidP="00EE6A96">
      <w:pPr>
        <w:widowControl w:val="0"/>
        <w:numPr>
          <w:ilvl w:val="0"/>
          <w:numId w:val="67"/>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6D56C63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wymiary:</w:t>
      </w:r>
    </w:p>
    <w:p w14:paraId="34FE6FF7" w14:textId="77777777" w:rsidR="00557E15" w:rsidRPr="00557E15" w:rsidRDefault="00557E15" w:rsidP="00557E15">
      <w:pPr>
        <w:suppressAutoHyphens/>
        <w:autoSpaceDN w:val="0"/>
        <w:spacing w:line="100" w:lineRule="atLeast"/>
        <w:ind w:left="2268"/>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szerokość podstawy: 17 mm (+/- 2 mm),</w:t>
      </w:r>
    </w:p>
    <w:p w14:paraId="201A1DB1" w14:textId="77777777" w:rsidR="00557E15" w:rsidRPr="00557E15" w:rsidRDefault="00557E15" w:rsidP="00557E15">
      <w:pPr>
        <w:suppressAutoHyphens/>
        <w:autoSpaceDN w:val="0"/>
        <w:spacing w:line="100" w:lineRule="atLeast"/>
        <w:ind w:left="2268"/>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wysokość szyny wraz z podstawą: 9 mm (+/- 1 mm),</w:t>
      </w:r>
    </w:p>
    <w:p w14:paraId="24F1C34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szyna musi być dostępna w długości 3 m oraz kolorach:</w:t>
      </w:r>
    </w:p>
    <w:p w14:paraId="69DE3D0F" w14:textId="77777777" w:rsidR="00557E15" w:rsidRPr="00557E15" w:rsidRDefault="00557E15" w:rsidP="00557E15">
      <w:pPr>
        <w:suppressAutoHyphens/>
        <w:autoSpaceDN w:val="0"/>
        <w:spacing w:line="100" w:lineRule="atLeast"/>
        <w:ind w:left="2268"/>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naturalny,</w:t>
      </w:r>
    </w:p>
    <w:p w14:paraId="0DD94B5C" w14:textId="77777777" w:rsidR="00557E15" w:rsidRPr="00557E15" w:rsidRDefault="00557E15" w:rsidP="00557E15">
      <w:pPr>
        <w:suppressAutoHyphens/>
        <w:autoSpaceDN w:val="0"/>
        <w:spacing w:line="100" w:lineRule="atLeast"/>
        <w:ind w:left="2268"/>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oliwka,</w:t>
      </w:r>
    </w:p>
    <w:p w14:paraId="642CB2E8" w14:textId="77777777" w:rsidR="00557E15" w:rsidRPr="00557E15" w:rsidRDefault="00557E15" w:rsidP="00557E15">
      <w:pPr>
        <w:suppressAutoHyphens/>
        <w:autoSpaceDN w:val="0"/>
        <w:spacing w:line="100" w:lineRule="atLeast"/>
        <w:ind w:left="2268"/>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szampański,</w:t>
      </w:r>
    </w:p>
    <w:p w14:paraId="21D847BF" w14:textId="77777777" w:rsidR="00557E15" w:rsidRPr="00557E15" w:rsidRDefault="00557E15" w:rsidP="00557E15">
      <w:pPr>
        <w:suppressAutoHyphens/>
        <w:autoSpaceDN w:val="0"/>
        <w:spacing w:line="100" w:lineRule="atLeast"/>
        <w:ind w:left="2268"/>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jasny złoty,</w:t>
      </w:r>
    </w:p>
    <w:p w14:paraId="01453F9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szyna musi tworzyć system z “okuciem górnego prowadzenia systemu drzwi przesuwnych oraz z “okuciem dolnego prowadzenia systemu drzwi przesuwnych,</w:t>
      </w:r>
    </w:p>
    <w:p w14:paraId="58A4FEC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szyna musi być przystosowana do zastosowania w meblu, gdzie występuje do 50 kg udźwigu na skrzydło,</w:t>
      </w:r>
    </w:p>
    <w:p w14:paraId="4CCE4B31"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21277FA1"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0357FB64" w14:textId="77777777" w:rsidR="00557E15" w:rsidRPr="00557E15" w:rsidRDefault="00557E15" w:rsidP="00557E15">
      <w:pPr>
        <w:suppressAutoHyphens/>
        <w:autoSpaceDN w:val="0"/>
        <w:spacing w:line="100" w:lineRule="atLeast"/>
        <w:jc w:val="both"/>
        <w:textAlignment w:val="baseline"/>
        <w:rPr>
          <w:rFonts w:ascii="Arial" w:eastAsia="SimSun" w:hAnsi="Arial" w:cs="Arial"/>
          <w:b/>
          <w:bCs/>
          <w:kern w:val="3"/>
          <w:sz w:val="24"/>
          <w:szCs w:val="24"/>
          <w:lang w:eastAsia="zh-CN" w:bidi="hi-IN"/>
        </w:rPr>
      </w:pPr>
    </w:p>
    <w:p w14:paraId="6153CBC5"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kółko meblowe:</w:t>
      </w:r>
    </w:p>
    <w:p w14:paraId="66BD375B" w14:textId="77777777" w:rsidR="00557E15" w:rsidRPr="00557E15" w:rsidRDefault="00557E15" w:rsidP="00EE6A96">
      <w:pPr>
        <w:widowControl w:val="0"/>
        <w:numPr>
          <w:ilvl w:val="0"/>
          <w:numId w:val="68"/>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04018264"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wymiary podstawy mocującej kółko do mebla: 40 mm (+/- 5 mm) x 40 mm     (+/- 5 mm),</w:t>
      </w:r>
    </w:p>
    <w:p w14:paraId="48F3F21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lastRenderedPageBreak/>
        <w:t>- podstawa mocująca musi posiadać cztery otwory mocujące, każdy o średnicy 5 mm,</w:t>
      </w:r>
    </w:p>
    <w:p w14:paraId="519C672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całkowita wysokość kółka</w:t>
      </w:r>
      <w:r w:rsidRPr="00557E15">
        <w:rPr>
          <w:rFonts w:ascii="Arial" w:eastAsia="SimSun" w:hAnsi="Arial" w:cs="Arial"/>
          <w:kern w:val="3"/>
          <w:sz w:val="24"/>
          <w:szCs w:val="24"/>
          <w:lang w:eastAsia="zh-CN" w:bidi="hi-IN"/>
        </w:rPr>
        <w:tab/>
      </w:r>
      <w:r w:rsidRPr="00557E15">
        <w:rPr>
          <w:rFonts w:ascii="Arial" w:eastAsia="SimSun" w:hAnsi="Arial" w:cs="Arial"/>
          <w:kern w:val="3"/>
          <w:sz w:val="24"/>
          <w:szCs w:val="24"/>
          <w:lang w:eastAsia="zh-CN" w:bidi="hi-IN"/>
        </w:rPr>
        <w:tab/>
        <w:t>-</w:t>
      </w:r>
      <w:r w:rsidRPr="00557E15">
        <w:rPr>
          <w:rFonts w:ascii="Arial" w:eastAsia="SimSun" w:hAnsi="Arial" w:cs="Arial"/>
          <w:kern w:val="3"/>
          <w:sz w:val="24"/>
          <w:szCs w:val="24"/>
          <w:lang w:eastAsia="zh-CN" w:bidi="hi-IN"/>
        </w:rPr>
        <w:tab/>
        <w:t>50 mm (+/- 5 mm),</w:t>
      </w:r>
    </w:p>
    <w:p w14:paraId="782E1F7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średnica kółka</w:t>
      </w:r>
      <w:r w:rsidRPr="00557E15">
        <w:rPr>
          <w:rFonts w:ascii="Arial" w:eastAsia="SimSun" w:hAnsi="Arial" w:cs="Arial"/>
          <w:kern w:val="3"/>
          <w:sz w:val="24"/>
          <w:szCs w:val="24"/>
          <w:lang w:eastAsia="zh-CN" w:bidi="hi-IN"/>
        </w:rPr>
        <w:tab/>
      </w:r>
      <w:r w:rsidRPr="00557E15">
        <w:rPr>
          <w:rFonts w:ascii="Arial" w:eastAsia="SimSun" w:hAnsi="Arial" w:cs="Arial"/>
          <w:kern w:val="3"/>
          <w:sz w:val="24"/>
          <w:szCs w:val="24"/>
          <w:lang w:eastAsia="zh-CN" w:bidi="hi-IN"/>
        </w:rPr>
        <w:tab/>
      </w:r>
      <w:r w:rsidRPr="00557E15">
        <w:rPr>
          <w:rFonts w:ascii="Arial" w:eastAsia="SimSun" w:hAnsi="Arial" w:cs="Arial"/>
          <w:kern w:val="3"/>
          <w:sz w:val="24"/>
          <w:szCs w:val="24"/>
          <w:lang w:eastAsia="zh-CN" w:bidi="hi-IN"/>
        </w:rPr>
        <w:tab/>
      </w:r>
      <w:r w:rsidRPr="00557E15">
        <w:rPr>
          <w:rFonts w:ascii="Arial" w:eastAsia="SimSun" w:hAnsi="Arial" w:cs="Arial"/>
          <w:kern w:val="3"/>
          <w:sz w:val="24"/>
          <w:szCs w:val="24"/>
          <w:lang w:eastAsia="zh-CN" w:bidi="hi-IN"/>
        </w:rPr>
        <w:tab/>
        <w:t>-</w:t>
      </w:r>
      <w:r w:rsidRPr="00557E15">
        <w:rPr>
          <w:rFonts w:ascii="Arial" w:eastAsia="SimSun" w:hAnsi="Arial" w:cs="Arial"/>
          <w:kern w:val="3"/>
          <w:sz w:val="24"/>
          <w:szCs w:val="24"/>
          <w:lang w:eastAsia="zh-CN" w:bidi="hi-IN"/>
        </w:rPr>
        <w:tab/>
        <w:t>37 mm (+/- 3 mm),</w:t>
      </w:r>
    </w:p>
    <w:p w14:paraId="1C7A832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kółko musi być w obudowie skrętnej,</w:t>
      </w:r>
    </w:p>
    <w:p w14:paraId="230573E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xml:space="preserve">- kółko musi posiadać korpus wykonany z metalu oraz bieżnię wykonaną z gumy lub tworzywa </w:t>
      </w:r>
      <w:proofErr w:type="spellStart"/>
      <w:r w:rsidRPr="00557E15">
        <w:rPr>
          <w:rFonts w:ascii="Arial" w:eastAsia="SimSun" w:hAnsi="Arial" w:cs="Arial"/>
          <w:kern w:val="3"/>
          <w:sz w:val="24"/>
          <w:szCs w:val="24"/>
          <w:lang w:eastAsia="zh-CN" w:bidi="hi-IN"/>
        </w:rPr>
        <w:t>gumopodobnego</w:t>
      </w:r>
      <w:proofErr w:type="spellEnd"/>
      <w:r w:rsidRPr="00557E15">
        <w:rPr>
          <w:rFonts w:ascii="Arial" w:eastAsia="SimSun" w:hAnsi="Arial" w:cs="Arial"/>
          <w:kern w:val="3"/>
          <w:sz w:val="24"/>
          <w:szCs w:val="24"/>
          <w:lang w:eastAsia="zh-CN" w:bidi="hi-IN"/>
        </w:rPr>
        <w:t>,</w:t>
      </w:r>
    </w:p>
    <w:p w14:paraId="233C9334"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kółko musi posiadać wytrzymałość nacisku nie mniejszą niż 20 kg,</w:t>
      </w:r>
    </w:p>
    <w:p w14:paraId="65E7F865"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bieżnia kółka musi posiadać grubość nie mniejszą niż 3 mm w najwęższym punkcie,</w:t>
      </w:r>
    </w:p>
    <w:p w14:paraId="0F3137F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kółko musi posiadać ułożyskowanie ślizgowe,</w:t>
      </w:r>
    </w:p>
    <w:p w14:paraId="6E3D19E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konstrukcja kółka musi być wykonana z blachy o grubości nie mniejszej niż 2 mm,</w:t>
      </w:r>
    </w:p>
    <w:p w14:paraId="3917B9F1" w14:textId="77777777" w:rsidR="00557E15" w:rsidRPr="00557E15" w:rsidRDefault="00557E15" w:rsidP="00557E15">
      <w:pPr>
        <w:widowControl w:val="0"/>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p>
    <w:p w14:paraId="5E45122A"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1AD6B744"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3A4175A8"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tor górny do montażu drzwi przesuwnych</w:t>
      </w:r>
    </w:p>
    <w:p w14:paraId="7C4B9295" w14:textId="77777777" w:rsidR="00557E15" w:rsidRPr="00557E15" w:rsidRDefault="00557E15" w:rsidP="00EE6A96">
      <w:pPr>
        <w:widowControl w:val="0"/>
        <w:numPr>
          <w:ilvl w:val="0"/>
          <w:numId w:val="68"/>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7A435530"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całkowita szerokość toru: 75 mm (+/- 5 mm),</w:t>
      </w:r>
    </w:p>
    <w:p w14:paraId="0428046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tor musi być wykonany z aluminium,</w:t>
      </w:r>
    </w:p>
    <w:p w14:paraId="0E3DC7E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tor musi posiadać wewnętrzną przegrodę, umieszczoną w samym środku toru,</w:t>
      </w:r>
    </w:p>
    <w:p w14:paraId="732A8C48"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okucie musi tworzyć system z pozostałymi towarami wymienionymi w niniejszej specyfikacji,</w:t>
      </w:r>
    </w:p>
    <w:p w14:paraId="42549C2B"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okucie musi być przystosowane do zastosowania w meblu, gdzie występuje do 50 kg udźwigu na skrzydło,</w:t>
      </w:r>
    </w:p>
    <w:p w14:paraId="42F7FAC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tor musi być dostępny w przynajmniej 3 różnych kolorach,</w:t>
      </w:r>
    </w:p>
    <w:p w14:paraId="3E5BB5D9"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tor musi być dostępny w różnych długościach, z których przynajmniej jedna jest większa niż 3,0 metry,</w:t>
      </w:r>
    </w:p>
    <w:p w14:paraId="5F5C29B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musi posiadać kształt odpowiadający kształtowi przedstawionemu na poniższym zdjęciu,</w:t>
      </w:r>
    </w:p>
    <w:p w14:paraId="6DB909D3" w14:textId="77777777" w:rsidR="00557E15" w:rsidRPr="00557E15" w:rsidRDefault="00557E15" w:rsidP="00EE6A96">
      <w:pPr>
        <w:widowControl w:val="0"/>
        <w:numPr>
          <w:ilvl w:val="0"/>
          <w:numId w:val="68"/>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przewidywana ilość zakupu:</w:t>
      </w:r>
      <w:r w:rsidRPr="00557E15">
        <w:rPr>
          <w:rFonts w:ascii="Arial" w:eastAsia="SimSun" w:hAnsi="Arial" w:cs="Arial"/>
          <w:i/>
          <w:kern w:val="3"/>
          <w:sz w:val="24"/>
          <w:szCs w:val="24"/>
          <w:lang w:eastAsia="zh-CN" w:bidi="hi-IN"/>
        </w:rPr>
        <w:t xml:space="preserve"> 150</w:t>
      </w:r>
      <w:r w:rsidRPr="00557E15">
        <w:rPr>
          <w:rFonts w:ascii="Arial" w:eastAsia="SimSun" w:hAnsi="Arial" w:cs="Arial"/>
          <w:kern w:val="3"/>
          <w:sz w:val="24"/>
          <w:szCs w:val="24"/>
          <w:lang w:eastAsia="zh-CN" w:bidi="hi-IN"/>
        </w:rPr>
        <w:t xml:space="preserve"> </w:t>
      </w:r>
      <w:proofErr w:type="spellStart"/>
      <w:r w:rsidRPr="00557E15">
        <w:rPr>
          <w:rFonts w:ascii="Arial" w:eastAsia="SimSun" w:hAnsi="Arial" w:cs="Arial"/>
          <w:kern w:val="3"/>
          <w:sz w:val="24"/>
          <w:szCs w:val="24"/>
          <w:lang w:eastAsia="zh-CN" w:bidi="hi-IN"/>
        </w:rPr>
        <w:t>mb</w:t>
      </w:r>
      <w:proofErr w:type="spellEnd"/>
    </w:p>
    <w:p w14:paraId="6EBAD444" w14:textId="77777777" w:rsidR="00557E15" w:rsidRPr="00557E15" w:rsidRDefault="00557E15" w:rsidP="00EE6A96">
      <w:pPr>
        <w:widowControl w:val="0"/>
        <w:numPr>
          <w:ilvl w:val="0"/>
          <w:numId w:val="68"/>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zdjęcie:</w:t>
      </w:r>
    </w:p>
    <w:p w14:paraId="106E3535" w14:textId="77777777" w:rsidR="00557E15" w:rsidRPr="00557E15" w:rsidRDefault="00557E15" w:rsidP="00557E15">
      <w:pPr>
        <w:suppressAutoHyphens/>
        <w:autoSpaceDN w:val="0"/>
        <w:spacing w:line="100" w:lineRule="atLeast"/>
        <w:jc w:val="both"/>
        <w:textAlignment w:val="baseline"/>
        <w:rPr>
          <w:rFonts w:ascii="Arial" w:eastAsia="SimSun" w:hAnsi="Arial" w:cs="Arial"/>
          <w:kern w:val="3"/>
          <w:sz w:val="24"/>
          <w:szCs w:val="24"/>
          <w:lang w:eastAsia="zh-CN" w:bidi="hi-IN"/>
        </w:rPr>
      </w:pPr>
    </w:p>
    <w:p w14:paraId="6EFBF982" w14:textId="77777777" w:rsidR="00557E15" w:rsidRPr="00557E15" w:rsidRDefault="00557E15" w:rsidP="00557E15">
      <w:pPr>
        <w:suppressAutoHyphens/>
        <w:autoSpaceDN w:val="0"/>
        <w:spacing w:line="100" w:lineRule="atLeast"/>
        <w:jc w:val="center"/>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noProof/>
          <w:kern w:val="3"/>
          <w:sz w:val="24"/>
          <w:szCs w:val="24"/>
        </w:rPr>
        <w:drawing>
          <wp:inline distT="0" distB="0" distL="0" distR="0" wp14:anchorId="048B3957" wp14:editId="6C2362CB">
            <wp:extent cx="1807915" cy="1206358"/>
            <wp:effectExtent l="19050" t="19050" r="20885" b="12842"/>
            <wp:docPr id="54" name="Obraz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lum/>
                      <a:alphaModFix/>
                    </a:blip>
                    <a:srcRect/>
                    <a:stretch>
                      <a:fillRect/>
                    </a:stretch>
                  </pic:blipFill>
                  <pic:spPr>
                    <a:xfrm>
                      <a:off x="0" y="0"/>
                      <a:ext cx="1807915" cy="1206358"/>
                    </a:xfrm>
                    <a:prstGeom prst="rect">
                      <a:avLst/>
                    </a:prstGeom>
                    <a:noFill/>
                    <a:ln w="9400">
                      <a:solidFill>
                        <a:srgbClr val="000000"/>
                      </a:solidFill>
                      <a:prstDash val="solid"/>
                    </a:ln>
                  </pic:spPr>
                </pic:pic>
              </a:graphicData>
            </a:graphic>
          </wp:inline>
        </w:drawing>
      </w:r>
    </w:p>
    <w:p w14:paraId="539FE676"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38592ED5"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tor dolny do montażu drzwi przesuwnych</w:t>
      </w:r>
    </w:p>
    <w:p w14:paraId="506685C8" w14:textId="77777777" w:rsidR="00557E15" w:rsidRPr="00557E15" w:rsidRDefault="00557E15" w:rsidP="00EE6A96">
      <w:pPr>
        <w:widowControl w:val="0"/>
        <w:numPr>
          <w:ilvl w:val="0"/>
          <w:numId w:val="68"/>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082732C9"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całkowita szerokość toru: 53 mm (+/- 5 mm),</w:t>
      </w:r>
    </w:p>
    <w:p w14:paraId="62D3F66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tor musi być wykonany z aluminium,</w:t>
      </w:r>
    </w:p>
    <w:p w14:paraId="78A19048"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lastRenderedPageBreak/>
        <w:t>- okucie musi tworzyć system z pozostałymi towarami  wymienionymi w niniejszej specyfikacji,</w:t>
      </w:r>
    </w:p>
    <w:p w14:paraId="69290E7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okucie musi być przystosowane do zastosowania w meblu, gdzie występuje do 50 kg udźwigu na skrzydło,</w:t>
      </w:r>
    </w:p>
    <w:p w14:paraId="671C01A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tor musi być dostępny w przynajmniej 3 różnych kolorach,</w:t>
      </w:r>
    </w:p>
    <w:p w14:paraId="3878667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tor musi być dostępny w różnych długościach, z których przynajmniej jedna jest większa niż 3,0 metry,</w:t>
      </w:r>
    </w:p>
    <w:p w14:paraId="7E00CF27"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musi posiadać kształt odpowiadający kształtowi przedstawionemu na poniższym zdjęciu,</w:t>
      </w:r>
    </w:p>
    <w:p w14:paraId="00181424" w14:textId="77777777" w:rsidR="00557E15" w:rsidRPr="00557E15" w:rsidRDefault="00557E15" w:rsidP="00EE6A96">
      <w:pPr>
        <w:widowControl w:val="0"/>
        <w:numPr>
          <w:ilvl w:val="0"/>
          <w:numId w:val="68"/>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zdjęcie:</w:t>
      </w:r>
    </w:p>
    <w:p w14:paraId="36C95E0E"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662A02AC" w14:textId="77777777" w:rsidR="00557E15" w:rsidRPr="00557E15" w:rsidRDefault="00557E15" w:rsidP="00557E15">
      <w:pPr>
        <w:tabs>
          <w:tab w:val="left" w:pos="840"/>
        </w:tabs>
        <w:suppressAutoHyphens/>
        <w:autoSpaceDN w:val="0"/>
        <w:spacing w:line="100" w:lineRule="atLeast"/>
        <w:jc w:val="center"/>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noProof/>
          <w:kern w:val="3"/>
          <w:sz w:val="24"/>
          <w:szCs w:val="24"/>
        </w:rPr>
        <w:drawing>
          <wp:inline distT="0" distB="0" distL="0" distR="0" wp14:anchorId="2491FBAF" wp14:editId="0F713EAC">
            <wp:extent cx="1773003" cy="1181157"/>
            <wp:effectExtent l="19050" t="19050" r="17697" b="18993"/>
            <wp:docPr id="55" name="Obraz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lum/>
                      <a:alphaModFix/>
                    </a:blip>
                    <a:srcRect/>
                    <a:stretch>
                      <a:fillRect/>
                    </a:stretch>
                  </pic:blipFill>
                  <pic:spPr>
                    <a:xfrm>
                      <a:off x="0" y="0"/>
                      <a:ext cx="1773003" cy="1181157"/>
                    </a:xfrm>
                    <a:prstGeom prst="rect">
                      <a:avLst/>
                    </a:prstGeom>
                    <a:noFill/>
                    <a:ln w="9400">
                      <a:solidFill>
                        <a:srgbClr val="000000"/>
                      </a:solidFill>
                      <a:prstDash val="solid"/>
                    </a:ln>
                  </pic:spPr>
                </pic:pic>
              </a:graphicData>
            </a:graphic>
          </wp:inline>
        </w:drawing>
      </w:r>
    </w:p>
    <w:p w14:paraId="74B561D0" w14:textId="77777777" w:rsidR="00557E15" w:rsidRPr="00557E15" w:rsidRDefault="00557E15" w:rsidP="00557E15">
      <w:pPr>
        <w:tabs>
          <w:tab w:val="left" w:pos="840"/>
        </w:tabs>
        <w:suppressAutoHyphens/>
        <w:autoSpaceDN w:val="0"/>
        <w:spacing w:line="100" w:lineRule="atLeast"/>
        <w:jc w:val="center"/>
        <w:textAlignment w:val="baseline"/>
        <w:rPr>
          <w:rFonts w:ascii="Arial" w:eastAsia="SimSun" w:hAnsi="Arial" w:cs="Arial"/>
          <w:kern w:val="3"/>
          <w:sz w:val="24"/>
          <w:szCs w:val="24"/>
          <w:lang w:eastAsia="zh-CN" w:bidi="hi-IN"/>
        </w:rPr>
      </w:pPr>
    </w:p>
    <w:p w14:paraId="6D7666E4" w14:textId="77777777" w:rsidR="00557E15" w:rsidRPr="00557E15" w:rsidRDefault="00557E15" w:rsidP="00557E15">
      <w:pPr>
        <w:tabs>
          <w:tab w:val="left" w:pos="840"/>
        </w:tabs>
        <w:suppressAutoHyphens/>
        <w:autoSpaceDN w:val="0"/>
        <w:spacing w:line="100" w:lineRule="atLeast"/>
        <w:jc w:val="center"/>
        <w:textAlignment w:val="baseline"/>
        <w:rPr>
          <w:rFonts w:ascii="Arial" w:eastAsia="SimSun" w:hAnsi="Arial" w:cs="Arial"/>
          <w:kern w:val="3"/>
          <w:sz w:val="24"/>
          <w:szCs w:val="24"/>
          <w:lang w:eastAsia="zh-CN" w:bidi="hi-IN"/>
        </w:rPr>
      </w:pPr>
    </w:p>
    <w:p w14:paraId="72561C1B" w14:textId="77777777" w:rsidR="00557E15" w:rsidRPr="00557E15" w:rsidRDefault="00557E15" w:rsidP="00557E15">
      <w:pPr>
        <w:tabs>
          <w:tab w:val="left" w:pos="840"/>
        </w:tabs>
        <w:suppressAutoHyphens/>
        <w:autoSpaceDN w:val="0"/>
        <w:spacing w:line="100" w:lineRule="atLeast"/>
        <w:jc w:val="center"/>
        <w:textAlignment w:val="baseline"/>
        <w:rPr>
          <w:rFonts w:ascii="Arial" w:eastAsia="SimSun" w:hAnsi="Arial" w:cs="Arial"/>
          <w:kern w:val="3"/>
          <w:sz w:val="24"/>
          <w:szCs w:val="24"/>
          <w:lang w:eastAsia="zh-CN" w:bidi="hi-IN"/>
        </w:rPr>
      </w:pPr>
    </w:p>
    <w:p w14:paraId="6C812B92" w14:textId="77777777" w:rsidR="00557E15" w:rsidRPr="00557E15" w:rsidRDefault="00557E15" w:rsidP="00557E15">
      <w:pPr>
        <w:tabs>
          <w:tab w:val="left" w:pos="840"/>
        </w:tabs>
        <w:suppressAutoHyphens/>
        <w:autoSpaceDN w:val="0"/>
        <w:spacing w:line="100" w:lineRule="atLeast"/>
        <w:jc w:val="center"/>
        <w:textAlignment w:val="baseline"/>
        <w:rPr>
          <w:rFonts w:ascii="Arial" w:eastAsia="SimSun" w:hAnsi="Arial" w:cs="Arial"/>
          <w:kern w:val="3"/>
          <w:sz w:val="24"/>
          <w:szCs w:val="24"/>
          <w:lang w:eastAsia="zh-CN" w:bidi="hi-IN"/>
        </w:rPr>
      </w:pPr>
    </w:p>
    <w:p w14:paraId="3271724E"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453AF453"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prowadnik górny do montażu drzwi przesuwnych:</w:t>
      </w:r>
    </w:p>
    <w:p w14:paraId="01BBF3C4" w14:textId="77777777" w:rsidR="00557E15" w:rsidRPr="00557E15" w:rsidRDefault="00557E15" w:rsidP="00EE6A96">
      <w:pPr>
        <w:widowControl w:val="0"/>
        <w:numPr>
          <w:ilvl w:val="0"/>
          <w:numId w:val="68"/>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228350F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konstrukcja stalowa posiadająca rolkę łożyskowaną,</w:t>
      </w:r>
    </w:p>
    <w:p w14:paraId="22C6C8E4"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kółko prowadzące musi posiadać ogumienie,</w:t>
      </w:r>
    </w:p>
    <w:p w14:paraId="3F15882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prowadnik musi posiadać dwa otwory montażowe,</w:t>
      </w:r>
    </w:p>
    <w:p w14:paraId="38160CC7"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okucie musi tworzyć system z pozostałymi towarami  wymienionymi w niniejszej specyfikacji,</w:t>
      </w:r>
    </w:p>
    <w:p w14:paraId="40F4ED6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okucie musi być przystosowane do zastosowania w meblu, gdzie występuje do 50 kg udźwigu na skrzydło,</w:t>
      </w:r>
    </w:p>
    <w:p w14:paraId="0F43A03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musi posiadać kształt odpowiadający kształtowi przedstawionemu na poniższym zdjęciu,</w:t>
      </w:r>
    </w:p>
    <w:p w14:paraId="30655E9B" w14:textId="77777777" w:rsidR="00557E15" w:rsidRPr="00557E15" w:rsidRDefault="00557E15" w:rsidP="00EE6A96">
      <w:pPr>
        <w:widowControl w:val="0"/>
        <w:numPr>
          <w:ilvl w:val="0"/>
          <w:numId w:val="68"/>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zdjęcie:</w:t>
      </w:r>
    </w:p>
    <w:p w14:paraId="3BEB1BE1" w14:textId="77777777" w:rsidR="00557E15" w:rsidRPr="00557E15" w:rsidRDefault="00557E15" w:rsidP="00557E15">
      <w:pPr>
        <w:suppressAutoHyphens/>
        <w:autoSpaceDN w:val="0"/>
        <w:spacing w:line="100" w:lineRule="atLeast"/>
        <w:jc w:val="both"/>
        <w:textAlignment w:val="baseline"/>
        <w:rPr>
          <w:rFonts w:ascii="Arial" w:eastAsia="SimSun" w:hAnsi="Arial" w:cs="Arial"/>
          <w:kern w:val="3"/>
          <w:sz w:val="24"/>
          <w:szCs w:val="24"/>
          <w:lang w:eastAsia="zh-CN" w:bidi="hi-IN"/>
        </w:rPr>
      </w:pPr>
    </w:p>
    <w:p w14:paraId="459949B9" w14:textId="77777777" w:rsidR="00557E15" w:rsidRPr="00557E15" w:rsidRDefault="00557E15" w:rsidP="00557E15">
      <w:pPr>
        <w:suppressAutoHyphens/>
        <w:autoSpaceDN w:val="0"/>
        <w:spacing w:line="100" w:lineRule="atLeast"/>
        <w:jc w:val="center"/>
        <w:textAlignment w:val="baseline"/>
        <w:rPr>
          <w:rFonts w:ascii="Liberation Serif" w:eastAsia="SimSun" w:hAnsi="Liberation Serif" w:cs="Arial" w:hint="eastAsia"/>
          <w:kern w:val="3"/>
          <w:sz w:val="24"/>
          <w:szCs w:val="24"/>
          <w:lang w:eastAsia="zh-CN" w:bidi="hi-IN"/>
        </w:rPr>
      </w:pPr>
      <w:r w:rsidRPr="00557E15">
        <w:rPr>
          <w:rFonts w:ascii="Liberation Serif" w:eastAsia="SimSun" w:hAnsi="Liberation Serif" w:cs="Arial"/>
          <w:noProof/>
          <w:kern w:val="3"/>
          <w:sz w:val="24"/>
          <w:szCs w:val="24"/>
        </w:rPr>
        <w:drawing>
          <wp:anchor distT="0" distB="0" distL="114300" distR="114300" simplePos="0" relativeHeight="251664384" behindDoc="0" locked="0" layoutInCell="1" allowOverlap="1" wp14:anchorId="067DF4A6" wp14:editId="291F4592">
            <wp:simplePos x="0" y="0"/>
            <wp:positionH relativeFrom="column">
              <wp:align>center</wp:align>
            </wp:positionH>
            <wp:positionV relativeFrom="paragraph">
              <wp:align>top</wp:align>
            </wp:positionV>
            <wp:extent cx="1428119" cy="1428119"/>
            <wp:effectExtent l="0" t="0" r="631" b="631"/>
            <wp:wrapSquare wrapText="bothSides"/>
            <wp:docPr id="56" name="Obraz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lum/>
                      <a:alphaModFix/>
                    </a:blip>
                    <a:srcRect/>
                    <a:stretch>
                      <a:fillRect/>
                    </a:stretch>
                  </pic:blipFill>
                  <pic:spPr>
                    <a:xfrm>
                      <a:off x="0" y="0"/>
                      <a:ext cx="1428119" cy="1428119"/>
                    </a:xfrm>
                    <a:prstGeom prst="rect">
                      <a:avLst/>
                    </a:prstGeom>
                    <a:noFill/>
                    <a:ln>
                      <a:noFill/>
                      <a:prstDash/>
                    </a:ln>
                  </pic:spPr>
                </pic:pic>
              </a:graphicData>
            </a:graphic>
          </wp:anchor>
        </w:drawing>
      </w:r>
    </w:p>
    <w:p w14:paraId="24AE26E2"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48167C6D"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21B030A6"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7F471BFB"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6609578E"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0F70C7AB"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74A89FDE"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040A030F"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0F241039"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758F0FE7"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0C620FC6"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lastRenderedPageBreak/>
        <w:t>prowadnik dolny do montażu drzwi przesuwnych</w:t>
      </w:r>
    </w:p>
    <w:p w14:paraId="2903E657" w14:textId="77777777" w:rsidR="00557E15" w:rsidRPr="00557E15" w:rsidRDefault="00557E15" w:rsidP="00EE6A96">
      <w:pPr>
        <w:widowControl w:val="0"/>
        <w:numPr>
          <w:ilvl w:val="0"/>
          <w:numId w:val="68"/>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15A84F0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konstrukcja stalowa posiadająca rolkę łożyskowaną,</w:t>
      </w:r>
    </w:p>
    <w:p w14:paraId="74ED8F7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prowadnik musi posiadać cztery otwory montażowe,</w:t>
      </w:r>
    </w:p>
    <w:p w14:paraId="58A4ED91"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okucie musi tworzyć system z pozostałymi towarami  wymienionymi w niniejszej specyfikacji,</w:t>
      </w:r>
    </w:p>
    <w:p w14:paraId="4A3AB5C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okucie musi być przystosowane do zastosowania w meblu, gdzie występuje do 50 kg udźwigu na skrzydło,</w:t>
      </w:r>
    </w:p>
    <w:p w14:paraId="495BA466"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musi posiadać kształt odpowiadający kształtowi przedstawionemu na poniższym zdjęciu,</w:t>
      </w:r>
    </w:p>
    <w:p w14:paraId="5BBEBD7C" w14:textId="77777777" w:rsidR="00557E15" w:rsidRPr="00557E15" w:rsidRDefault="00557E15" w:rsidP="00EE6A96">
      <w:pPr>
        <w:widowControl w:val="0"/>
        <w:numPr>
          <w:ilvl w:val="0"/>
          <w:numId w:val="68"/>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zdjęcie:</w:t>
      </w:r>
    </w:p>
    <w:p w14:paraId="3F78357C" w14:textId="77777777" w:rsidR="00557E15" w:rsidRPr="00557E15" w:rsidRDefault="00557E15" w:rsidP="00557E15">
      <w:pPr>
        <w:suppressAutoHyphens/>
        <w:autoSpaceDN w:val="0"/>
        <w:spacing w:line="100" w:lineRule="atLeast"/>
        <w:jc w:val="both"/>
        <w:textAlignment w:val="baseline"/>
        <w:rPr>
          <w:rFonts w:ascii="Arial" w:eastAsia="SimSun" w:hAnsi="Arial" w:cs="Arial"/>
          <w:kern w:val="3"/>
          <w:sz w:val="24"/>
          <w:szCs w:val="24"/>
          <w:lang w:eastAsia="zh-CN" w:bidi="hi-IN"/>
        </w:rPr>
      </w:pPr>
    </w:p>
    <w:p w14:paraId="01A89E0F" w14:textId="77777777" w:rsidR="00557E15" w:rsidRPr="00557E15" w:rsidRDefault="00557E15" w:rsidP="00557E15">
      <w:pPr>
        <w:suppressAutoHyphens/>
        <w:autoSpaceDN w:val="0"/>
        <w:spacing w:line="100" w:lineRule="atLeast"/>
        <w:jc w:val="center"/>
        <w:textAlignment w:val="baseline"/>
        <w:rPr>
          <w:rFonts w:ascii="Liberation Serif" w:eastAsia="SimSun" w:hAnsi="Liberation Serif" w:cs="Arial" w:hint="eastAsia"/>
          <w:kern w:val="3"/>
          <w:sz w:val="24"/>
          <w:szCs w:val="24"/>
          <w:lang w:eastAsia="zh-CN" w:bidi="hi-IN"/>
        </w:rPr>
      </w:pPr>
      <w:r w:rsidRPr="00557E15">
        <w:rPr>
          <w:rFonts w:ascii="Liberation Serif" w:eastAsia="SimSun" w:hAnsi="Liberation Serif" w:cs="Arial"/>
          <w:noProof/>
          <w:kern w:val="3"/>
          <w:sz w:val="24"/>
          <w:szCs w:val="24"/>
        </w:rPr>
        <w:drawing>
          <wp:anchor distT="0" distB="0" distL="114300" distR="114300" simplePos="0" relativeHeight="251663360" behindDoc="0" locked="0" layoutInCell="1" allowOverlap="1" wp14:anchorId="2FBCAD89" wp14:editId="745A1CC9">
            <wp:simplePos x="0" y="0"/>
            <wp:positionH relativeFrom="column">
              <wp:posOffset>2385715</wp:posOffset>
            </wp:positionH>
            <wp:positionV relativeFrom="paragraph">
              <wp:posOffset>74880</wp:posOffset>
            </wp:positionV>
            <wp:extent cx="1428119" cy="1428119"/>
            <wp:effectExtent l="0" t="0" r="631" b="631"/>
            <wp:wrapSquare wrapText="bothSides"/>
            <wp:docPr id="57" name="Obraz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lum/>
                      <a:alphaModFix/>
                    </a:blip>
                    <a:srcRect/>
                    <a:stretch>
                      <a:fillRect/>
                    </a:stretch>
                  </pic:blipFill>
                  <pic:spPr>
                    <a:xfrm>
                      <a:off x="0" y="0"/>
                      <a:ext cx="1428119" cy="1428119"/>
                    </a:xfrm>
                    <a:prstGeom prst="rect">
                      <a:avLst/>
                    </a:prstGeom>
                    <a:noFill/>
                    <a:ln>
                      <a:noFill/>
                      <a:prstDash/>
                    </a:ln>
                  </pic:spPr>
                </pic:pic>
              </a:graphicData>
            </a:graphic>
          </wp:anchor>
        </w:drawing>
      </w:r>
    </w:p>
    <w:p w14:paraId="3CC447EB"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5107CB20"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33087E3E"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67DFCE69"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0FFE93B3"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3474EFAD"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051B9BCA"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0F3442FE"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62FABD00"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483181B7"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2E4A25B8"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6D95CE52"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27190EC2"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rączka do montażu drzwi przesuwnych</w:t>
      </w:r>
    </w:p>
    <w:p w14:paraId="075802C5" w14:textId="77777777" w:rsidR="00557E15" w:rsidRPr="00557E15" w:rsidRDefault="00557E15" w:rsidP="00EE6A96">
      <w:pPr>
        <w:widowControl w:val="0"/>
        <w:numPr>
          <w:ilvl w:val="0"/>
          <w:numId w:val="68"/>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566EEE5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rączka musi być przystosowana do zastosowania z płytą wiórową laminowaną o grubości 18 mm,</w:t>
      </w:r>
    </w:p>
    <w:p w14:paraId="78B9A6D0"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musi być wykonana z aluminium,</w:t>
      </w:r>
    </w:p>
    <w:p w14:paraId="05417067"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rączka musi tworzyć system z pozostałymi towarami wymienionymi w niniejszej specyfikacji,</w:t>
      </w:r>
    </w:p>
    <w:p w14:paraId="3A81D60B"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rączka musi być przystosowana do zastosowania w meblu, gdzie występuje do 50 kg udźwigu na skrzydło,</w:t>
      </w:r>
    </w:p>
    <w:p w14:paraId="21FD276F"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r</w:t>
      </w:r>
    </w:p>
    <w:p w14:paraId="07DE931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rączka musi być dostępna w przynajmniej 3 różnych kolorach,</w:t>
      </w:r>
    </w:p>
    <w:p w14:paraId="00BD6A9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rączka musi być dostępna w długości większej niż 2,5 metra,</w:t>
      </w:r>
    </w:p>
    <w:p w14:paraId="7DAEF42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musi posiadać kształt odpowiadający kształtowi przedstawionemu na poniższym zdjęciu,</w:t>
      </w:r>
    </w:p>
    <w:p w14:paraId="3BD95915" w14:textId="77777777" w:rsidR="00557E15" w:rsidRPr="00557E15" w:rsidRDefault="00557E15" w:rsidP="00EE6A96">
      <w:pPr>
        <w:widowControl w:val="0"/>
        <w:numPr>
          <w:ilvl w:val="0"/>
          <w:numId w:val="68"/>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zdjęcie:</w:t>
      </w:r>
    </w:p>
    <w:p w14:paraId="1C3B42A3" w14:textId="77777777" w:rsidR="00557E15" w:rsidRPr="00557E15" w:rsidRDefault="00557E15" w:rsidP="00557E15">
      <w:pPr>
        <w:suppressAutoHyphens/>
        <w:autoSpaceDN w:val="0"/>
        <w:spacing w:line="100" w:lineRule="atLeast"/>
        <w:jc w:val="both"/>
        <w:textAlignment w:val="baseline"/>
        <w:rPr>
          <w:rFonts w:ascii="Arial" w:eastAsia="SimSun" w:hAnsi="Arial" w:cs="Arial"/>
          <w:kern w:val="3"/>
          <w:sz w:val="24"/>
          <w:szCs w:val="24"/>
          <w:lang w:eastAsia="zh-CN" w:bidi="hi-IN"/>
        </w:rPr>
      </w:pPr>
    </w:p>
    <w:p w14:paraId="2878300C" w14:textId="77777777" w:rsidR="00557E15" w:rsidRPr="00557E15" w:rsidRDefault="00557E15" w:rsidP="00557E15">
      <w:pPr>
        <w:suppressAutoHyphens/>
        <w:autoSpaceDN w:val="0"/>
        <w:spacing w:line="100" w:lineRule="atLeast"/>
        <w:jc w:val="center"/>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noProof/>
          <w:kern w:val="3"/>
          <w:sz w:val="24"/>
          <w:szCs w:val="24"/>
        </w:rPr>
        <w:lastRenderedPageBreak/>
        <w:drawing>
          <wp:inline distT="0" distB="0" distL="0" distR="0" wp14:anchorId="400F37D1" wp14:editId="22DD1CE0">
            <wp:extent cx="1860474" cy="1242002"/>
            <wp:effectExtent l="19050" t="19050" r="25476" b="15298"/>
            <wp:docPr id="58" name="Obraz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lum/>
                      <a:alphaModFix/>
                    </a:blip>
                    <a:srcRect/>
                    <a:stretch>
                      <a:fillRect/>
                    </a:stretch>
                  </pic:blipFill>
                  <pic:spPr>
                    <a:xfrm>
                      <a:off x="0" y="0"/>
                      <a:ext cx="1860474" cy="1242002"/>
                    </a:xfrm>
                    <a:prstGeom prst="rect">
                      <a:avLst/>
                    </a:prstGeom>
                    <a:noFill/>
                    <a:ln w="9400">
                      <a:solidFill>
                        <a:srgbClr val="000000"/>
                      </a:solidFill>
                      <a:prstDash val="solid"/>
                    </a:ln>
                  </pic:spPr>
                </pic:pic>
              </a:graphicData>
            </a:graphic>
          </wp:inline>
        </w:drawing>
      </w:r>
    </w:p>
    <w:p w14:paraId="25D8051E"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6B4911AF"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szczotka odbojowa wsuwana do montażu drzwi przesuwnych</w:t>
      </w:r>
    </w:p>
    <w:p w14:paraId="6D3852D8" w14:textId="77777777" w:rsidR="00557E15" w:rsidRPr="00557E15" w:rsidRDefault="00557E15" w:rsidP="00EE6A96">
      <w:pPr>
        <w:widowControl w:val="0"/>
        <w:numPr>
          <w:ilvl w:val="0"/>
          <w:numId w:val="68"/>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24CF147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szerokość podstawy szczotki musi wynosić 5 mm (+/- 1 mm),</w:t>
      </w:r>
    </w:p>
    <w:p w14:paraId="37500326"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podstawa szczotki musi być wykonana z elastycznego tworzywa, które musi posiadać samoprzylepną powierzchnię umożliwiające zamocowanie na poszczególnych elementach</w:t>
      </w:r>
    </w:p>
    <w:p w14:paraId="1395A95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wysokość włosia szczotki musi wynosić 4-5 mm,</w:t>
      </w:r>
    </w:p>
    <w:p w14:paraId="6F8D3A1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szczotka musi być dostępna w szpulach,</w:t>
      </w:r>
    </w:p>
    <w:p w14:paraId="17FAE1B2" w14:textId="77777777" w:rsidR="00557E15" w:rsidRPr="00557E15" w:rsidRDefault="00557E15" w:rsidP="00557E15">
      <w:pPr>
        <w:widowControl w:val="0"/>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p>
    <w:p w14:paraId="0EB132DF" w14:textId="77777777" w:rsidR="00557E15" w:rsidRPr="00557E15" w:rsidRDefault="00557E15" w:rsidP="00557E15">
      <w:pPr>
        <w:tabs>
          <w:tab w:val="left" w:pos="840"/>
        </w:tabs>
        <w:suppressAutoHyphens/>
        <w:autoSpaceDN w:val="0"/>
        <w:spacing w:line="100" w:lineRule="atLeast"/>
        <w:jc w:val="both"/>
        <w:textAlignment w:val="baseline"/>
        <w:rPr>
          <w:rFonts w:ascii="Arial" w:eastAsia="SimSun" w:hAnsi="Arial" w:cs="Arial"/>
          <w:kern w:val="3"/>
          <w:sz w:val="24"/>
          <w:szCs w:val="24"/>
          <w:lang w:eastAsia="zh-CN" w:bidi="hi-IN"/>
        </w:rPr>
      </w:pPr>
    </w:p>
    <w:p w14:paraId="3EF95A3F"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podpórka kołkowa:</w:t>
      </w:r>
    </w:p>
    <w:p w14:paraId="7F07F66E" w14:textId="77777777" w:rsidR="00557E15" w:rsidRPr="00557E15" w:rsidRDefault="00557E15" w:rsidP="00EE6A96">
      <w:pPr>
        <w:widowControl w:val="0"/>
        <w:numPr>
          <w:ilvl w:val="0"/>
          <w:numId w:val="68"/>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6F85C81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odlew metalowy,</w:t>
      </w:r>
    </w:p>
    <w:p w14:paraId="7A5A8E1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musi posiadać srebrny kolor,</w:t>
      </w:r>
    </w:p>
    <w:p w14:paraId="7F0A2A4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musi posiadać średnicę 4 mm,</w:t>
      </w:r>
    </w:p>
    <w:p w14:paraId="4404AD80"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musi posiadać długość 15 mm (+/- 2 mm),</w:t>
      </w:r>
    </w:p>
    <w:p w14:paraId="0280DAE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na środku musi znajdować się ogranicznik w kształcie kołnierza, który posiada średnicę większą od pozostałej części podpórki o 2 mm (+/- 0,5 mm), a jego grubość nie przekracza 1,5 mm,</w:t>
      </w:r>
    </w:p>
    <w:p w14:paraId="245A6367"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p>
    <w:p w14:paraId="3AA42297"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uchwyt metalowy - płaski L-96 :</w:t>
      </w:r>
    </w:p>
    <w:p w14:paraId="45CFBFDD" w14:textId="77777777" w:rsidR="00557E15" w:rsidRPr="00557E15" w:rsidRDefault="00557E15" w:rsidP="00EE6A96">
      <w:pPr>
        <w:widowControl w:val="0"/>
        <w:numPr>
          <w:ilvl w:val="0"/>
          <w:numId w:val="65"/>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4E00664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uchwyt wykonany z odlewu metalu,</w:t>
      </w:r>
    </w:p>
    <w:p w14:paraId="0060F908"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odległość między otworami mocującymi: 96 mm,</w:t>
      </w:r>
    </w:p>
    <w:p w14:paraId="233E5AB6"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uchwyt musi być dostępny w kolorze satynowym,</w:t>
      </w:r>
    </w:p>
    <w:p w14:paraId="2A2AB17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do uchwytu muszą być dołączone wkręty do metalu 4x22 z wgłębieniem krzyżowym,</w:t>
      </w:r>
    </w:p>
    <w:p w14:paraId="42E5FC3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kształt uchwytu odpowiadający kształtowi przedstawionemu na zdjęciu,</w:t>
      </w:r>
    </w:p>
    <w:p w14:paraId="0C08A9DD" w14:textId="77777777" w:rsidR="00557E15" w:rsidRPr="00557E15" w:rsidRDefault="00557E15" w:rsidP="00EE6A96">
      <w:pPr>
        <w:widowControl w:val="0"/>
        <w:numPr>
          <w:ilvl w:val="0"/>
          <w:numId w:val="65"/>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zdjęcie:</w:t>
      </w:r>
    </w:p>
    <w:p w14:paraId="43693064"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35725381" w14:textId="77777777" w:rsidR="00557E15" w:rsidRPr="00557E15" w:rsidRDefault="00557E15" w:rsidP="00557E15">
      <w:pPr>
        <w:tabs>
          <w:tab w:val="left" w:pos="5296"/>
        </w:tabs>
        <w:suppressAutoHyphens/>
        <w:autoSpaceDN w:val="0"/>
        <w:spacing w:line="100" w:lineRule="atLeast"/>
        <w:ind w:left="1701" w:firstLine="567"/>
        <w:jc w:val="center"/>
        <w:textAlignment w:val="baseline"/>
        <w:rPr>
          <w:rFonts w:ascii="Liberation Serif" w:eastAsia="SimSun" w:hAnsi="Liberation Serif" w:cs="Arial" w:hint="eastAsia"/>
          <w:kern w:val="3"/>
          <w:sz w:val="24"/>
          <w:szCs w:val="24"/>
          <w:lang w:eastAsia="zh-CN" w:bidi="hi-IN"/>
        </w:rPr>
      </w:pPr>
      <w:r w:rsidRPr="00557E15">
        <w:rPr>
          <w:rFonts w:ascii="Liberation Serif" w:eastAsia="SimSun" w:hAnsi="Liberation Serif" w:cs="Arial"/>
          <w:kern w:val="3"/>
          <w:sz w:val="24"/>
          <w:szCs w:val="24"/>
          <w:lang w:eastAsia="zh-CN" w:bidi="hi-IN"/>
        </w:rPr>
        <w:object w:dxaOrig="2355" w:dyaOrig="1560" w14:anchorId="1B4CE5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iekt1" o:spid="_x0000_i1025" type="#_x0000_t75" alt="obiekt OLE" style="width:117.95pt;height:78.2pt;visibility:visible;mso-wrap-style:square" o:ole="">
            <v:imagedata r:id="rId80" o:title="obiekt OLE"/>
          </v:shape>
          <o:OLEObject Type="Embed" ProgID="Unknown" ShapeID="Obiekt1" DrawAspect="Content" ObjectID="_1698667107" r:id="rId81"/>
        </w:object>
      </w:r>
    </w:p>
    <w:p w14:paraId="7DFA5A45" w14:textId="77777777" w:rsidR="00557E15" w:rsidRPr="00557E15" w:rsidRDefault="00557E15" w:rsidP="00557E15">
      <w:pPr>
        <w:tabs>
          <w:tab w:val="left" w:pos="5296"/>
        </w:tabs>
        <w:suppressAutoHyphens/>
        <w:autoSpaceDN w:val="0"/>
        <w:spacing w:line="100" w:lineRule="atLeast"/>
        <w:ind w:left="1701" w:firstLine="567"/>
        <w:jc w:val="center"/>
        <w:textAlignment w:val="baseline"/>
        <w:rPr>
          <w:rFonts w:ascii="Liberation Serif" w:eastAsia="SimSun" w:hAnsi="Liberation Serif" w:cs="Arial" w:hint="eastAsia"/>
          <w:kern w:val="3"/>
          <w:sz w:val="24"/>
          <w:szCs w:val="24"/>
          <w:lang w:eastAsia="zh-CN" w:bidi="hi-IN"/>
        </w:rPr>
      </w:pPr>
    </w:p>
    <w:p w14:paraId="0866042D"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uchwyt metalowy - płaski L-128 :</w:t>
      </w:r>
    </w:p>
    <w:p w14:paraId="4CBAF69B" w14:textId="77777777" w:rsidR="00557E15" w:rsidRPr="00557E15" w:rsidRDefault="00557E15" w:rsidP="00EE6A96">
      <w:pPr>
        <w:widowControl w:val="0"/>
        <w:numPr>
          <w:ilvl w:val="0"/>
          <w:numId w:val="65"/>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lastRenderedPageBreak/>
        <w:t>cechy techniczne:</w:t>
      </w:r>
    </w:p>
    <w:p w14:paraId="3B93845B"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uchwyt wykonany z odlewu metalu,</w:t>
      </w:r>
    </w:p>
    <w:p w14:paraId="25496E0D"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odległość między otworami mocującymi: 128 mm,</w:t>
      </w:r>
    </w:p>
    <w:p w14:paraId="0D0FBE25"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uchwyt musi być dostępny w kolorze satynowym,</w:t>
      </w:r>
    </w:p>
    <w:p w14:paraId="2FFE479E"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do uchwytu muszą być dołączone wkręty do metalu 4x22 z wgłębieniem krzyżowym,</w:t>
      </w:r>
    </w:p>
    <w:p w14:paraId="490E3863"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kształt uchwytu odpowiadający kształtowi przedstawionemu na zdjęciu,</w:t>
      </w:r>
    </w:p>
    <w:p w14:paraId="41960C73" w14:textId="77777777" w:rsidR="00557E15" w:rsidRPr="00557E15" w:rsidRDefault="00557E15" w:rsidP="00EE6A96">
      <w:pPr>
        <w:widowControl w:val="0"/>
        <w:numPr>
          <w:ilvl w:val="0"/>
          <w:numId w:val="65"/>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zdjęcie:</w:t>
      </w:r>
    </w:p>
    <w:p w14:paraId="3468737E" w14:textId="77777777" w:rsidR="00557E15" w:rsidRPr="00557E15" w:rsidRDefault="00557E15" w:rsidP="00557E15">
      <w:pPr>
        <w:tabs>
          <w:tab w:val="left" w:pos="5296"/>
        </w:tabs>
        <w:suppressAutoHyphens/>
        <w:autoSpaceDN w:val="0"/>
        <w:spacing w:line="100" w:lineRule="atLeast"/>
        <w:ind w:left="1701" w:firstLine="567"/>
        <w:jc w:val="center"/>
        <w:textAlignment w:val="baseline"/>
        <w:rPr>
          <w:rFonts w:ascii="Liberation Serif" w:eastAsia="SimSun" w:hAnsi="Liberation Serif" w:cs="Arial" w:hint="eastAsia"/>
          <w:kern w:val="3"/>
          <w:sz w:val="24"/>
          <w:szCs w:val="24"/>
          <w:lang w:eastAsia="zh-CN" w:bidi="hi-IN"/>
        </w:rPr>
      </w:pPr>
      <w:r w:rsidRPr="00557E15">
        <w:rPr>
          <w:rFonts w:ascii="Liberation Serif" w:eastAsia="SimSun" w:hAnsi="Liberation Serif" w:cs="Arial"/>
          <w:kern w:val="3"/>
          <w:sz w:val="24"/>
          <w:szCs w:val="24"/>
          <w:lang w:eastAsia="zh-CN" w:bidi="hi-IN"/>
        </w:rPr>
        <w:object w:dxaOrig="2355" w:dyaOrig="1560" w14:anchorId="7018ECF8">
          <v:shape id="Obiekt2" o:spid="_x0000_i1026" type="#_x0000_t75" alt="obiekt OLE" style="width:117.95pt;height:78.2pt;visibility:visible;mso-wrap-style:square" o:ole="">
            <v:imagedata r:id="rId80" o:title="obiekt OLE"/>
          </v:shape>
          <o:OLEObject Type="Embed" ProgID="Unknown" ShapeID="Obiekt2" DrawAspect="Content" ObjectID="_1698667108" r:id="rId82"/>
        </w:object>
      </w:r>
    </w:p>
    <w:p w14:paraId="262368D7" w14:textId="77777777" w:rsidR="00557E15" w:rsidRPr="00557E15" w:rsidRDefault="00557E15" w:rsidP="00EE6A96">
      <w:pPr>
        <w:widowControl w:val="0"/>
        <w:numPr>
          <w:ilvl w:val="0"/>
          <w:numId w:val="56"/>
        </w:numPr>
        <w:suppressAutoHyphens/>
        <w:autoSpaceDN w:val="0"/>
        <w:spacing w:line="100" w:lineRule="atLeast"/>
        <w:jc w:val="both"/>
        <w:textAlignment w:val="baseline"/>
        <w:rPr>
          <w:rFonts w:ascii="Arial" w:eastAsia="SimSun" w:hAnsi="Arial" w:cs="Arial"/>
          <w:b/>
          <w:bCs/>
          <w:kern w:val="3"/>
          <w:sz w:val="24"/>
          <w:szCs w:val="24"/>
          <w:lang w:eastAsia="zh-CN" w:bidi="hi-IN"/>
        </w:rPr>
      </w:pPr>
      <w:r w:rsidRPr="00557E15">
        <w:rPr>
          <w:rFonts w:ascii="Arial" w:eastAsia="SimSun" w:hAnsi="Arial" w:cs="Arial"/>
          <w:b/>
          <w:bCs/>
          <w:kern w:val="3"/>
          <w:sz w:val="24"/>
          <w:szCs w:val="24"/>
          <w:lang w:eastAsia="zh-CN" w:bidi="hi-IN"/>
        </w:rPr>
        <w:t>uchwyt metalowy - płaski L-192 :</w:t>
      </w:r>
    </w:p>
    <w:p w14:paraId="3779BF32" w14:textId="77777777" w:rsidR="00557E15" w:rsidRPr="00557E15" w:rsidRDefault="00557E15" w:rsidP="00EE6A96">
      <w:pPr>
        <w:widowControl w:val="0"/>
        <w:numPr>
          <w:ilvl w:val="0"/>
          <w:numId w:val="65"/>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54A8B8C1"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uchwyt wykonany z odlewu metalu,</w:t>
      </w:r>
    </w:p>
    <w:p w14:paraId="67C4AAE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odległość między otworami mocującymi: 192 mm,</w:t>
      </w:r>
    </w:p>
    <w:p w14:paraId="7EDDB4F0"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uchwyt musi być dostępny w kolorze satynowym,</w:t>
      </w:r>
    </w:p>
    <w:p w14:paraId="1A73448A"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do uchwytu muszą być dołączone wkręty do metalu 4x22 z wgłębieniem krzyżowym,</w:t>
      </w:r>
    </w:p>
    <w:p w14:paraId="53192472"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kształt uchwytu odpowiadający kształtowi przedstawionemu na zdjęciu,</w:t>
      </w:r>
    </w:p>
    <w:p w14:paraId="0697F9BE" w14:textId="77777777" w:rsidR="00557E15" w:rsidRPr="00557E15" w:rsidRDefault="00557E15" w:rsidP="00EE6A96">
      <w:pPr>
        <w:widowControl w:val="0"/>
        <w:numPr>
          <w:ilvl w:val="0"/>
          <w:numId w:val="65"/>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zdjęcie:</w:t>
      </w:r>
    </w:p>
    <w:p w14:paraId="0F5496B6" w14:textId="77777777" w:rsidR="00557E15" w:rsidRPr="00557E15" w:rsidRDefault="00557E15" w:rsidP="00557E15">
      <w:pPr>
        <w:tabs>
          <w:tab w:val="left" w:pos="5296"/>
        </w:tabs>
        <w:suppressAutoHyphens/>
        <w:autoSpaceDN w:val="0"/>
        <w:spacing w:line="100" w:lineRule="atLeast"/>
        <w:ind w:left="1701" w:firstLine="567"/>
        <w:jc w:val="center"/>
        <w:textAlignment w:val="baseline"/>
        <w:rPr>
          <w:rFonts w:ascii="Liberation Serif" w:eastAsia="SimSun" w:hAnsi="Liberation Serif" w:cs="Arial" w:hint="eastAsia"/>
          <w:kern w:val="3"/>
          <w:sz w:val="24"/>
          <w:szCs w:val="24"/>
          <w:lang w:eastAsia="zh-CN" w:bidi="hi-IN"/>
        </w:rPr>
      </w:pPr>
      <w:r w:rsidRPr="00557E15">
        <w:rPr>
          <w:rFonts w:ascii="Liberation Serif" w:eastAsia="SimSun" w:hAnsi="Liberation Serif" w:cs="Arial"/>
          <w:kern w:val="3"/>
          <w:sz w:val="24"/>
          <w:szCs w:val="24"/>
          <w:lang w:eastAsia="zh-CN" w:bidi="hi-IN"/>
        </w:rPr>
        <w:object w:dxaOrig="2355" w:dyaOrig="1560" w14:anchorId="0747DDD5">
          <v:shape id="Obiekt3" o:spid="_x0000_i1027" type="#_x0000_t75" alt="obiekt OLE" style="width:117.95pt;height:78.2pt;visibility:visible;mso-wrap-style:square" o:ole="">
            <v:imagedata r:id="rId80" o:title="obiekt OLE"/>
          </v:shape>
          <o:OLEObject Type="Embed" ProgID="Unknown" ShapeID="Obiekt3" DrawAspect="Content" ObjectID="_1698667109" r:id="rId83"/>
        </w:object>
      </w:r>
    </w:p>
    <w:p w14:paraId="3B268FCC" w14:textId="77777777" w:rsidR="00557E15" w:rsidRPr="00557E15" w:rsidRDefault="00557E15" w:rsidP="00557E15">
      <w:pPr>
        <w:widowControl w:val="0"/>
        <w:tabs>
          <w:tab w:val="left" w:pos="1856"/>
        </w:tabs>
        <w:suppressAutoHyphens/>
        <w:autoSpaceDN w:val="0"/>
        <w:spacing w:line="100" w:lineRule="atLeast"/>
        <w:ind w:left="928" w:hanging="360"/>
        <w:jc w:val="both"/>
        <w:textAlignment w:val="baseline"/>
        <w:rPr>
          <w:rFonts w:ascii="Liberation Serif" w:eastAsia="SimSun" w:hAnsi="Liberation Serif" w:cs="Arial" w:hint="eastAsia"/>
          <w:kern w:val="3"/>
          <w:sz w:val="24"/>
          <w:szCs w:val="24"/>
          <w:lang w:eastAsia="zh-CN" w:bidi="hi-IN"/>
        </w:rPr>
      </w:pPr>
    </w:p>
    <w:p w14:paraId="51674A1E" w14:textId="77777777" w:rsidR="00557E15" w:rsidRPr="00557E15" w:rsidRDefault="00557E15" w:rsidP="00EE6A96">
      <w:pPr>
        <w:widowControl w:val="0"/>
        <w:numPr>
          <w:ilvl w:val="0"/>
          <w:numId w:val="69"/>
        </w:numPr>
        <w:tabs>
          <w:tab w:val="left" w:pos="1856"/>
        </w:tabs>
        <w:suppressAutoHyphens/>
        <w:autoSpaceDN w:val="0"/>
        <w:spacing w:line="100" w:lineRule="atLeast"/>
        <w:ind w:left="928" w:firstLine="0"/>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Ślizgacz tworzywowy podwójny:</w:t>
      </w:r>
    </w:p>
    <w:p w14:paraId="029345E8" w14:textId="77777777" w:rsidR="00557E15" w:rsidRPr="00557E15" w:rsidRDefault="00557E15" w:rsidP="00EE6A96">
      <w:pPr>
        <w:widowControl w:val="0"/>
        <w:numPr>
          <w:ilvl w:val="0"/>
          <w:numId w:val="70"/>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66ED830F"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wymiary podstawy 50x16x6 mm</w:t>
      </w:r>
    </w:p>
    <w:p w14:paraId="40C9D5FB"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posiada trzpienie o średnicy 8 mm i długości 15 mm</w:t>
      </w:r>
    </w:p>
    <w:p w14:paraId="1A22CE82"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rozstaw trzpieni 32 mm</w:t>
      </w:r>
    </w:p>
    <w:p w14:paraId="44592047" w14:textId="77777777" w:rsidR="00557E15" w:rsidRPr="00557E15" w:rsidRDefault="00557E15" w:rsidP="00557E15">
      <w:pPr>
        <w:widowControl w:val="0"/>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p>
    <w:p w14:paraId="2A380F79"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43B659F7" w14:textId="77777777" w:rsidR="00557E15" w:rsidRPr="00557E15" w:rsidRDefault="00557E15" w:rsidP="00557E15">
      <w:pPr>
        <w:widowControl w:val="0"/>
        <w:suppressAutoHyphens/>
        <w:autoSpaceDN w:val="0"/>
        <w:spacing w:line="100" w:lineRule="atLeast"/>
        <w:ind w:left="1803"/>
        <w:jc w:val="both"/>
        <w:textAlignment w:val="baseline"/>
        <w:rPr>
          <w:rFonts w:ascii="Liberation Serif" w:eastAsia="SimSun" w:hAnsi="Liberation Serif" w:cs="Arial" w:hint="eastAsia"/>
          <w:kern w:val="3"/>
          <w:sz w:val="24"/>
          <w:szCs w:val="24"/>
          <w:lang w:eastAsia="zh-CN" w:bidi="hi-IN"/>
        </w:rPr>
      </w:pPr>
      <w:r w:rsidRPr="00557E15">
        <w:rPr>
          <w:rFonts w:ascii="Liberation Serif" w:eastAsia="SimSun" w:hAnsi="Liberation Serif" w:cs="Arial"/>
          <w:noProof/>
          <w:kern w:val="3"/>
          <w:sz w:val="24"/>
          <w:szCs w:val="24"/>
        </w:rPr>
        <w:drawing>
          <wp:inline distT="0" distB="0" distL="0" distR="0" wp14:anchorId="17A98FF3" wp14:editId="5F041732">
            <wp:extent cx="1704240" cy="1278715"/>
            <wp:effectExtent l="0" t="0" r="0" b="0"/>
            <wp:docPr id="59" name="Obraz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lum/>
                      <a:alphaModFix/>
                    </a:blip>
                    <a:srcRect/>
                    <a:stretch>
                      <a:fillRect/>
                    </a:stretch>
                  </pic:blipFill>
                  <pic:spPr>
                    <a:xfrm>
                      <a:off x="0" y="0"/>
                      <a:ext cx="1704240" cy="1278715"/>
                    </a:xfrm>
                    <a:prstGeom prst="rect">
                      <a:avLst/>
                    </a:prstGeom>
                    <a:noFill/>
                    <a:ln>
                      <a:noFill/>
                      <a:prstDash/>
                    </a:ln>
                  </pic:spPr>
                </pic:pic>
              </a:graphicData>
            </a:graphic>
          </wp:inline>
        </w:drawing>
      </w:r>
    </w:p>
    <w:p w14:paraId="45A63DBC" w14:textId="77777777" w:rsidR="00557E15" w:rsidRPr="00557E15" w:rsidRDefault="00557E15" w:rsidP="00557E15">
      <w:pPr>
        <w:suppressAutoHyphens/>
        <w:autoSpaceDN w:val="0"/>
        <w:jc w:val="center"/>
        <w:textAlignment w:val="baseline"/>
        <w:rPr>
          <w:rFonts w:ascii="Arial" w:eastAsia="SimSun" w:hAnsi="Arial" w:cs="Arial"/>
          <w:kern w:val="3"/>
          <w:sz w:val="24"/>
          <w:szCs w:val="24"/>
          <w:lang w:eastAsia="zh-CN" w:bidi="hi-IN"/>
        </w:rPr>
      </w:pPr>
    </w:p>
    <w:p w14:paraId="159B2972" w14:textId="77777777" w:rsidR="00557E15" w:rsidRPr="00557E15" w:rsidRDefault="00557E15" w:rsidP="00EE6A96">
      <w:pPr>
        <w:widowControl w:val="0"/>
        <w:numPr>
          <w:ilvl w:val="0"/>
          <w:numId w:val="69"/>
        </w:numPr>
        <w:tabs>
          <w:tab w:val="left" w:pos="1856"/>
        </w:tabs>
        <w:suppressAutoHyphens/>
        <w:autoSpaceDN w:val="0"/>
        <w:spacing w:line="100" w:lineRule="atLeast"/>
        <w:ind w:left="928" w:firstLine="0"/>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 xml:space="preserve">Listwa </w:t>
      </w:r>
      <w:proofErr w:type="spellStart"/>
      <w:r w:rsidRPr="00557E15">
        <w:rPr>
          <w:rFonts w:ascii="Arial" w:eastAsia="SimSun" w:hAnsi="Arial" w:cs="Arial"/>
          <w:b/>
          <w:bCs/>
          <w:kern w:val="3"/>
          <w:sz w:val="24"/>
          <w:szCs w:val="24"/>
          <w:lang w:eastAsia="zh-CN" w:bidi="hi-IN"/>
        </w:rPr>
        <w:t>przymykowa</w:t>
      </w:r>
      <w:proofErr w:type="spellEnd"/>
      <w:r w:rsidRPr="00557E15">
        <w:rPr>
          <w:rFonts w:ascii="Arial" w:eastAsia="SimSun" w:hAnsi="Arial" w:cs="Arial"/>
          <w:b/>
          <w:bCs/>
          <w:kern w:val="3"/>
          <w:sz w:val="24"/>
          <w:szCs w:val="24"/>
          <w:lang w:eastAsia="zh-CN" w:bidi="hi-IN"/>
        </w:rPr>
        <w:t xml:space="preserve"> zamykana:</w:t>
      </w:r>
    </w:p>
    <w:p w14:paraId="7C91AD36" w14:textId="77777777" w:rsidR="00557E15" w:rsidRPr="00557E15" w:rsidRDefault="00557E15" w:rsidP="00EE6A96">
      <w:pPr>
        <w:widowControl w:val="0"/>
        <w:numPr>
          <w:ilvl w:val="0"/>
          <w:numId w:val="70"/>
        </w:numPr>
        <w:suppressAutoHyphens/>
        <w:autoSpaceDN w:val="0"/>
        <w:spacing w:line="100" w:lineRule="atLeast"/>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cechy techniczne:</w:t>
      </w:r>
    </w:p>
    <w:p w14:paraId="7BAEF6A9"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lastRenderedPageBreak/>
        <w:t>- wymiary listwy 2710x31x9</w:t>
      </w:r>
    </w:p>
    <w:p w14:paraId="0239AFF4" w14:textId="77777777" w:rsidR="00557E15" w:rsidRPr="00557E15" w:rsidRDefault="00557E15" w:rsidP="00557E15">
      <w:pPr>
        <w:suppressAutoHyphens/>
        <w:autoSpaceDN w:val="0"/>
        <w:spacing w:line="100" w:lineRule="atLeast"/>
        <w:ind w:left="1701"/>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posiada maskownicę do ukrytego montażu wkrętów</w:t>
      </w:r>
    </w:p>
    <w:p w14:paraId="7A1FCF2C" w14:textId="77777777" w:rsidR="00557E15" w:rsidRPr="00557E15" w:rsidRDefault="00557E15" w:rsidP="00557E15">
      <w:pPr>
        <w:suppressAutoHyphens/>
        <w:autoSpaceDN w:val="0"/>
        <w:spacing w:line="100" w:lineRule="atLeast"/>
        <w:ind w:left="1701"/>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Listwa wykonana z tworzywa</w:t>
      </w:r>
    </w:p>
    <w:p w14:paraId="315BB948" w14:textId="77777777" w:rsidR="00557E15" w:rsidRPr="00557E15" w:rsidRDefault="00557E15" w:rsidP="00557E15">
      <w:pPr>
        <w:widowControl w:val="0"/>
        <w:suppressAutoHyphens/>
        <w:autoSpaceDN w:val="0"/>
        <w:spacing w:line="100" w:lineRule="atLeast"/>
        <w:jc w:val="both"/>
        <w:textAlignment w:val="baseline"/>
        <w:rPr>
          <w:rFonts w:ascii="Arial" w:eastAsia="SimSun" w:hAnsi="Arial" w:cs="Arial"/>
          <w:kern w:val="3"/>
          <w:sz w:val="24"/>
          <w:szCs w:val="24"/>
          <w:lang w:eastAsia="zh-CN" w:bidi="hi-IN"/>
        </w:rPr>
      </w:pPr>
    </w:p>
    <w:p w14:paraId="26DFD7F3" w14:textId="77777777" w:rsidR="00557E15" w:rsidRPr="00557E15" w:rsidRDefault="00557E15" w:rsidP="00557E15">
      <w:pPr>
        <w:suppressAutoHyphens/>
        <w:autoSpaceDN w:val="0"/>
        <w:jc w:val="center"/>
        <w:textAlignment w:val="baseline"/>
        <w:rPr>
          <w:rFonts w:ascii="Liberation Serif" w:eastAsia="SimSun" w:hAnsi="Liberation Serif" w:cs="Arial" w:hint="eastAsia"/>
          <w:kern w:val="3"/>
          <w:sz w:val="24"/>
          <w:szCs w:val="24"/>
          <w:lang w:eastAsia="zh-CN" w:bidi="hi-IN"/>
        </w:rPr>
      </w:pPr>
      <w:r w:rsidRPr="00557E15">
        <w:rPr>
          <w:rFonts w:ascii="Liberation Serif" w:eastAsia="SimSun" w:hAnsi="Liberation Serif" w:cs="Arial"/>
          <w:noProof/>
          <w:kern w:val="3"/>
          <w:sz w:val="24"/>
          <w:szCs w:val="24"/>
        </w:rPr>
        <w:drawing>
          <wp:inline distT="0" distB="0" distL="0" distR="0" wp14:anchorId="3AFAC2AA" wp14:editId="410AC402">
            <wp:extent cx="1610276" cy="1610276"/>
            <wp:effectExtent l="0" t="0" r="8974" b="8974"/>
            <wp:docPr id="60" name="Obraz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lum/>
                      <a:alphaModFix/>
                    </a:blip>
                    <a:srcRect/>
                    <a:stretch>
                      <a:fillRect/>
                    </a:stretch>
                  </pic:blipFill>
                  <pic:spPr>
                    <a:xfrm>
                      <a:off x="0" y="0"/>
                      <a:ext cx="1610276" cy="1610276"/>
                    </a:xfrm>
                    <a:prstGeom prst="rect">
                      <a:avLst/>
                    </a:prstGeom>
                    <a:noFill/>
                    <a:ln>
                      <a:noFill/>
                      <a:prstDash/>
                    </a:ln>
                  </pic:spPr>
                </pic:pic>
              </a:graphicData>
            </a:graphic>
          </wp:inline>
        </w:drawing>
      </w:r>
    </w:p>
    <w:p w14:paraId="746C421E" w14:textId="77777777" w:rsidR="00557E15" w:rsidRPr="00557E15" w:rsidRDefault="00557E15" w:rsidP="00557E15">
      <w:pPr>
        <w:suppressAutoHyphens/>
        <w:autoSpaceDN w:val="0"/>
        <w:jc w:val="center"/>
        <w:textAlignment w:val="baseline"/>
        <w:rPr>
          <w:rFonts w:ascii="Liberation Serif" w:eastAsia="SimSun" w:hAnsi="Liberation Serif" w:cs="Arial" w:hint="eastAsia"/>
          <w:kern w:val="3"/>
          <w:sz w:val="24"/>
          <w:szCs w:val="24"/>
          <w:lang w:eastAsia="zh-CN" w:bidi="hi-IN"/>
        </w:rPr>
      </w:pPr>
    </w:p>
    <w:p w14:paraId="7831659E" w14:textId="77777777" w:rsidR="00557E15" w:rsidRPr="00557E15" w:rsidRDefault="00557E15" w:rsidP="00557E15">
      <w:pPr>
        <w:suppressAutoHyphens/>
        <w:autoSpaceDN w:val="0"/>
        <w:jc w:val="center"/>
        <w:textAlignment w:val="baseline"/>
        <w:rPr>
          <w:rFonts w:ascii="Liberation Serif" w:eastAsia="SimSun" w:hAnsi="Liberation Serif" w:cs="Arial" w:hint="eastAsia"/>
          <w:kern w:val="3"/>
          <w:sz w:val="24"/>
          <w:szCs w:val="24"/>
          <w:lang w:eastAsia="zh-CN" w:bidi="hi-IN"/>
        </w:rPr>
      </w:pPr>
    </w:p>
    <w:p w14:paraId="1A144DD2" w14:textId="77777777" w:rsidR="00557E15" w:rsidRPr="00557E15" w:rsidRDefault="00557E15" w:rsidP="00EE6A96">
      <w:pPr>
        <w:widowControl w:val="0"/>
        <w:numPr>
          <w:ilvl w:val="0"/>
          <w:numId w:val="69"/>
        </w:numPr>
        <w:tabs>
          <w:tab w:val="left" w:pos="1856"/>
        </w:tabs>
        <w:suppressAutoHyphens/>
        <w:autoSpaceDN w:val="0"/>
        <w:spacing w:line="100" w:lineRule="atLeast"/>
        <w:ind w:left="928" w:firstLine="0"/>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b/>
          <w:bCs/>
          <w:kern w:val="3"/>
          <w:sz w:val="24"/>
          <w:szCs w:val="24"/>
          <w:lang w:eastAsia="zh-CN" w:bidi="hi-IN"/>
        </w:rPr>
        <w:t>przelotka kablowa:</w:t>
      </w:r>
    </w:p>
    <w:p w14:paraId="17FA28AA" w14:textId="77777777" w:rsidR="00557E15" w:rsidRPr="00557E15" w:rsidRDefault="00557E15" w:rsidP="00EE6A96">
      <w:pPr>
        <w:widowControl w:val="0"/>
        <w:numPr>
          <w:ilvl w:val="0"/>
          <w:numId w:val="70"/>
        </w:numPr>
        <w:suppressAutoHyphens/>
        <w:autoSpaceDN w:val="0"/>
        <w:spacing w:line="100" w:lineRule="atLeast"/>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wykonana z tworzywa w kolorze aluminium:</w:t>
      </w:r>
    </w:p>
    <w:p w14:paraId="72F6BE26" w14:textId="77777777" w:rsidR="00557E15" w:rsidRPr="00557E15" w:rsidRDefault="00557E15" w:rsidP="00557E15">
      <w:pPr>
        <w:widowControl w:val="0"/>
        <w:suppressAutoHyphens/>
        <w:autoSpaceDN w:val="0"/>
        <w:spacing w:line="100" w:lineRule="atLeast"/>
        <w:ind w:left="1803"/>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-średnica otworu 60 mm</w:t>
      </w:r>
    </w:p>
    <w:p w14:paraId="7EE9A113" w14:textId="77777777" w:rsidR="00557E15" w:rsidRPr="00557E15" w:rsidRDefault="00557E15" w:rsidP="00557E15">
      <w:pPr>
        <w:widowControl w:val="0"/>
        <w:suppressAutoHyphens/>
        <w:autoSpaceDN w:val="0"/>
        <w:spacing w:line="100" w:lineRule="atLeast"/>
        <w:ind w:left="1803"/>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średnica kołnierza 70 mm</w:t>
      </w:r>
    </w:p>
    <w:p w14:paraId="63D55E0C" w14:textId="77777777" w:rsidR="00557E15" w:rsidRPr="00557E15" w:rsidRDefault="00557E15" w:rsidP="00557E15">
      <w:pPr>
        <w:widowControl w:val="0"/>
        <w:suppressAutoHyphens/>
        <w:autoSpaceDN w:val="0"/>
        <w:spacing w:line="100" w:lineRule="atLeast"/>
        <w:ind w:left="1803"/>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średnica wewnątrz kołnierza 54 mm</w:t>
      </w:r>
    </w:p>
    <w:p w14:paraId="0B85CDDA" w14:textId="77777777" w:rsidR="00557E15" w:rsidRPr="00557E15" w:rsidRDefault="00557E15" w:rsidP="00557E15">
      <w:pPr>
        <w:widowControl w:val="0"/>
        <w:suppressAutoHyphens/>
        <w:autoSpaceDN w:val="0"/>
        <w:spacing w:line="100" w:lineRule="atLeast"/>
        <w:ind w:left="1803"/>
        <w:jc w:val="both"/>
        <w:textAlignment w:val="baseline"/>
        <w:rPr>
          <w:rFonts w:ascii="Liberation Serif" w:eastAsia="SimSun" w:hAnsi="Liberation Serif" w:cs="Arial" w:hint="eastAsia"/>
          <w:kern w:val="3"/>
          <w:sz w:val="24"/>
          <w:szCs w:val="24"/>
          <w:lang w:eastAsia="zh-CN" w:bidi="hi-IN"/>
        </w:rPr>
      </w:pPr>
      <w:r w:rsidRPr="00557E15">
        <w:rPr>
          <w:rFonts w:ascii="Arial" w:eastAsia="SimSun" w:hAnsi="Arial" w:cs="Arial"/>
          <w:kern w:val="3"/>
          <w:sz w:val="24"/>
          <w:szCs w:val="24"/>
          <w:lang w:eastAsia="zh-CN" w:bidi="hi-IN"/>
        </w:rPr>
        <w:t>- wysokość 21 mm</w:t>
      </w:r>
    </w:p>
    <w:p w14:paraId="2736CF5B" w14:textId="77777777" w:rsidR="00557E15" w:rsidRPr="00557E15" w:rsidRDefault="00557E15" w:rsidP="00557E15">
      <w:pPr>
        <w:widowControl w:val="0"/>
        <w:suppressAutoHyphens/>
        <w:autoSpaceDN w:val="0"/>
        <w:spacing w:line="100" w:lineRule="atLeast"/>
        <w:ind w:left="1803"/>
        <w:jc w:val="both"/>
        <w:textAlignment w:val="baseline"/>
        <w:rPr>
          <w:rFonts w:ascii="Liberation Serif" w:eastAsia="SimSun" w:hAnsi="Liberation Serif" w:cs="Arial" w:hint="eastAsia"/>
          <w:kern w:val="3"/>
          <w:sz w:val="24"/>
          <w:szCs w:val="24"/>
          <w:lang w:eastAsia="zh-CN" w:bidi="hi-IN"/>
        </w:rPr>
        <w:sectPr w:rsidR="00557E15" w:rsidRPr="00557E15">
          <w:headerReference w:type="default" r:id="rId86"/>
          <w:footerReference w:type="default" r:id="rId87"/>
          <w:pgSz w:w="12240" w:h="15840"/>
          <w:pgMar w:top="708" w:right="1418" w:bottom="1865" w:left="1418" w:header="708" w:footer="1525" w:gutter="0"/>
          <w:cols w:space="708"/>
        </w:sectPr>
      </w:pPr>
      <w:r w:rsidRPr="00557E15">
        <w:rPr>
          <w:rFonts w:ascii="Liberation Serif" w:eastAsia="SimSun" w:hAnsi="Liberation Serif" w:cs="Arial"/>
          <w:noProof/>
          <w:kern w:val="3"/>
          <w:sz w:val="24"/>
          <w:szCs w:val="24"/>
        </w:rPr>
        <w:drawing>
          <wp:inline distT="0" distB="0" distL="0" distR="0" wp14:anchorId="550E48CE" wp14:editId="200BFD00">
            <wp:extent cx="1057320" cy="1057320"/>
            <wp:effectExtent l="0" t="0" r="9480" b="9480"/>
            <wp:docPr id="61" name="Obraz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lum/>
                      <a:alphaModFix/>
                    </a:blip>
                    <a:srcRect/>
                    <a:stretch>
                      <a:fillRect/>
                    </a:stretch>
                  </pic:blipFill>
                  <pic:spPr>
                    <a:xfrm>
                      <a:off x="0" y="0"/>
                      <a:ext cx="1057320" cy="1057320"/>
                    </a:xfrm>
                    <a:prstGeom prst="rect">
                      <a:avLst/>
                    </a:prstGeom>
                    <a:noFill/>
                    <a:ln>
                      <a:noFill/>
                      <a:prstDash/>
                    </a:ln>
                  </pic:spPr>
                </pic:pic>
              </a:graphicData>
            </a:graphic>
          </wp:inline>
        </w:drawing>
      </w:r>
      <w:r w:rsidRPr="00557E15">
        <w:rPr>
          <w:rFonts w:ascii="Arial" w:eastAsia="SimSun" w:hAnsi="Arial" w:cs="Arial"/>
          <w:kern w:val="3"/>
          <w:sz w:val="24"/>
          <w:szCs w:val="24"/>
          <w:lang w:eastAsia="zh-CN" w:bidi="hi-IN"/>
        </w:rPr>
        <w:t>t</w:t>
      </w:r>
    </w:p>
    <w:p w14:paraId="7CBDA182" w14:textId="77777777" w:rsidR="00557E15" w:rsidRPr="00557E15" w:rsidRDefault="00557E15" w:rsidP="00557E15">
      <w:pPr>
        <w:tabs>
          <w:tab w:val="left" w:pos="5296"/>
        </w:tabs>
        <w:suppressAutoHyphens/>
        <w:autoSpaceDN w:val="0"/>
        <w:spacing w:line="100" w:lineRule="atLeast"/>
        <w:ind w:left="1701" w:firstLine="567"/>
        <w:jc w:val="center"/>
        <w:textAlignment w:val="baseline"/>
        <w:rPr>
          <w:rFonts w:ascii="Arial" w:eastAsia="SimSun" w:hAnsi="Arial" w:cs="Arial"/>
          <w:kern w:val="3"/>
          <w:sz w:val="24"/>
          <w:szCs w:val="24"/>
          <w:lang w:eastAsia="zh-CN" w:bidi="hi-IN"/>
        </w:rPr>
      </w:pPr>
    </w:p>
    <w:p w14:paraId="11E9F50F" w14:textId="77777777" w:rsidR="00557E15" w:rsidRPr="00557E15" w:rsidRDefault="00557E15" w:rsidP="00557E15">
      <w:pPr>
        <w:tabs>
          <w:tab w:val="left" w:pos="5296"/>
        </w:tabs>
        <w:suppressAutoHyphens/>
        <w:autoSpaceDN w:val="0"/>
        <w:spacing w:line="100" w:lineRule="atLeast"/>
        <w:ind w:left="1701" w:firstLine="567"/>
        <w:jc w:val="both"/>
        <w:textAlignment w:val="baseline"/>
        <w:rPr>
          <w:rFonts w:ascii="Arial" w:eastAsia="SimSun" w:hAnsi="Arial" w:cs="Arial"/>
          <w:kern w:val="3"/>
          <w:sz w:val="24"/>
          <w:szCs w:val="24"/>
          <w:lang w:eastAsia="zh-CN" w:bidi="hi-IN"/>
        </w:rPr>
      </w:pPr>
    </w:p>
    <w:p w14:paraId="576B0B74" w14:textId="77777777" w:rsidR="00557E15" w:rsidRPr="00557E15" w:rsidRDefault="00557E15" w:rsidP="00EE6A96">
      <w:pPr>
        <w:numPr>
          <w:ilvl w:val="0"/>
          <w:numId w:val="71"/>
        </w:numPr>
        <w:suppressAutoHyphens/>
        <w:autoSpaceDN w:val="0"/>
        <w:ind w:left="0" w:right="50" w:firstLine="0"/>
        <w:jc w:val="both"/>
        <w:textAlignment w:val="baseline"/>
        <w:rPr>
          <w:rFonts w:ascii="Arial" w:eastAsia="SimSun, 宋体" w:hAnsi="Arial" w:cs="Arial"/>
          <w:b/>
          <w:bCs/>
          <w:kern w:val="3"/>
          <w:sz w:val="24"/>
          <w:szCs w:val="24"/>
          <w:lang w:eastAsia="zh-CN" w:bidi="hi-IN"/>
        </w:rPr>
      </w:pPr>
      <w:r w:rsidRPr="00557E15">
        <w:rPr>
          <w:rFonts w:ascii="Arial" w:eastAsia="SimSun, 宋体" w:hAnsi="Arial" w:cs="Arial"/>
          <w:b/>
          <w:bCs/>
          <w:kern w:val="3"/>
          <w:sz w:val="24"/>
          <w:szCs w:val="24"/>
          <w:lang w:eastAsia="zh-CN" w:bidi="hi-IN"/>
        </w:rPr>
        <w:t>noga metalowa L-710, kolor: aluminium:</w:t>
      </w:r>
    </w:p>
    <w:p w14:paraId="40A33429" w14:textId="77777777" w:rsidR="00557E15" w:rsidRPr="00557E15" w:rsidRDefault="00557E15" w:rsidP="00EE6A96">
      <w:pPr>
        <w:numPr>
          <w:ilvl w:val="1"/>
          <w:numId w:val="71"/>
        </w:numPr>
        <w:suppressAutoHyphens/>
        <w:autoSpaceDN w:val="0"/>
        <w:ind w:left="0" w:right="50" w:firstLine="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noga do zastosowań przy produkcji mebli (szczególnie stołów i przystawek do biurek),</w:t>
      </w:r>
    </w:p>
    <w:p w14:paraId="5014ECA0" w14:textId="77777777" w:rsidR="00557E15" w:rsidRPr="00557E15" w:rsidRDefault="00557E15" w:rsidP="00EE6A96">
      <w:pPr>
        <w:numPr>
          <w:ilvl w:val="1"/>
          <w:numId w:val="71"/>
        </w:numPr>
        <w:suppressAutoHyphens/>
        <w:autoSpaceDN w:val="0"/>
        <w:ind w:left="0" w:right="50" w:firstLine="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noga musi być wykonana z blachy o grubości przynajmniej 1 mm,</w:t>
      </w:r>
    </w:p>
    <w:p w14:paraId="4DC686E6" w14:textId="77777777" w:rsidR="00557E15" w:rsidRPr="00557E15" w:rsidRDefault="00557E15" w:rsidP="00EE6A96">
      <w:pPr>
        <w:numPr>
          <w:ilvl w:val="1"/>
          <w:numId w:val="71"/>
        </w:numPr>
        <w:suppressAutoHyphens/>
        <w:autoSpaceDN w:val="0"/>
        <w:ind w:left="0" w:right="50" w:firstLine="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na nodze nie mogą być widoczne ślady spawów,</w:t>
      </w:r>
    </w:p>
    <w:p w14:paraId="5431F80D" w14:textId="77777777" w:rsidR="00557E15" w:rsidRPr="00557E15" w:rsidRDefault="00557E15" w:rsidP="00EE6A96">
      <w:pPr>
        <w:numPr>
          <w:ilvl w:val="1"/>
          <w:numId w:val="71"/>
        </w:numPr>
        <w:suppressAutoHyphens/>
        <w:autoSpaceDN w:val="0"/>
        <w:ind w:left="0" w:right="50" w:firstLine="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noga musi posiadać kształt walca,</w:t>
      </w:r>
    </w:p>
    <w:p w14:paraId="1C05E40A" w14:textId="77777777" w:rsidR="00557E15" w:rsidRPr="00557E15" w:rsidRDefault="00557E15" w:rsidP="00EE6A96">
      <w:pPr>
        <w:numPr>
          <w:ilvl w:val="1"/>
          <w:numId w:val="71"/>
        </w:numPr>
        <w:suppressAutoHyphens/>
        <w:autoSpaceDN w:val="0"/>
        <w:ind w:left="0" w:right="50" w:firstLine="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średnica nogi musi wynosić 60 mm (+/- 3 mm),</w:t>
      </w:r>
    </w:p>
    <w:p w14:paraId="290A1AE4" w14:textId="77777777" w:rsidR="00557E15" w:rsidRPr="00557E15" w:rsidRDefault="00557E15" w:rsidP="00EE6A96">
      <w:pPr>
        <w:numPr>
          <w:ilvl w:val="1"/>
          <w:numId w:val="71"/>
        </w:numPr>
        <w:suppressAutoHyphens/>
        <w:autoSpaceDN w:val="0"/>
        <w:ind w:left="0" w:right="50" w:firstLine="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noga musi posiadać możliwość zwiększenia wysokości poprzez odkręcenie dolnej części w zakresie nie mniejszym niż 10 mm,</w:t>
      </w:r>
    </w:p>
    <w:p w14:paraId="03B66CB5" w14:textId="77777777" w:rsidR="00557E15" w:rsidRPr="00557E15" w:rsidRDefault="00557E15" w:rsidP="00EE6A96">
      <w:pPr>
        <w:numPr>
          <w:ilvl w:val="1"/>
          <w:numId w:val="71"/>
        </w:numPr>
        <w:suppressAutoHyphens/>
        <w:autoSpaceDN w:val="0"/>
        <w:ind w:left="0" w:right="50" w:firstLine="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minimalna wysokość nogi bez demontażu dolnej części: 700 mm (+/- 10 mm),</w:t>
      </w:r>
    </w:p>
    <w:p w14:paraId="087500FF" w14:textId="77777777" w:rsidR="00557E15" w:rsidRPr="00557E15" w:rsidRDefault="00557E15" w:rsidP="00EE6A96">
      <w:pPr>
        <w:numPr>
          <w:ilvl w:val="1"/>
          <w:numId w:val="71"/>
        </w:numPr>
        <w:suppressAutoHyphens/>
        <w:autoSpaceDN w:val="0"/>
        <w:ind w:left="0" w:right="50" w:firstLine="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 xml:space="preserve">noga montowana jest za pomocą specjalnego uchwytu wykonanego z </w:t>
      </w:r>
      <w:proofErr w:type="spellStart"/>
      <w:r w:rsidRPr="00557E15">
        <w:rPr>
          <w:rFonts w:ascii="Arial" w:eastAsia="SimSun" w:hAnsi="Arial" w:cs="Arial"/>
          <w:kern w:val="3"/>
          <w:sz w:val="24"/>
          <w:szCs w:val="24"/>
          <w:lang w:eastAsia="zh-CN" w:bidi="hi-IN"/>
        </w:rPr>
        <w:t>cynkalu</w:t>
      </w:r>
      <w:proofErr w:type="spellEnd"/>
      <w:r w:rsidRPr="00557E15">
        <w:rPr>
          <w:rFonts w:ascii="Arial" w:eastAsia="SimSun" w:hAnsi="Arial" w:cs="Arial"/>
          <w:kern w:val="3"/>
          <w:sz w:val="24"/>
          <w:szCs w:val="24"/>
          <w:lang w:eastAsia="zh-CN" w:bidi="hi-IN"/>
        </w:rPr>
        <w:t>, który wraz ze śrubą mocującą musi być dołączony do nogi,</w:t>
      </w:r>
    </w:p>
    <w:p w14:paraId="0BB3F4AE" w14:textId="77777777" w:rsidR="00557E15" w:rsidRPr="00557E15" w:rsidRDefault="00557E15" w:rsidP="00EE6A96">
      <w:pPr>
        <w:numPr>
          <w:ilvl w:val="1"/>
          <w:numId w:val="71"/>
        </w:numPr>
        <w:suppressAutoHyphens/>
        <w:autoSpaceDN w:val="0"/>
        <w:ind w:left="0" w:right="50" w:firstLine="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uchwyt musi posiadać pięć otworów mocujących do blatu stołu, przy czym trzy otwory muszą być rozmieszczone na obręczy uchwytu, natomiast pozostałe dwa muszą znajdować się na dwóch ramionach, których rozstaw zagwarantuje odpowiednią stabilność całego mocowania,</w:t>
      </w:r>
    </w:p>
    <w:p w14:paraId="11BE79FA" w14:textId="77777777" w:rsidR="00557E15" w:rsidRPr="00557E15" w:rsidRDefault="00557E15" w:rsidP="00EE6A96">
      <w:pPr>
        <w:numPr>
          <w:ilvl w:val="1"/>
          <w:numId w:val="71"/>
        </w:numPr>
        <w:suppressAutoHyphens/>
        <w:autoSpaceDN w:val="0"/>
        <w:ind w:left="0" w:right="50" w:firstLine="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mocowanie nogi z uchwytem odbywa się za pomocą wkręcenia nogi do uchwytu, w którym zamontowano śrubę montażową – aby było to możliwe, wewnątrz nogi musi znajdować się przyspawana metalowa płytka wraz z nakrętką,</w:t>
      </w:r>
    </w:p>
    <w:p w14:paraId="535A193A" w14:textId="77777777" w:rsidR="00557E15" w:rsidRPr="00557E15" w:rsidRDefault="00557E15" w:rsidP="00EE6A96">
      <w:pPr>
        <w:numPr>
          <w:ilvl w:val="1"/>
          <w:numId w:val="71"/>
        </w:numPr>
        <w:suppressAutoHyphens/>
        <w:autoSpaceDN w:val="0"/>
        <w:ind w:left="0" w:right="50" w:firstLine="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uchwyt musi posiadać otwór przeznaczony na śrubę mocującą, który kształtem musi zapewniać zablokowanie śruby w jednej pozycji, co umożliwi wkręcenie nogi do uchwytu,</w:t>
      </w:r>
    </w:p>
    <w:p w14:paraId="4286A2C2" w14:textId="77777777" w:rsidR="00557E15" w:rsidRPr="00557E15" w:rsidRDefault="00557E15" w:rsidP="00EE6A96">
      <w:pPr>
        <w:numPr>
          <w:ilvl w:val="1"/>
          <w:numId w:val="71"/>
        </w:numPr>
        <w:suppressAutoHyphens/>
        <w:autoSpaceDN w:val="0"/>
        <w:ind w:left="0" w:right="50" w:firstLine="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noga musi posiadać kolor aluminium,</w:t>
      </w:r>
    </w:p>
    <w:p w14:paraId="421EBA67" w14:textId="77777777" w:rsidR="00557E15" w:rsidRPr="00557E15" w:rsidRDefault="00557E15" w:rsidP="00557E15">
      <w:pPr>
        <w:suppressAutoHyphens/>
        <w:autoSpaceDN w:val="0"/>
        <w:ind w:left="360" w:right="50"/>
        <w:jc w:val="both"/>
        <w:textAlignment w:val="baseline"/>
        <w:rPr>
          <w:rFonts w:ascii="Liberation Serif" w:eastAsia="SimSun" w:hAnsi="Liberation Serif" w:cs="Arial" w:hint="eastAsia"/>
          <w:kern w:val="3"/>
          <w:sz w:val="24"/>
          <w:szCs w:val="24"/>
          <w:lang w:eastAsia="zh-CN" w:bidi="hi-IN"/>
        </w:rPr>
      </w:pPr>
    </w:p>
    <w:p w14:paraId="2FE1D7A9" w14:textId="77777777" w:rsidR="00557E15" w:rsidRPr="00557E15" w:rsidRDefault="00557E15" w:rsidP="00557E15">
      <w:pPr>
        <w:suppressAutoHyphens/>
        <w:autoSpaceDN w:val="0"/>
        <w:ind w:left="360" w:right="50"/>
        <w:jc w:val="both"/>
        <w:textAlignment w:val="baseline"/>
        <w:rPr>
          <w:rFonts w:ascii="Arial" w:eastAsia="SimSun, 宋体" w:hAnsi="Arial" w:cs="Arial"/>
          <w:kern w:val="3"/>
          <w:sz w:val="24"/>
          <w:szCs w:val="24"/>
          <w:lang w:eastAsia="zh-CN" w:bidi="hi-IN"/>
        </w:rPr>
      </w:pPr>
    </w:p>
    <w:p w14:paraId="061B4ADC" w14:textId="77777777" w:rsidR="00557E15" w:rsidRPr="00557E15" w:rsidRDefault="00557E15" w:rsidP="00EE6A96">
      <w:pPr>
        <w:numPr>
          <w:ilvl w:val="0"/>
          <w:numId w:val="71"/>
        </w:numPr>
        <w:suppressAutoHyphens/>
        <w:autoSpaceDN w:val="0"/>
        <w:ind w:left="0" w:right="50" w:firstLine="0"/>
        <w:jc w:val="both"/>
        <w:textAlignment w:val="baseline"/>
        <w:rPr>
          <w:rFonts w:ascii="Arial" w:eastAsia="SimSun, 宋体" w:hAnsi="Arial" w:cs="Arial"/>
          <w:b/>
          <w:bCs/>
          <w:kern w:val="3"/>
          <w:sz w:val="24"/>
          <w:szCs w:val="24"/>
          <w:lang w:eastAsia="zh-CN" w:bidi="hi-IN"/>
        </w:rPr>
      </w:pPr>
      <w:r w:rsidRPr="00557E15">
        <w:rPr>
          <w:rFonts w:ascii="Arial" w:eastAsia="SimSun, 宋体" w:hAnsi="Arial" w:cs="Arial"/>
          <w:b/>
          <w:bCs/>
          <w:kern w:val="3"/>
          <w:sz w:val="24"/>
          <w:szCs w:val="24"/>
          <w:lang w:eastAsia="zh-CN" w:bidi="hi-IN"/>
        </w:rPr>
        <w:t>noga metalowa L-710, kolor: chrom polerowany:</w:t>
      </w:r>
    </w:p>
    <w:p w14:paraId="601392F1" w14:textId="77777777" w:rsidR="00557E15" w:rsidRPr="00557E15" w:rsidRDefault="00557E15" w:rsidP="00EE6A96">
      <w:pPr>
        <w:numPr>
          <w:ilvl w:val="1"/>
          <w:numId w:val="71"/>
        </w:numPr>
        <w:suppressAutoHyphens/>
        <w:autoSpaceDN w:val="0"/>
        <w:ind w:left="0" w:right="50" w:firstLine="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noga o identycznych cechach technicznych jak “noga metalowa L-710, kolor: aluminium”, ale zamiast koloru aluminium, noga ta musi być chromowana i polerowana,</w:t>
      </w:r>
    </w:p>
    <w:p w14:paraId="69F90A27" w14:textId="77777777" w:rsidR="00557E15" w:rsidRPr="00557E15" w:rsidRDefault="00557E15" w:rsidP="00557E15">
      <w:pPr>
        <w:suppressAutoHyphens/>
        <w:autoSpaceDN w:val="0"/>
        <w:ind w:left="720" w:right="50" w:hanging="360"/>
        <w:jc w:val="both"/>
        <w:textAlignment w:val="baseline"/>
        <w:rPr>
          <w:rFonts w:ascii="Arial" w:eastAsia="SimSun, 宋体" w:hAnsi="Arial" w:cs="Arial"/>
          <w:kern w:val="3"/>
          <w:sz w:val="24"/>
          <w:szCs w:val="24"/>
          <w:lang w:eastAsia="zh-CN" w:bidi="hi-IN"/>
        </w:rPr>
      </w:pPr>
    </w:p>
    <w:p w14:paraId="12077BDF" w14:textId="77777777" w:rsidR="00557E15" w:rsidRPr="00557E15" w:rsidRDefault="00557E15" w:rsidP="00557E15">
      <w:pPr>
        <w:suppressAutoHyphens/>
        <w:autoSpaceDN w:val="0"/>
        <w:ind w:right="50"/>
        <w:jc w:val="both"/>
        <w:textAlignment w:val="baseline"/>
        <w:rPr>
          <w:rFonts w:ascii="Arial" w:eastAsia="SimSun, 宋体" w:hAnsi="Arial" w:cs="Arial"/>
          <w:kern w:val="3"/>
          <w:sz w:val="24"/>
          <w:szCs w:val="24"/>
          <w:lang w:eastAsia="zh-CN" w:bidi="hi-IN"/>
        </w:rPr>
      </w:pPr>
    </w:p>
    <w:p w14:paraId="4427DD99" w14:textId="77777777" w:rsidR="00557E15" w:rsidRPr="00557E15" w:rsidRDefault="00557E15" w:rsidP="00EE6A96">
      <w:pPr>
        <w:numPr>
          <w:ilvl w:val="0"/>
          <w:numId w:val="71"/>
        </w:numPr>
        <w:suppressAutoHyphens/>
        <w:autoSpaceDN w:val="0"/>
        <w:ind w:left="0" w:right="50" w:firstLine="0"/>
        <w:jc w:val="both"/>
        <w:textAlignment w:val="baseline"/>
        <w:rPr>
          <w:rFonts w:ascii="Arial" w:eastAsia="SimSun, 宋体" w:hAnsi="Arial" w:cs="Arial"/>
          <w:b/>
          <w:bCs/>
          <w:kern w:val="3"/>
          <w:sz w:val="24"/>
          <w:szCs w:val="24"/>
          <w:lang w:eastAsia="zh-CN" w:bidi="hi-IN"/>
        </w:rPr>
      </w:pPr>
      <w:r w:rsidRPr="00557E15">
        <w:rPr>
          <w:rFonts w:ascii="Arial" w:eastAsia="SimSun, 宋体" w:hAnsi="Arial" w:cs="Arial"/>
          <w:b/>
          <w:bCs/>
          <w:kern w:val="3"/>
          <w:sz w:val="24"/>
          <w:szCs w:val="24"/>
          <w:lang w:eastAsia="zh-CN" w:bidi="hi-IN"/>
        </w:rPr>
        <w:t>noga metalowa L-710, kolor: szlifowana stal:</w:t>
      </w:r>
    </w:p>
    <w:p w14:paraId="486D0A47" w14:textId="77777777" w:rsidR="00557E15" w:rsidRPr="00557E15" w:rsidRDefault="00557E15" w:rsidP="00EE6A96">
      <w:pPr>
        <w:numPr>
          <w:ilvl w:val="1"/>
          <w:numId w:val="71"/>
        </w:numPr>
        <w:suppressAutoHyphens/>
        <w:autoSpaceDN w:val="0"/>
        <w:ind w:left="0" w:right="50" w:firstLine="0"/>
        <w:jc w:val="both"/>
        <w:textAlignment w:val="baseline"/>
        <w:rPr>
          <w:rFonts w:ascii="Arial" w:eastAsia="SimSun" w:hAnsi="Arial" w:cs="Arial"/>
          <w:kern w:val="3"/>
          <w:sz w:val="24"/>
          <w:szCs w:val="24"/>
          <w:lang w:eastAsia="zh-CN" w:bidi="hi-IN"/>
        </w:rPr>
      </w:pPr>
      <w:r w:rsidRPr="00557E15">
        <w:rPr>
          <w:rFonts w:ascii="Arial" w:eastAsia="SimSun" w:hAnsi="Arial" w:cs="Arial"/>
          <w:kern w:val="3"/>
          <w:sz w:val="24"/>
          <w:szCs w:val="24"/>
          <w:lang w:eastAsia="zh-CN" w:bidi="hi-IN"/>
        </w:rPr>
        <w:t>noga o identycznych cechach technicznych jak “noga metalowa L-710, kolor: aluminium”, ale zamiast koloru aluminium, noga ta musi być lakierowana na kolor szlifowanej stali,</w:t>
      </w:r>
    </w:p>
    <w:p w14:paraId="1A301B83" w14:textId="77777777" w:rsidR="00557E15" w:rsidRPr="00557E15" w:rsidRDefault="00557E15" w:rsidP="00557E15">
      <w:pPr>
        <w:tabs>
          <w:tab w:val="left" w:pos="1560"/>
        </w:tabs>
        <w:suppressAutoHyphens/>
        <w:autoSpaceDN w:val="0"/>
        <w:spacing w:line="100" w:lineRule="atLeast"/>
        <w:ind w:left="720" w:right="50" w:hanging="360"/>
        <w:jc w:val="both"/>
        <w:textAlignment w:val="baseline"/>
        <w:rPr>
          <w:rFonts w:ascii="Arial" w:eastAsia="SimSun, 宋体" w:hAnsi="Arial" w:cs="Arial"/>
          <w:kern w:val="3"/>
          <w:sz w:val="24"/>
          <w:szCs w:val="24"/>
          <w:lang w:eastAsia="zh-CN" w:bidi="hi-IN"/>
        </w:rPr>
      </w:pPr>
    </w:p>
    <w:p w14:paraId="429C42A3" w14:textId="77777777" w:rsidR="00557E15" w:rsidRPr="00557E15" w:rsidRDefault="00557E15" w:rsidP="00557E15">
      <w:pPr>
        <w:suppressAutoHyphens/>
        <w:autoSpaceDN w:val="0"/>
        <w:ind w:right="50"/>
        <w:jc w:val="both"/>
        <w:textAlignment w:val="baseline"/>
        <w:rPr>
          <w:rFonts w:ascii="Arial" w:eastAsia="SimSun" w:hAnsi="Arial" w:cs="Arial"/>
          <w:kern w:val="3"/>
          <w:sz w:val="24"/>
          <w:szCs w:val="24"/>
          <w:lang w:eastAsia="zh-CN" w:bidi="hi-IN"/>
        </w:rPr>
      </w:pPr>
    </w:p>
    <w:p w14:paraId="7FB53D14" w14:textId="77777777" w:rsidR="00557E15" w:rsidRPr="00557E15" w:rsidRDefault="00557E15" w:rsidP="00557E15">
      <w:pPr>
        <w:widowControl w:val="0"/>
        <w:suppressAutoHyphens/>
        <w:autoSpaceDN w:val="0"/>
        <w:textAlignment w:val="baseline"/>
        <w:rPr>
          <w:rFonts w:ascii="Arial" w:eastAsia="SimSun" w:hAnsi="Arial" w:cs="Arial"/>
          <w:kern w:val="3"/>
          <w:sz w:val="24"/>
          <w:szCs w:val="24"/>
          <w:lang w:eastAsia="zh-CN" w:bidi="hi-IN"/>
        </w:rPr>
      </w:pPr>
    </w:p>
    <w:p w14:paraId="0202133F" w14:textId="77777777" w:rsidR="0024226E" w:rsidRDefault="0024226E" w:rsidP="000B2106">
      <w:pPr>
        <w:rPr>
          <w:b/>
          <w:i/>
          <w:sz w:val="22"/>
          <w:szCs w:val="22"/>
        </w:rPr>
      </w:pPr>
    </w:p>
    <w:p w14:paraId="24A90C57" w14:textId="77777777" w:rsidR="0024226E" w:rsidRDefault="0024226E" w:rsidP="000B2106">
      <w:pPr>
        <w:rPr>
          <w:b/>
          <w:i/>
          <w:sz w:val="22"/>
          <w:szCs w:val="22"/>
        </w:rPr>
      </w:pPr>
    </w:p>
    <w:p w14:paraId="0EF2644D" w14:textId="77777777" w:rsidR="009F453F" w:rsidRDefault="009F453F" w:rsidP="000B2106">
      <w:pPr>
        <w:rPr>
          <w:b/>
          <w:i/>
          <w:sz w:val="22"/>
          <w:szCs w:val="22"/>
        </w:rPr>
      </w:pPr>
    </w:p>
    <w:p w14:paraId="03FE8889" w14:textId="77777777" w:rsidR="009F453F" w:rsidRDefault="009F453F" w:rsidP="000B2106">
      <w:pPr>
        <w:rPr>
          <w:b/>
          <w:i/>
          <w:sz w:val="22"/>
          <w:szCs w:val="22"/>
        </w:rPr>
      </w:pPr>
    </w:p>
    <w:p w14:paraId="56C8A9D7" w14:textId="77777777" w:rsidR="009F453F" w:rsidRDefault="009F453F" w:rsidP="000B2106">
      <w:pPr>
        <w:rPr>
          <w:b/>
          <w:i/>
          <w:sz w:val="22"/>
          <w:szCs w:val="22"/>
        </w:rPr>
      </w:pPr>
    </w:p>
    <w:p w14:paraId="6B286E2D" w14:textId="77777777" w:rsidR="009F453F" w:rsidRDefault="009F453F" w:rsidP="000B2106">
      <w:pPr>
        <w:rPr>
          <w:b/>
          <w:i/>
          <w:sz w:val="22"/>
          <w:szCs w:val="22"/>
        </w:rPr>
      </w:pPr>
    </w:p>
    <w:p w14:paraId="0917A2B9" w14:textId="77777777" w:rsidR="009F453F" w:rsidRDefault="009F453F" w:rsidP="000B2106">
      <w:pPr>
        <w:rPr>
          <w:b/>
          <w:i/>
          <w:sz w:val="22"/>
          <w:szCs w:val="22"/>
        </w:rPr>
      </w:pPr>
    </w:p>
    <w:p w14:paraId="6ACA35BF" w14:textId="77777777" w:rsidR="009F453F" w:rsidRDefault="009F453F" w:rsidP="000B2106">
      <w:pPr>
        <w:rPr>
          <w:b/>
          <w:i/>
          <w:sz w:val="22"/>
          <w:szCs w:val="22"/>
        </w:rPr>
      </w:pPr>
    </w:p>
    <w:p w14:paraId="6A7CD679" w14:textId="77777777" w:rsidR="009F453F" w:rsidRDefault="009F453F" w:rsidP="000B2106">
      <w:pPr>
        <w:rPr>
          <w:b/>
          <w:i/>
          <w:sz w:val="22"/>
          <w:szCs w:val="22"/>
        </w:rPr>
      </w:pPr>
    </w:p>
    <w:p w14:paraId="523CC3FC" w14:textId="77777777" w:rsidR="009F453F" w:rsidRDefault="009F453F" w:rsidP="000B2106">
      <w:pPr>
        <w:rPr>
          <w:b/>
          <w:i/>
          <w:sz w:val="22"/>
          <w:szCs w:val="22"/>
        </w:rPr>
      </w:pPr>
    </w:p>
    <w:p w14:paraId="00378732" w14:textId="77777777" w:rsidR="009F453F" w:rsidRDefault="009F453F" w:rsidP="000B2106">
      <w:pPr>
        <w:rPr>
          <w:b/>
          <w:i/>
          <w:sz w:val="22"/>
          <w:szCs w:val="22"/>
        </w:rPr>
      </w:pPr>
    </w:p>
    <w:p w14:paraId="41D1639D" w14:textId="77777777" w:rsidR="009F453F" w:rsidRDefault="009F453F" w:rsidP="009F453F">
      <w:pPr>
        <w:rPr>
          <w:b/>
          <w:i/>
          <w:sz w:val="22"/>
          <w:szCs w:val="22"/>
        </w:rPr>
      </w:pPr>
    </w:p>
    <w:p w14:paraId="18E75913" w14:textId="6DC8EFCB" w:rsidR="009F453F" w:rsidRDefault="009F453F" w:rsidP="009F453F">
      <w:pPr>
        <w:widowControl w:val="0"/>
        <w:suppressAutoHyphens/>
        <w:autoSpaceDE w:val="0"/>
        <w:autoSpaceDN w:val="0"/>
        <w:textAlignment w:val="baseline"/>
        <w:rPr>
          <w:rFonts w:ascii="Arial" w:eastAsia="SimSun, 宋体" w:hAnsi="Arial" w:cs="Arial"/>
          <w:kern w:val="3"/>
          <w:sz w:val="24"/>
          <w:szCs w:val="24"/>
          <w:lang w:eastAsia="zh-CN" w:bidi="hi-IN"/>
        </w:rPr>
      </w:pPr>
      <w:r w:rsidRPr="00557E15">
        <w:rPr>
          <w:rFonts w:ascii="Arial" w:eastAsia="SimSun, 宋体" w:hAnsi="Arial" w:cs="Arial"/>
          <w:kern w:val="3"/>
          <w:sz w:val="24"/>
          <w:szCs w:val="24"/>
          <w:lang w:eastAsia="zh-CN" w:bidi="hi-IN"/>
        </w:rPr>
        <w:t>Szczegółowy opis prz</w:t>
      </w:r>
      <w:r>
        <w:rPr>
          <w:rFonts w:ascii="Arial" w:eastAsia="SimSun, 宋体" w:hAnsi="Arial" w:cs="Arial"/>
          <w:kern w:val="3"/>
          <w:sz w:val="24"/>
          <w:szCs w:val="24"/>
          <w:lang w:eastAsia="zh-CN" w:bidi="hi-IN"/>
        </w:rPr>
        <w:t>edmiotu zamówienia DLA CZĘŚCI 3</w:t>
      </w:r>
    </w:p>
    <w:p w14:paraId="5EFB67C6" w14:textId="77777777" w:rsidR="009F453F" w:rsidRPr="00557E15" w:rsidRDefault="009F453F" w:rsidP="009F453F">
      <w:pPr>
        <w:widowControl w:val="0"/>
        <w:suppressAutoHyphens/>
        <w:autoSpaceDE w:val="0"/>
        <w:autoSpaceDN w:val="0"/>
        <w:textAlignment w:val="baseline"/>
        <w:rPr>
          <w:rFonts w:ascii="Arial" w:eastAsia="SimSun, 宋体" w:hAnsi="Arial" w:cs="Arial"/>
          <w:kern w:val="3"/>
          <w:sz w:val="24"/>
          <w:szCs w:val="24"/>
          <w:lang w:eastAsia="zh-CN" w:bidi="hi-IN"/>
        </w:rPr>
      </w:pPr>
    </w:p>
    <w:p w14:paraId="5D4B2DF1" w14:textId="77777777" w:rsidR="009F453F" w:rsidRPr="009F453F" w:rsidRDefault="009F453F" w:rsidP="00EE6A96">
      <w:pPr>
        <w:numPr>
          <w:ilvl w:val="0"/>
          <w:numId w:val="75"/>
        </w:numPr>
        <w:tabs>
          <w:tab w:val="left" w:pos="709"/>
        </w:tabs>
        <w:jc w:val="both"/>
        <w:rPr>
          <w:sz w:val="22"/>
          <w:u w:val="single"/>
        </w:rPr>
      </w:pPr>
      <w:r w:rsidRPr="009F453F">
        <w:rPr>
          <w:b/>
          <w:sz w:val="22"/>
        </w:rPr>
        <w:t>Szczegółowy opis przedmiotu zamówienia:</w:t>
      </w:r>
      <w:r w:rsidRPr="009F453F">
        <w:rPr>
          <w:sz w:val="22"/>
        </w:rPr>
        <w:t xml:space="preserve"> </w:t>
      </w:r>
    </w:p>
    <w:p w14:paraId="282E6C91" w14:textId="77777777" w:rsidR="009F453F" w:rsidRPr="009F453F" w:rsidRDefault="009F453F" w:rsidP="00EE6A96">
      <w:pPr>
        <w:widowControl w:val="0"/>
        <w:numPr>
          <w:ilvl w:val="0"/>
          <w:numId w:val="76"/>
        </w:numPr>
        <w:autoSpaceDE w:val="0"/>
        <w:autoSpaceDN w:val="0"/>
        <w:adjustRightInd w:val="0"/>
        <w:rPr>
          <w:rFonts w:eastAsia="SimSun"/>
          <w:sz w:val="22"/>
          <w:szCs w:val="22"/>
        </w:rPr>
      </w:pPr>
      <w:r w:rsidRPr="009F453F">
        <w:rPr>
          <w:rFonts w:eastAsia="SimSun"/>
          <w:sz w:val="22"/>
          <w:szCs w:val="22"/>
          <w:u w:val="single"/>
        </w:rPr>
        <w:t xml:space="preserve">Zamek zapadkowy patentowy – </w:t>
      </w:r>
      <w:proofErr w:type="spellStart"/>
      <w:r w:rsidRPr="009F453F">
        <w:rPr>
          <w:rFonts w:eastAsia="SimSun"/>
          <w:sz w:val="22"/>
          <w:szCs w:val="22"/>
          <w:u w:val="single"/>
        </w:rPr>
        <w:t>szt</w:t>
      </w:r>
      <w:proofErr w:type="spellEnd"/>
      <w:r w:rsidRPr="009F453F">
        <w:rPr>
          <w:rFonts w:eastAsia="SimSun"/>
          <w:sz w:val="22"/>
          <w:szCs w:val="22"/>
          <w:u w:val="single"/>
        </w:rPr>
        <w:t xml:space="preserve"> 50</w:t>
      </w:r>
      <w:r w:rsidRPr="009F453F">
        <w:rPr>
          <w:rFonts w:eastAsia="SimSun"/>
          <w:sz w:val="22"/>
          <w:szCs w:val="22"/>
        </w:rPr>
        <w:t xml:space="preserve">: </w:t>
      </w:r>
    </w:p>
    <w:p w14:paraId="1807AD6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Cechy techniczne:</w:t>
      </w:r>
    </w:p>
    <w:p w14:paraId="7993064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zamek uniwersalny (zamykanie musi odbywać się w prawą i lewą stronę),</w:t>
      </w:r>
    </w:p>
    <w:p w14:paraId="1864B9C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zamek w całości wykonany z elementów metalowych nie ulegających korozji,</w:t>
      </w:r>
    </w:p>
    <w:p w14:paraId="6B387F1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jego zamontowanie nie może wymagać jego demontażu,</w:t>
      </w:r>
    </w:p>
    <w:p w14:paraId="7170166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mechanizm zamka nie może wymagać smarowania,</w:t>
      </w:r>
    </w:p>
    <w:p w14:paraId="74185C1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do zamka dołączony komplet wkrętów, obręcz maskująca oraz prowadnica języka,</w:t>
      </w:r>
    </w:p>
    <w:p w14:paraId="65919CC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zamek posiada cztery otwory mocujące umieszczone w narożnikach obudowy,</w:t>
      </w:r>
    </w:p>
    <w:p w14:paraId="1E38173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średnica cylindra – 15- </w:t>
      </w:r>
      <w:smartTag w:uri="urn:schemas-microsoft-com:office:smarttags" w:element="metricconverter">
        <w:smartTagPr>
          <w:attr w:name="ProductID" w:val="22 mm"/>
        </w:smartTagPr>
        <w:r w:rsidRPr="009F453F">
          <w:rPr>
            <w:rFonts w:eastAsia="SimSun"/>
            <w:sz w:val="22"/>
            <w:szCs w:val="22"/>
          </w:rPr>
          <w:t>22 mm</w:t>
        </w:r>
      </w:smartTag>
      <w:r w:rsidRPr="009F453F">
        <w:rPr>
          <w:rFonts w:eastAsia="SimSun"/>
          <w:sz w:val="22"/>
          <w:szCs w:val="22"/>
        </w:rPr>
        <w:t>,</w:t>
      </w:r>
    </w:p>
    <w:p w14:paraId="68E0920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odległość od środka cylindra do krawędzi zamka  </w:t>
      </w:r>
      <w:smartTag w:uri="urn:schemas-microsoft-com:office:smarttags" w:element="metricconverter">
        <w:smartTagPr>
          <w:attr w:name="ProductID" w:val="22 mm"/>
        </w:smartTagPr>
        <w:r w:rsidRPr="009F453F">
          <w:rPr>
            <w:rFonts w:eastAsia="SimSun"/>
            <w:sz w:val="22"/>
            <w:szCs w:val="22"/>
          </w:rPr>
          <w:t>22 mm</w:t>
        </w:r>
      </w:smartTag>
      <w:r w:rsidRPr="009F453F">
        <w:rPr>
          <w:rFonts w:eastAsia="SimSun"/>
          <w:sz w:val="22"/>
          <w:szCs w:val="22"/>
        </w:rPr>
        <w:t xml:space="preserve"> ( +/- 2mm),</w:t>
      </w:r>
    </w:p>
    <w:p w14:paraId="0A4EA44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ilość kluczy dołączonych do zamka: 3 szt.,</w:t>
      </w:r>
    </w:p>
    <w:p w14:paraId="060034A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klucze w całości metalowe,</w:t>
      </w:r>
    </w:p>
    <w:p w14:paraId="50F162E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zamek pakowany osobno w opakowanie tekturowe</w:t>
      </w:r>
    </w:p>
    <w:p w14:paraId="576C2F8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 opakowaniu – instrukcja mocowania zamka .</w:t>
      </w:r>
    </w:p>
    <w:p w14:paraId="6C673DCE" w14:textId="77777777" w:rsidR="009F453F" w:rsidRPr="009F453F" w:rsidRDefault="009F453F" w:rsidP="009F453F">
      <w:pPr>
        <w:widowControl w:val="0"/>
        <w:autoSpaceDE w:val="0"/>
        <w:autoSpaceDN w:val="0"/>
        <w:adjustRightInd w:val="0"/>
        <w:rPr>
          <w:rFonts w:eastAsia="SimSun"/>
          <w:sz w:val="22"/>
          <w:szCs w:val="22"/>
        </w:rPr>
      </w:pPr>
    </w:p>
    <w:p w14:paraId="4FBAEEC9" w14:textId="77777777" w:rsidR="009F453F" w:rsidRPr="009F453F" w:rsidRDefault="009F453F" w:rsidP="00EE6A96">
      <w:pPr>
        <w:widowControl w:val="0"/>
        <w:numPr>
          <w:ilvl w:val="0"/>
          <w:numId w:val="76"/>
        </w:numPr>
        <w:autoSpaceDE w:val="0"/>
        <w:autoSpaceDN w:val="0"/>
        <w:adjustRightInd w:val="0"/>
        <w:rPr>
          <w:rFonts w:eastAsia="SimSun"/>
          <w:sz w:val="22"/>
          <w:szCs w:val="22"/>
        </w:rPr>
      </w:pPr>
      <w:r w:rsidRPr="009F453F">
        <w:rPr>
          <w:rFonts w:eastAsia="SimSun"/>
          <w:sz w:val="22"/>
          <w:szCs w:val="22"/>
          <w:u w:val="single"/>
        </w:rPr>
        <w:t xml:space="preserve">Zamek meblowy boczny - </w:t>
      </w:r>
      <w:proofErr w:type="spellStart"/>
      <w:r w:rsidRPr="009F453F">
        <w:rPr>
          <w:rFonts w:eastAsia="SimSun"/>
          <w:sz w:val="22"/>
          <w:szCs w:val="22"/>
          <w:u w:val="single"/>
        </w:rPr>
        <w:t>szt</w:t>
      </w:r>
      <w:proofErr w:type="spellEnd"/>
      <w:r w:rsidRPr="009F453F">
        <w:rPr>
          <w:rFonts w:eastAsia="SimSun"/>
          <w:sz w:val="22"/>
          <w:szCs w:val="22"/>
          <w:u w:val="single"/>
        </w:rPr>
        <w:t xml:space="preserve"> 200</w:t>
      </w:r>
      <w:r w:rsidRPr="009F453F">
        <w:rPr>
          <w:rFonts w:eastAsia="SimSun"/>
          <w:sz w:val="22"/>
          <w:szCs w:val="22"/>
        </w:rPr>
        <w:t xml:space="preserve">: </w:t>
      </w:r>
    </w:p>
    <w:p w14:paraId="516784E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0B61D99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zamek meblowy boczny  odpowiadający  następującym  cechom technicznym:</w:t>
      </w:r>
    </w:p>
    <w:p w14:paraId="43E49F7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zamek w całości wykonany z elementów metalowych nie ulegających korozji,</w:t>
      </w:r>
    </w:p>
    <w:p w14:paraId="34C6618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jego zamontowanie nie może wymagać jego demontażu,</w:t>
      </w:r>
    </w:p>
    <w:p w14:paraId="3997AAC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mechanizm zamka nie może wymagać smarowania,</w:t>
      </w:r>
    </w:p>
    <w:p w14:paraId="0A7FFD2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do zamka dołączona obręcz maskująca oraz prowadnica języka,</w:t>
      </w:r>
    </w:p>
    <w:p w14:paraId="6B20492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zamek posiada cztery otwory mocujące umieszczone w narożnikach obudowy,</w:t>
      </w:r>
    </w:p>
    <w:p w14:paraId="50A2C0D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średnica cylindra 15-</w:t>
      </w:r>
      <w:smartTag w:uri="urn:schemas-microsoft-com:office:smarttags" w:element="metricconverter">
        <w:smartTagPr>
          <w:attr w:name="ProductID" w:val="22 mm"/>
        </w:smartTagPr>
        <w:r w:rsidRPr="009F453F">
          <w:rPr>
            <w:rFonts w:eastAsia="SimSun"/>
            <w:sz w:val="22"/>
            <w:szCs w:val="22"/>
          </w:rPr>
          <w:t>22 mm</w:t>
        </w:r>
      </w:smartTag>
      <w:r w:rsidRPr="009F453F">
        <w:rPr>
          <w:rFonts w:eastAsia="SimSun"/>
          <w:sz w:val="22"/>
          <w:szCs w:val="22"/>
        </w:rPr>
        <w:t>,</w:t>
      </w:r>
    </w:p>
    <w:p w14:paraId="0ECD055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odległość od środka cylindra do krawędzi zamka  </w:t>
      </w:r>
      <w:smartTag w:uri="urn:schemas-microsoft-com:office:smarttags" w:element="metricconverter">
        <w:smartTagPr>
          <w:attr w:name="ProductID" w:val="22 mm"/>
        </w:smartTagPr>
        <w:smartTag w:uri="urn:schemas-microsoft-com:office:smarttags" w:element="metricconverter">
          <w:smartTagPr>
            <w:attr w:name="ProductID" w:val="22 mm"/>
          </w:smartTagPr>
          <w:r w:rsidRPr="009F453F">
            <w:rPr>
              <w:rFonts w:eastAsia="SimSun"/>
              <w:sz w:val="22"/>
              <w:szCs w:val="22"/>
            </w:rPr>
            <w:t>22 mm</w:t>
          </w:r>
        </w:smartTag>
        <w:r w:rsidRPr="009F453F">
          <w:rPr>
            <w:rFonts w:eastAsia="SimSun"/>
            <w:sz w:val="22"/>
            <w:szCs w:val="22"/>
          </w:rPr>
          <w:t xml:space="preserve"> ( +/- 2mm),</w:t>
        </w:r>
      </w:smartTag>
    </w:p>
    <w:p w14:paraId="6A52E9D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ilość kluczy dołączonych do zamka: 2 szt.</w:t>
      </w:r>
    </w:p>
    <w:p w14:paraId="09E2CEE1" w14:textId="77777777" w:rsidR="009F453F" w:rsidRPr="009F453F" w:rsidRDefault="009F453F" w:rsidP="009F453F">
      <w:pPr>
        <w:widowControl w:val="0"/>
        <w:autoSpaceDE w:val="0"/>
        <w:autoSpaceDN w:val="0"/>
        <w:adjustRightInd w:val="0"/>
        <w:rPr>
          <w:rFonts w:eastAsia="SimSun"/>
          <w:sz w:val="22"/>
          <w:szCs w:val="22"/>
        </w:rPr>
      </w:pPr>
    </w:p>
    <w:p w14:paraId="5D27506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3.</w:t>
      </w:r>
      <w:r w:rsidRPr="009F453F">
        <w:rPr>
          <w:rFonts w:eastAsia="SimSun"/>
          <w:sz w:val="22"/>
          <w:szCs w:val="22"/>
          <w:u w:val="single"/>
        </w:rPr>
        <w:t xml:space="preserve"> Zamek do drzwi przesuwnych </w:t>
      </w:r>
      <w:proofErr w:type="spellStart"/>
      <w:r w:rsidRPr="009F453F">
        <w:rPr>
          <w:rFonts w:eastAsia="SimSun"/>
          <w:sz w:val="22"/>
          <w:szCs w:val="22"/>
          <w:u w:val="single"/>
        </w:rPr>
        <w:t>bolcowy</w:t>
      </w:r>
      <w:proofErr w:type="spellEnd"/>
      <w:r w:rsidRPr="009F453F">
        <w:rPr>
          <w:rFonts w:eastAsia="SimSun"/>
          <w:sz w:val="22"/>
          <w:szCs w:val="22"/>
          <w:u w:val="single"/>
        </w:rPr>
        <w:t xml:space="preserve">  </w:t>
      </w:r>
      <w:proofErr w:type="spellStart"/>
      <w:r w:rsidRPr="009F453F">
        <w:rPr>
          <w:rFonts w:eastAsia="SimSun"/>
          <w:sz w:val="22"/>
          <w:szCs w:val="22"/>
          <w:u w:val="single"/>
        </w:rPr>
        <w:t>szt</w:t>
      </w:r>
      <w:proofErr w:type="spellEnd"/>
      <w:r w:rsidRPr="009F453F">
        <w:rPr>
          <w:rFonts w:eastAsia="SimSun"/>
          <w:sz w:val="22"/>
          <w:szCs w:val="22"/>
          <w:u w:val="single"/>
        </w:rPr>
        <w:t xml:space="preserve"> 20</w:t>
      </w:r>
      <w:r w:rsidRPr="009F453F">
        <w:rPr>
          <w:rFonts w:eastAsia="SimSun"/>
          <w:sz w:val="22"/>
          <w:szCs w:val="22"/>
        </w:rPr>
        <w:t>:</w:t>
      </w:r>
    </w:p>
    <w:p w14:paraId="4845326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21AB53D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zamek  w całości wykonany z elementów metalowych nie ulegających korozji,</w:t>
      </w:r>
    </w:p>
    <w:p w14:paraId="44BD12D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średnica cylindra 15-</w:t>
      </w:r>
      <w:smartTag w:uri="urn:schemas-microsoft-com:office:smarttags" w:element="metricconverter">
        <w:smartTagPr>
          <w:attr w:name="ProductID" w:val="19 mm"/>
        </w:smartTagPr>
        <w:r w:rsidRPr="009F453F">
          <w:rPr>
            <w:rFonts w:eastAsia="SimSun"/>
            <w:sz w:val="22"/>
            <w:szCs w:val="22"/>
          </w:rPr>
          <w:t>19 mm</w:t>
        </w:r>
      </w:smartTag>
      <w:r w:rsidRPr="009F453F">
        <w:rPr>
          <w:rFonts w:eastAsia="SimSun"/>
          <w:sz w:val="22"/>
          <w:szCs w:val="22"/>
        </w:rPr>
        <w:t>,</w:t>
      </w:r>
    </w:p>
    <w:p w14:paraId="2488758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mocowanie zamka za pomocą dwóch uchwytów umieszczonych po przeciwstawnych stronach cylindra,</w:t>
      </w:r>
    </w:p>
    <w:p w14:paraId="2210C6E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do zamka dołączona obręcz maskująca,</w:t>
      </w:r>
    </w:p>
    <w:p w14:paraId="78AC75F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ilość kluczy dołączonych do zamka: 2 szt.</w:t>
      </w:r>
    </w:p>
    <w:p w14:paraId="0B369F50" w14:textId="77777777" w:rsidR="009F453F" w:rsidRPr="009F453F" w:rsidRDefault="009F453F" w:rsidP="009F453F">
      <w:pPr>
        <w:widowControl w:val="0"/>
        <w:autoSpaceDE w:val="0"/>
        <w:autoSpaceDN w:val="0"/>
        <w:adjustRightInd w:val="0"/>
        <w:rPr>
          <w:rFonts w:eastAsia="SimSun"/>
          <w:sz w:val="22"/>
          <w:szCs w:val="22"/>
        </w:rPr>
      </w:pPr>
    </w:p>
    <w:p w14:paraId="498A690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4. Z</w:t>
      </w:r>
      <w:r w:rsidRPr="009F453F">
        <w:rPr>
          <w:rFonts w:eastAsia="SimSun"/>
          <w:sz w:val="22"/>
          <w:szCs w:val="22"/>
          <w:u w:val="single"/>
        </w:rPr>
        <w:t xml:space="preserve">amek centralny frontalny L-800 – </w:t>
      </w:r>
      <w:proofErr w:type="spellStart"/>
      <w:r w:rsidRPr="009F453F">
        <w:rPr>
          <w:rFonts w:eastAsia="SimSun"/>
          <w:sz w:val="22"/>
          <w:szCs w:val="22"/>
          <w:u w:val="single"/>
        </w:rPr>
        <w:t>szt</w:t>
      </w:r>
      <w:proofErr w:type="spellEnd"/>
      <w:r w:rsidRPr="009F453F">
        <w:rPr>
          <w:rFonts w:eastAsia="SimSun"/>
          <w:sz w:val="22"/>
          <w:szCs w:val="22"/>
          <w:u w:val="single"/>
        </w:rPr>
        <w:t xml:space="preserve"> 200</w:t>
      </w:r>
      <w:r w:rsidRPr="009F453F">
        <w:rPr>
          <w:rFonts w:eastAsia="SimSun"/>
          <w:sz w:val="22"/>
          <w:szCs w:val="22"/>
        </w:rPr>
        <w:t>:</w:t>
      </w:r>
    </w:p>
    <w:p w14:paraId="5DECD8E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624A3D8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zamek  w całości wykonany z elementów metalowych nie ulegających korozji,</w:t>
      </w:r>
    </w:p>
    <w:p w14:paraId="552770E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średnica cylindra – 15-</w:t>
      </w:r>
      <w:smartTag w:uri="urn:schemas-microsoft-com:office:smarttags" w:element="metricconverter">
        <w:smartTagPr>
          <w:attr w:name="ProductID" w:val="19 mm"/>
        </w:smartTagPr>
        <w:r w:rsidRPr="009F453F">
          <w:rPr>
            <w:rFonts w:eastAsia="SimSun"/>
            <w:sz w:val="22"/>
            <w:szCs w:val="22"/>
          </w:rPr>
          <w:t>19 mm</w:t>
        </w:r>
      </w:smartTag>
      <w:r w:rsidRPr="009F453F">
        <w:rPr>
          <w:rFonts w:eastAsia="SimSun"/>
          <w:sz w:val="22"/>
          <w:szCs w:val="22"/>
        </w:rPr>
        <w:t>,</w:t>
      </w:r>
    </w:p>
    <w:p w14:paraId="652360B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do zamka dołączony komplet uchwytów i mocowań, śrub mocujących, aluminiowa prowadnica  długości </w:t>
      </w:r>
      <w:smartTag w:uri="urn:schemas-microsoft-com:office:smarttags" w:element="metricconverter">
        <w:smartTagPr>
          <w:attr w:name="ProductID" w:val="800 mm"/>
        </w:smartTagPr>
        <w:r w:rsidRPr="009F453F">
          <w:rPr>
            <w:rFonts w:eastAsia="SimSun"/>
            <w:sz w:val="22"/>
            <w:szCs w:val="22"/>
          </w:rPr>
          <w:t>800 mm</w:t>
        </w:r>
      </w:smartTag>
      <w:r w:rsidRPr="009F453F">
        <w:rPr>
          <w:rFonts w:eastAsia="SimSun"/>
          <w:sz w:val="22"/>
          <w:szCs w:val="22"/>
        </w:rPr>
        <w:t xml:space="preserve">  oraz  obręcz maskująca,</w:t>
      </w:r>
    </w:p>
    <w:p w14:paraId="1941ACD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ilość kluczy dołączonych do zamka: 2 szt.</w:t>
      </w:r>
    </w:p>
    <w:p w14:paraId="07915B1A" w14:textId="77777777" w:rsidR="009F453F" w:rsidRPr="009F453F" w:rsidRDefault="009F453F" w:rsidP="009F453F">
      <w:pPr>
        <w:widowControl w:val="0"/>
        <w:autoSpaceDE w:val="0"/>
        <w:autoSpaceDN w:val="0"/>
        <w:adjustRightInd w:val="0"/>
        <w:rPr>
          <w:rFonts w:eastAsia="SimSun"/>
          <w:sz w:val="22"/>
          <w:szCs w:val="22"/>
        </w:rPr>
      </w:pPr>
    </w:p>
    <w:p w14:paraId="6E60AC7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5. Z</w:t>
      </w:r>
      <w:r w:rsidRPr="009F453F">
        <w:rPr>
          <w:rFonts w:eastAsia="SimSun"/>
          <w:sz w:val="22"/>
          <w:szCs w:val="22"/>
          <w:u w:val="single"/>
        </w:rPr>
        <w:t xml:space="preserve">amek baskwilowy na klucz patentowy- </w:t>
      </w:r>
      <w:proofErr w:type="spellStart"/>
      <w:r w:rsidRPr="009F453F">
        <w:rPr>
          <w:rFonts w:eastAsia="SimSun"/>
          <w:sz w:val="22"/>
          <w:szCs w:val="22"/>
          <w:u w:val="single"/>
        </w:rPr>
        <w:t>szt</w:t>
      </w:r>
      <w:proofErr w:type="spellEnd"/>
      <w:r w:rsidRPr="009F453F">
        <w:rPr>
          <w:rFonts w:eastAsia="SimSun"/>
          <w:sz w:val="22"/>
          <w:szCs w:val="22"/>
          <w:u w:val="single"/>
        </w:rPr>
        <w:t xml:space="preserve"> 350</w:t>
      </w:r>
      <w:r w:rsidRPr="009F453F">
        <w:rPr>
          <w:rFonts w:eastAsia="SimSun"/>
          <w:sz w:val="22"/>
          <w:szCs w:val="22"/>
        </w:rPr>
        <w:t>:</w:t>
      </w:r>
    </w:p>
    <w:p w14:paraId="0DC6328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078CDC9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zamek wykonany z elementów metalowych nie ulegających korozji,</w:t>
      </w:r>
    </w:p>
    <w:p w14:paraId="41F6DF7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średnica cylindra - </w:t>
      </w:r>
      <w:smartTag w:uri="urn:schemas-microsoft-com:office:smarttags" w:element="metricconverter">
        <w:smartTagPr>
          <w:attr w:name="ProductID" w:val="15 mm"/>
        </w:smartTagPr>
        <w:r w:rsidRPr="009F453F">
          <w:rPr>
            <w:rFonts w:eastAsia="SimSun"/>
            <w:sz w:val="22"/>
            <w:szCs w:val="22"/>
          </w:rPr>
          <w:t>15 mm</w:t>
        </w:r>
      </w:smartTag>
      <w:r w:rsidRPr="009F453F">
        <w:rPr>
          <w:rFonts w:eastAsia="SimSun"/>
          <w:sz w:val="22"/>
          <w:szCs w:val="22"/>
        </w:rPr>
        <w:t>,</w:t>
      </w:r>
    </w:p>
    <w:p w14:paraId="36E715C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do zamka dołączony komplet uchwytów i zaczepów, dwie śruby zaczepowe, dwie sztangi o łącznej długości </w:t>
      </w:r>
      <w:smartTag w:uri="urn:schemas-microsoft-com:office:smarttags" w:element="metricconverter">
        <w:smartTagPr>
          <w:attr w:name="ProductID" w:val="2 m"/>
        </w:smartTagPr>
        <w:r w:rsidRPr="009F453F">
          <w:rPr>
            <w:rFonts w:eastAsia="SimSun"/>
            <w:sz w:val="22"/>
            <w:szCs w:val="22"/>
          </w:rPr>
          <w:t>2 m</w:t>
        </w:r>
      </w:smartTag>
      <w:r w:rsidRPr="009F453F">
        <w:rPr>
          <w:rFonts w:eastAsia="SimSun"/>
          <w:sz w:val="22"/>
          <w:szCs w:val="22"/>
        </w:rPr>
        <w:t xml:space="preserve"> oraz obręcz maskująca,</w:t>
      </w:r>
    </w:p>
    <w:p w14:paraId="5A3AFBF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-opory do regulacji zaczepów sztang ,</w:t>
      </w:r>
    </w:p>
    <w:p w14:paraId="23E1CF1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lastRenderedPageBreak/>
        <w:t>- klucze w całości stalowe, zapadki stalowe,</w:t>
      </w:r>
    </w:p>
    <w:p w14:paraId="28D23EF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ilość kluczy dołączonych do zamka: 2 szt.</w:t>
      </w:r>
    </w:p>
    <w:p w14:paraId="24C701AC" w14:textId="77777777" w:rsidR="009F453F" w:rsidRPr="009F453F" w:rsidRDefault="009F453F" w:rsidP="009F453F">
      <w:pPr>
        <w:widowControl w:val="0"/>
        <w:autoSpaceDE w:val="0"/>
        <w:autoSpaceDN w:val="0"/>
        <w:adjustRightInd w:val="0"/>
        <w:rPr>
          <w:rFonts w:eastAsia="SimSun"/>
          <w:sz w:val="22"/>
          <w:szCs w:val="22"/>
        </w:rPr>
      </w:pPr>
    </w:p>
    <w:p w14:paraId="0197D8D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6. </w:t>
      </w:r>
      <w:r w:rsidRPr="009F453F">
        <w:rPr>
          <w:rFonts w:eastAsia="SimSun"/>
          <w:sz w:val="22"/>
          <w:szCs w:val="22"/>
          <w:u w:val="single"/>
        </w:rPr>
        <w:t xml:space="preserve">Pręt do zamka baskwilowego- </w:t>
      </w:r>
      <w:proofErr w:type="spellStart"/>
      <w:r w:rsidRPr="009F453F">
        <w:rPr>
          <w:rFonts w:eastAsia="SimSun"/>
          <w:sz w:val="22"/>
          <w:szCs w:val="22"/>
          <w:u w:val="single"/>
        </w:rPr>
        <w:t>szt</w:t>
      </w:r>
      <w:proofErr w:type="spellEnd"/>
      <w:r w:rsidRPr="009F453F">
        <w:rPr>
          <w:rFonts w:eastAsia="SimSun"/>
          <w:sz w:val="22"/>
          <w:szCs w:val="22"/>
          <w:u w:val="single"/>
        </w:rPr>
        <w:t xml:space="preserve"> 350</w:t>
      </w:r>
      <w:r w:rsidRPr="009F453F">
        <w:rPr>
          <w:rFonts w:eastAsia="SimSun"/>
          <w:sz w:val="22"/>
          <w:szCs w:val="22"/>
        </w:rPr>
        <w:t>:</w:t>
      </w:r>
    </w:p>
    <w:p w14:paraId="396649C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242A494B" w14:textId="77777777" w:rsidR="009F453F" w:rsidRPr="009F453F" w:rsidRDefault="009F453F" w:rsidP="009F453F">
      <w:pPr>
        <w:widowControl w:val="0"/>
        <w:autoSpaceDE w:val="0"/>
        <w:autoSpaceDN w:val="0"/>
        <w:adjustRightInd w:val="0"/>
        <w:rPr>
          <w:sz w:val="24"/>
          <w:szCs w:val="24"/>
        </w:rPr>
      </w:pPr>
      <w:r w:rsidRPr="009F453F">
        <w:rPr>
          <w:rFonts w:eastAsia="SimSun"/>
          <w:sz w:val="22"/>
          <w:szCs w:val="22"/>
        </w:rPr>
        <w:t>- p</w:t>
      </w:r>
      <w:r w:rsidRPr="009F453F">
        <w:rPr>
          <w:sz w:val="24"/>
          <w:szCs w:val="24"/>
        </w:rPr>
        <w:t xml:space="preserve">ręt jednostronnie walcowany do zamka baskwilowego, </w:t>
      </w:r>
    </w:p>
    <w:p w14:paraId="054A7EF1" w14:textId="77777777" w:rsidR="009F453F" w:rsidRPr="009F453F" w:rsidRDefault="009F453F" w:rsidP="009F453F">
      <w:pPr>
        <w:widowControl w:val="0"/>
        <w:autoSpaceDE w:val="0"/>
        <w:autoSpaceDN w:val="0"/>
        <w:adjustRightInd w:val="0"/>
        <w:rPr>
          <w:sz w:val="24"/>
          <w:szCs w:val="24"/>
        </w:rPr>
      </w:pPr>
      <w:r w:rsidRPr="009F453F">
        <w:rPr>
          <w:sz w:val="24"/>
          <w:szCs w:val="24"/>
        </w:rPr>
        <w:t>- długość: 2000mm,</w:t>
      </w:r>
    </w:p>
    <w:p w14:paraId="15F49BFA" w14:textId="77777777" w:rsidR="009F453F" w:rsidRPr="009F453F" w:rsidRDefault="009F453F" w:rsidP="009F453F">
      <w:pPr>
        <w:widowControl w:val="0"/>
        <w:autoSpaceDE w:val="0"/>
        <w:autoSpaceDN w:val="0"/>
        <w:adjustRightInd w:val="0"/>
        <w:rPr>
          <w:rFonts w:eastAsia="SimSun"/>
          <w:sz w:val="22"/>
          <w:szCs w:val="22"/>
        </w:rPr>
      </w:pPr>
      <w:r w:rsidRPr="009F453F">
        <w:rPr>
          <w:sz w:val="24"/>
          <w:szCs w:val="24"/>
        </w:rPr>
        <w:t>- kolor nikiel,</w:t>
      </w:r>
    </w:p>
    <w:p w14:paraId="641070A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pręt musi tworzyć system z  pozostałymi towarami wymienionymi w poz. 5</w:t>
      </w:r>
    </w:p>
    <w:p w14:paraId="65BF9927" w14:textId="77777777" w:rsidR="009F453F" w:rsidRPr="009F453F" w:rsidRDefault="009F453F" w:rsidP="009F453F">
      <w:pPr>
        <w:widowControl w:val="0"/>
        <w:autoSpaceDE w:val="0"/>
        <w:autoSpaceDN w:val="0"/>
        <w:adjustRightInd w:val="0"/>
        <w:rPr>
          <w:rFonts w:eastAsia="SimSun"/>
          <w:sz w:val="22"/>
          <w:szCs w:val="22"/>
        </w:rPr>
      </w:pPr>
    </w:p>
    <w:p w14:paraId="02635420" w14:textId="77777777" w:rsidR="009F453F" w:rsidRPr="009F453F" w:rsidRDefault="009F453F" w:rsidP="009F453F">
      <w:pPr>
        <w:widowControl w:val="0"/>
        <w:autoSpaceDE w:val="0"/>
        <w:autoSpaceDN w:val="0"/>
        <w:adjustRightInd w:val="0"/>
        <w:rPr>
          <w:rFonts w:eastAsia="SimSun"/>
          <w:sz w:val="22"/>
          <w:szCs w:val="22"/>
        </w:rPr>
      </w:pPr>
    </w:p>
    <w:p w14:paraId="379EF2C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7. Zawias puszkowy fi </w:t>
      </w:r>
      <w:smartTag w:uri="urn:schemas-microsoft-com:office:smarttags" w:element="metricconverter">
        <w:smartTagPr>
          <w:attr w:name="ProductID" w:val="35 mm"/>
        </w:smartTagPr>
        <w:r w:rsidRPr="009F453F">
          <w:rPr>
            <w:rFonts w:eastAsia="SimSun"/>
            <w:sz w:val="22"/>
            <w:szCs w:val="22"/>
            <w:u w:val="single"/>
          </w:rPr>
          <w:t>35 mm</w:t>
        </w:r>
      </w:smartTag>
      <w:r w:rsidRPr="009F453F">
        <w:rPr>
          <w:rFonts w:eastAsia="SimSun"/>
          <w:sz w:val="22"/>
          <w:szCs w:val="22"/>
          <w:u w:val="single"/>
        </w:rPr>
        <w:t xml:space="preserve">, 110st., do drzwi nakładanych – </w:t>
      </w:r>
      <w:proofErr w:type="spellStart"/>
      <w:r w:rsidRPr="009F453F">
        <w:rPr>
          <w:rFonts w:eastAsia="SimSun"/>
          <w:sz w:val="22"/>
          <w:szCs w:val="22"/>
          <w:u w:val="single"/>
        </w:rPr>
        <w:t>szt</w:t>
      </w:r>
      <w:proofErr w:type="spellEnd"/>
      <w:r w:rsidRPr="009F453F">
        <w:rPr>
          <w:rFonts w:eastAsia="SimSun"/>
          <w:sz w:val="22"/>
          <w:szCs w:val="22"/>
          <w:u w:val="single"/>
        </w:rPr>
        <w:t xml:space="preserve"> 1600</w:t>
      </w:r>
      <w:r w:rsidRPr="009F453F">
        <w:rPr>
          <w:rFonts w:eastAsia="SimSun"/>
          <w:sz w:val="22"/>
          <w:szCs w:val="22"/>
        </w:rPr>
        <w:t>:</w:t>
      </w:r>
    </w:p>
    <w:p w14:paraId="67D42A4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51681920" w14:textId="77777777" w:rsidR="009F453F" w:rsidRPr="009F453F" w:rsidRDefault="009F453F" w:rsidP="009F453F">
      <w:pPr>
        <w:widowControl w:val="0"/>
        <w:autoSpaceDE w:val="0"/>
        <w:autoSpaceDN w:val="0"/>
        <w:adjustRightInd w:val="0"/>
        <w:rPr>
          <w:rFonts w:eastAsia="SimSun"/>
          <w:sz w:val="22"/>
          <w:szCs w:val="22"/>
        </w:rPr>
      </w:pPr>
      <w:bookmarkStart w:id="10" w:name="_Hlk38956988"/>
      <w:r w:rsidRPr="009F453F">
        <w:rPr>
          <w:rFonts w:eastAsia="SimSun"/>
          <w:sz w:val="22"/>
          <w:szCs w:val="22"/>
        </w:rPr>
        <w:t>- kąt otwarcia 110 º,</w:t>
      </w:r>
    </w:p>
    <w:p w14:paraId="2198C734" w14:textId="77777777" w:rsidR="009F453F" w:rsidRPr="009F453F" w:rsidRDefault="009F453F" w:rsidP="009F453F">
      <w:pPr>
        <w:widowControl w:val="0"/>
        <w:autoSpaceDE w:val="0"/>
        <w:autoSpaceDN w:val="0"/>
        <w:adjustRightInd w:val="0"/>
        <w:rPr>
          <w:rFonts w:eastAsia="SimSun"/>
          <w:sz w:val="22"/>
          <w:szCs w:val="22"/>
        </w:rPr>
      </w:pPr>
      <w:bookmarkStart w:id="11" w:name="_Hlk38956998"/>
      <w:bookmarkEnd w:id="10"/>
      <w:r w:rsidRPr="009F453F">
        <w:rPr>
          <w:rFonts w:eastAsia="SimSun"/>
          <w:sz w:val="22"/>
          <w:szCs w:val="22"/>
        </w:rPr>
        <w:t>- zawias wykorzystywany do montażu drzwi meblowych o średnich wymiarach 190x45 cm,</w:t>
      </w:r>
    </w:p>
    <w:p w14:paraId="7D1EE2E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musi być kompletny, tzn. w skład kompletu oprócz zawiasu wchodzi prowadnik oraz wkręt mocujący prowadnik z zawiasem,</w:t>
      </w:r>
    </w:p>
    <w:p w14:paraId="24F420B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 ramię , puszka i prowadnik) musi być wykonane ze stali oraz niklowane,</w:t>
      </w:r>
    </w:p>
    <w:p w14:paraId="44981A7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mocowanie puszki – do przykręcenia,</w:t>
      </w:r>
    </w:p>
    <w:p w14:paraId="1A3C4F7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montaż drzwi przy korpusie – technika nasuwania,</w:t>
      </w:r>
    </w:p>
    <w:p w14:paraId="16C0D12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posiada możliwość regulacji za pomocą specjalnej śruby w 3 płaszczyznach ,</w:t>
      </w:r>
    </w:p>
    <w:p w14:paraId="7E24D85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musi posiadać funkcję samoczynnego zamykania,</w:t>
      </w:r>
    </w:p>
    <w:p w14:paraId="668BDE7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musi posiadać kształt odpowiadający kształtowi przedstawionemu na poniższym zdjęciu.</w:t>
      </w:r>
    </w:p>
    <w:p w14:paraId="1EE24DE1" w14:textId="77777777" w:rsidR="009F453F" w:rsidRPr="009F453F" w:rsidRDefault="009F453F" w:rsidP="009F453F">
      <w:pPr>
        <w:widowControl w:val="0"/>
        <w:autoSpaceDE w:val="0"/>
        <w:autoSpaceDN w:val="0"/>
        <w:adjustRightInd w:val="0"/>
        <w:rPr>
          <w:rFonts w:eastAsia="SimSun"/>
          <w:sz w:val="22"/>
          <w:szCs w:val="22"/>
        </w:rPr>
      </w:pPr>
    </w:p>
    <w:bookmarkEnd w:id="11"/>
    <w:p w14:paraId="6AD271A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noProof/>
          <w:sz w:val="22"/>
          <w:szCs w:val="22"/>
        </w:rPr>
        <w:drawing>
          <wp:inline distT="0" distB="0" distL="0" distR="0" wp14:anchorId="52D1EB44" wp14:editId="5A3B5FA6">
            <wp:extent cx="1447800" cy="1150620"/>
            <wp:effectExtent l="19050" t="19050" r="19050" b="11430"/>
            <wp:docPr id="1" name="Obraz 1" descr="zawias nakładany z prowadnik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wias nakładany z prowadnikiem"/>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47800" cy="1150620"/>
                    </a:xfrm>
                    <a:prstGeom prst="rect">
                      <a:avLst/>
                    </a:prstGeom>
                    <a:noFill/>
                    <a:ln w="6350" cmpd="sng">
                      <a:solidFill>
                        <a:srgbClr val="000000"/>
                      </a:solidFill>
                      <a:miter lim="800000"/>
                      <a:headEnd/>
                      <a:tailEnd/>
                    </a:ln>
                    <a:effectLst/>
                  </pic:spPr>
                </pic:pic>
              </a:graphicData>
            </a:graphic>
          </wp:inline>
        </w:drawing>
      </w:r>
    </w:p>
    <w:p w14:paraId="265DEC81" w14:textId="77777777" w:rsidR="009F453F" w:rsidRPr="009F453F" w:rsidRDefault="009F453F" w:rsidP="009F453F">
      <w:pPr>
        <w:widowControl w:val="0"/>
        <w:autoSpaceDE w:val="0"/>
        <w:autoSpaceDN w:val="0"/>
        <w:adjustRightInd w:val="0"/>
        <w:rPr>
          <w:rFonts w:eastAsia="SimSun"/>
          <w:sz w:val="22"/>
          <w:szCs w:val="22"/>
          <w:u w:val="single"/>
        </w:rPr>
      </w:pPr>
    </w:p>
    <w:p w14:paraId="7C46E18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7. Zawias </w:t>
      </w:r>
      <w:proofErr w:type="spellStart"/>
      <w:r w:rsidRPr="009F453F">
        <w:rPr>
          <w:rFonts w:eastAsia="SimSun"/>
          <w:sz w:val="22"/>
          <w:szCs w:val="22"/>
          <w:u w:val="single"/>
        </w:rPr>
        <w:t>samodomyk</w:t>
      </w:r>
      <w:proofErr w:type="spellEnd"/>
      <w:r w:rsidRPr="009F453F">
        <w:rPr>
          <w:rFonts w:eastAsia="SimSun"/>
          <w:sz w:val="22"/>
          <w:szCs w:val="22"/>
          <w:u w:val="single"/>
        </w:rPr>
        <w:t xml:space="preserve"> fi 35 mm – </w:t>
      </w:r>
      <w:proofErr w:type="spellStart"/>
      <w:r w:rsidRPr="009F453F">
        <w:rPr>
          <w:rFonts w:eastAsia="SimSun"/>
          <w:sz w:val="22"/>
          <w:szCs w:val="22"/>
          <w:u w:val="single"/>
        </w:rPr>
        <w:t>szt</w:t>
      </w:r>
      <w:proofErr w:type="spellEnd"/>
      <w:r w:rsidRPr="009F453F">
        <w:rPr>
          <w:rFonts w:eastAsia="SimSun"/>
          <w:sz w:val="22"/>
          <w:szCs w:val="22"/>
          <w:u w:val="single"/>
        </w:rPr>
        <w:t xml:space="preserve"> 500</w:t>
      </w:r>
      <w:r w:rsidRPr="009F453F">
        <w:rPr>
          <w:rFonts w:eastAsia="SimSun"/>
          <w:sz w:val="22"/>
          <w:szCs w:val="22"/>
        </w:rPr>
        <w:t xml:space="preserve">                                                                                                 Cechy techniczne:</w:t>
      </w:r>
    </w:p>
    <w:p w14:paraId="46481CD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kąt otwarcia 110 º,   </w:t>
      </w:r>
    </w:p>
    <w:p w14:paraId="5787418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zawias meblowy </w:t>
      </w:r>
      <w:proofErr w:type="spellStart"/>
      <w:r w:rsidRPr="009F453F">
        <w:rPr>
          <w:rFonts w:eastAsia="SimSun"/>
          <w:sz w:val="22"/>
          <w:szCs w:val="22"/>
        </w:rPr>
        <w:t>samodomykający</w:t>
      </w:r>
      <w:proofErr w:type="spellEnd"/>
      <w:r w:rsidRPr="009F453F">
        <w:rPr>
          <w:rFonts w:eastAsia="SimSun"/>
          <w:sz w:val="22"/>
          <w:szCs w:val="22"/>
        </w:rPr>
        <w:t xml:space="preserve"> z mechanizmem klip,</w:t>
      </w:r>
    </w:p>
    <w:p w14:paraId="7AEA386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system tłumienia ( siłownik hydrauliczny)  w zawiasie sprawia, że drzwi zamykają się cicho i delikatnie, a mechanizm klip zapewnia ściąganie i nakładanie bez użycia narzędzi,                                                                                                                                      - </w:t>
      </w:r>
      <w:r w:rsidRPr="009F453F">
        <w:rPr>
          <w:sz w:val="24"/>
          <w:szCs w:val="24"/>
        </w:rPr>
        <w:t>zawias standardowy do drzwiczek otwieranych na prosto i nachodzących na korpus szafki,</w:t>
      </w:r>
    </w:p>
    <w:p w14:paraId="0681B4A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musi być kompletny, tzn. w skład kompletu oprócz zawiasu wchodzi mechanizm klip , prowadnik oraz regulacja mimośrodowa,</w:t>
      </w:r>
    </w:p>
    <w:p w14:paraId="38FB8B2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 ramię , puszka i prowadnik) musi być wykonane ze stali oraz niklowane,</w:t>
      </w:r>
    </w:p>
    <w:p w14:paraId="251580D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mocowanie puszki – do przykręcenia,</w:t>
      </w:r>
    </w:p>
    <w:p w14:paraId="44FCFB7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montaż drzwi przy korpusie – technika nasuwania,</w:t>
      </w:r>
    </w:p>
    <w:p w14:paraId="38470C7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posiada możliwość regulacji za pomocą specjalnej śruby w 3 płaszczyznach ,</w:t>
      </w:r>
    </w:p>
    <w:p w14:paraId="18B733F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musi posiadać funkcję samoczynnego zamykania,</w:t>
      </w:r>
    </w:p>
    <w:p w14:paraId="475042D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musi posiadać kształt odpowiadający kształtowi przedstawionemu na poniższym zdjęciu.</w:t>
      </w:r>
    </w:p>
    <w:p w14:paraId="6D205AD0" w14:textId="77777777" w:rsidR="009F453F" w:rsidRPr="009F453F" w:rsidRDefault="009F453F" w:rsidP="009F453F">
      <w:pPr>
        <w:widowControl w:val="0"/>
        <w:autoSpaceDE w:val="0"/>
        <w:autoSpaceDN w:val="0"/>
        <w:adjustRightInd w:val="0"/>
        <w:rPr>
          <w:rFonts w:eastAsia="SimSun"/>
          <w:sz w:val="22"/>
          <w:szCs w:val="22"/>
        </w:rPr>
      </w:pPr>
    </w:p>
    <w:p w14:paraId="0D48C651" w14:textId="77777777" w:rsidR="009F453F" w:rsidRPr="009F453F" w:rsidRDefault="009F453F" w:rsidP="009F453F">
      <w:pPr>
        <w:widowControl w:val="0"/>
        <w:autoSpaceDE w:val="0"/>
        <w:autoSpaceDN w:val="0"/>
        <w:adjustRightInd w:val="0"/>
        <w:rPr>
          <w:rFonts w:eastAsia="SimSun"/>
          <w:sz w:val="22"/>
          <w:szCs w:val="22"/>
        </w:rPr>
      </w:pPr>
      <w:r w:rsidRPr="009F453F">
        <w:rPr>
          <w:noProof/>
          <w:sz w:val="24"/>
          <w:szCs w:val="24"/>
        </w:rPr>
        <w:lastRenderedPageBreak/>
        <w:drawing>
          <wp:inline distT="0" distB="0" distL="0" distR="0" wp14:anchorId="32D15C3D" wp14:editId="24CC7072">
            <wp:extent cx="1714500" cy="1150620"/>
            <wp:effectExtent l="19050" t="19050" r="19050" b="11430"/>
            <wp:docPr id="6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14500" cy="1150620"/>
                    </a:xfrm>
                    <a:prstGeom prst="rect">
                      <a:avLst/>
                    </a:prstGeom>
                    <a:noFill/>
                    <a:ln w="6350" cmpd="sng">
                      <a:solidFill>
                        <a:srgbClr val="000000"/>
                      </a:solidFill>
                      <a:miter lim="800000"/>
                      <a:headEnd/>
                      <a:tailEnd/>
                    </a:ln>
                    <a:effectLst/>
                  </pic:spPr>
                </pic:pic>
              </a:graphicData>
            </a:graphic>
          </wp:inline>
        </w:drawing>
      </w:r>
    </w:p>
    <w:p w14:paraId="3BECC25B" w14:textId="77777777" w:rsidR="009F453F" w:rsidRPr="009F453F" w:rsidRDefault="009F453F" w:rsidP="009F453F">
      <w:pPr>
        <w:widowControl w:val="0"/>
        <w:autoSpaceDE w:val="0"/>
        <w:autoSpaceDN w:val="0"/>
        <w:adjustRightInd w:val="0"/>
        <w:rPr>
          <w:rFonts w:eastAsia="SimSun"/>
          <w:sz w:val="22"/>
          <w:szCs w:val="22"/>
          <w:u w:val="single"/>
        </w:rPr>
      </w:pPr>
    </w:p>
    <w:p w14:paraId="04E8E7F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9. Zawias puszkowy fi </w:t>
      </w:r>
      <w:smartTag w:uri="urn:schemas-microsoft-com:office:smarttags" w:element="metricconverter">
        <w:smartTagPr>
          <w:attr w:name="ProductID" w:val="35 mm"/>
        </w:smartTagPr>
        <w:r w:rsidRPr="009F453F">
          <w:rPr>
            <w:rFonts w:eastAsia="SimSun"/>
            <w:sz w:val="22"/>
            <w:szCs w:val="22"/>
            <w:u w:val="single"/>
          </w:rPr>
          <w:t>35 mm</w:t>
        </w:r>
      </w:smartTag>
      <w:r w:rsidRPr="009F453F">
        <w:rPr>
          <w:rFonts w:eastAsia="SimSun"/>
          <w:sz w:val="22"/>
          <w:szCs w:val="22"/>
          <w:u w:val="single"/>
        </w:rPr>
        <w:t xml:space="preserve">, 110st., do drzwi wpuszczanych –  </w:t>
      </w:r>
      <w:proofErr w:type="spellStart"/>
      <w:r w:rsidRPr="009F453F">
        <w:rPr>
          <w:rFonts w:eastAsia="SimSun"/>
          <w:sz w:val="22"/>
          <w:szCs w:val="22"/>
          <w:u w:val="single"/>
        </w:rPr>
        <w:t>szt</w:t>
      </w:r>
      <w:proofErr w:type="spellEnd"/>
      <w:r w:rsidRPr="009F453F">
        <w:rPr>
          <w:rFonts w:eastAsia="SimSun"/>
          <w:sz w:val="22"/>
          <w:szCs w:val="22"/>
          <w:u w:val="single"/>
        </w:rPr>
        <w:t xml:space="preserve"> 250</w:t>
      </w:r>
      <w:r w:rsidRPr="009F453F">
        <w:rPr>
          <w:rFonts w:eastAsia="SimSun"/>
          <w:sz w:val="22"/>
          <w:szCs w:val="22"/>
        </w:rPr>
        <w:t>:</w:t>
      </w:r>
    </w:p>
    <w:p w14:paraId="7618A0F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29E3E53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kąt otwarcia 110 º,</w:t>
      </w:r>
    </w:p>
    <w:p w14:paraId="26DD65B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wykorzystywany do montażu drzwi meblowych o średnich wymiarach 190x45 cm,</w:t>
      </w:r>
    </w:p>
    <w:p w14:paraId="1695000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musi być kompletny, tzn. w skład kompletu oprócz zawiasu wchodzi prowadnik oraz wkręt mocujący prowadnik z zawiasem,</w:t>
      </w:r>
    </w:p>
    <w:p w14:paraId="6D2F6D8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 ramię , puszka i prowadnik) musi być wykonane ze stali oraz niklowane,</w:t>
      </w:r>
    </w:p>
    <w:p w14:paraId="4F8AA5F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mocowanie puszki – do przykręcenia,</w:t>
      </w:r>
    </w:p>
    <w:p w14:paraId="150DFC9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montaż drzwi przy korpusie – technika nasuwania,</w:t>
      </w:r>
    </w:p>
    <w:p w14:paraId="549F794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posiada możliwość regulacji za pomocą specjalnej śruby w 3 płaszczyznach ,</w:t>
      </w:r>
    </w:p>
    <w:p w14:paraId="04FD806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musi posiadać funkcję samoczynnego zamykania,</w:t>
      </w:r>
    </w:p>
    <w:p w14:paraId="0C32B0F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musi posiadać kształt odpowiadający kształtowi przedstawionemu na poniższym zdjęciu.</w:t>
      </w:r>
    </w:p>
    <w:p w14:paraId="0FBB3E76" w14:textId="77777777" w:rsidR="009F453F" w:rsidRPr="009F453F" w:rsidRDefault="009F453F" w:rsidP="009F453F">
      <w:pPr>
        <w:widowControl w:val="0"/>
        <w:autoSpaceDE w:val="0"/>
        <w:autoSpaceDN w:val="0"/>
        <w:adjustRightInd w:val="0"/>
        <w:rPr>
          <w:rFonts w:eastAsia="SimSun"/>
          <w:sz w:val="22"/>
          <w:szCs w:val="22"/>
        </w:rPr>
      </w:pPr>
    </w:p>
    <w:p w14:paraId="1D57E2BA" w14:textId="77777777" w:rsidR="009F453F" w:rsidRPr="009F453F" w:rsidRDefault="009F453F" w:rsidP="009F453F">
      <w:pPr>
        <w:rPr>
          <w:b/>
          <w:sz w:val="22"/>
          <w:szCs w:val="22"/>
        </w:rPr>
      </w:pPr>
      <w:r w:rsidRPr="009F453F">
        <w:rPr>
          <w:b/>
          <w:sz w:val="22"/>
          <w:szCs w:val="22"/>
        </w:rPr>
        <w:tab/>
      </w:r>
      <w:r w:rsidRPr="009F453F">
        <w:rPr>
          <w:b/>
          <w:sz w:val="22"/>
          <w:szCs w:val="22"/>
        </w:rPr>
        <w:tab/>
      </w:r>
      <w:r w:rsidRPr="009F453F">
        <w:rPr>
          <w:b/>
          <w:sz w:val="22"/>
          <w:szCs w:val="22"/>
        </w:rPr>
        <w:tab/>
      </w:r>
      <w:r w:rsidRPr="009F453F">
        <w:rPr>
          <w:b/>
          <w:sz w:val="22"/>
          <w:szCs w:val="22"/>
        </w:rPr>
        <w:tab/>
      </w:r>
      <w:r w:rsidRPr="009F453F">
        <w:rPr>
          <w:b/>
          <w:noProof/>
          <w:sz w:val="22"/>
          <w:szCs w:val="22"/>
        </w:rPr>
        <w:drawing>
          <wp:inline distT="0" distB="0" distL="0" distR="0" wp14:anchorId="5202888D" wp14:editId="463D5979">
            <wp:extent cx="1356360" cy="1150620"/>
            <wp:effectExtent l="19050" t="19050" r="15240" b="11430"/>
            <wp:docPr id="63" name="Obraz 63" descr="zawias do drzwi wpuszczanych(wewnętrzny) z prowadnik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wias do drzwi wpuszczanych(wewnętrzny) z prowadnikiem"/>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56360" cy="1150620"/>
                    </a:xfrm>
                    <a:prstGeom prst="rect">
                      <a:avLst/>
                    </a:prstGeom>
                    <a:noFill/>
                    <a:ln w="6350" cmpd="sng">
                      <a:solidFill>
                        <a:srgbClr val="000000"/>
                      </a:solidFill>
                      <a:miter lim="800000"/>
                      <a:headEnd/>
                      <a:tailEnd/>
                    </a:ln>
                    <a:effectLst/>
                  </pic:spPr>
                </pic:pic>
              </a:graphicData>
            </a:graphic>
          </wp:inline>
        </w:drawing>
      </w:r>
    </w:p>
    <w:p w14:paraId="4FA1B357" w14:textId="77777777" w:rsidR="009F453F" w:rsidRPr="009F453F" w:rsidRDefault="009F453F" w:rsidP="009F453F">
      <w:pPr>
        <w:rPr>
          <w:b/>
          <w:sz w:val="22"/>
          <w:szCs w:val="22"/>
        </w:rPr>
      </w:pPr>
    </w:p>
    <w:p w14:paraId="0969EC2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10. Zawias puszkowy fi </w:t>
      </w:r>
      <w:smartTag w:uri="urn:schemas-microsoft-com:office:smarttags" w:element="metricconverter">
        <w:smartTagPr>
          <w:attr w:name="ProductID" w:val="35 mm"/>
        </w:smartTagPr>
        <w:r w:rsidRPr="009F453F">
          <w:rPr>
            <w:rFonts w:eastAsia="SimSun"/>
            <w:sz w:val="22"/>
            <w:szCs w:val="22"/>
            <w:u w:val="single"/>
          </w:rPr>
          <w:t>35 mm</w:t>
        </w:r>
      </w:smartTag>
      <w:r w:rsidRPr="009F453F">
        <w:rPr>
          <w:rFonts w:eastAsia="SimSun"/>
          <w:sz w:val="22"/>
          <w:szCs w:val="22"/>
          <w:u w:val="single"/>
        </w:rPr>
        <w:t xml:space="preserve">, </w:t>
      </w:r>
      <w:smartTag w:uri="urn:schemas-microsoft-com:office:smarttags" w:element="metricconverter">
        <w:smartTagPr>
          <w:attr w:name="ProductID" w:val="45 st"/>
        </w:smartTagPr>
        <w:r w:rsidRPr="009F453F">
          <w:rPr>
            <w:rFonts w:eastAsia="SimSun"/>
            <w:sz w:val="22"/>
            <w:szCs w:val="22"/>
            <w:u w:val="single"/>
          </w:rPr>
          <w:t>45 st</w:t>
        </w:r>
      </w:smartTag>
      <w:r w:rsidRPr="009F453F">
        <w:rPr>
          <w:rFonts w:eastAsia="SimSun"/>
          <w:sz w:val="22"/>
          <w:szCs w:val="22"/>
          <w:u w:val="single"/>
        </w:rPr>
        <w:t xml:space="preserve">., –  </w:t>
      </w:r>
      <w:proofErr w:type="spellStart"/>
      <w:r w:rsidRPr="009F453F">
        <w:rPr>
          <w:rFonts w:eastAsia="SimSun"/>
          <w:sz w:val="22"/>
          <w:szCs w:val="22"/>
          <w:u w:val="single"/>
        </w:rPr>
        <w:t>szt</w:t>
      </w:r>
      <w:proofErr w:type="spellEnd"/>
      <w:r w:rsidRPr="009F453F">
        <w:rPr>
          <w:rFonts w:eastAsia="SimSun"/>
          <w:sz w:val="22"/>
          <w:szCs w:val="22"/>
          <w:u w:val="single"/>
        </w:rPr>
        <w:t xml:space="preserve"> 50</w:t>
      </w:r>
      <w:r w:rsidRPr="009F453F">
        <w:rPr>
          <w:rFonts w:eastAsia="SimSun"/>
          <w:sz w:val="22"/>
          <w:szCs w:val="22"/>
        </w:rPr>
        <w:t>:</w:t>
      </w:r>
    </w:p>
    <w:p w14:paraId="3F96061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79754DD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kąt otwarcia 90 º-100 º,</w:t>
      </w:r>
    </w:p>
    <w:p w14:paraId="2439147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zawias stosowany przy montażu drzwi pod kątem 45º, </w:t>
      </w:r>
    </w:p>
    <w:p w14:paraId="3CD3ED5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musi być kompletny, tzn. w skład kompletu oprócz zawiasu wchodzi prowadnik oraz wkręt mocujący prowadnik z zawiasem,</w:t>
      </w:r>
    </w:p>
    <w:p w14:paraId="29449B4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 ramię , puszka i prowadnik) musi być wykonane ze stali oraz niklowane,</w:t>
      </w:r>
    </w:p>
    <w:p w14:paraId="48053AD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mocowanie puszki – do przykręcenia,</w:t>
      </w:r>
    </w:p>
    <w:p w14:paraId="0BAE703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montaż drzwi przy korpusie – technika nasuwania,</w:t>
      </w:r>
    </w:p>
    <w:p w14:paraId="3E12E2D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posiada możliwość regulacji za pomocą specjalnej śruby w 3 płaszczyznach ,</w:t>
      </w:r>
    </w:p>
    <w:p w14:paraId="7595202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musi posiadać funkcję samoczynnego zamykania,</w:t>
      </w:r>
    </w:p>
    <w:p w14:paraId="750068E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musi posiadać kształt odpowiadający kształtowi przedstawionemu na poniższym zdjęciu.</w:t>
      </w:r>
    </w:p>
    <w:p w14:paraId="2BC4C720" w14:textId="77777777" w:rsidR="009F453F" w:rsidRPr="009F453F" w:rsidRDefault="009F453F" w:rsidP="009F453F">
      <w:pPr>
        <w:widowControl w:val="0"/>
        <w:autoSpaceDE w:val="0"/>
        <w:autoSpaceDN w:val="0"/>
        <w:adjustRightInd w:val="0"/>
        <w:rPr>
          <w:rFonts w:eastAsia="SimSun"/>
          <w:sz w:val="22"/>
          <w:szCs w:val="22"/>
        </w:rPr>
      </w:pPr>
    </w:p>
    <w:p w14:paraId="3717D770" w14:textId="77777777" w:rsidR="009F453F" w:rsidRPr="009F453F" w:rsidRDefault="009F453F" w:rsidP="009F453F">
      <w:pPr>
        <w:rPr>
          <w:b/>
          <w:sz w:val="22"/>
          <w:szCs w:val="22"/>
        </w:rPr>
      </w:pPr>
      <w:r w:rsidRPr="009F453F">
        <w:rPr>
          <w:b/>
          <w:sz w:val="22"/>
          <w:szCs w:val="22"/>
        </w:rPr>
        <w:tab/>
      </w:r>
      <w:r w:rsidRPr="009F453F">
        <w:rPr>
          <w:b/>
          <w:sz w:val="22"/>
          <w:szCs w:val="22"/>
        </w:rPr>
        <w:tab/>
      </w:r>
      <w:r w:rsidRPr="009F453F">
        <w:rPr>
          <w:b/>
          <w:sz w:val="22"/>
          <w:szCs w:val="22"/>
        </w:rPr>
        <w:tab/>
      </w:r>
      <w:r w:rsidRPr="009F453F">
        <w:rPr>
          <w:b/>
          <w:sz w:val="22"/>
          <w:szCs w:val="22"/>
        </w:rPr>
        <w:tab/>
      </w:r>
      <w:r w:rsidRPr="009F453F">
        <w:rPr>
          <w:b/>
          <w:noProof/>
          <w:sz w:val="22"/>
          <w:szCs w:val="22"/>
        </w:rPr>
        <w:drawing>
          <wp:inline distT="0" distB="0" distL="0" distR="0" wp14:anchorId="3A9E3F0A" wp14:editId="63E5326E">
            <wp:extent cx="1539240" cy="1120140"/>
            <wp:effectExtent l="19050" t="19050" r="22860" b="22860"/>
            <wp:docPr id="64" name="Obraz 64" descr="zawias 45 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wias 45 s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39240" cy="1120140"/>
                    </a:xfrm>
                    <a:prstGeom prst="rect">
                      <a:avLst/>
                    </a:prstGeom>
                    <a:noFill/>
                    <a:ln w="6350" cmpd="sng">
                      <a:solidFill>
                        <a:srgbClr val="000000"/>
                      </a:solidFill>
                      <a:miter lim="800000"/>
                      <a:headEnd/>
                      <a:tailEnd/>
                    </a:ln>
                    <a:effectLst/>
                  </pic:spPr>
                </pic:pic>
              </a:graphicData>
            </a:graphic>
          </wp:inline>
        </w:drawing>
      </w:r>
    </w:p>
    <w:p w14:paraId="28B0C219" w14:textId="77777777" w:rsidR="009F453F" w:rsidRPr="009F453F" w:rsidRDefault="009F453F" w:rsidP="009F453F">
      <w:pPr>
        <w:rPr>
          <w:b/>
          <w:sz w:val="22"/>
          <w:szCs w:val="22"/>
        </w:rPr>
      </w:pPr>
    </w:p>
    <w:p w14:paraId="20130DD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11. Zawias puszkowy fi </w:t>
      </w:r>
      <w:smartTag w:uri="urn:schemas-microsoft-com:office:smarttags" w:element="metricconverter">
        <w:smartTagPr>
          <w:attr w:name="ProductID" w:val="35 mm"/>
        </w:smartTagPr>
        <w:r w:rsidRPr="009F453F">
          <w:rPr>
            <w:rFonts w:eastAsia="SimSun"/>
            <w:sz w:val="22"/>
            <w:szCs w:val="22"/>
            <w:u w:val="single"/>
          </w:rPr>
          <w:t>35 mm</w:t>
        </w:r>
      </w:smartTag>
      <w:r w:rsidRPr="009F453F">
        <w:rPr>
          <w:rFonts w:eastAsia="SimSun"/>
          <w:sz w:val="22"/>
          <w:szCs w:val="22"/>
          <w:u w:val="single"/>
        </w:rPr>
        <w:t xml:space="preserve">, 175st., z zawiasem uzupełniającym – </w:t>
      </w:r>
      <w:proofErr w:type="spellStart"/>
      <w:r w:rsidRPr="009F453F">
        <w:rPr>
          <w:rFonts w:eastAsia="SimSun"/>
          <w:sz w:val="22"/>
          <w:szCs w:val="22"/>
          <w:u w:val="single"/>
        </w:rPr>
        <w:t>szt</w:t>
      </w:r>
      <w:proofErr w:type="spellEnd"/>
      <w:r w:rsidRPr="009F453F">
        <w:rPr>
          <w:rFonts w:eastAsia="SimSun"/>
          <w:sz w:val="22"/>
          <w:szCs w:val="22"/>
          <w:u w:val="single"/>
        </w:rPr>
        <w:t xml:space="preserve"> 50</w:t>
      </w:r>
      <w:r w:rsidRPr="009F453F">
        <w:rPr>
          <w:rFonts w:eastAsia="SimSun"/>
          <w:sz w:val="22"/>
          <w:szCs w:val="22"/>
        </w:rPr>
        <w:t>:</w:t>
      </w:r>
    </w:p>
    <w:p w14:paraId="1606423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0926839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kąt otwarcia 175-180 º,</w:t>
      </w:r>
    </w:p>
    <w:p w14:paraId="2593AC6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zawias musi być kompletny, tzn. w skład kompletu oprócz zawiasu 175 º wchodzi równie zawias </w:t>
      </w:r>
      <w:r w:rsidRPr="009F453F">
        <w:rPr>
          <w:rFonts w:eastAsia="SimSun"/>
          <w:sz w:val="22"/>
          <w:szCs w:val="22"/>
        </w:rPr>
        <w:lastRenderedPageBreak/>
        <w:t>uzupełniający oraz wkręty mocujące,</w:t>
      </w:r>
    </w:p>
    <w:p w14:paraId="2D4A804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zawiasy ( ramię , puszka i prowadnik) musi być wykonane ze stali oraz niklowane,</w:t>
      </w:r>
    </w:p>
    <w:p w14:paraId="1E2803D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mocowanie puszki – do przykręcenia,</w:t>
      </w:r>
    </w:p>
    <w:p w14:paraId="002896C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montaż drzwi przy korpusie – technika nasuwania,</w:t>
      </w:r>
    </w:p>
    <w:p w14:paraId="302D9FF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posiada możliwość regulacji za pomocą specjalnej śruby w 3 płaszczyznach ,</w:t>
      </w:r>
    </w:p>
    <w:p w14:paraId="615FC09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musi posiadać funkcję samoczynnego zamykania,</w:t>
      </w:r>
    </w:p>
    <w:p w14:paraId="316C6FF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175 º oraz zawias uzupełniający muszą posiadać kształt odpowiadający kształtowi przedstawionemu na poniższym zdjęciu.</w:t>
      </w:r>
    </w:p>
    <w:p w14:paraId="2810546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ab/>
      </w:r>
      <w:r w:rsidRPr="009F453F">
        <w:rPr>
          <w:rFonts w:eastAsia="SimSun"/>
          <w:sz w:val="22"/>
          <w:szCs w:val="22"/>
        </w:rPr>
        <w:tab/>
      </w:r>
    </w:p>
    <w:p w14:paraId="158224E5" w14:textId="77777777" w:rsidR="009F453F" w:rsidRPr="009F453F" w:rsidRDefault="009F453F" w:rsidP="009F453F">
      <w:pPr>
        <w:rPr>
          <w:b/>
          <w:sz w:val="22"/>
          <w:szCs w:val="22"/>
        </w:rPr>
      </w:pPr>
      <w:r w:rsidRPr="009F453F">
        <w:rPr>
          <w:b/>
          <w:noProof/>
          <w:sz w:val="22"/>
          <w:szCs w:val="22"/>
        </w:rPr>
        <w:drawing>
          <wp:inline distT="0" distB="0" distL="0" distR="0" wp14:anchorId="6ACC90F5" wp14:editId="44E1EF87">
            <wp:extent cx="1668780" cy="1089660"/>
            <wp:effectExtent l="19050" t="19050" r="26670" b="15240"/>
            <wp:docPr id="65" name="Obraz 65" descr="Zawias 175 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wias 175 s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68780" cy="1089660"/>
                    </a:xfrm>
                    <a:prstGeom prst="rect">
                      <a:avLst/>
                    </a:prstGeom>
                    <a:noFill/>
                    <a:ln w="6350" cmpd="sng">
                      <a:solidFill>
                        <a:srgbClr val="000000"/>
                      </a:solidFill>
                      <a:miter lim="800000"/>
                      <a:headEnd/>
                      <a:tailEnd/>
                    </a:ln>
                    <a:effectLst/>
                  </pic:spPr>
                </pic:pic>
              </a:graphicData>
            </a:graphic>
          </wp:inline>
        </w:drawing>
      </w:r>
      <w:r w:rsidRPr="009F453F">
        <w:rPr>
          <w:b/>
          <w:sz w:val="22"/>
          <w:szCs w:val="22"/>
        </w:rPr>
        <w:tab/>
      </w:r>
      <w:r w:rsidRPr="009F453F">
        <w:rPr>
          <w:b/>
          <w:sz w:val="22"/>
          <w:szCs w:val="22"/>
        </w:rPr>
        <w:tab/>
      </w:r>
      <w:r w:rsidRPr="009F453F">
        <w:rPr>
          <w:b/>
          <w:sz w:val="22"/>
          <w:szCs w:val="22"/>
        </w:rPr>
        <w:tab/>
      </w:r>
      <w:r w:rsidRPr="009F453F">
        <w:rPr>
          <w:b/>
          <w:sz w:val="22"/>
          <w:szCs w:val="22"/>
        </w:rPr>
        <w:tab/>
      </w:r>
    </w:p>
    <w:p w14:paraId="3CCE313F" w14:textId="77777777" w:rsidR="009F453F" w:rsidRPr="009F453F" w:rsidRDefault="009F453F" w:rsidP="009F453F">
      <w:pPr>
        <w:widowControl w:val="0"/>
        <w:autoSpaceDE w:val="0"/>
        <w:autoSpaceDN w:val="0"/>
        <w:adjustRightInd w:val="0"/>
        <w:rPr>
          <w:rFonts w:eastAsia="SimSun"/>
          <w:sz w:val="22"/>
          <w:szCs w:val="22"/>
          <w:u w:val="single"/>
        </w:rPr>
      </w:pPr>
    </w:p>
    <w:p w14:paraId="4D43FF60"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12. Zawias taśmowy </w:t>
      </w:r>
      <w:proofErr w:type="spellStart"/>
      <w:r w:rsidRPr="009F453F">
        <w:rPr>
          <w:rFonts w:eastAsia="SimSun"/>
          <w:sz w:val="22"/>
          <w:szCs w:val="22"/>
          <w:u w:val="single"/>
        </w:rPr>
        <w:t>dł</w:t>
      </w:r>
      <w:proofErr w:type="spellEnd"/>
      <w:r w:rsidRPr="009F453F">
        <w:rPr>
          <w:rFonts w:eastAsia="SimSun"/>
          <w:sz w:val="22"/>
          <w:szCs w:val="22"/>
          <w:u w:val="single"/>
        </w:rPr>
        <w:t xml:space="preserve"> 1,0 </w:t>
      </w:r>
      <w:proofErr w:type="spellStart"/>
      <w:r w:rsidRPr="009F453F">
        <w:rPr>
          <w:rFonts w:eastAsia="SimSun"/>
          <w:sz w:val="22"/>
          <w:szCs w:val="22"/>
          <w:u w:val="single"/>
        </w:rPr>
        <w:t>mb</w:t>
      </w:r>
      <w:proofErr w:type="spellEnd"/>
      <w:r w:rsidRPr="009F453F">
        <w:rPr>
          <w:rFonts w:eastAsia="SimSun"/>
          <w:sz w:val="22"/>
          <w:szCs w:val="22"/>
          <w:u w:val="single"/>
        </w:rPr>
        <w:t xml:space="preserve"> – 100 </w:t>
      </w:r>
      <w:proofErr w:type="spellStart"/>
      <w:r w:rsidRPr="009F453F">
        <w:rPr>
          <w:rFonts w:eastAsia="SimSun"/>
          <w:sz w:val="22"/>
          <w:szCs w:val="22"/>
          <w:u w:val="single"/>
        </w:rPr>
        <w:t>szt</w:t>
      </w:r>
      <w:proofErr w:type="spellEnd"/>
    </w:p>
    <w:p w14:paraId="44A8D64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1C311173" w14:textId="77777777" w:rsidR="009F453F" w:rsidRPr="009F453F" w:rsidRDefault="009F453F" w:rsidP="009F453F">
      <w:pPr>
        <w:widowControl w:val="0"/>
        <w:autoSpaceDE w:val="0"/>
        <w:autoSpaceDN w:val="0"/>
        <w:adjustRightInd w:val="0"/>
        <w:rPr>
          <w:sz w:val="24"/>
          <w:szCs w:val="24"/>
        </w:rPr>
      </w:pPr>
      <w:r w:rsidRPr="009F453F">
        <w:rPr>
          <w:rFonts w:eastAsia="SimSun"/>
          <w:sz w:val="22"/>
          <w:szCs w:val="22"/>
        </w:rPr>
        <w:t>- z</w:t>
      </w:r>
      <w:r w:rsidRPr="009F453F">
        <w:rPr>
          <w:sz w:val="24"/>
          <w:szCs w:val="24"/>
        </w:rPr>
        <w:t xml:space="preserve">awiasy taśmowe  długość 1,0 </w:t>
      </w:r>
      <w:proofErr w:type="spellStart"/>
      <w:r w:rsidRPr="009F453F">
        <w:rPr>
          <w:sz w:val="24"/>
          <w:szCs w:val="24"/>
        </w:rPr>
        <w:t>mb</w:t>
      </w:r>
      <w:proofErr w:type="spellEnd"/>
      <w:r w:rsidRPr="009F453F">
        <w:rPr>
          <w:sz w:val="24"/>
          <w:szCs w:val="24"/>
        </w:rPr>
        <w:t>,</w:t>
      </w:r>
    </w:p>
    <w:p w14:paraId="21773056" w14:textId="77777777" w:rsidR="009F453F" w:rsidRPr="009F453F" w:rsidRDefault="009F453F" w:rsidP="009F453F">
      <w:pPr>
        <w:widowControl w:val="0"/>
        <w:autoSpaceDE w:val="0"/>
        <w:autoSpaceDN w:val="0"/>
        <w:adjustRightInd w:val="0"/>
        <w:rPr>
          <w:sz w:val="24"/>
          <w:szCs w:val="24"/>
        </w:rPr>
      </w:pPr>
      <w:r w:rsidRPr="009F453F">
        <w:rPr>
          <w:sz w:val="24"/>
          <w:szCs w:val="24"/>
        </w:rPr>
        <w:t>- zawiasy taśmowe -malowane proszkowo na kolor: złoty/żółty, biały, brązowy, czarny,</w:t>
      </w:r>
    </w:p>
    <w:p w14:paraId="7486189F" w14:textId="77777777" w:rsidR="009F453F" w:rsidRPr="009F453F" w:rsidRDefault="009F453F" w:rsidP="009F453F">
      <w:pPr>
        <w:widowControl w:val="0"/>
        <w:autoSpaceDE w:val="0"/>
        <w:autoSpaceDN w:val="0"/>
        <w:adjustRightInd w:val="0"/>
        <w:rPr>
          <w:sz w:val="24"/>
          <w:szCs w:val="24"/>
        </w:rPr>
      </w:pPr>
      <w:r w:rsidRPr="009F453F">
        <w:rPr>
          <w:sz w:val="24"/>
          <w:szCs w:val="24"/>
        </w:rPr>
        <w:t>- zawiasy zwykłe stalowe bez powłoki -aluminiowe -ocynkowane -nierdzewne,</w:t>
      </w:r>
    </w:p>
    <w:p w14:paraId="576B939B" w14:textId="77777777" w:rsidR="009F453F" w:rsidRPr="009F453F" w:rsidRDefault="009F453F" w:rsidP="009F453F">
      <w:pPr>
        <w:widowControl w:val="0"/>
        <w:autoSpaceDE w:val="0"/>
        <w:autoSpaceDN w:val="0"/>
        <w:adjustRightInd w:val="0"/>
        <w:rPr>
          <w:rFonts w:eastAsia="SimSun"/>
          <w:sz w:val="22"/>
          <w:szCs w:val="22"/>
          <w:u w:val="single"/>
        </w:rPr>
      </w:pPr>
      <w:r w:rsidRPr="009F453F">
        <w:rPr>
          <w:sz w:val="24"/>
          <w:szCs w:val="24"/>
        </w:rPr>
        <w:t xml:space="preserve">- standardowa grubość blachy stalowej 0,8mm. </w:t>
      </w:r>
    </w:p>
    <w:p w14:paraId="550A874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zawias musi posiadać kształt odpowiadający kształtowi przedstawionemu na poniższym zdjęciu</w:t>
      </w:r>
    </w:p>
    <w:p w14:paraId="0FF4DD87" w14:textId="77777777" w:rsidR="009F453F" w:rsidRPr="009F453F" w:rsidRDefault="009F453F" w:rsidP="009F453F">
      <w:pPr>
        <w:widowControl w:val="0"/>
        <w:autoSpaceDE w:val="0"/>
        <w:autoSpaceDN w:val="0"/>
        <w:adjustRightInd w:val="0"/>
        <w:rPr>
          <w:rFonts w:eastAsia="SimSun"/>
          <w:sz w:val="22"/>
          <w:szCs w:val="22"/>
        </w:rPr>
      </w:pPr>
    </w:p>
    <w:p w14:paraId="3FE34DFF" w14:textId="77777777" w:rsidR="009F453F" w:rsidRPr="009F453F" w:rsidRDefault="009F453F" w:rsidP="009F453F">
      <w:pPr>
        <w:widowControl w:val="0"/>
        <w:autoSpaceDE w:val="0"/>
        <w:autoSpaceDN w:val="0"/>
        <w:adjustRightInd w:val="0"/>
        <w:rPr>
          <w:rFonts w:eastAsia="SimSun"/>
          <w:sz w:val="22"/>
          <w:szCs w:val="22"/>
          <w:u w:val="single"/>
        </w:rPr>
      </w:pPr>
    </w:p>
    <w:p w14:paraId="0E341432" w14:textId="77777777" w:rsidR="009F453F" w:rsidRPr="009F453F" w:rsidRDefault="009F453F" w:rsidP="009F453F">
      <w:pPr>
        <w:widowControl w:val="0"/>
        <w:autoSpaceDE w:val="0"/>
        <w:autoSpaceDN w:val="0"/>
        <w:adjustRightInd w:val="0"/>
        <w:rPr>
          <w:noProof/>
          <w:sz w:val="24"/>
          <w:szCs w:val="24"/>
        </w:rPr>
      </w:pPr>
      <w:r w:rsidRPr="009F453F">
        <w:rPr>
          <w:noProof/>
          <w:sz w:val="24"/>
          <w:szCs w:val="24"/>
        </w:rPr>
        <w:drawing>
          <wp:inline distT="0" distB="0" distL="0" distR="0" wp14:anchorId="2AAEF6DF" wp14:editId="154180E9">
            <wp:extent cx="1630680" cy="1089660"/>
            <wp:effectExtent l="19050" t="19050" r="26670" b="15240"/>
            <wp:docPr id="66" name="Obraz 1" descr="ZAWIAS ZAWIASY TAŚMOWY LISTWOWY 10 sztuk - 170 cm - 92 z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AWIAS ZAWIASY TAŚMOWY LISTWOWY 10 sztuk - 170 cm - 92 zł ..."/>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30680" cy="1089660"/>
                    </a:xfrm>
                    <a:prstGeom prst="rect">
                      <a:avLst/>
                    </a:prstGeom>
                    <a:noFill/>
                    <a:ln w="6350" cmpd="sng">
                      <a:solidFill>
                        <a:srgbClr val="000000"/>
                      </a:solidFill>
                      <a:miter lim="800000"/>
                      <a:headEnd/>
                      <a:tailEnd/>
                    </a:ln>
                    <a:effectLst/>
                  </pic:spPr>
                </pic:pic>
              </a:graphicData>
            </a:graphic>
          </wp:inline>
        </w:drawing>
      </w:r>
    </w:p>
    <w:p w14:paraId="7EF76C7F" w14:textId="77777777" w:rsidR="009F453F" w:rsidRPr="009F453F" w:rsidRDefault="009F453F" w:rsidP="009F453F">
      <w:pPr>
        <w:widowControl w:val="0"/>
        <w:autoSpaceDE w:val="0"/>
        <w:autoSpaceDN w:val="0"/>
        <w:adjustRightInd w:val="0"/>
        <w:rPr>
          <w:noProof/>
          <w:sz w:val="24"/>
          <w:szCs w:val="24"/>
        </w:rPr>
      </w:pPr>
    </w:p>
    <w:p w14:paraId="750A360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13. Prowadnica rolkowa do szuflad L-350 – </w:t>
      </w:r>
      <w:proofErr w:type="spellStart"/>
      <w:r w:rsidRPr="009F453F">
        <w:rPr>
          <w:rFonts w:eastAsia="SimSun"/>
          <w:sz w:val="22"/>
          <w:szCs w:val="22"/>
          <w:u w:val="single"/>
        </w:rPr>
        <w:t>szt</w:t>
      </w:r>
      <w:proofErr w:type="spellEnd"/>
      <w:r w:rsidRPr="009F453F">
        <w:rPr>
          <w:rFonts w:eastAsia="SimSun"/>
          <w:sz w:val="22"/>
          <w:szCs w:val="22"/>
          <w:u w:val="single"/>
        </w:rPr>
        <w:t xml:space="preserve"> 50</w:t>
      </w:r>
      <w:r w:rsidRPr="009F453F">
        <w:rPr>
          <w:rFonts w:eastAsia="SimSun"/>
          <w:sz w:val="22"/>
          <w:szCs w:val="22"/>
        </w:rPr>
        <w:t>:</w:t>
      </w:r>
    </w:p>
    <w:p w14:paraId="23C787F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38B86F2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wykonana z elementów metalowych pomalowanych na kolor biały, czarny lub brąz</w:t>
      </w:r>
    </w:p>
    <w:p w14:paraId="168C927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składa się z dwóch zestawów elementów,</w:t>
      </w:r>
    </w:p>
    <w:p w14:paraId="29DAD52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 skład jednego zestawu wchodzą dwa elementy – jeden do zamocowania do mebla, drugi do zamontowania wysuwanego elementu mebla,</w:t>
      </w:r>
    </w:p>
    <w:p w14:paraId="4B2F829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przesuwa się na dwóch kółkach wykonanych z tworzywa sztucznego i zamontowanych na końcach dwóch elementów składowych prowadnicy,</w:t>
      </w:r>
    </w:p>
    <w:p w14:paraId="78B2DE9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średnica kółek zastosowanych w prowadnicy nie może być większa od </w:t>
      </w:r>
      <w:smartTag w:uri="urn:schemas-microsoft-com:office:smarttags" w:element="metricconverter">
        <w:smartTagPr>
          <w:attr w:name="ProductID" w:val="2 cm"/>
        </w:smartTagPr>
        <w:r w:rsidRPr="009F453F">
          <w:rPr>
            <w:rFonts w:eastAsia="SimSun"/>
            <w:sz w:val="22"/>
            <w:szCs w:val="22"/>
          </w:rPr>
          <w:t>2 cm</w:t>
        </w:r>
      </w:smartTag>
      <w:r w:rsidRPr="009F453F">
        <w:rPr>
          <w:rFonts w:eastAsia="SimSun"/>
          <w:sz w:val="22"/>
          <w:szCs w:val="22"/>
        </w:rPr>
        <w:t>,</w:t>
      </w:r>
    </w:p>
    <w:p w14:paraId="0112E02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element prowadnicy posiada otwory mocujące umożliwiające odpowiednie przytwierdzenie prowadnicy,</w:t>
      </w:r>
    </w:p>
    <w:p w14:paraId="4C2D73E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prowadnicy mocowany do mebla musi posiadać na końcu toru jezdnego zwężenie uniemożliwiające dalsze przesunięcie elementu wysuwnego prowadnicy,</w:t>
      </w:r>
    </w:p>
    <w:p w14:paraId="06C4794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musi posiadać zagłębienie na kółko elementu prowadnicy zamocowanej do mebla w celu zablokowania elementu wysuwnego w pozycji najbardziej wysuniętej,</w:t>
      </w:r>
    </w:p>
    <w:p w14:paraId="3A6D709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tylna część elementu prowadnicy mocowanej do mebla musi być delikatnie zagięta w dół, natomiast przednia część elementu wysuwnego prowadnicy musi być proporcjonalnie zagięta w górę w celu łatwiejszego i po części samoczynnego chowania się elementu wysuwnego, </w:t>
      </w:r>
    </w:p>
    <w:p w14:paraId="1385E60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 element wysuwny musi wysuwać się na odległość ok. 25 cm</w:t>
      </w:r>
    </w:p>
    <w:p w14:paraId="12D5FD06" w14:textId="77777777" w:rsidR="009F453F" w:rsidRPr="009F453F" w:rsidRDefault="009F453F" w:rsidP="009F453F">
      <w:pPr>
        <w:widowControl w:val="0"/>
        <w:autoSpaceDE w:val="0"/>
        <w:autoSpaceDN w:val="0"/>
        <w:adjustRightInd w:val="0"/>
        <w:rPr>
          <w:rFonts w:eastAsia="SimSun"/>
          <w:sz w:val="22"/>
          <w:szCs w:val="22"/>
          <w:u w:val="single"/>
        </w:rPr>
      </w:pPr>
    </w:p>
    <w:p w14:paraId="3658934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lastRenderedPageBreak/>
        <w:t xml:space="preserve">14. Prowadnica rolkowa do szuflad L-400 – </w:t>
      </w:r>
      <w:proofErr w:type="spellStart"/>
      <w:r w:rsidRPr="009F453F">
        <w:rPr>
          <w:rFonts w:eastAsia="SimSun"/>
          <w:sz w:val="22"/>
          <w:szCs w:val="22"/>
          <w:u w:val="single"/>
        </w:rPr>
        <w:t>szt</w:t>
      </w:r>
      <w:proofErr w:type="spellEnd"/>
      <w:r w:rsidRPr="009F453F">
        <w:rPr>
          <w:rFonts w:eastAsia="SimSun"/>
          <w:sz w:val="22"/>
          <w:szCs w:val="22"/>
          <w:u w:val="single"/>
        </w:rPr>
        <w:t xml:space="preserve"> 50</w:t>
      </w:r>
      <w:r w:rsidRPr="009F453F">
        <w:rPr>
          <w:rFonts w:eastAsia="SimSun"/>
          <w:sz w:val="22"/>
          <w:szCs w:val="22"/>
        </w:rPr>
        <w:t>:</w:t>
      </w:r>
    </w:p>
    <w:p w14:paraId="7F175BF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3E30FE8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wykonana z elementów metalowych pomalowanych na kolor biały, czarny lub brąz</w:t>
      </w:r>
    </w:p>
    <w:p w14:paraId="78A095F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składa się z dwóch zestawów elementów,</w:t>
      </w:r>
    </w:p>
    <w:p w14:paraId="43A635A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 skład jednego zestawu wchodzą dwa elementy – jeden do zamocowania do mebla, drugi do zamontowania wysuwanego elementu mebla,</w:t>
      </w:r>
    </w:p>
    <w:p w14:paraId="5A64B9A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przesuwa się na dwóch kółkach wykonanych z tworzywa sztucznego i zamontowanych na końcach dwóch elementów składowych prowadnicy,</w:t>
      </w:r>
    </w:p>
    <w:p w14:paraId="65333D2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średnica kółek zastosowanych w prowadnicy nie może być większa od </w:t>
      </w:r>
      <w:smartTag w:uri="urn:schemas-microsoft-com:office:smarttags" w:element="metricconverter">
        <w:smartTagPr>
          <w:attr w:name="ProductID" w:val="2 cm"/>
        </w:smartTagPr>
        <w:r w:rsidRPr="009F453F">
          <w:rPr>
            <w:rFonts w:eastAsia="SimSun"/>
            <w:sz w:val="22"/>
            <w:szCs w:val="22"/>
          </w:rPr>
          <w:t>2 cm</w:t>
        </w:r>
      </w:smartTag>
      <w:r w:rsidRPr="009F453F">
        <w:rPr>
          <w:rFonts w:eastAsia="SimSun"/>
          <w:sz w:val="22"/>
          <w:szCs w:val="22"/>
        </w:rPr>
        <w:t>,</w:t>
      </w:r>
    </w:p>
    <w:p w14:paraId="79BD897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element prowadnicy posiada otwory mocujące umożliwiające odpowiednie przytwierdzenie prowadnicy,</w:t>
      </w:r>
    </w:p>
    <w:p w14:paraId="77503A1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prowadnicy mocowany do mebla musi posiadać na końcu toru jezdnego zwężenie uniemożliwiające dalsze przesunięcie elementu wysuwnego prowadnicy,</w:t>
      </w:r>
    </w:p>
    <w:p w14:paraId="5BD1F26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musi posiadać zagłębienie na kółko elementu prowadnicy zamocowanej do mebla w celu zablokowania elementu wysuwnego w pozycji najbardziej wysuniętej,</w:t>
      </w:r>
    </w:p>
    <w:p w14:paraId="204D361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tylna część elementu prowadnicy mocowanej do mebla musi być delikatnie zagięta w dół, natomiast przednia część elementu wysuwnego prowadnicy musi być proporcjonalnie zagięta w górę w celu łatwiejszego i po części samoczynnego chowania się elementu wysuwnego, </w:t>
      </w:r>
    </w:p>
    <w:p w14:paraId="4D2177B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element wysuwny musi wysuwać się na odległość ok. </w:t>
      </w:r>
      <w:smartTag w:uri="urn:schemas-microsoft-com:office:smarttags" w:element="metricconverter">
        <w:smartTagPr>
          <w:attr w:name="ProductID" w:val="30 cm"/>
        </w:smartTagPr>
        <w:r w:rsidRPr="009F453F">
          <w:rPr>
            <w:rFonts w:eastAsia="SimSun"/>
            <w:sz w:val="22"/>
            <w:szCs w:val="22"/>
          </w:rPr>
          <w:t>30 cm</w:t>
        </w:r>
      </w:smartTag>
      <w:r w:rsidRPr="009F453F">
        <w:rPr>
          <w:rFonts w:eastAsia="SimSun"/>
          <w:sz w:val="22"/>
          <w:szCs w:val="22"/>
        </w:rPr>
        <w:t xml:space="preserve"> </w:t>
      </w:r>
    </w:p>
    <w:p w14:paraId="17FB3D8B" w14:textId="77777777" w:rsidR="009F453F" w:rsidRPr="009F453F" w:rsidRDefault="009F453F" w:rsidP="009F453F">
      <w:pPr>
        <w:widowControl w:val="0"/>
        <w:autoSpaceDE w:val="0"/>
        <w:autoSpaceDN w:val="0"/>
        <w:adjustRightInd w:val="0"/>
        <w:rPr>
          <w:sz w:val="24"/>
          <w:szCs w:val="24"/>
        </w:rPr>
      </w:pPr>
    </w:p>
    <w:p w14:paraId="1C74B39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15. Prowadnica rolkowa do szuflad L-450 –  </w:t>
      </w:r>
      <w:proofErr w:type="spellStart"/>
      <w:r w:rsidRPr="009F453F">
        <w:rPr>
          <w:rFonts w:eastAsia="SimSun"/>
          <w:sz w:val="22"/>
          <w:szCs w:val="22"/>
          <w:u w:val="single"/>
        </w:rPr>
        <w:t>szt</w:t>
      </w:r>
      <w:proofErr w:type="spellEnd"/>
      <w:r w:rsidRPr="009F453F">
        <w:rPr>
          <w:rFonts w:eastAsia="SimSun"/>
          <w:sz w:val="22"/>
          <w:szCs w:val="22"/>
          <w:u w:val="single"/>
        </w:rPr>
        <w:t xml:space="preserve"> 50</w:t>
      </w:r>
      <w:r w:rsidRPr="009F453F">
        <w:rPr>
          <w:rFonts w:eastAsia="SimSun"/>
          <w:sz w:val="22"/>
          <w:szCs w:val="22"/>
        </w:rPr>
        <w:t>:</w:t>
      </w:r>
    </w:p>
    <w:p w14:paraId="441AAD9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4E82CF8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wykonana z elementów metalowych pomalowanych na kolor biały, czarny lub brąz</w:t>
      </w:r>
    </w:p>
    <w:p w14:paraId="0B612F9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składa się z dwóch zestawów elementów,</w:t>
      </w:r>
    </w:p>
    <w:p w14:paraId="2A6A6AE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 skład jednego zestawu wchodzą dwa elementy – jeden do zamocowania do mebla, drugi do zamontowania wysuwanego elementu mebla,</w:t>
      </w:r>
    </w:p>
    <w:p w14:paraId="4F93CD4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przesuwa się na dwóch kółkach wykonanych z tworzywa sztucznego i zamontowanych na końcach dwóch elementów składowych prowadnicy,</w:t>
      </w:r>
    </w:p>
    <w:p w14:paraId="7435E5F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średnica kółek zastosowanych w prowadnicy nie może być większa od </w:t>
      </w:r>
      <w:smartTag w:uri="urn:schemas-microsoft-com:office:smarttags" w:element="metricconverter">
        <w:smartTagPr>
          <w:attr w:name="ProductID" w:val="2 cm"/>
        </w:smartTagPr>
        <w:r w:rsidRPr="009F453F">
          <w:rPr>
            <w:rFonts w:eastAsia="SimSun"/>
            <w:sz w:val="22"/>
            <w:szCs w:val="22"/>
          </w:rPr>
          <w:t>2 cm</w:t>
        </w:r>
      </w:smartTag>
      <w:r w:rsidRPr="009F453F">
        <w:rPr>
          <w:rFonts w:eastAsia="SimSun"/>
          <w:sz w:val="22"/>
          <w:szCs w:val="22"/>
        </w:rPr>
        <w:t>,</w:t>
      </w:r>
    </w:p>
    <w:p w14:paraId="52C42D2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element prowadnicy posiada otwory mocujące umożliwiające odpowiednie przytwierdzenie prowadnicy,</w:t>
      </w:r>
    </w:p>
    <w:p w14:paraId="4B04940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prowadnicy mocowany do mebla musi posiadać na końcu toru jezdnego zwężenie uniemożliwiające dalsze przesunięcie elementu wysuwnego prowadnicy,</w:t>
      </w:r>
    </w:p>
    <w:p w14:paraId="09AF6AC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musi posiadać zagłębienie na kółko elementu prowadnicy zamocowanej do mebla w celu zablokowania elementu wysuwnego w pozycji najbardziej wysuniętej,</w:t>
      </w:r>
    </w:p>
    <w:p w14:paraId="299FD11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tylna część elementu prowadnicy mocowanej do mebla musi być delikatnie zagięta w dół, natomiast przednia część elementu wysuwnego prowadnicy musi być proporcjonalnie zagięta w górę w celu łatwiejszego i po części samoczynnego chowania się elementu wysuwnego, </w:t>
      </w:r>
    </w:p>
    <w:p w14:paraId="732480A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element wysuwny musi wysuwać się na odległość ok. 35cm </w:t>
      </w:r>
    </w:p>
    <w:p w14:paraId="5A68235D" w14:textId="77777777" w:rsidR="009F453F" w:rsidRPr="009F453F" w:rsidRDefault="009F453F" w:rsidP="009F453F">
      <w:pPr>
        <w:widowControl w:val="0"/>
        <w:autoSpaceDE w:val="0"/>
        <w:autoSpaceDN w:val="0"/>
        <w:adjustRightInd w:val="0"/>
        <w:rPr>
          <w:rFonts w:eastAsia="SimSun"/>
          <w:sz w:val="22"/>
          <w:szCs w:val="22"/>
        </w:rPr>
      </w:pPr>
    </w:p>
    <w:p w14:paraId="68219680"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rPr>
        <w:t>16.</w:t>
      </w:r>
      <w:r w:rsidRPr="009F453F">
        <w:rPr>
          <w:rFonts w:eastAsia="SimSun"/>
          <w:sz w:val="22"/>
          <w:szCs w:val="22"/>
          <w:u w:val="single"/>
        </w:rPr>
        <w:t xml:space="preserve"> Prowadnica rolkowa do szuflad L-500-  </w:t>
      </w:r>
      <w:proofErr w:type="spellStart"/>
      <w:r w:rsidRPr="009F453F">
        <w:rPr>
          <w:rFonts w:eastAsia="SimSun"/>
          <w:sz w:val="22"/>
          <w:szCs w:val="22"/>
          <w:u w:val="single"/>
        </w:rPr>
        <w:t>szt</w:t>
      </w:r>
      <w:proofErr w:type="spellEnd"/>
      <w:r w:rsidRPr="009F453F">
        <w:rPr>
          <w:rFonts w:eastAsia="SimSun"/>
          <w:sz w:val="22"/>
          <w:szCs w:val="22"/>
          <w:u w:val="single"/>
        </w:rPr>
        <w:t xml:space="preserve"> 50</w:t>
      </w:r>
      <w:r w:rsidRPr="009F453F">
        <w:rPr>
          <w:rFonts w:eastAsia="SimSun"/>
          <w:sz w:val="22"/>
          <w:szCs w:val="22"/>
        </w:rPr>
        <w:t>:</w:t>
      </w:r>
    </w:p>
    <w:p w14:paraId="6B97A60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33C9729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wykonana z elementów metalowych pomalowanych na kolor biały, czarny lub brąz</w:t>
      </w:r>
    </w:p>
    <w:p w14:paraId="523D3A0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składa się z dwóch zestawów elementów,</w:t>
      </w:r>
    </w:p>
    <w:p w14:paraId="11E738F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 skład jednego zestawu wchodzą dwa elementy – jeden do zamocowania do mebla, drugi do zamontowania wysuwanego elementu mebla,</w:t>
      </w:r>
    </w:p>
    <w:p w14:paraId="6E8043B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przesuwa się na dwóch kółkach wykonanych z tworzywa sztucznego i zamontowanych na końcach dwóch elementów składowych prowadnicy,</w:t>
      </w:r>
    </w:p>
    <w:p w14:paraId="49B2152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średnica kółek zastosowanych w prowadnicy nie może być większa od </w:t>
      </w:r>
      <w:smartTag w:uri="urn:schemas-microsoft-com:office:smarttags" w:element="metricconverter">
        <w:smartTagPr>
          <w:attr w:name="ProductID" w:val="2 cm"/>
        </w:smartTagPr>
        <w:r w:rsidRPr="009F453F">
          <w:rPr>
            <w:rFonts w:eastAsia="SimSun"/>
            <w:sz w:val="22"/>
            <w:szCs w:val="22"/>
          </w:rPr>
          <w:t>2 cm</w:t>
        </w:r>
      </w:smartTag>
      <w:r w:rsidRPr="009F453F">
        <w:rPr>
          <w:rFonts w:eastAsia="SimSun"/>
          <w:sz w:val="22"/>
          <w:szCs w:val="22"/>
        </w:rPr>
        <w:t>,</w:t>
      </w:r>
    </w:p>
    <w:p w14:paraId="4FE32F7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element prowadnicy posiada otwory mocujące umożliwiające odpowiednie przytwierdzenie prowadnicy,</w:t>
      </w:r>
    </w:p>
    <w:p w14:paraId="59A008E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prowadnicy mocowany do mebla musi posiadać na końcu toru jezdnego zwężenie uniemożliwiające dalsze przesunięcie elementu wysuwnego prowadnicy,</w:t>
      </w:r>
    </w:p>
    <w:p w14:paraId="6B831DC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musi posiadać zagłębienie na kółko elementu prowadnicy zamocowanej do mebla w celu zablokowania elementu wysuwnego w pozycji najbardziej wysuniętej,</w:t>
      </w:r>
    </w:p>
    <w:p w14:paraId="201A1F2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lastRenderedPageBreak/>
        <w:t xml:space="preserve">- tylna część elementu prowadnicy mocowanej do mebla musi być delikatnie zagięta w dół, natomiast przednia część elementu wysuwnego prowadnicy musi być proporcjonalnie zagięta w górę w celu łatwiejszego i po części samoczynnego chowania się elementu wysuwnego, </w:t>
      </w:r>
    </w:p>
    <w:p w14:paraId="252AF0E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element wysuwny musi wysuwać się na odległość ok.39 cm </w:t>
      </w:r>
    </w:p>
    <w:p w14:paraId="7B692C9A" w14:textId="77777777" w:rsidR="009F453F" w:rsidRPr="009F453F" w:rsidRDefault="009F453F" w:rsidP="009F453F">
      <w:pPr>
        <w:widowControl w:val="0"/>
        <w:autoSpaceDE w:val="0"/>
        <w:autoSpaceDN w:val="0"/>
        <w:adjustRightInd w:val="0"/>
        <w:rPr>
          <w:rFonts w:eastAsia="SimSun"/>
          <w:sz w:val="22"/>
          <w:szCs w:val="22"/>
        </w:rPr>
      </w:pPr>
    </w:p>
    <w:p w14:paraId="0CE109D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17. Prowadnica  do szuflad kulkowa pełny wysuw L-350- </w:t>
      </w:r>
      <w:proofErr w:type="spellStart"/>
      <w:r w:rsidRPr="009F453F">
        <w:rPr>
          <w:rFonts w:eastAsia="SimSun"/>
          <w:sz w:val="22"/>
          <w:szCs w:val="22"/>
          <w:u w:val="single"/>
        </w:rPr>
        <w:t>szt</w:t>
      </w:r>
      <w:proofErr w:type="spellEnd"/>
      <w:r w:rsidRPr="009F453F">
        <w:rPr>
          <w:rFonts w:eastAsia="SimSun"/>
          <w:sz w:val="22"/>
          <w:szCs w:val="22"/>
          <w:u w:val="single"/>
        </w:rPr>
        <w:t xml:space="preserve"> 150</w:t>
      </w:r>
      <w:r w:rsidRPr="009F453F">
        <w:rPr>
          <w:rFonts w:eastAsia="SimSun"/>
          <w:sz w:val="22"/>
          <w:szCs w:val="22"/>
        </w:rPr>
        <w:t>:</w:t>
      </w:r>
    </w:p>
    <w:p w14:paraId="3043DE6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36B869C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wykonana z elementów metalowych,</w:t>
      </w:r>
    </w:p>
    <w:p w14:paraId="5BBE553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składa się z dwóch zestawów elementów,</w:t>
      </w:r>
    </w:p>
    <w:p w14:paraId="2FD76CE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 skład jednego zestawu wchodzą dwa elementy – jeden do zamocowania do mebla, drugi do zamontowania wysuwanego elementu mebla,</w:t>
      </w:r>
    </w:p>
    <w:p w14:paraId="767AB36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przesuwa się na łożyskach kulkowych,</w:t>
      </w:r>
    </w:p>
    <w:p w14:paraId="5C41B1E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element prowadnicy posiada otwory mocujące umożliwiające odpowiednie przytwierdzenie prowadnicy,</w:t>
      </w:r>
    </w:p>
    <w:p w14:paraId="5F523D23" w14:textId="77777777" w:rsidR="009F453F" w:rsidRPr="009F453F" w:rsidRDefault="009F453F" w:rsidP="009F453F">
      <w:pPr>
        <w:widowControl w:val="0"/>
        <w:autoSpaceDE w:val="0"/>
        <w:autoSpaceDN w:val="0"/>
        <w:adjustRightInd w:val="0"/>
        <w:rPr>
          <w:sz w:val="22"/>
          <w:szCs w:val="22"/>
        </w:rPr>
      </w:pPr>
      <w:r w:rsidRPr="009F453F">
        <w:rPr>
          <w:rFonts w:eastAsia="SimSun"/>
          <w:sz w:val="22"/>
          <w:szCs w:val="22"/>
        </w:rPr>
        <w:t xml:space="preserve">- </w:t>
      </w:r>
      <w:r w:rsidRPr="009F453F">
        <w:rPr>
          <w:sz w:val="22"/>
          <w:szCs w:val="22"/>
        </w:rPr>
        <w:t>teleskopowa budowa prowadnika</w:t>
      </w:r>
      <w:r w:rsidRPr="009F453F">
        <w:rPr>
          <w:sz w:val="22"/>
          <w:szCs w:val="22"/>
        </w:rPr>
        <w:br/>
        <w:t>- dostępne w wersji z pełnym wysuwem</w:t>
      </w:r>
      <w:r w:rsidRPr="009F453F">
        <w:rPr>
          <w:sz w:val="22"/>
          <w:szCs w:val="22"/>
        </w:rPr>
        <w:br/>
        <w:t>- gumowy hamulec zapobiegający samoczynnemu otwieraniu</w:t>
      </w:r>
      <w:r w:rsidRPr="009F453F">
        <w:rPr>
          <w:sz w:val="22"/>
          <w:szCs w:val="22"/>
        </w:rPr>
        <w:br/>
        <w:t>- możliwość demontażu części prowadnika, co ułatwia mocowanie prowadnicy</w:t>
      </w:r>
      <w:r w:rsidRPr="009F453F">
        <w:rPr>
          <w:sz w:val="22"/>
          <w:szCs w:val="22"/>
        </w:rPr>
        <w:br/>
        <w:t>- dopuszczalne obciążenie 30kg</w:t>
      </w:r>
    </w:p>
    <w:p w14:paraId="7100423A" w14:textId="77777777" w:rsidR="009F453F" w:rsidRPr="009F453F" w:rsidRDefault="009F453F" w:rsidP="009F453F">
      <w:pPr>
        <w:widowControl w:val="0"/>
        <w:autoSpaceDE w:val="0"/>
        <w:autoSpaceDN w:val="0"/>
        <w:adjustRightInd w:val="0"/>
        <w:rPr>
          <w:sz w:val="22"/>
          <w:szCs w:val="22"/>
        </w:rPr>
      </w:pPr>
    </w:p>
    <w:p w14:paraId="31F99518" w14:textId="77777777" w:rsidR="009F453F" w:rsidRPr="009F453F" w:rsidRDefault="009F453F" w:rsidP="009F453F">
      <w:pPr>
        <w:jc w:val="both"/>
        <w:rPr>
          <w:sz w:val="22"/>
          <w:szCs w:val="22"/>
        </w:rPr>
      </w:pPr>
    </w:p>
    <w:p w14:paraId="4ED9947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18. Prowadnica  do szuflad kulkowa pełny wysuw L-400- </w:t>
      </w:r>
      <w:proofErr w:type="spellStart"/>
      <w:r w:rsidRPr="009F453F">
        <w:rPr>
          <w:rFonts w:eastAsia="SimSun"/>
          <w:sz w:val="22"/>
          <w:szCs w:val="22"/>
          <w:u w:val="single"/>
        </w:rPr>
        <w:t>szt</w:t>
      </w:r>
      <w:proofErr w:type="spellEnd"/>
      <w:r w:rsidRPr="009F453F">
        <w:rPr>
          <w:rFonts w:eastAsia="SimSun"/>
          <w:sz w:val="22"/>
          <w:szCs w:val="22"/>
          <w:u w:val="single"/>
        </w:rPr>
        <w:t xml:space="preserve"> 150</w:t>
      </w:r>
      <w:r w:rsidRPr="009F453F">
        <w:rPr>
          <w:rFonts w:eastAsia="SimSun"/>
          <w:sz w:val="22"/>
          <w:szCs w:val="22"/>
        </w:rPr>
        <w:t>:</w:t>
      </w:r>
    </w:p>
    <w:p w14:paraId="0C21251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6E97F1D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wykonana z elementów metalowych,</w:t>
      </w:r>
    </w:p>
    <w:p w14:paraId="562597D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składa się z dwóch zestawów elementów,</w:t>
      </w:r>
    </w:p>
    <w:p w14:paraId="7B3E67D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 skład jednego zestawu wchodzą dwa elementy – jeden do zamocowania do mebla, drugi do zamontowania wysuwanego elementu mebla,</w:t>
      </w:r>
    </w:p>
    <w:p w14:paraId="2423B74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przesuwa się na łożyskach kulkowych,</w:t>
      </w:r>
    </w:p>
    <w:p w14:paraId="093AA31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element prowadnicy posiada otwory mocujące umożliwiające odpowiednie przytwierdzenie prowadnicy,</w:t>
      </w:r>
    </w:p>
    <w:p w14:paraId="298E8437" w14:textId="77777777" w:rsidR="009F453F" w:rsidRPr="009F453F" w:rsidRDefault="009F453F" w:rsidP="009F453F">
      <w:pPr>
        <w:widowControl w:val="0"/>
        <w:autoSpaceDE w:val="0"/>
        <w:autoSpaceDN w:val="0"/>
        <w:adjustRightInd w:val="0"/>
        <w:rPr>
          <w:sz w:val="22"/>
          <w:szCs w:val="22"/>
        </w:rPr>
      </w:pPr>
      <w:r w:rsidRPr="009F453F">
        <w:rPr>
          <w:rFonts w:eastAsia="SimSun"/>
          <w:sz w:val="22"/>
          <w:szCs w:val="22"/>
        </w:rPr>
        <w:t xml:space="preserve">- </w:t>
      </w:r>
      <w:r w:rsidRPr="009F453F">
        <w:rPr>
          <w:sz w:val="22"/>
          <w:szCs w:val="22"/>
        </w:rPr>
        <w:t>teleskopowa budowa prowadnika</w:t>
      </w:r>
      <w:r w:rsidRPr="009F453F">
        <w:rPr>
          <w:sz w:val="22"/>
          <w:szCs w:val="22"/>
        </w:rPr>
        <w:br/>
        <w:t>- dostępne w wersji z pełnym wysuwem</w:t>
      </w:r>
      <w:r w:rsidRPr="009F453F">
        <w:rPr>
          <w:sz w:val="22"/>
          <w:szCs w:val="22"/>
        </w:rPr>
        <w:br/>
        <w:t>- gumowy hamulec zapobiegający samoczynnemu otwieraniu</w:t>
      </w:r>
      <w:r w:rsidRPr="009F453F">
        <w:rPr>
          <w:sz w:val="22"/>
          <w:szCs w:val="22"/>
        </w:rPr>
        <w:br/>
        <w:t>- możliwość demontażu części prowadnika, co ułatwia mocowanie prowadnicy</w:t>
      </w:r>
      <w:r w:rsidRPr="009F453F">
        <w:rPr>
          <w:sz w:val="22"/>
          <w:szCs w:val="22"/>
        </w:rPr>
        <w:br/>
        <w:t>- dopuszczalne obciążenie 30kg</w:t>
      </w:r>
    </w:p>
    <w:p w14:paraId="5B72FEEE" w14:textId="77777777" w:rsidR="009F453F" w:rsidRPr="009F453F" w:rsidRDefault="009F453F" w:rsidP="009F453F">
      <w:pPr>
        <w:widowControl w:val="0"/>
        <w:autoSpaceDE w:val="0"/>
        <w:autoSpaceDN w:val="0"/>
        <w:adjustRightInd w:val="0"/>
        <w:rPr>
          <w:sz w:val="22"/>
          <w:szCs w:val="22"/>
        </w:rPr>
      </w:pPr>
    </w:p>
    <w:p w14:paraId="65AADF34" w14:textId="77777777" w:rsidR="009F453F" w:rsidRPr="009F453F" w:rsidRDefault="009F453F" w:rsidP="009F453F">
      <w:pPr>
        <w:widowControl w:val="0"/>
        <w:autoSpaceDE w:val="0"/>
        <w:autoSpaceDN w:val="0"/>
        <w:adjustRightInd w:val="0"/>
        <w:rPr>
          <w:rFonts w:eastAsia="SimSun"/>
          <w:b/>
          <w:sz w:val="22"/>
          <w:szCs w:val="22"/>
        </w:rPr>
      </w:pPr>
    </w:p>
    <w:p w14:paraId="6741B98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19. Prowadnica  do szuflad kulkowa pełny wysuw L-450- </w:t>
      </w:r>
      <w:proofErr w:type="spellStart"/>
      <w:r w:rsidRPr="009F453F">
        <w:rPr>
          <w:rFonts w:eastAsia="SimSun"/>
          <w:sz w:val="22"/>
          <w:szCs w:val="22"/>
          <w:u w:val="single"/>
        </w:rPr>
        <w:t>szt</w:t>
      </w:r>
      <w:proofErr w:type="spellEnd"/>
      <w:r w:rsidRPr="009F453F">
        <w:rPr>
          <w:rFonts w:eastAsia="SimSun"/>
          <w:sz w:val="22"/>
          <w:szCs w:val="22"/>
          <w:u w:val="single"/>
        </w:rPr>
        <w:t xml:space="preserve"> 150</w:t>
      </w:r>
      <w:r w:rsidRPr="009F453F">
        <w:rPr>
          <w:rFonts w:eastAsia="SimSun"/>
          <w:sz w:val="22"/>
          <w:szCs w:val="22"/>
        </w:rPr>
        <w:t>:</w:t>
      </w:r>
    </w:p>
    <w:p w14:paraId="5F78A3D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3231BFA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wykonana z elementów metalowych,</w:t>
      </w:r>
    </w:p>
    <w:p w14:paraId="39932A8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składa się z dwóch zestawów elementów,</w:t>
      </w:r>
    </w:p>
    <w:p w14:paraId="5DD2B52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 skład jednego zestawu wchodzą dwa elementy – jeden do zamocowania do mebla, drugi do zamontowania wysuwanego elementu mebla,</w:t>
      </w:r>
    </w:p>
    <w:p w14:paraId="777DC4D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przesuwa się na łożyskach kulkowych,</w:t>
      </w:r>
    </w:p>
    <w:p w14:paraId="2EF5FE4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element prowadnicy posiada otwory mocujące umożliwiające odpowiednie przytwierdzenie prowadnicy,</w:t>
      </w:r>
    </w:p>
    <w:p w14:paraId="2E286885" w14:textId="77777777" w:rsidR="009F453F" w:rsidRPr="009F453F" w:rsidRDefault="009F453F" w:rsidP="009F453F">
      <w:pPr>
        <w:widowControl w:val="0"/>
        <w:autoSpaceDE w:val="0"/>
        <w:autoSpaceDN w:val="0"/>
        <w:adjustRightInd w:val="0"/>
        <w:rPr>
          <w:sz w:val="22"/>
          <w:szCs w:val="22"/>
        </w:rPr>
      </w:pPr>
      <w:r w:rsidRPr="009F453F">
        <w:rPr>
          <w:rFonts w:eastAsia="SimSun"/>
          <w:sz w:val="22"/>
          <w:szCs w:val="22"/>
        </w:rPr>
        <w:t xml:space="preserve">- </w:t>
      </w:r>
      <w:r w:rsidRPr="009F453F">
        <w:rPr>
          <w:sz w:val="22"/>
          <w:szCs w:val="22"/>
        </w:rPr>
        <w:t>teleskopowa budowa prowadnika</w:t>
      </w:r>
      <w:r w:rsidRPr="009F453F">
        <w:rPr>
          <w:sz w:val="22"/>
          <w:szCs w:val="22"/>
        </w:rPr>
        <w:br/>
        <w:t>- dostępne w wersji z pełnym wysuwem</w:t>
      </w:r>
      <w:r w:rsidRPr="009F453F">
        <w:rPr>
          <w:sz w:val="22"/>
          <w:szCs w:val="22"/>
        </w:rPr>
        <w:br/>
        <w:t>- gumowy hamulec zapobiegający samoczynnemu otwieraniu</w:t>
      </w:r>
      <w:r w:rsidRPr="009F453F">
        <w:rPr>
          <w:sz w:val="22"/>
          <w:szCs w:val="22"/>
        </w:rPr>
        <w:br/>
        <w:t>- możliwość demontażu części prowadnika, co ułatwia mocowanie prowadnicy</w:t>
      </w:r>
      <w:r w:rsidRPr="009F453F">
        <w:rPr>
          <w:sz w:val="22"/>
          <w:szCs w:val="22"/>
        </w:rPr>
        <w:br/>
        <w:t>- dopuszczalne obciążenie 30kg</w:t>
      </w:r>
    </w:p>
    <w:p w14:paraId="5F3E8CC8" w14:textId="77777777" w:rsidR="009F453F" w:rsidRPr="009F453F" w:rsidRDefault="009F453F" w:rsidP="009F453F">
      <w:pPr>
        <w:widowControl w:val="0"/>
        <w:autoSpaceDE w:val="0"/>
        <w:autoSpaceDN w:val="0"/>
        <w:adjustRightInd w:val="0"/>
        <w:rPr>
          <w:rFonts w:eastAsia="SimSun"/>
          <w:sz w:val="22"/>
          <w:szCs w:val="22"/>
        </w:rPr>
      </w:pPr>
    </w:p>
    <w:p w14:paraId="7DABC60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20</w:t>
      </w:r>
      <w:r w:rsidRPr="009F453F">
        <w:rPr>
          <w:rFonts w:eastAsia="SimSun"/>
          <w:sz w:val="22"/>
          <w:szCs w:val="22"/>
          <w:u w:val="single"/>
        </w:rPr>
        <w:t xml:space="preserve">. Prowadnica  do szuflad kulkowa pełny wysuw L-500- </w:t>
      </w:r>
      <w:proofErr w:type="spellStart"/>
      <w:r w:rsidRPr="009F453F">
        <w:rPr>
          <w:rFonts w:eastAsia="SimSun"/>
          <w:sz w:val="22"/>
          <w:szCs w:val="22"/>
          <w:u w:val="single"/>
        </w:rPr>
        <w:t>szt</w:t>
      </w:r>
      <w:proofErr w:type="spellEnd"/>
      <w:r w:rsidRPr="009F453F">
        <w:rPr>
          <w:rFonts w:eastAsia="SimSun"/>
          <w:sz w:val="22"/>
          <w:szCs w:val="22"/>
          <w:u w:val="single"/>
        </w:rPr>
        <w:t xml:space="preserve"> 50</w:t>
      </w:r>
      <w:r w:rsidRPr="009F453F">
        <w:rPr>
          <w:rFonts w:eastAsia="SimSun"/>
          <w:sz w:val="22"/>
          <w:szCs w:val="22"/>
        </w:rPr>
        <w:t>:</w:t>
      </w:r>
    </w:p>
    <w:p w14:paraId="41D8A73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2F93334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wykonana z elementów metalowych,</w:t>
      </w:r>
    </w:p>
    <w:p w14:paraId="3D223BC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lastRenderedPageBreak/>
        <w:t>- prowadnica składa się z dwóch zestawów elementów,</w:t>
      </w:r>
    </w:p>
    <w:p w14:paraId="655B073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 skład jednego zestawu wchodzą dwa elementy – jeden do zamocowania do mebla, drugi do zamontowania wysuwanego elementu mebla,</w:t>
      </w:r>
    </w:p>
    <w:p w14:paraId="7031D53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przesuwa się na łożyskach kulkowych,</w:t>
      </w:r>
    </w:p>
    <w:p w14:paraId="42CCF32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element prowadnicy posiada otwory mocujące umożliwiające odpowiednie przytwierdzenie prowadnicy,</w:t>
      </w:r>
    </w:p>
    <w:p w14:paraId="4B98C8C1" w14:textId="77777777" w:rsidR="009F453F" w:rsidRPr="009F453F" w:rsidRDefault="009F453F" w:rsidP="009F453F">
      <w:pPr>
        <w:widowControl w:val="0"/>
        <w:autoSpaceDE w:val="0"/>
        <w:autoSpaceDN w:val="0"/>
        <w:adjustRightInd w:val="0"/>
        <w:rPr>
          <w:sz w:val="22"/>
          <w:szCs w:val="22"/>
        </w:rPr>
      </w:pPr>
      <w:r w:rsidRPr="009F453F">
        <w:rPr>
          <w:rFonts w:eastAsia="SimSun"/>
          <w:sz w:val="22"/>
          <w:szCs w:val="22"/>
        </w:rPr>
        <w:t xml:space="preserve">- </w:t>
      </w:r>
      <w:r w:rsidRPr="009F453F">
        <w:rPr>
          <w:sz w:val="22"/>
          <w:szCs w:val="22"/>
        </w:rPr>
        <w:t>teleskopowa budowa prowadnika</w:t>
      </w:r>
      <w:r w:rsidRPr="009F453F">
        <w:rPr>
          <w:sz w:val="22"/>
          <w:szCs w:val="22"/>
        </w:rPr>
        <w:br/>
        <w:t>- dostępne w wersji z pełnym wysuwem</w:t>
      </w:r>
      <w:r w:rsidRPr="009F453F">
        <w:rPr>
          <w:sz w:val="22"/>
          <w:szCs w:val="22"/>
        </w:rPr>
        <w:br/>
        <w:t>- gumowy hamulec zapobiegający samoczynnemu otwieraniu</w:t>
      </w:r>
      <w:r w:rsidRPr="009F453F">
        <w:rPr>
          <w:sz w:val="22"/>
          <w:szCs w:val="22"/>
        </w:rPr>
        <w:br/>
        <w:t>- możliwość demontażu części prowadnika, co ułatwia mocowanie prowadnicy</w:t>
      </w:r>
      <w:r w:rsidRPr="009F453F">
        <w:rPr>
          <w:sz w:val="22"/>
          <w:szCs w:val="22"/>
        </w:rPr>
        <w:br/>
        <w:t>- dopuszczalne obciążenie 30kg</w:t>
      </w:r>
    </w:p>
    <w:p w14:paraId="3F5A66AF" w14:textId="77777777" w:rsidR="009F453F" w:rsidRPr="009F453F" w:rsidRDefault="009F453F" w:rsidP="009F453F">
      <w:pPr>
        <w:widowControl w:val="0"/>
        <w:autoSpaceDE w:val="0"/>
        <w:autoSpaceDN w:val="0"/>
        <w:adjustRightInd w:val="0"/>
        <w:rPr>
          <w:sz w:val="22"/>
          <w:szCs w:val="22"/>
        </w:rPr>
      </w:pPr>
    </w:p>
    <w:p w14:paraId="0A2227D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21. Prowadnica  do szuflad kulkowa pełny wysuw L-550- </w:t>
      </w:r>
      <w:proofErr w:type="spellStart"/>
      <w:r w:rsidRPr="009F453F">
        <w:rPr>
          <w:rFonts w:eastAsia="SimSun"/>
          <w:sz w:val="22"/>
          <w:szCs w:val="22"/>
          <w:u w:val="single"/>
        </w:rPr>
        <w:t>szt</w:t>
      </w:r>
      <w:proofErr w:type="spellEnd"/>
      <w:r w:rsidRPr="009F453F">
        <w:rPr>
          <w:rFonts w:eastAsia="SimSun"/>
          <w:sz w:val="22"/>
          <w:szCs w:val="22"/>
          <w:u w:val="single"/>
        </w:rPr>
        <w:t xml:space="preserve"> 20</w:t>
      </w:r>
      <w:r w:rsidRPr="009F453F">
        <w:rPr>
          <w:rFonts w:eastAsia="SimSun"/>
          <w:sz w:val="22"/>
          <w:szCs w:val="22"/>
        </w:rPr>
        <w:t>:</w:t>
      </w:r>
    </w:p>
    <w:p w14:paraId="5B5FE60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09099DB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wykonana z elementów metalowych,</w:t>
      </w:r>
    </w:p>
    <w:p w14:paraId="50F3A41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składa się z dwóch zestawów elementów,</w:t>
      </w:r>
    </w:p>
    <w:p w14:paraId="2DEB95F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 skład jednego zestawu wchodzą dwa elementy – jeden do zamocowania do mebla, drugi do zamontowania wysuwanego elementu mebla,</w:t>
      </w:r>
    </w:p>
    <w:p w14:paraId="41E5361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przesuwa się na łożyskach kulkowych,</w:t>
      </w:r>
    </w:p>
    <w:p w14:paraId="1158F8E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element prowadnicy posiada otwory mocujące umożliwiające odpowiednie przytwierdzenie prowadnicy,</w:t>
      </w:r>
    </w:p>
    <w:p w14:paraId="1D50B87E" w14:textId="77777777" w:rsidR="009F453F" w:rsidRPr="009F453F" w:rsidRDefault="009F453F" w:rsidP="009F453F">
      <w:pPr>
        <w:widowControl w:val="0"/>
        <w:autoSpaceDE w:val="0"/>
        <w:autoSpaceDN w:val="0"/>
        <w:adjustRightInd w:val="0"/>
        <w:rPr>
          <w:sz w:val="22"/>
          <w:szCs w:val="22"/>
        </w:rPr>
      </w:pPr>
      <w:r w:rsidRPr="009F453F">
        <w:rPr>
          <w:rFonts w:eastAsia="SimSun"/>
          <w:sz w:val="22"/>
          <w:szCs w:val="22"/>
        </w:rPr>
        <w:t xml:space="preserve">- </w:t>
      </w:r>
      <w:r w:rsidRPr="009F453F">
        <w:rPr>
          <w:sz w:val="22"/>
          <w:szCs w:val="22"/>
        </w:rPr>
        <w:t>teleskopowa budowa prowadnika</w:t>
      </w:r>
      <w:r w:rsidRPr="009F453F">
        <w:rPr>
          <w:sz w:val="22"/>
          <w:szCs w:val="22"/>
        </w:rPr>
        <w:br/>
        <w:t>- dostępne w wersji z pełnym wysuwem</w:t>
      </w:r>
      <w:r w:rsidRPr="009F453F">
        <w:rPr>
          <w:sz w:val="22"/>
          <w:szCs w:val="22"/>
        </w:rPr>
        <w:br/>
        <w:t>- gumowy hamulec zapobiegający samoczynnemu otwieraniu</w:t>
      </w:r>
      <w:r w:rsidRPr="009F453F">
        <w:rPr>
          <w:sz w:val="22"/>
          <w:szCs w:val="22"/>
        </w:rPr>
        <w:br/>
        <w:t>- możliwość demontażu części prowadnika, co ułatwia mocowanie prowadnicy</w:t>
      </w:r>
      <w:r w:rsidRPr="009F453F">
        <w:rPr>
          <w:sz w:val="22"/>
          <w:szCs w:val="22"/>
        </w:rPr>
        <w:br/>
        <w:t>- dopuszczalne obciążenie 30kg</w:t>
      </w:r>
    </w:p>
    <w:p w14:paraId="3CC26AB4" w14:textId="77777777" w:rsidR="009F453F" w:rsidRPr="009F453F" w:rsidRDefault="009F453F" w:rsidP="009F453F">
      <w:pPr>
        <w:widowControl w:val="0"/>
        <w:autoSpaceDE w:val="0"/>
        <w:autoSpaceDN w:val="0"/>
        <w:adjustRightInd w:val="0"/>
        <w:rPr>
          <w:rFonts w:eastAsia="SimSun"/>
          <w:sz w:val="22"/>
          <w:szCs w:val="22"/>
        </w:rPr>
      </w:pPr>
    </w:p>
    <w:p w14:paraId="0984465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22. Prowadnica  do szuflad kulkowa pełny wysuw L-600- </w:t>
      </w:r>
      <w:proofErr w:type="spellStart"/>
      <w:r w:rsidRPr="009F453F">
        <w:rPr>
          <w:rFonts w:eastAsia="SimSun"/>
          <w:sz w:val="22"/>
          <w:szCs w:val="22"/>
          <w:u w:val="single"/>
        </w:rPr>
        <w:t>szt</w:t>
      </w:r>
      <w:proofErr w:type="spellEnd"/>
      <w:r w:rsidRPr="009F453F">
        <w:rPr>
          <w:rFonts w:eastAsia="SimSun"/>
          <w:sz w:val="22"/>
          <w:szCs w:val="22"/>
          <w:u w:val="single"/>
        </w:rPr>
        <w:t xml:space="preserve"> 20</w:t>
      </w:r>
      <w:r w:rsidRPr="009F453F">
        <w:rPr>
          <w:rFonts w:eastAsia="SimSun"/>
          <w:sz w:val="22"/>
          <w:szCs w:val="22"/>
        </w:rPr>
        <w:t>:</w:t>
      </w:r>
    </w:p>
    <w:p w14:paraId="328A83D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06F0B6F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wykonana z elementów metalowych,</w:t>
      </w:r>
    </w:p>
    <w:p w14:paraId="5BA7A56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składa się z dwóch zestawów elementów,</w:t>
      </w:r>
    </w:p>
    <w:p w14:paraId="4981366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 skład jednego zestawu wchodzą dwa elementy – jeden do zamocowania do mebla, drugi do zamontowania wysuwanego elementu mebla,</w:t>
      </w:r>
    </w:p>
    <w:p w14:paraId="7D122E3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przesuwa się na łożyskach kulkowych,</w:t>
      </w:r>
    </w:p>
    <w:p w14:paraId="3D84EC4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element prowadnicy posiada otwory mocujące umożliwiające odpowiednie przytwierdzenie prowadnicy,</w:t>
      </w:r>
    </w:p>
    <w:p w14:paraId="2F68F48D" w14:textId="77777777" w:rsidR="009F453F" w:rsidRPr="009F453F" w:rsidRDefault="009F453F" w:rsidP="009F453F">
      <w:pPr>
        <w:widowControl w:val="0"/>
        <w:autoSpaceDE w:val="0"/>
        <w:autoSpaceDN w:val="0"/>
        <w:adjustRightInd w:val="0"/>
        <w:rPr>
          <w:sz w:val="22"/>
          <w:szCs w:val="22"/>
        </w:rPr>
      </w:pPr>
      <w:r w:rsidRPr="009F453F">
        <w:rPr>
          <w:rFonts w:eastAsia="SimSun"/>
          <w:sz w:val="22"/>
          <w:szCs w:val="22"/>
        </w:rPr>
        <w:t xml:space="preserve">- </w:t>
      </w:r>
      <w:r w:rsidRPr="009F453F">
        <w:rPr>
          <w:sz w:val="22"/>
          <w:szCs w:val="22"/>
        </w:rPr>
        <w:t>teleskopowa budowa prowadnika</w:t>
      </w:r>
      <w:r w:rsidRPr="009F453F">
        <w:rPr>
          <w:sz w:val="22"/>
          <w:szCs w:val="22"/>
        </w:rPr>
        <w:br/>
        <w:t>- dostępne w wersji z pełnym wysuwem</w:t>
      </w:r>
      <w:r w:rsidRPr="009F453F">
        <w:rPr>
          <w:sz w:val="22"/>
          <w:szCs w:val="22"/>
        </w:rPr>
        <w:br/>
        <w:t>- gumowy hamulec zapobiegający samoczynnemu otwieraniu</w:t>
      </w:r>
      <w:r w:rsidRPr="009F453F">
        <w:rPr>
          <w:sz w:val="22"/>
          <w:szCs w:val="22"/>
        </w:rPr>
        <w:br/>
        <w:t>- możliwość demontażu części prowadnika, co ułatwia mocowanie prowadnicy</w:t>
      </w:r>
      <w:r w:rsidRPr="009F453F">
        <w:rPr>
          <w:sz w:val="22"/>
          <w:szCs w:val="22"/>
        </w:rPr>
        <w:br/>
        <w:t>- dopuszczalne obciążenie 30kg</w:t>
      </w:r>
    </w:p>
    <w:p w14:paraId="687A84C2" w14:textId="77777777" w:rsidR="009F453F" w:rsidRPr="009F453F" w:rsidRDefault="009F453F" w:rsidP="009F453F">
      <w:pPr>
        <w:widowControl w:val="0"/>
        <w:autoSpaceDE w:val="0"/>
        <w:autoSpaceDN w:val="0"/>
        <w:adjustRightInd w:val="0"/>
        <w:rPr>
          <w:sz w:val="22"/>
          <w:szCs w:val="22"/>
        </w:rPr>
      </w:pPr>
    </w:p>
    <w:p w14:paraId="3F4407E1"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23. Prowadnica do szuflad kulkowa pełny wysuw z </w:t>
      </w:r>
      <w:proofErr w:type="spellStart"/>
      <w:r w:rsidRPr="009F453F">
        <w:rPr>
          <w:rFonts w:eastAsia="SimSun"/>
          <w:sz w:val="22"/>
          <w:szCs w:val="22"/>
          <w:u w:val="single"/>
        </w:rPr>
        <w:t>domykiem</w:t>
      </w:r>
      <w:proofErr w:type="spellEnd"/>
      <w:r w:rsidRPr="009F453F">
        <w:rPr>
          <w:rFonts w:eastAsia="SimSun"/>
          <w:sz w:val="22"/>
          <w:szCs w:val="22"/>
          <w:u w:val="single"/>
        </w:rPr>
        <w:t xml:space="preserve"> L-350-50 </w:t>
      </w:r>
      <w:proofErr w:type="spellStart"/>
      <w:r w:rsidRPr="009F453F">
        <w:rPr>
          <w:rFonts w:eastAsia="SimSun"/>
          <w:sz w:val="22"/>
          <w:szCs w:val="22"/>
          <w:u w:val="single"/>
        </w:rPr>
        <w:t>szt</w:t>
      </w:r>
      <w:proofErr w:type="spellEnd"/>
    </w:p>
    <w:p w14:paraId="2FEF10D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0164DFB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wykonana z elementów metalowych,</w:t>
      </w:r>
    </w:p>
    <w:p w14:paraId="15E8503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składa się z dwóch zestawów elementów,</w:t>
      </w:r>
    </w:p>
    <w:p w14:paraId="0C5B3AA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 skład jednego zestawu wchodzą dwa elementy – jeden do zamocowania do mebla, drugi do zamontowania wysuwanego elementu mebla,</w:t>
      </w:r>
    </w:p>
    <w:p w14:paraId="22E6261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przesuwa się na łożyskach kulkowych,</w:t>
      </w:r>
    </w:p>
    <w:p w14:paraId="72504DD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element prowadnicy posiada otwory mocujące umożliwiające odpowiednie przytwierdzenie prowadnicy,</w:t>
      </w:r>
    </w:p>
    <w:p w14:paraId="0DC7B8AB" w14:textId="77777777" w:rsidR="009F453F" w:rsidRPr="009F453F" w:rsidRDefault="009F453F" w:rsidP="009F453F">
      <w:pPr>
        <w:widowControl w:val="0"/>
        <w:autoSpaceDE w:val="0"/>
        <w:autoSpaceDN w:val="0"/>
        <w:adjustRightInd w:val="0"/>
        <w:rPr>
          <w:sz w:val="22"/>
          <w:szCs w:val="22"/>
        </w:rPr>
      </w:pPr>
      <w:r w:rsidRPr="009F453F">
        <w:rPr>
          <w:rFonts w:eastAsia="SimSun"/>
          <w:sz w:val="22"/>
          <w:szCs w:val="22"/>
        </w:rPr>
        <w:t xml:space="preserve">- </w:t>
      </w:r>
      <w:r w:rsidRPr="009F453F">
        <w:rPr>
          <w:sz w:val="22"/>
          <w:szCs w:val="22"/>
        </w:rPr>
        <w:t>teleskopowa budowa prowadnika,</w:t>
      </w:r>
      <w:r w:rsidRPr="009F453F">
        <w:rPr>
          <w:sz w:val="22"/>
          <w:szCs w:val="22"/>
        </w:rPr>
        <w:br/>
        <w:t xml:space="preserve">- funkcja cichego </w:t>
      </w:r>
      <w:proofErr w:type="spellStart"/>
      <w:r w:rsidRPr="009F453F">
        <w:rPr>
          <w:sz w:val="22"/>
          <w:szCs w:val="22"/>
        </w:rPr>
        <w:t>domyku</w:t>
      </w:r>
      <w:proofErr w:type="spellEnd"/>
      <w:r w:rsidRPr="009F453F">
        <w:rPr>
          <w:sz w:val="22"/>
          <w:szCs w:val="22"/>
        </w:rPr>
        <w:t>,</w:t>
      </w:r>
      <w:r w:rsidRPr="009F453F">
        <w:rPr>
          <w:sz w:val="22"/>
          <w:szCs w:val="22"/>
        </w:rPr>
        <w:br/>
        <w:t>- nowy typ mechanizmu spowalniającego z funkcją cichego domknięcia,</w:t>
      </w:r>
      <w:r w:rsidRPr="009F453F">
        <w:rPr>
          <w:sz w:val="22"/>
          <w:szCs w:val="22"/>
        </w:rPr>
        <w:br/>
        <w:t xml:space="preserve">- możliwość demontażu części prowadnika, </w:t>
      </w:r>
      <w:r w:rsidRPr="009F453F">
        <w:rPr>
          <w:sz w:val="24"/>
          <w:szCs w:val="24"/>
        </w:rPr>
        <w:t xml:space="preserve">oraz mechanizm zabezpieczający przed </w:t>
      </w:r>
      <w:r w:rsidRPr="009F453F">
        <w:rPr>
          <w:sz w:val="24"/>
          <w:szCs w:val="24"/>
        </w:rPr>
        <w:lastRenderedPageBreak/>
        <w:t>wypadnięciem szuflady,</w:t>
      </w:r>
      <w:r w:rsidRPr="009F453F">
        <w:rPr>
          <w:sz w:val="22"/>
          <w:szCs w:val="22"/>
        </w:rPr>
        <w:t xml:space="preserve"> </w:t>
      </w:r>
      <w:r w:rsidRPr="009F453F">
        <w:rPr>
          <w:sz w:val="22"/>
          <w:szCs w:val="22"/>
        </w:rPr>
        <w:br/>
        <w:t>- dopuszczalne obciążenie 30kg,</w:t>
      </w:r>
    </w:p>
    <w:p w14:paraId="42043BC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prowadnica  musi posiadać kształt odpowiadający kształtowi przedstawionemu na  poniższym zdjęciu.  </w:t>
      </w:r>
    </w:p>
    <w:p w14:paraId="37764252" w14:textId="77777777" w:rsidR="009F453F" w:rsidRPr="009F453F" w:rsidRDefault="009F453F" w:rsidP="009F453F">
      <w:pPr>
        <w:widowControl w:val="0"/>
        <w:autoSpaceDE w:val="0"/>
        <w:autoSpaceDN w:val="0"/>
        <w:adjustRightInd w:val="0"/>
        <w:rPr>
          <w:sz w:val="24"/>
          <w:szCs w:val="24"/>
        </w:rPr>
      </w:pPr>
    </w:p>
    <w:p w14:paraId="4EDB1563" w14:textId="77777777" w:rsidR="009F453F" w:rsidRPr="009F453F" w:rsidRDefault="009F453F" w:rsidP="009F453F">
      <w:pPr>
        <w:widowControl w:val="0"/>
        <w:autoSpaceDE w:val="0"/>
        <w:autoSpaceDN w:val="0"/>
        <w:adjustRightInd w:val="0"/>
        <w:rPr>
          <w:sz w:val="22"/>
          <w:szCs w:val="22"/>
        </w:rPr>
      </w:pPr>
      <w:r w:rsidRPr="009F453F">
        <w:rPr>
          <w:noProof/>
          <w:sz w:val="24"/>
          <w:szCs w:val="24"/>
        </w:rPr>
        <w:drawing>
          <wp:inline distT="0" distB="0" distL="0" distR="0" wp14:anchorId="0CFB3175" wp14:editId="1BA4FB92">
            <wp:extent cx="3558540" cy="1463040"/>
            <wp:effectExtent l="19050" t="19050" r="22860" b="22860"/>
            <wp:docPr id="67" name="Obraz 3" descr="Prowadnica kulkowa GTV VERSALITE L-300mm cichy do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Prowadnica kulkowa GTV VERSALITE L-300mm cichy domyk"/>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58540" cy="1463040"/>
                    </a:xfrm>
                    <a:prstGeom prst="rect">
                      <a:avLst/>
                    </a:prstGeom>
                    <a:noFill/>
                    <a:ln w="6350" cmpd="sng">
                      <a:solidFill>
                        <a:srgbClr val="000000"/>
                      </a:solidFill>
                      <a:miter lim="800000"/>
                      <a:headEnd/>
                      <a:tailEnd/>
                    </a:ln>
                    <a:effectLst/>
                  </pic:spPr>
                </pic:pic>
              </a:graphicData>
            </a:graphic>
          </wp:inline>
        </w:drawing>
      </w:r>
    </w:p>
    <w:p w14:paraId="45D04963" w14:textId="77777777" w:rsidR="009F453F" w:rsidRPr="009F453F" w:rsidRDefault="009F453F" w:rsidP="009F453F">
      <w:pPr>
        <w:widowControl w:val="0"/>
        <w:autoSpaceDE w:val="0"/>
        <w:autoSpaceDN w:val="0"/>
        <w:adjustRightInd w:val="0"/>
        <w:rPr>
          <w:rFonts w:eastAsia="SimSun"/>
          <w:sz w:val="22"/>
          <w:szCs w:val="22"/>
        </w:rPr>
      </w:pPr>
    </w:p>
    <w:p w14:paraId="629C2D4F"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 24. Prowadnica do szuflad kulkowa pełny wysuw z </w:t>
      </w:r>
      <w:proofErr w:type="spellStart"/>
      <w:r w:rsidRPr="009F453F">
        <w:rPr>
          <w:rFonts w:eastAsia="SimSun"/>
          <w:sz w:val="22"/>
          <w:szCs w:val="22"/>
          <w:u w:val="single"/>
        </w:rPr>
        <w:t>domykiem</w:t>
      </w:r>
      <w:proofErr w:type="spellEnd"/>
      <w:r w:rsidRPr="009F453F">
        <w:rPr>
          <w:rFonts w:eastAsia="SimSun"/>
          <w:sz w:val="22"/>
          <w:szCs w:val="22"/>
          <w:u w:val="single"/>
        </w:rPr>
        <w:t xml:space="preserve"> L-400-50 </w:t>
      </w:r>
      <w:proofErr w:type="spellStart"/>
      <w:r w:rsidRPr="009F453F">
        <w:rPr>
          <w:rFonts w:eastAsia="SimSun"/>
          <w:sz w:val="22"/>
          <w:szCs w:val="22"/>
          <w:u w:val="single"/>
        </w:rPr>
        <w:t>szt</w:t>
      </w:r>
      <w:proofErr w:type="spellEnd"/>
    </w:p>
    <w:p w14:paraId="1C83217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6DA6BB8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wykonana z elementów metalowych,</w:t>
      </w:r>
    </w:p>
    <w:p w14:paraId="3075DF5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składa się z dwóch zestawów elementów,</w:t>
      </w:r>
    </w:p>
    <w:p w14:paraId="35062BF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 skład jednego zestawu wchodzą dwa elementy – jeden do zamocowania do mebla, drugi do zamontowania wysuwanego elementu mebla,</w:t>
      </w:r>
    </w:p>
    <w:p w14:paraId="48D1FD1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przesuwa się na łożyskach kulkowych,</w:t>
      </w:r>
    </w:p>
    <w:p w14:paraId="3AE680E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element prowadnicy posiada otwory mocujące umożliwiające odpowiednie przytwierdzenie prowadnicy,</w:t>
      </w:r>
    </w:p>
    <w:p w14:paraId="37EC87FF" w14:textId="77777777" w:rsidR="009F453F" w:rsidRPr="009F453F" w:rsidRDefault="009F453F" w:rsidP="009F453F">
      <w:pPr>
        <w:widowControl w:val="0"/>
        <w:autoSpaceDE w:val="0"/>
        <w:autoSpaceDN w:val="0"/>
        <w:adjustRightInd w:val="0"/>
        <w:rPr>
          <w:sz w:val="22"/>
          <w:szCs w:val="22"/>
        </w:rPr>
      </w:pPr>
      <w:r w:rsidRPr="009F453F">
        <w:rPr>
          <w:rFonts w:eastAsia="SimSun"/>
          <w:sz w:val="22"/>
          <w:szCs w:val="22"/>
        </w:rPr>
        <w:t xml:space="preserve">- </w:t>
      </w:r>
      <w:r w:rsidRPr="009F453F">
        <w:rPr>
          <w:sz w:val="22"/>
          <w:szCs w:val="22"/>
        </w:rPr>
        <w:t>teleskopowa budowa prowadnika,</w:t>
      </w:r>
      <w:r w:rsidRPr="009F453F">
        <w:rPr>
          <w:sz w:val="22"/>
          <w:szCs w:val="22"/>
        </w:rPr>
        <w:br/>
        <w:t xml:space="preserve">- funkcja cichego </w:t>
      </w:r>
      <w:proofErr w:type="spellStart"/>
      <w:r w:rsidRPr="009F453F">
        <w:rPr>
          <w:sz w:val="22"/>
          <w:szCs w:val="22"/>
        </w:rPr>
        <w:t>domyku</w:t>
      </w:r>
      <w:proofErr w:type="spellEnd"/>
      <w:r w:rsidRPr="009F453F">
        <w:rPr>
          <w:sz w:val="22"/>
          <w:szCs w:val="22"/>
        </w:rPr>
        <w:t>,</w:t>
      </w:r>
      <w:r w:rsidRPr="009F453F">
        <w:rPr>
          <w:sz w:val="22"/>
          <w:szCs w:val="22"/>
        </w:rPr>
        <w:br/>
        <w:t>- nowy typ mechanizmu spowalniającego z funkcją cichego domknięcia,</w:t>
      </w:r>
      <w:r w:rsidRPr="009F453F">
        <w:rPr>
          <w:sz w:val="22"/>
          <w:szCs w:val="22"/>
        </w:rPr>
        <w:br/>
        <w:t xml:space="preserve">- możliwość demontażu części prowadnika, </w:t>
      </w:r>
      <w:r w:rsidRPr="009F453F">
        <w:rPr>
          <w:sz w:val="24"/>
          <w:szCs w:val="24"/>
        </w:rPr>
        <w:t>oraz mechanizm zabezpieczający przed wypadnięciem szuflady,</w:t>
      </w:r>
      <w:r w:rsidRPr="009F453F">
        <w:rPr>
          <w:sz w:val="22"/>
          <w:szCs w:val="22"/>
        </w:rPr>
        <w:t xml:space="preserve"> </w:t>
      </w:r>
      <w:r w:rsidRPr="009F453F">
        <w:rPr>
          <w:sz w:val="22"/>
          <w:szCs w:val="22"/>
        </w:rPr>
        <w:br/>
        <w:t>- dopuszczalne obciążenie 30kg,</w:t>
      </w:r>
    </w:p>
    <w:p w14:paraId="082A0633" w14:textId="77777777" w:rsidR="009F453F" w:rsidRPr="009F453F" w:rsidRDefault="009F453F" w:rsidP="009F453F">
      <w:pPr>
        <w:widowControl w:val="0"/>
        <w:autoSpaceDE w:val="0"/>
        <w:autoSpaceDN w:val="0"/>
        <w:adjustRightInd w:val="0"/>
        <w:rPr>
          <w:sz w:val="24"/>
          <w:szCs w:val="24"/>
        </w:rPr>
      </w:pPr>
      <w:r w:rsidRPr="009F453F">
        <w:rPr>
          <w:rFonts w:eastAsia="SimSun"/>
          <w:sz w:val="22"/>
          <w:szCs w:val="22"/>
        </w:rPr>
        <w:t xml:space="preserve">- prowadnica  musi posiadać kształt odpowiadający kształtowi przedstawionemu na zdjęciu w poz.23  </w:t>
      </w:r>
    </w:p>
    <w:p w14:paraId="4F3C8DB8" w14:textId="77777777" w:rsidR="009F453F" w:rsidRPr="009F453F" w:rsidRDefault="009F453F" w:rsidP="009F453F">
      <w:pPr>
        <w:widowControl w:val="0"/>
        <w:autoSpaceDE w:val="0"/>
        <w:autoSpaceDN w:val="0"/>
        <w:adjustRightInd w:val="0"/>
        <w:rPr>
          <w:rFonts w:eastAsia="SimSun"/>
          <w:sz w:val="22"/>
          <w:szCs w:val="22"/>
        </w:rPr>
      </w:pPr>
    </w:p>
    <w:p w14:paraId="6115B8B6" w14:textId="77777777" w:rsidR="009F453F" w:rsidRPr="009F453F" w:rsidRDefault="009F453F" w:rsidP="009F453F">
      <w:pPr>
        <w:widowControl w:val="0"/>
        <w:autoSpaceDE w:val="0"/>
        <w:autoSpaceDN w:val="0"/>
        <w:adjustRightInd w:val="0"/>
        <w:rPr>
          <w:rFonts w:eastAsia="SimSun"/>
          <w:sz w:val="22"/>
          <w:szCs w:val="22"/>
        </w:rPr>
      </w:pPr>
    </w:p>
    <w:p w14:paraId="195C1B66"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25. Prowadnica do szuflad kulkowa pełny wysuw z </w:t>
      </w:r>
      <w:proofErr w:type="spellStart"/>
      <w:r w:rsidRPr="009F453F">
        <w:rPr>
          <w:rFonts w:eastAsia="SimSun"/>
          <w:sz w:val="22"/>
          <w:szCs w:val="22"/>
          <w:u w:val="single"/>
        </w:rPr>
        <w:t>domykiem</w:t>
      </w:r>
      <w:proofErr w:type="spellEnd"/>
      <w:r w:rsidRPr="009F453F">
        <w:rPr>
          <w:rFonts w:eastAsia="SimSun"/>
          <w:sz w:val="22"/>
          <w:szCs w:val="22"/>
          <w:u w:val="single"/>
        </w:rPr>
        <w:t xml:space="preserve"> L-450 – 50 </w:t>
      </w:r>
      <w:proofErr w:type="spellStart"/>
      <w:r w:rsidRPr="009F453F">
        <w:rPr>
          <w:rFonts w:eastAsia="SimSun"/>
          <w:sz w:val="22"/>
          <w:szCs w:val="22"/>
          <w:u w:val="single"/>
        </w:rPr>
        <w:t>szt</w:t>
      </w:r>
      <w:proofErr w:type="spellEnd"/>
    </w:p>
    <w:p w14:paraId="7D93E680" w14:textId="77777777" w:rsidR="009F453F" w:rsidRPr="009F453F" w:rsidRDefault="009F453F" w:rsidP="009F453F">
      <w:pPr>
        <w:widowControl w:val="0"/>
        <w:autoSpaceDE w:val="0"/>
        <w:autoSpaceDN w:val="0"/>
        <w:adjustRightInd w:val="0"/>
        <w:rPr>
          <w:rFonts w:eastAsia="SimSun"/>
          <w:sz w:val="22"/>
          <w:szCs w:val="22"/>
        </w:rPr>
      </w:pPr>
      <w:bookmarkStart w:id="12" w:name="_Hlk38970149"/>
      <w:r w:rsidRPr="009F453F">
        <w:rPr>
          <w:rFonts w:eastAsia="SimSun"/>
          <w:sz w:val="22"/>
          <w:szCs w:val="22"/>
        </w:rPr>
        <w:t>Cechy techniczne:</w:t>
      </w:r>
    </w:p>
    <w:p w14:paraId="2DFEC38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wykonana z elementów metalowych,</w:t>
      </w:r>
    </w:p>
    <w:p w14:paraId="219FAB4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składa się z dwóch zestawów elementów,</w:t>
      </w:r>
    </w:p>
    <w:p w14:paraId="057B3E4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 skład jednego zestawu wchodzą dwa elementy – jeden do zamocowania do mebla, drugi do zamontowania wysuwanego elementu mebla,</w:t>
      </w:r>
    </w:p>
    <w:p w14:paraId="64100D9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przesuwa się na łożyskach kulkowych,</w:t>
      </w:r>
    </w:p>
    <w:p w14:paraId="56E5583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element prowadnicy posiada otwory mocujące umożliwiające odpowiednie przytwierdzenie prowadnicy,</w:t>
      </w:r>
    </w:p>
    <w:p w14:paraId="3776A022" w14:textId="77777777" w:rsidR="009F453F" w:rsidRPr="009F453F" w:rsidRDefault="009F453F" w:rsidP="009F453F">
      <w:pPr>
        <w:widowControl w:val="0"/>
        <w:autoSpaceDE w:val="0"/>
        <w:autoSpaceDN w:val="0"/>
        <w:adjustRightInd w:val="0"/>
        <w:rPr>
          <w:sz w:val="22"/>
          <w:szCs w:val="22"/>
        </w:rPr>
      </w:pPr>
      <w:r w:rsidRPr="009F453F">
        <w:rPr>
          <w:rFonts w:eastAsia="SimSun"/>
          <w:sz w:val="22"/>
          <w:szCs w:val="22"/>
        </w:rPr>
        <w:t xml:space="preserve">- </w:t>
      </w:r>
      <w:r w:rsidRPr="009F453F">
        <w:rPr>
          <w:sz w:val="22"/>
          <w:szCs w:val="22"/>
        </w:rPr>
        <w:t>teleskopowa budowa prowadnika,</w:t>
      </w:r>
      <w:r w:rsidRPr="009F453F">
        <w:rPr>
          <w:sz w:val="22"/>
          <w:szCs w:val="22"/>
        </w:rPr>
        <w:br/>
        <w:t xml:space="preserve">- funkcja cichego </w:t>
      </w:r>
      <w:proofErr w:type="spellStart"/>
      <w:r w:rsidRPr="009F453F">
        <w:rPr>
          <w:sz w:val="22"/>
          <w:szCs w:val="22"/>
        </w:rPr>
        <w:t>domyku</w:t>
      </w:r>
      <w:proofErr w:type="spellEnd"/>
      <w:r w:rsidRPr="009F453F">
        <w:rPr>
          <w:sz w:val="22"/>
          <w:szCs w:val="22"/>
        </w:rPr>
        <w:t>,</w:t>
      </w:r>
      <w:r w:rsidRPr="009F453F">
        <w:rPr>
          <w:sz w:val="22"/>
          <w:szCs w:val="22"/>
        </w:rPr>
        <w:br/>
        <w:t>- nowy typ mechanizmu spowalniającego z funkcją cichego domknięcia,</w:t>
      </w:r>
      <w:r w:rsidRPr="009F453F">
        <w:rPr>
          <w:sz w:val="22"/>
          <w:szCs w:val="22"/>
        </w:rPr>
        <w:br/>
        <w:t xml:space="preserve">- możliwość demontażu części prowadnika, </w:t>
      </w:r>
      <w:r w:rsidRPr="009F453F">
        <w:rPr>
          <w:sz w:val="24"/>
          <w:szCs w:val="24"/>
        </w:rPr>
        <w:t>oraz mechanizm zabezpieczający przed wypadnięciem szuflady,</w:t>
      </w:r>
      <w:r w:rsidRPr="009F453F">
        <w:rPr>
          <w:sz w:val="22"/>
          <w:szCs w:val="22"/>
        </w:rPr>
        <w:t xml:space="preserve"> </w:t>
      </w:r>
      <w:r w:rsidRPr="009F453F">
        <w:rPr>
          <w:sz w:val="22"/>
          <w:szCs w:val="22"/>
        </w:rPr>
        <w:br/>
        <w:t>- dopuszczalne obciążenie 30kg,</w:t>
      </w:r>
    </w:p>
    <w:p w14:paraId="5CEA03E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prowadnica  musi posiadać kształt odpowiadający kształtowi przedstawionemu na  zdjęciu w poz.23  </w:t>
      </w:r>
    </w:p>
    <w:bookmarkEnd w:id="12"/>
    <w:p w14:paraId="18A3AC2D"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26. Prowadnica do szuflad kulkowa pełny wysuw z </w:t>
      </w:r>
      <w:proofErr w:type="spellStart"/>
      <w:r w:rsidRPr="009F453F">
        <w:rPr>
          <w:rFonts w:eastAsia="SimSun"/>
          <w:sz w:val="22"/>
          <w:szCs w:val="22"/>
          <w:u w:val="single"/>
        </w:rPr>
        <w:t>domykiem</w:t>
      </w:r>
      <w:proofErr w:type="spellEnd"/>
      <w:r w:rsidRPr="009F453F">
        <w:rPr>
          <w:rFonts w:eastAsia="SimSun"/>
          <w:sz w:val="22"/>
          <w:szCs w:val="22"/>
          <w:u w:val="single"/>
        </w:rPr>
        <w:t xml:space="preserve"> L-500- 20 </w:t>
      </w:r>
      <w:proofErr w:type="spellStart"/>
      <w:r w:rsidRPr="009F453F">
        <w:rPr>
          <w:rFonts w:eastAsia="SimSun"/>
          <w:sz w:val="22"/>
          <w:szCs w:val="22"/>
          <w:u w:val="single"/>
        </w:rPr>
        <w:t>szt</w:t>
      </w:r>
      <w:proofErr w:type="spellEnd"/>
    </w:p>
    <w:p w14:paraId="5A11013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596907D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wykonana z elementów metalowych,</w:t>
      </w:r>
    </w:p>
    <w:p w14:paraId="2D5E303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składa się z dwóch zestawów elementów,</w:t>
      </w:r>
    </w:p>
    <w:p w14:paraId="116CDD3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w skład jednego zestawu wchodzą dwa elementy – jeden do zamocowania do mebla, drugi do </w:t>
      </w:r>
      <w:r w:rsidRPr="009F453F">
        <w:rPr>
          <w:rFonts w:eastAsia="SimSun"/>
          <w:sz w:val="22"/>
          <w:szCs w:val="22"/>
        </w:rPr>
        <w:lastRenderedPageBreak/>
        <w:t>zamontowania wysuwanego elementu mebla,</w:t>
      </w:r>
    </w:p>
    <w:p w14:paraId="1870418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przesuwa się na łożyskach kulkowych,</w:t>
      </w:r>
    </w:p>
    <w:p w14:paraId="258EC61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element prowadnicy posiada otwory mocujące umożliwiające odpowiednie przytwierdzenie prowadnicy,</w:t>
      </w:r>
    </w:p>
    <w:p w14:paraId="715319DA" w14:textId="77777777" w:rsidR="009F453F" w:rsidRPr="009F453F" w:rsidRDefault="009F453F" w:rsidP="009F453F">
      <w:pPr>
        <w:widowControl w:val="0"/>
        <w:autoSpaceDE w:val="0"/>
        <w:autoSpaceDN w:val="0"/>
        <w:adjustRightInd w:val="0"/>
        <w:rPr>
          <w:sz w:val="22"/>
          <w:szCs w:val="22"/>
        </w:rPr>
      </w:pPr>
      <w:r w:rsidRPr="009F453F">
        <w:rPr>
          <w:rFonts w:eastAsia="SimSun"/>
          <w:sz w:val="22"/>
          <w:szCs w:val="22"/>
        </w:rPr>
        <w:t xml:space="preserve">- </w:t>
      </w:r>
      <w:r w:rsidRPr="009F453F">
        <w:rPr>
          <w:sz w:val="22"/>
          <w:szCs w:val="22"/>
        </w:rPr>
        <w:t>teleskopowa budowa prowadnika,</w:t>
      </w:r>
      <w:r w:rsidRPr="009F453F">
        <w:rPr>
          <w:sz w:val="22"/>
          <w:szCs w:val="22"/>
        </w:rPr>
        <w:br/>
        <w:t xml:space="preserve">- funkcja cichego </w:t>
      </w:r>
      <w:proofErr w:type="spellStart"/>
      <w:r w:rsidRPr="009F453F">
        <w:rPr>
          <w:sz w:val="22"/>
          <w:szCs w:val="22"/>
        </w:rPr>
        <w:t>domyku</w:t>
      </w:r>
      <w:proofErr w:type="spellEnd"/>
      <w:r w:rsidRPr="009F453F">
        <w:rPr>
          <w:sz w:val="22"/>
          <w:szCs w:val="22"/>
        </w:rPr>
        <w:t>,</w:t>
      </w:r>
      <w:r w:rsidRPr="009F453F">
        <w:rPr>
          <w:sz w:val="22"/>
          <w:szCs w:val="22"/>
        </w:rPr>
        <w:br/>
        <w:t>- nowy typ mechanizmu spowalniającego z funkcją cichego domknięcia,</w:t>
      </w:r>
      <w:r w:rsidRPr="009F453F">
        <w:rPr>
          <w:sz w:val="22"/>
          <w:szCs w:val="22"/>
        </w:rPr>
        <w:br/>
        <w:t xml:space="preserve">- możliwość demontażu części prowadnika, </w:t>
      </w:r>
      <w:r w:rsidRPr="009F453F">
        <w:rPr>
          <w:sz w:val="24"/>
          <w:szCs w:val="24"/>
        </w:rPr>
        <w:t>oraz mechanizm zabezpieczający przed wypadnięciem szuflady,</w:t>
      </w:r>
      <w:r w:rsidRPr="009F453F">
        <w:rPr>
          <w:sz w:val="22"/>
          <w:szCs w:val="22"/>
        </w:rPr>
        <w:t xml:space="preserve"> </w:t>
      </w:r>
      <w:r w:rsidRPr="009F453F">
        <w:rPr>
          <w:sz w:val="22"/>
          <w:szCs w:val="22"/>
        </w:rPr>
        <w:br/>
        <w:t>- dopuszczalne obciążenie 30kg,</w:t>
      </w:r>
    </w:p>
    <w:p w14:paraId="1C13BFC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prowadnica  musi posiadać kształt odpowiadający kształtowi przedstawionemu na  zdjęciu w poz. 23  </w:t>
      </w:r>
    </w:p>
    <w:p w14:paraId="3CB1DBD6" w14:textId="77777777" w:rsidR="009F453F" w:rsidRPr="009F453F" w:rsidRDefault="009F453F" w:rsidP="009F453F">
      <w:pPr>
        <w:widowControl w:val="0"/>
        <w:autoSpaceDE w:val="0"/>
        <w:autoSpaceDN w:val="0"/>
        <w:adjustRightInd w:val="0"/>
        <w:rPr>
          <w:sz w:val="24"/>
          <w:szCs w:val="24"/>
        </w:rPr>
      </w:pPr>
    </w:p>
    <w:p w14:paraId="0E4B7BB5"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27. Prowadnica do szuflad kulkowa pełny wysuw z </w:t>
      </w:r>
      <w:proofErr w:type="spellStart"/>
      <w:r w:rsidRPr="009F453F">
        <w:rPr>
          <w:rFonts w:eastAsia="SimSun"/>
          <w:sz w:val="22"/>
          <w:szCs w:val="22"/>
          <w:u w:val="single"/>
        </w:rPr>
        <w:t>domykiem</w:t>
      </w:r>
      <w:proofErr w:type="spellEnd"/>
      <w:r w:rsidRPr="009F453F">
        <w:rPr>
          <w:rFonts w:eastAsia="SimSun"/>
          <w:sz w:val="22"/>
          <w:szCs w:val="22"/>
          <w:u w:val="single"/>
        </w:rPr>
        <w:t xml:space="preserve"> L-600- 20 </w:t>
      </w:r>
      <w:proofErr w:type="spellStart"/>
      <w:r w:rsidRPr="009F453F">
        <w:rPr>
          <w:rFonts w:eastAsia="SimSun"/>
          <w:sz w:val="22"/>
          <w:szCs w:val="22"/>
          <w:u w:val="single"/>
        </w:rPr>
        <w:t>szt</w:t>
      </w:r>
      <w:proofErr w:type="spellEnd"/>
    </w:p>
    <w:p w14:paraId="00D595D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1CE3013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wykonana z elementów metalowych,</w:t>
      </w:r>
    </w:p>
    <w:p w14:paraId="4BB2BB8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prowadnica składa się z dwóch zestawów elementów,</w:t>
      </w:r>
    </w:p>
    <w:p w14:paraId="22D1FF6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 skład jednego zestawu wchodzą dwa elementy – jeden do zamocowania do mebla, drugi do zamontowania wysuwanego elementu mebla,</w:t>
      </w:r>
    </w:p>
    <w:p w14:paraId="6D3F04B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wysuwny prowadnicy przesuwa się na łożyskach kulkowych,</w:t>
      </w:r>
    </w:p>
    <w:p w14:paraId="25A5414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element prowadnicy posiada otwory mocujące umożliwiające odpowiednie przytwierdzenie prowadnicy,</w:t>
      </w:r>
    </w:p>
    <w:p w14:paraId="4FC5A48B" w14:textId="77777777" w:rsidR="009F453F" w:rsidRPr="009F453F" w:rsidRDefault="009F453F" w:rsidP="009F453F">
      <w:pPr>
        <w:widowControl w:val="0"/>
        <w:autoSpaceDE w:val="0"/>
        <w:autoSpaceDN w:val="0"/>
        <w:adjustRightInd w:val="0"/>
        <w:rPr>
          <w:sz w:val="22"/>
          <w:szCs w:val="22"/>
        </w:rPr>
      </w:pPr>
      <w:r w:rsidRPr="009F453F">
        <w:rPr>
          <w:rFonts w:eastAsia="SimSun"/>
          <w:sz w:val="22"/>
          <w:szCs w:val="22"/>
        </w:rPr>
        <w:t xml:space="preserve">- </w:t>
      </w:r>
      <w:r w:rsidRPr="009F453F">
        <w:rPr>
          <w:sz w:val="22"/>
          <w:szCs w:val="22"/>
        </w:rPr>
        <w:t>teleskopowa budowa prowadnika,</w:t>
      </w:r>
      <w:r w:rsidRPr="009F453F">
        <w:rPr>
          <w:sz w:val="22"/>
          <w:szCs w:val="22"/>
        </w:rPr>
        <w:br/>
        <w:t xml:space="preserve">- funkcja cichego </w:t>
      </w:r>
      <w:proofErr w:type="spellStart"/>
      <w:r w:rsidRPr="009F453F">
        <w:rPr>
          <w:sz w:val="22"/>
          <w:szCs w:val="22"/>
        </w:rPr>
        <w:t>domyku</w:t>
      </w:r>
      <w:proofErr w:type="spellEnd"/>
      <w:r w:rsidRPr="009F453F">
        <w:rPr>
          <w:sz w:val="22"/>
          <w:szCs w:val="22"/>
        </w:rPr>
        <w:t>,</w:t>
      </w:r>
      <w:r w:rsidRPr="009F453F">
        <w:rPr>
          <w:sz w:val="22"/>
          <w:szCs w:val="22"/>
        </w:rPr>
        <w:br/>
        <w:t>- nowy typ mechanizmu spowalniającego z funkcją cichego domknięcia,</w:t>
      </w:r>
      <w:r w:rsidRPr="009F453F">
        <w:rPr>
          <w:sz w:val="22"/>
          <w:szCs w:val="22"/>
        </w:rPr>
        <w:br/>
        <w:t xml:space="preserve">- możliwość demontażu części prowadnika, </w:t>
      </w:r>
      <w:r w:rsidRPr="009F453F">
        <w:rPr>
          <w:sz w:val="24"/>
          <w:szCs w:val="24"/>
        </w:rPr>
        <w:t>oraz mechanizm zabezpieczający przed wypadnięciem szuflady,</w:t>
      </w:r>
      <w:r w:rsidRPr="009F453F">
        <w:rPr>
          <w:sz w:val="22"/>
          <w:szCs w:val="22"/>
        </w:rPr>
        <w:t xml:space="preserve"> </w:t>
      </w:r>
      <w:r w:rsidRPr="009F453F">
        <w:rPr>
          <w:sz w:val="22"/>
          <w:szCs w:val="22"/>
        </w:rPr>
        <w:br/>
        <w:t>- dopuszczalne obciążenie 30kg,</w:t>
      </w:r>
    </w:p>
    <w:p w14:paraId="6C46565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prowadnica  musi posiadać kształt odpowiadający kształtowi przedstawionemu na  zdjęciu w poz.23 .  </w:t>
      </w:r>
    </w:p>
    <w:p w14:paraId="616B2C62" w14:textId="77777777" w:rsidR="009F453F" w:rsidRPr="009F453F" w:rsidRDefault="009F453F" w:rsidP="009F453F">
      <w:pPr>
        <w:widowControl w:val="0"/>
        <w:autoSpaceDE w:val="0"/>
        <w:autoSpaceDN w:val="0"/>
        <w:adjustRightInd w:val="0"/>
        <w:rPr>
          <w:sz w:val="24"/>
          <w:szCs w:val="24"/>
        </w:rPr>
      </w:pPr>
    </w:p>
    <w:p w14:paraId="6792914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28. Tor górny drzwi przesuwnych   – </w:t>
      </w:r>
      <w:proofErr w:type="spellStart"/>
      <w:r w:rsidRPr="009F453F">
        <w:rPr>
          <w:rFonts w:eastAsia="SimSun"/>
          <w:sz w:val="22"/>
          <w:szCs w:val="22"/>
          <w:u w:val="single"/>
        </w:rPr>
        <w:t>mb</w:t>
      </w:r>
      <w:proofErr w:type="spellEnd"/>
      <w:r w:rsidRPr="009F453F">
        <w:rPr>
          <w:rFonts w:eastAsia="SimSun"/>
          <w:sz w:val="22"/>
          <w:szCs w:val="22"/>
          <w:u w:val="single"/>
        </w:rPr>
        <w:t xml:space="preserve"> 50</w:t>
      </w:r>
      <w:r w:rsidRPr="009F453F">
        <w:rPr>
          <w:rFonts w:eastAsia="SimSun"/>
          <w:sz w:val="22"/>
          <w:szCs w:val="22"/>
        </w:rPr>
        <w:t>:</w:t>
      </w:r>
    </w:p>
    <w:p w14:paraId="7CDC3D4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28281A5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całkowita szerokość toru : </w:t>
      </w:r>
      <w:smartTag w:uri="urn:schemas-microsoft-com:office:smarttags" w:element="metricconverter">
        <w:smartTagPr>
          <w:attr w:name="ProductID" w:val="75 mm"/>
        </w:smartTagPr>
        <w:r w:rsidRPr="009F453F">
          <w:rPr>
            <w:rFonts w:eastAsia="SimSun"/>
            <w:sz w:val="22"/>
            <w:szCs w:val="22"/>
          </w:rPr>
          <w:t>75 mm</w:t>
        </w:r>
      </w:smartTag>
      <w:r w:rsidRPr="009F453F">
        <w:rPr>
          <w:rFonts w:eastAsia="SimSun"/>
          <w:sz w:val="22"/>
          <w:szCs w:val="22"/>
        </w:rPr>
        <w:t xml:space="preserve"> ( +/- </w:t>
      </w:r>
      <w:smartTag w:uri="urn:schemas-microsoft-com:office:smarttags" w:element="metricconverter">
        <w:smartTagPr>
          <w:attr w:name="ProductID" w:val="5 mm"/>
        </w:smartTagPr>
        <w:r w:rsidRPr="009F453F">
          <w:rPr>
            <w:rFonts w:eastAsia="SimSun"/>
            <w:sz w:val="22"/>
            <w:szCs w:val="22"/>
          </w:rPr>
          <w:t>5 mm</w:t>
        </w:r>
      </w:smartTag>
      <w:r w:rsidRPr="009F453F">
        <w:rPr>
          <w:rFonts w:eastAsia="SimSun"/>
          <w:sz w:val="22"/>
          <w:szCs w:val="22"/>
        </w:rPr>
        <w:t>),</w:t>
      </w:r>
    </w:p>
    <w:p w14:paraId="25869EE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tor musi być wykonany z aluminium,</w:t>
      </w:r>
    </w:p>
    <w:p w14:paraId="388B832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tor musi posiadać wewnętrzną przegrodę, umieszczoną w samym środku toru,</w:t>
      </w:r>
    </w:p>
    <w:p w14:paraId="5B322FB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tor dostępny w różnych długościach od 1,5-</w:t>
      </w:r>
      <w:smartTag w:uri="urn:schemas-microsoft-com:office:smarttags" w:element="metricconverter">
        <w:smartTagPr>
          <w:attr w:name="ProductID" w:val="4,2 m"/>
        </w:smartTagPr>
        <w:r w:rsidRPr="009F453F">
          <w:rPr>
            <w:rFonts w:eastAsia="SimSun"/>
            <w:sz w:val="22"/>
            <w:szCs w:val="22"/>
          </w:rPr>
          <w:t>4,2 m</w:t>
        </w:r>
      </w:smartTag>
    </w:p>
    <w:p w14:paraId="2F5DC8E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tor musi być dostępny w kolorze satyna ( srebrnym),</w:t>
      </w:r>
    </w:p>
    <w:p w14:paraId="3BF08FE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tor musi tworzyć system z  pozostałymi towarami wymienionymi w poz. 29,30,31,32 specyfikacji, </w:t>
      </w:r>
    </w:p>
    <w:p w14:paraId="16CD1F7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tor przystosowana do zastosowania w meblu, gdzie występuje do </w:t>
      </w:r>
      <w:smartTag w:uri="urn:schemas-microsoft-com:office:smarttags" w:element="metricconverter">
        <w:smartTagPr>
          <w:attr w:name="ProductID" w:val="50 kg"/>
        </w:smartTagPr>
        <w:r w:rsidRPr="009F453F">
          <w:rPr>
            <w:rFonts w:eastAsia="SimSun"/>
            <w:sz w:val="22"/>
            <w:szCs w:val="22"/>
          </w:rPr>
          <w:t>50 kg</w:t>
        </w:r>
      </w:smartTag>
      <w:r w:rsidRPr="009F453F">
        <w:rPr>
          <w:rFonts w:eastAsia="SimSun"/>
          <w:sz w:val="22"/>
          <w:szCs w:val="22"/>
        </w:rPr>
        <w:t xml:space="preserve"> udźwigu na skrzydło,</w:t>
      </w:r>
    </w:p>
    <w:p w14:paraId="563C881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tor musi posiadać kształt odpowiadający kształtowi przedstawionemu na poniższym zdjęciu.</w:t>
      </w:r>
    </w:p>
    <w:p w14:paraId="6B3EE513" w14:textId="77777777" w:rsidR="009F453F" w:rsidRPr="009F453F" w:rsidRDefault="009F453F" w:rsidP="009F453F">
      <w:pPr>
        <w:widowControl w:val="0"/>
        <w:autoSpaceDE w:val="0"/>
        <w:autoSpaceDN w:val="0"/>
        <w:adjustRightInd w:val="0"/>
        <w:rPr>
          <w:rFonts w:eastAsia="SimSun"/>
          <w:sz w:val="22"/>
          <w:szCs w:val="22"/>
        </w:rPr>
      </w:pPr>
    </w:p>
    <w:p w14:paraId="66E7059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w:t>
      </w:r>
      <w:r w:rsidRPr="009F453F">
        <w:rPr>
          <w:rFonts w:eastAsia="SimSun"/>
          <w:noProof/>
          <w:sz w:val="22"/>
          <w:szCs w:val="22"/>
        </w:rPr>
        <w:drawing>
          <wp:inline distT="0" distB="0" distL="0" distR="0" wp14:anchorId="2353CE02" wp14:editId="6112DE85">
            <wp:extent cx="1706880" cy="1143000"/>
            <wp:effectExtent l="19050" t="19050" r="26670" b="19050"/>
            <wp:docPr id="68" name="Obraz 68" descr="tor_gorny_gemini_podstaw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or_gorny_gemini_podstawowy"/>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06880" cy="1143000"/>
                    </a:xfrm>
                    <a:prstGeom prst="rect">
                      <a:avLst/>
                    </a:prstGeom>
                    <a:noFill/>
                    <a:ln w="6350" cmpd="sng">
                      <a:solidFill>
                        <a:srgbClr val="000000"/>
                      </a:solidFill>
                      <a:miter lim="800000"/>
                      <a:headEnd/>
                      <a:tailEnd/>
                    </a:ln>
                    <a:effectLst/>
                  </pic:spPr>
                </pic:pic>
              </a:graphicData>
            </a:graphic>
          </wp:inline>
        </w:drawing>
      </w:r>
    </w:p>
    <w:p w14:paraId="47CF0751" w14:textId="77777777" w:rsidR="009F453F" w:rsidRPr="009F453F" w:rsidRDefault="009F453F" w:rsidP="009F453F">
      <w:pPr>
        <w:widowControl w:val="0"/>
        <w:autoSpaceDE w:val="0"/>
        <w:autoSpaceDN w:val="0"/>
        <w:adjustRightInd w:val="0"/>
        <w:rPr>
          <w:rFonts w:eastAsia="SimSun"/>
          <w:sz w:val="22"/>
          <w:szCs w:val="22"/>
        </w:rPr>
      </w:pPr>
    </w:p>
    <w:p w14:paraId="6C587980" w14:textId="77777777" w:rsidR="009F453F" w:rsidRPr="009F453F" w:rsidRDefault="009F453F" w:rsidP="009F453F">
      <w:pPr>
        <w:widowControl w:val="0"/>
        <w:autoSpaceDE w:val="0"/>
        <w:autoSpaceDN w:val="0"/>
        <w:adjustRightInd w:val="0"/>
        <w:rPr>
          <w:rFonts w:eastAsia="SimSun"/>
          <w:sz w:val="22"/>
          <w:szCs w:val="22"/>
        </w:rPr>
      </w:pPr>
    </w:p>
    <w:p w14:paraId="193A23D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29. Tor dolny drzwi przesuwnych    –  </w:t>
      </w:r>
      <w:proofErr w:type="spellStart"/>
      <w:r w:rsidRPr="009F453F">
        <w:rPr>
          <w:rFonts w:eastAsia="SimSun"/>
          <w:sz w:val="22"/>
          <w:szCs w:val="22"/>
          <w:u w:val="single"/>
        </w:rPr>
        <w:t>mb</w:t>
      </w:r>
      <w:proofErr w:type="spellEnd"/>
      <w:r w:rsidRPr="009F453F">
        <w:rPr>
          <w:rFonts w:eastAsia="SimSun"/>
          <w:sz w:val="22"/>
          <w:szCs w:val="22"/>
          <w:u w:val="single"/>
        </w:rPr>
        <w:t xml:space="preserve"> 50</w:t>
      </w:r>
      <w:r w:rsidRPr="009F453F">
        <w:rPr>
          <w:rFonts w:eastAsia="SimSun"/>
          <w:sz w:val="22"/>
          <w:szCs w:val="22"/>
        </w:rPr>
        <w:t>:</w:t>
      </w:r>
    </w:p>
    <w:p w14:paraId="667E41E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14B22CD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całkowita szerokość toru : </w:t>
      </w:r>
      <w:smartTag w:uri="urn:schemas-microsoft-com:office:smarttags" w:element="metricconverter">
        <w:smartTagPr>
          <w:attr w:name="ProductID" w:val="53 mm"/>
        </w:smartTagPr>
        <w:r w:rsidRPr="009F453F">
          <w:rPr>
            <w:rFonts w:eastAsia="SimSun"/>
            <w:sz w:val="22"/>
            <w:szCs w:val="22"/>
          </w:rPr>
          <w:t>53 mm</w:t>
        </w:r>
      </w:smartTag>
      <w:r w:rsidRPr="009F453F">
        <w:rPr>
          <w:rFonts w:eastAsia="SimSun"/>
          <w:sz w:val="22"/>
          <w:szCs w:val="22"/>
        </w:rPr>
        <w:t xml:space="preserve"> ( +/- </w:t>
      </w:r>
      <w:smartTag w:uri="urn:schemas-microsoft-com:office:smarttags" w:element="metricconverter">
        <w:smartTagPr>
          <w:attr w:name="ProductID" w:val="5 mm"/>
        </w:smartTagPr>
        <w:r w:rsidRPr="009F453F">
          <w:rPr>
            <w:rFonts w:eastAsia="SimSun"/>
            <w:sz w:val="22"/>
            <w:szCs w:val="22"/>
          </w:rPr>
          <w:t>5 mm</w:t>
        </w:r>
      </w:smartTag>
      <w:r w:rsidRPr="009F453F">
        <w:rPr>
          <w:rFonts w:eastAsia="SimSun"/>
          <w:sz w:val="22"/>
          <w:szCs w:val="22"/>
        </w:rPr>
        <w:t>),</w:t>
      </w:r>
    </w:p>
    <w:p w14:paraId="126F986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tor musi być wykonany z aluminium,</w:t>
      </w:r>
    </w:p>
    <w:p w14:paraId="5E36DF9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lastRenderedPageBreak/>
        <w:t>- tor dostępny w różnych długościach od 1,5-</w:t>
      </w:r>
      <w:smartTag w:uri="urn:schemas-microsoft-com:office:smarttags" w:element="metricconverter">
        <w:smartTagPr>
          <w:attr w:name="ProductID" w:val="4,2 m"/>
        </w:smartTagPr>
        <w:r w:rsidRPr="009F453F">
          <w:rPr>
            <w:rFonts w:eastAsia="SimSun"/>
            <w:sz w:val="22"/>
            <w:szCs w:val="22"/>
          </w:rPr>
          <w:t>4,2 m</w:t>
        </w:r>
      </w:smartTag>
      <w:r w:rsidRPr="009F453F">
        <w:rPr>
          <w:rFonts w:eastAsia="SimSun"/>
          <w:sz w:val="22"/>
          <w:szCs w:val="22"/>
        </w:rPr>
        <w:t xml:space="preserve"> ,</w:t>
      </w:r>
    </w:p>
    <w:p w14:paraId="7A2C8FD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tor musi być dostępny w kolorze satyna ( srebrnym),</w:t>
      </w:r>
    </w:p>
    <w:p w14:paraId="1A96880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tor musi tworzyć system z  pozostałymi towarami wymienionymi w poz. 28,30,31,32 specyfikacji, </w:t>
      </w:r>
    </w:p>
    <w:p w14:paraId="1BEDC12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tor musi posiadać kształt odpowiadający kształtowi przedstawionemu na poniższym zdjęciu.</w:t>
      </w:r>
    </w:p>
    <w:p w14:paraId="0B189126" w14:textId="77777777" w:rsidR="009F453F" w:rsidRPr="009F453F" w:rsidRDefault="009F453F" w:rsidP="009F453F">
      <w:pPr>
        <w:widowControl w:val="0"/>
        <w:autoSpaceDE w:val="0"/>
        <w:autoSpaceDN w:val="0"/>
        <w:adjustRightInd w:val="0"/>
        <w:rPr>
          <w:rFonts w:eastAsia="SimSun"/>
          <w:sz w:val="22"/>
          <w:szCs w:val="22"/>
        </w:rPr>
      </w:pPr>
    </w:p>
    <w:p w14:paraId="4885225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w:t>
      </w:r>
      <w:r w:rsidRPr="009F453F">
        <w:rPr>
          <w:rFonts w:eastAsia="SimSun"/>
          <w:noProof/>
          <w:sz w:val="22"/>
          <w:szCs w:val="22"/>
        </w:rPr>
        <w:drawing>
          <wp:inline distT="0" distB="0" distL="0" distR="0" wp14:anchorId="2BEF6C35" wp14:editId="1B170991">
            <wp:extent cx="1691640" cy="1135380"/>
            <wp:effectExtent l="19050" t="19050" r="22860" b="26670"/>
            <wp:docPr id="69" name="Obraz 69" descr="tor_dolny_gemini_podstaw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or_dolny_gemini_podstawowy"/>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91640" cy="1135380"/>
                    </a:xfrm>
                    <a:prstGeom prst="rect">
                      <a:avLst/>
                    </a:prstGeom>
                    <a:noFill/>
                    <a:ln w="6350" cmpd="sng">
                      <a:solidFill>
                        <a:srgbClr val="000000"/>
                      </a:solidFill>
                      <a:miter lim="800000"/>
                      <a:headEnd/>
                      <a:tailEnd/>
                    </a:ln>
                    <a:effectLst/>
                  </pic:spPr>
                </pic:pic>
              </a:graphicData>
            </a:graphic>
          </wp:inline>
        </w:drawing>
      </w:r>
    </w:p>
    <w:p w14:paraId="36824A27" w14:textId="77777777" w:rsidR="009F453F" w:rsidRPr="009F453F" w:rsidRDefault="009F453F" w:rsidP="009F453F">
      <w:pPr>
        <w:widowControl w:val="0"/>
        <w:autoSpaceDE w:val="0"/>
        <w:autoSpaceDN w:val="0"/>
        <w:adjustRightInd w:val="0"/>
        <w:rPr>
          <w:rFonts w:eastAsia="SimSun"/>
          <w:sz w:val="22"/>
          <w:szCs w:val="22"/>
        </w:rPr>
      </w:pPr>
    </w:p>
    <w:p w14:paraId="3F63940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30. Wózek górny do montażu drzwi przesuwnych  - </w:t>
      </w:r>
      <w:proofErr w:type="spellStart"/>
      <w:r w:rsidRPr="009F453F">
        <w:rPr>
          <w:rFonts w:eastAsia="SimSun"/>
          <w:sz w:val="22"/>
          <w:szCs w:val="22"/>
          <w:u w:val="single"/>
        </w:rPr>
        <w:t>szt</w:t>
      </w:r>
      <w:proofErr w:type="spellEnd"/>
      <w:r w:rsidRPr="009F453F">
        <w:rPr>
          <w:rFonts w:eastAsia="SimSun"/>
          <w:sz w:val="22"/>
          <w:szCs w:val="22"/>
          <w:u w:val="single"/>
        </w:rPr>
        <w:t xml:space="preserve"> 100</w:t>
      </w:r>
      <w:r w:rsidRPr="009F453F">
        <w:rPr>
          <w:rFonts w:eastAsia="SimSun"/>
          <w:sz w:val="22"/>
          <w:szCs w:val="22"/>
        </w:rPr>
        <w:t>:</w:t>
      </w:r>
    </w:p>
    <w:p w14:paraId="6A31E26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Cech techniczne:</w:t>
      </w:r>
    </w:p>
    <w:p w14:paraId="16C73C7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wózek górny  do montażu drzwi przesuwnych,</w:t>
      </w:r>
    </w:p>
    <w:p w14:paraId="7466AFA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okucie posiada płytkę mocującą oraz dwa kółka posuwu,</w:t>
      </w:r>
    </w:p>
    <w:p w14:paraId="226CF25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kółka łożyskowane, podgumowane,</w:t>
      </w:r>
    </w:p>
    <w:p w14:paraId="489972E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jedno kółko stałe, drugie ruchome dociskające sprężynkę ,</w:t>
      </w:r>
    </w:p>
    <w:p w14:paraId="41DAFC5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średnica kółka: 24 mm (+/- </w:t>
      </w:r>
      <w:smartTag w:uri="urn:schemas-microsoft-com:office:smarttags" w:element="metricconverter">
        <w:smartTagPr>
          <w:attr w:name="ProductID" w:val="2 mm"/>
        </w:smartTagPr>
        <w:r w:rsidRPr="009F453F">
          <w:rPr>
            <w:rFonts w:eastAsia="SimSun"/>
            <w:sz w:val="22"/>
            <w:szCs w:val="22"/>
          </w:rPr>
          <w:t>2 mm</w:t>
        </w:r>
      </w:smartTag>
      <w:r w:rsidRPr="009F453F">
        <w:rPr>
          <w:rFonts w:eastAsia="SimSun"/>
          <w:sz w:val="22"/>
          <w:szCs w:val="22"/>
        </w:rPr>
        <w:t>),</w:t>
      </w:r>
    </w:p>
    <w:p w14:paraId="090E597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kółka bezpośrednio stykający się z szyną musi być wykonany z tworzywa sztucznego niepowodującego tarcia,</w:t>
      </w:r>
    </w:p>
    <w:p w14:paraId="068AD9E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płytka mocująca musi posiadać cztery otwory mocujące rozmieszczone na krańcach płytki, przy czym jeden otwór musi dawać możliwość regulacji,</w:t>
      </w:r>
    </w:p>
    <w:p w14:paraId="17D5A10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płytka mocująca musi być wykonana z metalu o grubości nie mniejszej niż </w:t>
      </w:r>
      <w:smartTag w:uri="urn:schemas-microsoft-com:office:smarttags" w:element="metricconverter">
        <w:smartTagPr>
          <w:attr w:name="ProductID" w:val="2 mm"/>
        </w:smartTagPr>
        <w:r w:rsidRPr="009F453F">
          <w:rPr>
            <w:rFonts w:eastAsia="SimSun"/>
            <w:sz w:val="22"/>
            <w:szCs w:val="22"/>
          </w:rPr>
          <w:t>2 mm</w:t>
        </w:r>
      </w:smartTag>
      <w:r w:rsidRPr="009F453F">
        <w:rPr>
          <w:rFonts w:eastAsia="SimSun"/>
          <w:sz w:val="22"/>
          <w:szCs w:val="22"/>
        </w:rPr>
        <w:t>,</w:t>
      </w:r>
    </w:p>
    <w:p w14:paraId="798F288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okucie musi tworzyć system z  pozostałymi towarami wymienionymi w poz. 28,29,31,32 specyfikacji, </w:t>
      </w:r>
    </w:p>
    <w:p w14:paraId="0413FDC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okucie przystosowane do zastosowania w meblu, gdzie występuje do </w:t>
      </w:r>
      <w:smartTag w:uri="urn:schemas-microsoft-com:office:smarttags" w:element="metricconverter">
        <w:smartTagPr>
          <w:attr w:name="ProductID" w:val="50 kg"/>
        </w:smartTagPr>
        <w:r w:rsidRPr="009F453F">
          <w:rPr>
            <w:rFonts w:eastAsia="SimSun"/>
            <w:sz w:val="22"/>
            <w:szCs w:val="22"/>
          </w:rPr>
          <w:t>50 kg</w:t>
        </w:r>
      </w:smartTag>
      <w:r w:rsidRPr="009F453F">
        <w:rPr>
          <w:rFonts w:eastAsia="SimSun"/>
          <w:sz w:val="22"/>
          <w:szCs w:val="22"/>
        </w:rPr>
        <w:t xml:space="preserve"> udźwigu na skrzydło,</w:t>
      </w:r>
    </w:p>
    <w:p w14:paraId="0DFC3AB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wózek  górny musi posiadać kształt odpowiadający kształtowi przedstawionemu na poniższym zdjęciu.</w:t>
      </w:r>
    </w:p>
    <w:p w14:paraId="2065AD37" w14:textId="77777777" w:rsidR="009F453F" w:rsidRPr="009F453F" w:rsidRDefault="009F453F" w:rsidP="009F453F">
      <w:pPr>
        <w:widowControl w:val="0"/>
        <w:autoSpaceDE w:val="0"/>
        <w:autoSpaceDN w:val="0"/>
        <w:adjustRightInd w:val="0"/>
        <w:rPr>
          <w:rFonts w:eastAsia="SimSun"/>
          <w:sz w:val="22"/>
          <w:szCs w:val="22"/>
        </w:rPr>
      </w:pPr>
    </w:p>
    <w:p w14:paraId="77B2E0EE" w14:textId="77777777" w:rsidR="009F453F" w:rsidRPr="009F453F" w:rsidRDefault="009F453F" w:rsidP="009F453F">
      <w:pPr>
        <w:widowControl w:val="0"/>
        <w:autoSpaceDE w:val="0"/>
        <w:autoSpaceDN w:val="0"/>
        <w:adjustRightInd w:val="0"/>
        <w:rPr>
          <w:sz w:val="22"/>
          <w:szCs w:val="22"/>
        </w:rPr>
      </w:pPr>
      <w:r w:rsidRPr="009F453F">
        <w:rPr>
          <w:rFonts w:eastAsia="SimSun"/>
          <w:sz w:val="22"/>
          <w:szCs w:val="22"/>
        </w:rPr>
        <w:t xml:space="preserve">                                              </w:t>
      </w:r>
      <w:r w:rsidRPr="009F453F">
        <w:rPr>
          <w:noProof/>
          <w:sz w:val="24"/>
          <w:szCs w:val="24"/>
        </w:rPr>
        <w:drawing>
          <wp:inline distT="0" distB="0" distL="0" distR="0" wp14:anchorId="5DD6D11F" wp14:editId="15217D1D">
            <wp:extent cx="2049780" cy="1150620"/>
            <wp:effectExtent l="19050" t="19050" r="26670" b="11430"/>
            <wp:docPr id="70" name="Obraz 2" descr="Wózek górny drzwi przesuwnych, amortyzowany Laguna -&#10;        745600873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Wózek górny drzwi przesuwnych, amortyzowany Laguna -&#10;        7456008739 ..."/>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49780" cy="1150620"/>
                    </a:xfrm>
                    <a:prstGeom prst="rect">
                      <a:avLst/>
                    </a:prstGeom>
                    <a:noFill/>
                    <a:ln w="6350" cmpd="sng">
                      <a:solidFill>
                        <a:srgbClr val="000000"/>
                      </a:solidFill>
                      <a:miter lim="800000"/>
                      <a:headEnd/>
                      <a:tailEnd/>
                    </a:ln>
                    <a:effectLst/>
                  </pic:spPr>
                </pic:pic>
              </a:graphicData>
            </a:graphic>
          </wp:inline>
        </w:drawing>
      </w:r>
    </w:p>
    <w:p w14:paraId="246C1561" w14:textId="77777777" w:rsidR="009F453F" w:rsidRPr="009F453F" w:rsidRDefault="009F453F" w:rsidP="009F453F">
      <w:pPr>
        <w:widowControl w:val="0"/>
        <w:autoSpaceDE w:val="0"/>
        <w:autoSpaceDN w:val="0"/>
        <w:adjustRightInd w:val="0"/>
        <w:rPr>
          <w:rFonts w:eastAsia="SimSun"/>
          <w:sz w:val="22"/>
          <w:szCs w:val="22"/>
        </w:rPr>
      </w:pPr>
    </w:p>
    <w:p w14:paraId="617CFAE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31. Wózek dolny do montażu drzwi przesuwnych  - </w:t>
      </w:r>
      <w:proofErr w:type="spellStart"/>
      <w:r w:rsidRPr="009F453F">
        <w:rPr>
          <w:rFonts w:eastAsia="SimSun"/>
          <w:sz w:val="22"/>
          <w:szCs w:val="22"/>
          <w:u w:val="single"/>
        </w:rPr>
        <w:t>szt</w:t>
      </w:r>
      <w:proofErr w:type="spellEnd"/>
      <w:r w:rsidRPr="009F453F">
        <w:rPr>
          <w:rFonts w:eastAsia="SimSun"/>
          <w:sz w:val="22"/>
          <w:szCs w:val="22"/>
          <w:u w:val="single"/>
        </w:rPr>
        <w:t xml:space="preserve"> 100</w:t>
      </w:r>
      <w:r w:rsidRPr="009F453F">
        <w:rPr>
          <w:rFonts w:eastAsia="SimSun"/>
          <w:sz w:val="22"/>
          <w:szCs w:val="22"/>
        </w:rPr>
        <w:t>:</w:t>
      </w:r>
    </w:p>
    <w:p w14:paraId="12B394B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0E5D0DE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wózek dolny  do montażu drzwi przesuwnych,</w:t>
      </w:r>
    </w:p>
    <w:p w14:paraId="22EBB74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okucie posiada płytkę mocującą oraz kółko posuwu,</w:t>
      </w:r>
    </w:p>
    <w:p w14:paraId="47E20C0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kółko łożyskowane,</w:t>
      </w:r>
    </w:p>
    <w:p w14:paraId="45F388E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średnica kółka: </w:t>
      </w:r>
      <w:smartTag w:uri="urn:schemas-microsoft-com:office:smarttags" w:element="metricconverter">
        <w:smartTagPr>
          <w:attr w:name="ProductID" w:val="33 mm"/>
        </w:smartTagPr>
        <w:r w:rsidRPr="009F453F">
          <w:rPr>
            <w:rFonts w:eastAsia="SimSun"/>
            <w:sz w:val="22"/>
            <w:szCs w:val="22"/>
          </w:rPr>
          <w:t>33 mm</w:t>
        </w:r>
      </w:smartTag>
      <w:r w:rsidRPr="009F453F">
        <w:rPr>
          <w:rFonts w:eastAsia="SimSun"/>
          <w:sz w:val="22"/>
          <w:szCs w:val="22"/>
        </w:rPr>
        <w:t xml:space="preserve"> (+/- </w:t>
      </w:r>
      <w:smartTag w:uri="urn:schemas-microsoft-com:office:smarttags" w:element="metricconverter">
        <w:smartTagPr>
          <w:attr w:name="ProductID" w:val="2 mm"/>
        </w:smartTagPr>
        <w:r w:rsidRPr="009F453F">
          <w:rPr>
            <w:rFonts w:eastAsia="SimSun"/>
            <w:sz w:val="22"/>
            <w:szCs w:val="22"/>
          </w:rPr>
          <w:t>2 mm</w:t>
        </w:r>
      </w:smartTag>
      <w:r w:rsidRPr="009F453F">
        <w:rPr>
          <w:rFonts w:eastAsia="SimSun"/>
          <w:sz w:val="22"/>
          <w:szCs w:val="22"/>
        </w:rPr>
        <w:t>),</w:t>
      </w:r>
    </w:p>
    <w:p w14:paraId="2AD91B5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element kółka bezpośrednio stykający się z szyną musi być wykonany z tworzywa sztucznego niepowodującego tarcia,</w:t>
      </w:r>
    </w:p>
    <w:p w14:paraId="65FB466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płytka mocująca musi posiadać cztery otwory mocujące rozmieszczone na krańcach płytki, przy czym jeden otwór musi dawać możliwość regulacji,</w:t>
      </w:r>
    </w:p>
    <w:p w14:paraId="73C9B1A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płytka mocująca musi być wykonana z metalu o grubości nie mniejszej niż </w:t>
      </w:r>
      <w:smartTag w:uri="urn:schemas-microsoft-com:office:smarttags" w:element="metricconverter">
        <w:smartTagPr>
          <w:attr w:name="ProductID" w:val="2 mm"/>
        </w:smartTagPr>
        <w:r w:rsidRPr="009F453F">
          <w:rPr>
            <w:rFonts w:eastAsia="SimSun"/>
            <w:sz w:val="22"/>
            <w:szCs w:val="22"/>
          </w:rPr>
          <w:t>2 mm</w:t>
        </w:r>
      </w:smartTag>
      <w:r w:rsidRPr="009F453F">
        <w:rPr>
          <w:rFonts w:eastAsia="SimSun"/>
          <w:sz w:val="22"/>
          <w:szCs w:val="22"/>
        </w:rPr>
        <w:t>,</w:t>
      </w:r>
    </w:p>
    <w:p w14:paraId="1BB1C07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okucie musi tworzyć system z  pozostałymi towarami wymienionymi w poz. 28,29,30,32 specyfikacji, </w:t>
      </w:r>
    </w:p>
    <w:p w14:paraId="0D30884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okucie przystosowane do zastosowania w meblu, gdzie występuje do </w:t>
      </w:r>
      <w:smartTag w:uri="urn:schemas-microsoft-com:office:smarttags" w:element="metricconverter">
        <w:smartTagPr>
          <w:attr w:name="ProductID" w:val="50 kg"/>
        </w:smartTagPr>
        <w:r w:rsidRPr="009F453F">
          <w:rPr>
            <w:rFonts w:eastAsia="SimSun"/>
            <w:sz w:val="22"/>
            <w:szCs w:val="22"/>
          </w:rPr>
          <w:t>50 kg</w:t>
        </w:r>
      </w:smartTag>
      <w:r w:rsidRPr="009F453F">
        <w:rPr>
          <w:rFonts w:eastAsia="SimSun"/>
          <w:sz w:val="22"/>
          <w:szCs w:val="22"/>
        </w:rPr>
        <w:t xml:space="preserve"> udźwigu na skrzydło,</w:t>
      </w:r>
    </w:p>
    <w:p w14:paraId="19E9658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wózek  musi posiadać kształt odpowiadający kształtowi przedstawionemu na poniższym zdjęciu.</w:t>
      </w:r>
    </w:p>
    <w:p w14:paraId="29E90CC4" w14:textId="77777777" w:rsidR="009F453F" w:rsidRPr="009F453F" w:rsidRDefault="009F453F" w:rsidP="009F453F">
      <w:pPr>
        <w:widowControl w:val="0"/>
        <w:autoSpaceDE w:val="0"/>
        <w:autoSpaceDN w:val="0"/>
        <w:adjustRightInd w:val="0"/>
        <w:rPr>
          <w:rFonts w:eastAsia="SimSun"/>
          <w:sz w:val="22"/>
          <w:szCs w:val="22"/>
        </w:rPr>
      </w:pPr>
    </w:p>
    <w:p w14:paraId="6C9B866E" w14:textId="77777777" w:rsidR="009F453F" w:rsidRPr="009F453F" w:rsidRDefault="009F453F" w:rsidP="009F453F">
      <w:pPr>
        <w:widowControl w:val="0"/>
        <w:autoSpaceDE w:val="0"/>
        <w:autoSpaceDN w:val="0"/>
        <w:adjustRightInd w:val="0"/>
        <w:rPr>
          <w:sz w:val="22"/>
          <w:szCs w:val="22"/>
        </w:rPr>
      </w:pPr>
      <w:r w:rsidRPr="009F453F">
        <w:rPr>
          <w:rFonts w:eastAsia="SimSun"/>
          <w:sz w:val="22"/>
          <w:szCs w:val="22"/>
        </w:rPr>
        <w:t xml:space="preserve">                                             </w:t>
      </w:r>
      <w:r w:rsidRPr="009F453F">
        <w:rPr>
          <w:noProof/>
          <w:sz w:val="22"/>
          <w:szCs w:val="22"/>
        </w:rPr>
        <w:drawing>
          <wp:inline distT="0" distB="0" distL="0" distR="0" wp14:anchorId="40C975C3" wp14:editId="0BB78479">
            <wp:extent cx="1706880" cy="1143000"/>
            <wp:effectExtent l="19050" t="19050" r="26670" b="19050"/>
            <wp:docPr id="71" name="Obraz 71" descr="wozek_dolny%20fo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ozek_dolny%20focu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06880" cy="1143000"/>
                    </a:xfrm>
                    <a:prstGeom prst="rect">
                      <a:avLst/>
                    </a:prstGeom>
                    <a:noFill/>
                    <a:ln w="9525" cmpd="sng">
                      <a:solidFill>
                        <a:srgbClr val="000000"/>
                      </a:solidFill>
                      <a:miter lim="800000"/>
                      <a:headEnd/>
                      <a:tailEnd/>
                    </a:ln>
                    <a:effectLst/>
                  </pic:spPr>
                </pic:pic>
              </a:graphicData>
            </a:graphic>
          </wp:inline>
        </w:drawing>
      </w:r>
    </w:p>
    <w:p w14:paraId="258111E3" w14:textId="77777777" w:rsidR="009F453F" w:rsidRPr="009F453F" w:rsidRDefault="009F453F" w:rsidP="009F453F">
      <w:pPr>
        <w:widowControl w:val="0"/>
        <w:autoSpaceDE w:val="0"/>
        <w:autoSpaceDN w:val="0"/>
        <w:adjustRightInd w:val="0"/>
        <w:rPr>
          <w:rFonts w:eastAsia="SimSun"/>
          <w:sz w:val="22"/>
          <w:szCs w:val="22"/>
        </w:rPr>
      </w:pPr>
    </w:p>
    <w:p w14:paraId="639808E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32. Rączka do montażu drzwi przesuwnych  -</w:t>
      </w:r>
      <w:proofErr w:type="spellStart"/>
      <w:r w:rsidRPr="009F453F">
        <w:rPr>
          <w:rFonts w:eastAsia="SimSun"/>
          <w:sz w:val="22"/>
          <w:szCs w:val="22"/>
          <w:u w:val="single"/>
        </w:rPr>
        <w:t>szt</w:t>
      </w:r>
      <w:proofErr w:type="spellEnd"/>
      <w:r w:rsidRPr="009F453F">
        <w:rPr>
          <w:rFonts w:eastAsia="SimSun"/>
          <w:sz w:val="22"/>
          <w:szCs w:val="22"/>
          <w:u w:val="single"/>
        </w:rPr>
        <w:t xml:space="preserve"> 30</w:t>
      </w:r>
      <w:r w:rsidRPr="009F453F">
        <w:rPr>
          <w:rFonts w:eastAsia="SimSun"/>
          <w:sz w:val="22"/>
          <w:szCs w:val="22"/>
        </w:rPr>
        <w:t>:</w:t>
      </w:r>
    </w:p>
    <w:p w14:paraId="5A9A852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74F2C69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rączka musi być przystosowana do zastosowania z płytą wiórową laminowaną o grubości </w:t>
      </w:r>
      <w:smartTag w:uri="urn:schemas-microsoft-com:office:smarttags" w:element="metricconverter">
        <w:smartTagPr>
          <w:attr w:name="ProductID" w:val="18 mm"/>
        </w:smartTagPr>
        <w:r w:rsidRPr="009F453F">
          <w:rPr>
            <w:rFonts w:eastAsia="SimSun"/>
            <w:sz w:val="22"/>
            <w:szCs w:val="22"/>
          </w:rPr>
          <w:t>18 mm</w:t>
        </w:r>
      </w:smartTag>
      <w:r w:rsidRPr="009F453F">
        <w:rPr>
          <w:rFonts w:eastAsia="SimSun"/>
          <w:sz w:val="22"/>
          <w:szCs w:val="22"/>
        </w:rPr>
        <w:t>,</w:t>
      </w:r>
    </w:p>
    <w:p w14:paraId="20BA5DA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musi być wykonana z aluminium,</w:t>
      </w:r>
    </w:p>
    <w:p w14:paraId="28A6FF9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rączka musi tworzyć system z  pozostałymi towarami wymienionymi w poz. 28,29,30,31 specyfikacji, </w:t>
      </w:r>
    </w:p>
    <w:p w14:paraId="29A7573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rączka musi być przystosowana do zastosowania w meblu, gdzie występuje do </w:t>
      </w:r>
      <w:smartTag w:uri="urn:schemas-microsoft-com:office:smarttags" w:element="metricconverter">
        <w:smartTagPr>
          <w:attr w:name="ProductID" w:val="50 kg"/>
        </w:smartTagPr>
        <w:r w:rsidRPr="009F453F">
          <w:rPr>
            <w:rFonts w:eastAsia="SimSun"/>
            <w:sz w:val="22"/>
            <w:szCs w:val="22"/>
          </w:rPr>
          <w:t>50 kg</w:t>
        </w:r>
      </w:smartTag>
      <w:r w:rsidRPr="009F453F">
        <w:rPr>
          <w:rFonts w:eastAsia="SimSun"/>
          <w:sz w:val="22"/>
          <w:szCs w:val="22"/>
        </w:rPr>
        <w:t xml:space="preserve"> udźwigu na skrzydło,</w:t>
      </w:r>
    </w:p>
    <w:p w14:paraId="13C97DE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rączka musi być dostępna w kolorze satyna ( srebrnym),</w:t>
      </w:r>
    </w:p>
    <w:p w14:paraId="33F08F4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rączka musi być dostępna w długości 1 </w:t>
      </w:r>
      <w:proofErr w:type="spellStart"/>
      <w:r w:rsidRPr="009F453F">
        <w:rPr>
          <w:rFonts w:eastAsia="SimSun"/>
          <w:sz w:val="22"/>
          <w:szCs w:val="22"/>
        </w:rPr>
        <w:t>szt</w:t>
      </w:r>
      <w:proofErr w:type="spellEnd"/>
      <w:r w:rsidRPr="009F453F">
        <w:rPr>
          <w:rFonts w:eastAsia="SimSun"/>
          <w:sz w:val="22"/>
          <w:szCs w:val="22"/>
        </w:rPr>
        <w:t xml:space="preserve"> ok. </w:t>
      </w:r>
      <w:smartTag w:uri="urn:schemas-microsoft-com:office:smarttags" w:element="metricconverter">
        <w:smartTagPr>
          <w:attr w:name="ProductID" w:val="2,7 m"/>
        </w:smartTagPr>
        <w:r w:rsidRPr="009F453F">
          <w:rPr>
            <w:rFonts w:eastAsia="SimSun"/>
            <w:sz w:val="22"/>
            <w:szCs w:val="22"/>
          </w:rPr>
          <w:t xml:space="preserve">2,7 </w:t>
        </w:r>
        <w:proofErr w:type="spellStart"/>
        <w:r w:rsidRPr="009F453F">
          <w:rPr>
            <w:rFonts w:eastAsia="SimSun"/>
            <w:sz w:val="22"/>
            <w:szCs w:val="22"/>
          </w:rPr>
          <w:t>m</w:t>
        </w:r>
      </w:smartTag>
      <w:r w:rsidRPr="009F453F">
        <w:rPr>
          <w:rFonts w:eastAsia="SimSun"/>
          <w:sz w:val="22"/>
          <w:szCs w:val="22"/>
        </w:rPr>
        <w:t>b</w:t>
      </w:r>
      <w:proofErr w:type="spellEnd"/>
      <w:r w:rsidRPr="009F453F">
        <w:rPr>
          <w:rFonts w:eastAsia="SimSun"/>
          <w:sz w:val="22"/>
          <w:szCs w:val="22"/>
        </w:rPr>
        <w:t xml:space="preserve">- 3 </w:t>
      </w:r>
      <w:proofErr w:type="spellStart"/>
      <w:r w:rsidRPr="009F453F">
        <w:rPr>
          <w:rFonts w:eastAsia="SimSun"/>
          <w:sz w:val="22"/>
          <w:szCs w:val="22"/>
        </w:rPr>
        <w:t>mb</w:t>
      </w:r>
      <w:proofErr w:type="spellEnd"/>
      <w:r w:rsidRPr="009F453F">
        <w:rPr>
          <w:rFonts w:eastAsia="SimSun"/>
          <w:sz w:val="22"/>
          <w:szCs w:val="22"/>
        </w:rPr>
        <w:t>,</w:t>
      </w:r>
    </w:p>
    <w:p w14:paraId="2EB4F6F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rączka musi posiadać kształt odpowiadający kształtowi przedstawionemu na poniższym zdjęciu.</w:t>
      </w:r>
    </w:p>
    <w:p w14:paraId="6F729A8C" w14:textId="77777777" w:rsidR="009F453F" w:rsidRPr="009F453F" w:rsidRDefault="009F453F" w:rsidP="009F453F">
      <w:pPr>
        <w:widowControl w:val="0"/>
        <w:autoSpaceDE w:val="0"/>
        <w:autoSpaceDN w:val="0"/>
        <w:adjustRightInd w:val="0"/>
        <w:rPr>
          <w:rFonts w:eastAsia="SimSun"/>
          <w:sz w:val="22"/>
          <w:szCs w:val="22"/>
        </w:rPr>
      </w:pPr>
    </w:p>
    <w:p w14:paraId="1A9FD7A3" w14:textId="77777777" w:rsidR="009F453F" w:rsidRPr="009F453F" w:rsidRDefault="009F453F" w:rsidP="009F453F">
      <w:pPr>
        <w:jc w:val="both"/>
        <w:rPr>
          <w:rFonts w:eastAsia="SimSun"/>
          <w:sz w:val="22"/>
          <w:szCs w:val="22"/>
        </w:rPr>
      </w:pPr>
      <w:r w:rsidRPr="009F453F">
        <w:rPr>
          <w:rFonts w:eastAsia="SimSun"/>
          <w:sz w:val="22"/>
          <w:szCs w:val="22"/>
        </w:rPr>
        <w:t xml:space="preserve">                                                   </w:t>
      </w:r>
      <w:r w:rsidRPr="009F453F">
        <w:rPr>
          <w:rFonts w:eastAsia="SimSun"/>
          <w:noProof/>
          <w:sz w:val="22"/>
          <w:szCs w:val="22"/>
        </w:rPr>
        <w:drawing>
          <wp:inline distT="0" distB="0" distL="0" distR="0" wp14:anchorId="1A61C623" wp14:editId="33FAFEB0">
            <wp:extent cx="1691640" cy="1120140"/>
            <wp:effectExtent l="19050" t="19050" r="22860" b="22860"/>
            <wp:docPr id="72" name="Obraz 72" descr="Przechwytywani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zechwytywani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91640" cy="1120140"/>
                    </a:xfrm>
                    <a:prstGeom prst="rect">
                      <a:avLst/>
                    </a:prstGeom>
                    <a:noFill/>
                    <a:ln w="6350" cmpd="sng">
                      <a:solidFill>
                        <a:srgbClr val="000000"/>
                      </a:solidFill>
                      <a:miter lim="800000"/>
                      <a:headEnd/>
                      <a:tailEnd/>
                    </a:ln>
                    <a:effectLst/>
                  </pic:spPr>
                </pic:pic>
              </a:graphicData>
            </a:graphic>
          </wp:inline>
        </w:drawing>
      </w:r>
    </w:p>
    <w:p w14:paraId="0120358D" w14:textId="77777777" w:rsidR="009F453F" w:rsidRPr="009F453F" w:rsidRDefault="009F453F" w:rsidP="009F453F">
      <w:pPr>
        <w:widowControl w:val="0"/>
        <w:autoSpaceDE w:val="0"/>
        <w:autoSpaceDN w:val="0"/>
        <w:adjustRightInd w:val="0"/>
        <w:rPr>
          <w:rFonts w:eastAsia="SimSun"/>
          <w:sz w:val="22"/>
          <w:szCs w:val="22"/>
        </w:rPr>
      </w:pPr>
    </w:p>
    <w:p w14:paraId="4BB31194" w14:textId="77777777" w:rsidR="009F453F" w:rsidRPr="009F453F" w:rsidRDefault="009F453F" w:rsidP="009F453F">
      <w:pPr>
        <w:widowControl w:val="0"/>
        <w:autoSpaceDE w:val="0"/>
        <w:autoSpaceDN w:val="0"/>
        <w:adjustRightInd w:val="0"/>
        <w:rPr>
          <w:rFonts w:eastAsia="SimSun"/>
          <w:sz w:val="22"/>
          <w:szCs w:val="22"/>
        </w:rPr>
      </w:pPr>
    </w:p>
    <w:p w14:paraId="2FB62CD1"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33.Kątownik meblowy – złącze meblowe – </w:t>
      </w:r>
      <w:proofErr w:type="spellStart"/>
      <w:r w:rsidRPr="009F453F">
        <w:rPr>
          <w:rFonts w:eastAsia="SimSun"/>
          <w:sz w:val="22"/>
          <w:szCs w:val="22"/>
          <w:u w:val="single"/>
        </w:rPr>
        <w:t>szt</w:t>
      </w:r>
      <w:proofErr w:type="spellEnd"/>
      <w:r w:rsidRPr="009F453F">
        <w:rPr>
          <w:rFonts w:eastAsia="SimSun"/>
          <w:sz w:val="22"/>
          <w:szCs w:val="22"/>
          <w:u w:val="single"/>
        </w:rPr>
        <w:t xml:space="preserve"> 300:</w:t>
      </w:r>
    </w:p>
    <w:p w14:paraId="7AE208E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4C7C112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kątownik musi posiadać kształt zbliżony do kątownika  przedstawionego na zdjęciu,</w:t>
      </w:r>
    </w:p>
    <w:p w14:paraId="4EAB0ED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ramiona kątownika ustawione pod kątem 90º,</w:t>
      </w:r>
    </w:p>
    <w:p w14:paraId="13640EE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długość każdego ramienia 20- 30 mm ( +/- </w:t>
      </w:r>
      <w:smartTag w:uri="urn:schemas-microsoft-com:office:smarttags" w:element="metricconverter">
        <w:smartTagPr>
          <w:attr w:name="ProductID" w:val="2 mm"/>
        </w:smartTagPr>
        <w:r w:rsidRPr="009F453F">
          <w:rPr>
            <w:rFonts w:eastAsia="SimSun"/>
            <w:sz w:val="22"/>
            <w:szCs w:val="22"/>
          </w:rPr>
          <w:t>2 mm</w:t>
        </w:r>
      </w:smartTag>
      <w:r w:rsidRPr="009F453F">
        <w:rPr>
          <w:rFonts w:eastAsia="SimSun"/>
          <w:sz w:val="22"/>
          <w:szCs w:val="22"/>
        </w:rPr>
        <w:t>)</w:t>
      </w:r>
    </w:p>
    <w:p w14:paraId="009C05B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kątownik wykonany ze stali, nie ulegającej korozji,</w:t>
      </w:r>
    </w:p>
    <w:p w14:paraId="7C93080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na każdym ramieniu kątownika  po dwa otwory do mocowania,</w:t>
      </w:r>
    </w:p>
    <w:p w14:paraId="2FA6EAC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kątownik  musi posiadać kształt odpowiadający kształtowi przedstawionemu na  poniższym zdjęciu</w:t>
      </w:r>
    </w:p>
    <w:p w14:paraId="3188ABA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sz w:val="22"/>
          <w:szCs w:val="22"/>
        </w:rPr>
        <w:tab/>
        <w:t xml:space="preserve">      </w:t>
      </w:r>
      <w:r w:rsidRPr="009F453F">
        <w:rPr>
          <w:rFonts w:eastAsia="SimSun"/>
          <w:noProof/>
          <w:sz w:val="22"/>
          <w:szCs w:val="22"/>
        </w:rPr>
        <w:drawing>
          <wp:inline distT="0" distB="0" distL="0" distR="0" wp14:anchorId="3F0974D6" wp14:editId="68D419D8">
            <wp:extent cx="1554480" cy="1089660"/>
            <wp:effectExtent l="19050" t="19050" r="26670" b="15240"/>
            <wp:docPr id="73" name="Obraz 73" descr="DSC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001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54480" cy="1089660"/>
                    </a:xfrm>
                    <a:prstGeom prst="rect">
                      <a:avLst/>
                    </a:prstGeom>
                    <a:noFill/>
                    <a:ln w="6350" cmpd="sng">
                      <a:solidFill>
                        <a:srgbClr val="000000"/>
                      </a:solidFill>
                      <a:miter lim="800000"/>
                      <a:headEnd/>
                      <a:tailEnd/>
                    </a:ln>
                    <a:effectLst/>
                  </pic:spPr>
                </pic:pic>
              </a:graphicData>
            </a:graphic>
          </wp:inline>
        </w:drawing>
      </w:r>
      <w:r w:rsidRPr="009F453F">
        <w:rPr>
          <w:rFonts w:eastAsia="SimSun"/>
          <w:sz w:val="22"/>
          <w:szCs w:val="22"/>
        </w:rPr>
        <w:tab/>
      </w:r>
    </w:p>
    <w:p w14:paraId="632D1E32" w14:textId="77777777" w:rsidR="009F453F" w:rsidRPr="009F453F" w:rsidRDefault="009F453F" w:rsidP="009F453F">
      <w:pPr>
        <w:widowControl w:val="0"/>
        <w:autoSpaceDE w:val="0"/>
        <w:autoSpaceDN w:val="0"/>
        <w:adjustRightInd w:val="0"/>
        <w:rPr>
          <w:rFonts w:eastAsia="SimSun"/>
          <w:sz w:val="22"/>
          <w:szCs w:val="22"/>
        </w:rPr>
      </w:pPr>
    </w:p>
    <w:p w14:paraId="54EC54C8"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rPr>
        <w:t>34.</w:t>
      </w:r>
      <w:r w:rsidRPr="009F453F">
        <w:rPr>
          <w:rFonts w:eastAsia="SimSun"/>
          <w:sz w:val="22"/>
          <w:szCs w:val="22"/>
          <w:u w:val="single"/>
        </w:rPr>
        <w:t xml:space="preserve">Wspornik pod półkę mały z osłonką –  </w:t>
      </w:r>
      <w:proofErr w:type="spellStart"/>
      <w:r w:rsidRPr="009F453F">
        <w:rPr>
          <w:rFonts w:eastAsia="SimSun"/>
          <w:sz w:val="22"/>
          <w:szCs w:val="22"/>
          <w:u w:val="single"/>
        </w:rPr>
        <w:t>szt</w:t>
      </w:r>
      <w:proofErr w:type="spellEnd"/>
      <w:r w:rsidRPr="009F453F">
        <w:rPr>
          <w:rFonts w:eastAsia="SimSun"/>
          <w:sz w:val="22"/>
          <w:szCs w:val="22"/>
          <w:u w:val="single"/>
        </w:rPr>
        <w:t xml:space="preserve"> 20</w:t>
      </w:r>
    </w:p>
    <w:p w14:paraId="097D56B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2874B76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wspornik do zawieszania półek na ścianie , składa się z: </w:t>
      </w:r>
    </w:p>
    <w:p w14:paraId="20AD774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dwóch metalowych kątowników ocynkowanych, dł. boku mocowanego do ściany od 100 do </w:t>
      </w:r>
      <w:smartTag w:uri="urn:schemas-microsoft-com:office:smarttags" w:element="metricconverter">
        <w:smartTagPr>
          <w:attr w:name="ProductID" w:val="120 mm"/>
        </w:smartTagPr>
        <w:r w:rsidRPr="009F453F">
          <w:rPr>
            <w:rFonts w:eastAsia="SimSun"/>
            <w:sz w:val="22"/>
            <w:szCs w:val="22"/>
          </w:rPr>
          <w:t>120 mm</w:t>
        </w:r>
      </w:smartTag>
      <w:r w:rsidRPr="009F453F">
        <w:rPr>
          <w:rFonts w:eastAsia="SimSun"/>
          <w:sz w:val="22"/>
          <w:szCs w:val="22"/>
        </w:rPr>
        <w:t xml:space="preserve">, dł. boku mocowanego do półki od 60mm do </w:t>
      </w:r>
      <w:smartTag w:uri="urn:schemas-microsoft-com:office:smarttags" w:element="metricconverter">
        <w:smartTagPr>
          <w:attr w:name="ProductID" w:val="80 mm"/>
        </w:smartTagPr>
        <w:r w:rsidRPr="009F453F">
          <w:rPr>
            <w:rFonts w:eastAsia="SimSun"/>
            <w:sz w:val="22"/>
            <w:szCs w:val="22"/>
          </w:rPr>
          <w:t>80 mm</w:t>
        </w:r>
      </w:smartTag>
      <w:r w:rsidRPr="009F453F">
        <w:rPr>
          <w:rFonts w:eastAsia="SimSun"/>
          <w:sz w:val="22"/>
          <w:szCs w:val="22"/>
        </w:rPr>
        <w:t xml:space="preserve">, w każdym boku kątownika muszą znajdować się 2 otwory mocujące, kątownik musi posiadać wytrzymałość nie mniejszą niż udźwig </w:t>
      </w:r>
      <w:smartTag w:uri="urn:schemas-microsoft-com:office:smarttags" w:element="metricconverter">
        <w:smartTagPr>
          <w:attr w:name="ProductID" w:val="20 kg"/>
        </w:smartTagPr>
        <w:r w:rsidRPr="009F453F">
          <w:rPr>
            <w:rFonts w:eastAsia="SimSun"/>
            <w:sz w:val="22"/>
            <w:szCs w:val="22"/>
          </w:rPr>
          <w:t>20 kg</w:t>
        </w:r>
      </w:smartTag>
      <w:r w:rsidRPr="009F453F">
        <w:rPr>
          <w:rFonts w:eastAsia="SimSun"/>
          <w:sz w:val="22"/>
          <w:szCs w:val="22"/>
        </w:rPr>
        <w:t>,</w:t>
      </w:r>
    </w:p>
    <w:p w14:paraId="39C514B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dwóch maskownic  wykonanych z tworzywa sztucznego, dostępne w 5 wariantach kolorystycznych, </w:t>
      </w:r>
      <w:r w:rsidRPr="009F453F">
        <w:rPr>
          <w:rFonts w:eastAsia="SimSun"/>
          <w:sz w:val="22"/>
          <w:szCs w:val="22"/>
        </w:rPr>
        <w:lastRenderedPageBreak/>
        <w:t>maskownica musi być wykonana w sposób gwarantujący całkowite zakrycie kątownika.</w:t>
      </w:r>
    </w:p>
    <w:p w14:paraId="58B78B7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cały komplet musi być dostarczony w opakowaniu chroniącym przed uszkodzeniami mechanicznymi,</w:t>
      </w:r>
    </w:p>
    <w:p w14:paraId="146F154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wspornik pod półkę musi posiadać kształt odpowiadający kształtowi przedstawionemu na  poniższym zdjęciu</w:t>
      </w:r>
    </w:p>
    <w:p w14:paraId="0490EB1D" w14:textId="77777777" w:rsidR="009F453F" w:rsidRPr="009F453F" w:rsidRDefault="009F453F" w:rsidP="009F453F">
      <w:pPr>
        <w:widowControl w:val="0"/>
        <w:autoSpaceDE w:val="0"/>
        <w:autoSpaceDN w:val="0"/>
        <w:adjustRightInd w:val="0"/>
        <w:rPr>
          <w:rFonts w:eastAsia="SimSun"/>
          <w:sz w:val="22"/>
          <w:szCs w:val="22"/>
        </w:rPr>
      </w:pPr>
    </w:p>
    <w:p w14:paraId="46987D98" w14:textId="77777777" w:rsidR="009F453F" w:rsidRPr="009F453F" w:rsidRDefault="009F453F" w:rsidP="009F453F">
      <w:pPr>
        <w:widowControl w:val="0"/>
        <w:autoSpaceDE w:val="0"/>
        <w:autoSpaceDN w:val="0"/>
        <w:adjustRightInd w:val="0"/>
        <w:rPr>
          <w:noProof/>
          <w:sz w:val="24"/>
          <w:szCs w:val="24"/>
        </w:rPr>
      </w:pPr>
      <w:r w:rsidRPr="009F453F">
        <w:rPr>
          <w:noProof/>
          <w:sz w:val="24"/>
          <w:szCs w:val="24"/>
        </w:rPr>
        <w:drawing>
          <wp:inline distT="0" distB="0" distL="0" distR="0" wp14:anchorId="2BF06716" wp14:editId="40AF74E2">
            <wp:extent cx="1485900" cy="1485900"/>
            <wp:effectExtent l="19050" t="19050" r="19050" b="19050"/>
            <wp:docPr id="74" name="Obraz 1" descr="Wspornik półki Podpórka pod półkę z osłonką L-180mm Jasny brą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Wspornik półki Podpórka pod półkę z osłonką L-180mm Jasny brąz"/>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w="6350" cmpd="sng">
                      <a:solidFill>
                        <a:srgbClr val="000000"/>
                      </a:solidFill>
                      <a:miter lim="800000"/>
                      <a:headEnd/>
                      <a:tailEnd/>
                    </a:ln>
                    <a:effectLst/>
                  </pic:spPr>
                </pic:pic>
              </a:graphicData>
            </a:graphic>
          </wp:inline>
        </w:drawing>
      </w:r>
    </w:p>
    <w:p w14:paraId="631703B0" w14:textId="77777777" w:rsidR="009F453F" w:rsidRPr="009F453F" w:rsidRDefault="009F453F" w:rsidP="009F453F">
      <w:pPr>
        <w:widowControl w:val="0"/>
        <w:autoSpaceDE w:val="0"/>
        <w:autoSpaceDN w:val="0"/>
        <w:adjustRightInd w:val="0"/>
        <w:rPr>
          <w:rFonts w:eastAsia="SimSun"/>
          <w:sz w:val="22"/>
          <w:szCs w:val="22"/>
        </w:rPr>
      </w:pPr>
    </w:p>
    <w:p w14:paraId="04F55E1E"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rPr>
        <w:t xml:space="preserve">35. </w:t>
      </w:r>
      <w:r w:rsidRPr="009F453F">
        <w:rPr>
          <w:rFonts w:eastAsia="SimSun"/>
          <w:sz w:val="22"/>
          <w:szCs w:val="22"/>
          <w:u w:val="single"/>
        </w:rPr>
        <w:t xml:space="preserve">Wspornik pod półkę średni z osłonką–  </w:t>
      </w:r>
      <w:proofErr w:type="spellStart"/>
      <w:r w:rsidRPr="009F453F">
        <w:rPr>
          <w:rFonts w:eastAsia="SimSun"/>
          <w:sz w:val="22"/>
          <w:szCs w:val="22"/>
          <w:u w:val="single"/>
        </w:rPr>
        <w:t>szt</w:t>
      </w:r>
      <w:proofErr w:type="spellEnd"/>
      <w:r w:rsidRPr="009F453F">
        <w:rPr>
          <w:rFonts w:eastAsia="SimSun"/>
          <w:sz w:val="22"/>
          <w:szCs w:val="22"/>
          <w:u w:val="single"/>
        </w:rPr>
        <w:t xml:space="preserve"> 20</w:t>
      </w:r>
    </w:p>
    <w:p w14:paraId="54285CF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2B8284A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wspornik do zawieszania półek na ścianie , składa się z: </w:t>
      </w:r>
    </w:p>
    <w:p w14:paraId="49280B9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dwóch metalowych kątowników ocynkowanych, dł. boku mocowanego do ściany od 100 do 120 mm, dł. boku mocowanego do półki od 150 do </w:t>
      </w:r>
      <w:smartTag w:uri="urn:schemas-microsoft-com:office:smarttags" w:element="metricconverter">
        <w:smartTagPr>
          <w:attr w:name="ProductID" w:val="180 mm"/>
        </w:smartTagPr>
        <w:r w:rsidRPr="009F453F">
          <w:rPr>
            <w:rFonts w:eastAsia="SimSun"/>
            <w:sz w:val="22"/>
            <w:szCs w:val="22"/>
          </w:rPr>
          <w:t>180 mm</w:t>
        </w:r>
      </w:smartTag>
      <w:r w:rsidRPr="009F453F">
        <w:rPr>
          <w:rFonts w:eastAsia="SimSun"/>
          <w:sz w:val="22"/>
          <w:szCs w:val="22"/>
        </w:rPr>
        <w:t xml:space="preserve">, w każdym boku kątownika muszą znajdować się 2 otwory mocujące, kątownik musi posiadać wytrzymałość nie mniejszą niż udźwig </w:t>
      </w:r>
      <w:smartTag w:uri="urn:schemas-microsoft-com:office:smarttags" w:element="metricconverter">
        <w:smartTagPr>
          <w:attr w:name="ProductID" w:val="20 kg"/>
        </w:smartTagPr>
        <w:r w:rsidRPr="009F453F">
          <w:rPr>
            <w:rFonts w:eastAsia="SimSun"/>
            <w:sz w:val="22"/>
            <w:szCs w:val="22"/>
          </w:rPr>
          <w:t>20 kg</w:t>
        </w:r>
      </w:smartTag>
      <w:r w:rsidRPr="009F453F">
        <w:rPr>
          <w:rFonts w:eastAsia="SimSun"/>
          <w:sz w:val="22"/>
          <w:szCs w:val="22"/>
        </w:rPr>
        <w:t>,</w:t>
      </w:r>
    </w:p>
    <w:p w14:paraId="205111D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dwóch maskownic  wykonanych z tworzywa sztucznego, dostępne w 5 wariantach kolorystycznych, maskownica musi być wykonana w sposób gwarantujący całkowite zakrycie kątownika,</w:t>
      </w:r>
    </w:p>
    <w:p w14:paraId="6126669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cały komplet musi być dostarczony w opakowaniu chroniącym przed uszkodzeniami mechanicznymi,</w:t>
      </w:r>
    </w:p>
    <w:p w14:paraId="193A372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wspornik pod półkę musi posiadać kształt odpowiadający kształtowi przedstawionemu na  zdjęciu z poz.34.</w:t>
      </w:r>
    </w:p>
    <w:p w14:paraId="6963730A" w14:textId="77777777" w:rsidR="009F453F" w:rsidRPr="009F453F" w:rsidRDefault="009F453F" w:rsidP="009F453F">
      <w:pPr>
        <w:widowControl w:val="0"/>
        <w:autoSpaceDE w:val="0"/>
        <w:autoSpaceDN w:val="0"/>
        <w:adjustRightInd w:val="0"/>
        <w:rPr>
          <w:rFonts w:eastAsia="SimSun"/>
          <w:sz w:val="22"/>
          <w:szCs w:val="22"/>
        </w:rPr>
      </w:pPr>
    </w:p>
    <w:p w14:paraId="27414198"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35. Wspornik pod półkę duży z osłonką –  </w:t>
      </w:r>
      <w:proofErr w:type="spellStart"/>
      <w:r w:rsidRPr="009F453F">
        <w:rPr>
          <w:rFonts w:eastAsia="SimSun"/>
          <w:sz w:val="22"/>
          <w:szCs w:val="22"/>
          <w:u w:val="single"/>
        </w:rPr>
        <w:t>szt</w:t>
      </w:r>
      <w:proofErr w:type="spellEnd"/>
      <w:r w:rsidRPr="009F453F">
        <w:rPr>
          <w:rFonts w:eastAsia="SimSun"/>
          <w:sz w:val="22"/>
          <w:szCs w:val="22"/>
          <w:u w:val="single"/>
        </w:rPr>
        <w:t xml:space="preserve"> 10</w:t>
      </w:r>
    </w:p>
    <w:p w14:paraId="0D7E1A7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39CA348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wspornik do zawieszania półek na ścianie , składa się z: </w:t>
      </w:r>
    </w:p>
    <w:p w14:paraId="1D4EDF9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dwóch metalowych kątowników ocynkowanych, dł. boku mocowanego do ściany od 120 do </w:t>
      </w:r>
      <w:smartTag w:uri="urn:schemas-microsoft-com:office:smarttags" w:element="metricconverter">
        <w:smartTagPr>
          <w:attr w:name="ProductID" w:val="150 mm"/>
        </w:smartTagPr>
        <w:r w:rsidRPr="009F453F">
          <w:rPr>
            <w:rFonts w:eastAsia="SimSun"/>
            <w:sz w:val="22"/>
            <w:szCs w:val="22"/>
          </w:rPr>
          <w:t>150 mm</w:t>
        </w:r>
      </w:smartTag>
      <w:r w:rsidRPr="009F453F">
        <w:rPr>
          <w:rFonts w:eastAsia="SimSun"/>
          <w:sz w:val="22"/>
          <w:szCs w:val="22"/>
        </w:rPr>
        <w:t xml:space="preserve">, dł. boku mocowanego do półki od 180 do 240 mm, w każdym boku kątownika muszą znajdować się 2 otwory mocujące, kątownik musi posiadać wytrzymałość nie mniejszą niż udźwig </w:t>
      </w:r>
      <w:smartTag w:uri="urn:schemas-microsoft-com:office:smarttags" w:element="metricconverter">
        <w:smartTagPr>
          <w:attr w:name="ProductID" w:val="20 kg"/>
        </w:smartTagPr>
        <w:r w:rsidRPr="009F453F">
          <w:rPr>
            <w:rFonts w:eastAsia="SimSun"/>
            <w:sz w:val="22"/>
            <w:szCs w:val="22"/>
          </w:rPr>
          <w:t>20 kg</w:t>
        </w:r>
      </w:smartTag>
      <w:r w:rsidRPr="009F453F">
        <w:rPr>
          <w:rFonts w:eastAsia="SimSun"/>
          <w:sz w:val="22"/>
          <w:szCs w:val="22"/>
        </w:rPr>
        <w:t>,</w:t>
      </w:r>
    </w:p>
    <w:p w14:paraId="75E4599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dwóch maskownic  wykonanych z tworzywa sztucznego, dostępne w 5 wariantach kolorystycznych, maskownica musi być wykonana w sposób gwarantujący całkowite zakrycie kątownika,</w:t>
      </w:r>
    </w:p>
    <w:p w14:paraId="544D65A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cały komplet musi być dostarczony w opakowaniu chroniącym przed uszkodzeniami, mechanicznymi. </w:t>
      </w:r>
    </w:p>
    <w:p w14:paraId="3842485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wspornik pod półkę musi posiadać kształt odpowiadający kształtowi przedstawionemu na  zdjęciu z poz. 34.</w:t>
      </w:r>
    </w:p>
    <w:p w14:paraId="61DDBE57" w14:textId="77777777" w:rsidR="009F453F" w:rsidRPr="009F453F" w:rsidRDefault="009F453F" w:rsidP="009F453F">
      <w:pPr>
        <w:widowControl w:val="0"/>
        <w:autoSpaceDE w:val="0"/>
        <w:autoSpaceDN w:val="0"/>
        <w:adjustRightInd w:val="0"/>
        <w:rPr>
          <w:rFonts w:eastAsia="SimSun"/>
          <w:sz w:val="22"/>
          <w:szCs w:val="22"/>
        </w:rPr>
      </w:pPr>
    </w:p>
    <w:p w14:paraId="12DC0B2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37. Szyna do zawieszki uniwersalnej – </w:t>
      </w:r>
      <w:proofErr w:type="spellStart"/>
      <w:r w:rsidRPr="009F453F">
        <w:rPr>
          <w:rFonts w:eastAsia="SimSun"/>
          <w:sz w:val="22"/>
          <w:szCs w:val="22"/>
          <w:u w:val="single"/>
        </w:rPr>
        <w:t>sz</w:t>
      </w:r>
      <w:r w:rsidRPr="009F453F">
        <w:rPr>
          <w:rFonts w:eastAsia="SimSun"/>
          <w:sz w:val="22"/>
          <w:szCs w:val="22"/>
        </w:rPr>
        <w:t>t</w:t>
      </w:r>
      <w:proofErr w:type="spellEnd"/>
      <w:r w:rsidRPr="009F453F">
        <w:rPr>
          <w:rFonts w:eastAsia="SimSun"/>
          <w:sz w:val="22"/>
          <w:szCs w:val="22"/>
        </w:rPr>
        <w:t xml:space="preserve"> 20</w:t>
      </w:r>
    </w:p>
    <w:p w14:paraId="1EA511E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Cechy techniczne:</w:t>
      </w:r>
    </w:p>
    <w:p w14:paraId="3DAC242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szyna – listwa montażowa do zawieszania szafek na zawieszkach uniwersalnych- regulowanych,</w:t>
      </w:r>
    </w:p>
    <w:p w14:paraId="0FF4D61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wykonana z blachy ocynkowanej, grubości </w:t>
      </w:r>
      <w:smartTag w:uri="urn:schemas-microsoft-com:office:smarttags" w:element="metricconverter">
        <w:smartTagPr>
          <w:attr w:name="ProductID" w:val="1,4 mm"/>
        </w:smartTagPr>
        <w:r w:rsidRPr="009F453F">
          <w:rPr>
            <w:rFonts w:eastAsia="SimSun"/>
            <w:sz w:val="22"/>
            <w:szCs w:val="22"/>
          </w:rPr>
          <w:t>1,4 mm</w:t>
        </w:r>
      </w:smartTag>
      <w:r w:rsidRPr="009F453F">
        <w:rPr>
          <w:rFonts w:eastAsia="SimSun"/>
          <w:sz w:val="22"/>
          <w:szCs w:val="22"/>
        </w:rPr>
        <w:t xml:space="preserve"> lub malowana proszkowo,</w:t>
      </w:r>
    </w:p>
    <w:p w14:paraId="3EC556D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wymiary listwy : szer.35- </w:t>
      </w:r>
      <w:smartTag w:uri="urn:schemas-microsoft-com:office:smarttags" w:element="metricconverter">
        <w:smartTagPr>
          <w:attr w:name="ProductID" w:val="40 mm"/>
        </w:smartTagPr>
        <w:r w:rsidRPr="009F453F">
          <w:rPr>
            <w:rFonts w:eastAsia="SimSun"/>
            <w:sz w:val="22"/>
            <w:szCs w:val="22"/>
          </w:rPr>
          <w:t>40 mm</w:t>
        </w:r>
      </w:smartTag>
      <w:r w:rsidRPr="009F453F">
        <w:rPr>
          <w:rFonts w:eastAsia="SimSun"/>
          <w:sz w:val="22"/>
          <w:szCs w:val="22"/>
        </w:rPr>
        <w:t xml:space="preserve"> ( +/- </w:t>
      </w:r>
      <w:smartTag w:uri="urn:schemas-microsoft-com:office:smarttags" w:element="metricconverter">
        <w:smartTagPr>
          <w:attr w:name="ProductID" w:val="2 mm"/>
        </w:smartTagPr>
        <w:r w:rsidRPr="009F453F">
          <w:rPr>
            <w:rFonts w:eastAsia="SimSun"/>
            <w:sz w:val="22"/>
            <w:szCs w:val="22"/>
          </w:rPr>
          <w:t>2 mm</w:t>
        </w:r>
      </w:smartTag>
      <w:r w:rsidRPr="009F453F">
        <w:rPr>
          <w:rFonts w:eastAsia="SimSun"/>
          <w:sz w:val="22"/>
          <w:szCs w:val="22"/>
        </w:rPr>
        <w:t xml:space="preserve">), załamania- przegniecenia </w:t>
      </w:r>
      <w:r w:rsidRPr="009F453F">
        <w:rPr>
          <w:sz w:val="22"/>
          <w:szCs w:val="22"/>
        </w:rPr>
        <w:t>ułatwiające  dobranie wymaganej długości</w:t>
      </w:r>
      <w:r w:rsidRPr="009F453F">
        <w:rPr>
          <w:rFonts w:eastAsia="SimSun"/>
          <w:sz w:val="22"/>
          <w:szCs w:val="22"/>
        </w:rPr>
        <w:t xml:space="preserve"> co </w:t>
      </w:r>
      <w:smartTag w:uri="urn:schemas-microsoft-com:office:smarttags" w:element="metricconverter">
        <w:smartTagPr>
          <w:attr w:name="ProductID" w:val="50 mm"/>
        </w:smartTagPr>
        <w:r w:rsidRPr="009F453F">
          <w:rPr>
            <w:rFonts w:eastAsia="SimSun"/>
            <w:sz w:val="22"/>
            <w:szCs w:val="22"/>
          </w:rPr>
          <w:t>50 mm</w:t>
        </w:r>
      </w:smartTag>
      <w:r w:rsidRPr="009F453F">
        <w:rPr>
          <w:rFonts w:eastAsia="SimSun"/>
          <w:sz w:val="22"/>
          <w:szCs w:val="22"/>
        </w:rPr>
        <w:t xml:space="preserve"> lub </w:t>
      </w:r>
      <w:smartTag w:uri="urn:schemas-microsoft-com:office:smarttags" w:element="metricconverter">
        <w:smartTagPr>
          <w:attr w:name="ProductID" w:val="100 mm"/>
        </w:smartTagPr>
        <w:r w:rsidRPr="009F453F">
          <w:rPr>
            <w:rFonts w:eastAsia="SimSun"/>
            <w:sz w:val="22"/>
            <w:szCs w:val="22"/>
          </w:rPr>
          <w:t>100 mm</w:t>
        </w:r>
      </w:smartTag>
      <w:r w:rsidRPr="009F453F">
        <w:rPr>
          <w:rFonts w:eastAsia="SimSun"/>
          <w:sz w:val="22"/>
          <w:szCs w:val="22"/>
        </w:rPr>
        <w:t>,</w:t>
      </w:r>
    </w:p>
    <w:p w14:paraId="33A0677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listwa musi tworzyć system z zawieszką uniwersalną,</w:t>
      </w:r>
    </w:p>
    <w:p w14:paraId="2BAD39E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listwa dostępny w różnych długościach, przy czym jedna z dostępnych długości wynosi 200 cm</w:t>
      </w:r>
    </w:p>
    <w:p w14:paraId="2F92792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szyna musi posiadać kształt odpowiadający kształtowi przedstawionemu na  poniższym zdjęciu</w:t>
      </w:r>
    </w:p>
    <w:p w14:paraId="213EB625" w14:textId="77777777" w:rsidR="009F453F" w:rsidRPr="009F453F" w:rsidRDefault="009F453F" w:rsidP="009F453F">
      <w:pPr>
        <w:widowControl w:val="0"/>
        <w:autoSpaceDE w:val="0"/>
        <w:autoSpaceDN w:val="0"/>
        <w:adjustRightInd w:val="0"/>
        <w:rPr>
          <w:rFonts w:eastAsia="SimSun"/>
          <w:sz w:val="22"/>
          <w:szCs w:val="22"/>
        </w:rPr>
      </w:pPr>
    </w:p>
    <w:p w14:paraId="7DDE6F4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ab/>
      </w:r>
      <w:r w:rsidRPr="009F453F">
        <w:rPr>
          <w:rFonts w:eastAsia="SimSun"/>
          <w:sz w:val="22"/>
          <w:szCs w:val="22"/>
        </w:rPr>
        <w:tab/>
      </w:r>
      <w:r w:rsidRPr="009F453F">
        <w:rPr>
          <w:rFonts w:eastAsia="SimSun"/>
          <w:sz w:val="22"/>
          <w:szCs w:val="22"/>
        </w:rPr>
        <w:lastRenderedPageBreak/>
        <w:tab/>
      </w:r>
      <w:r w:rsidRPr="009F453F">
        <w:rPr>
          <w:rFonts w:eastAsia="SimSun"/>
          <w:noProof/>
          <w:sz w:val="22"/>
          <w:szCs w:val="22"/>
        </w:rPr>
        <w:drawing>
          <wp:inline distT="0" distB="0" distL="0" distR="0" wp14:anchorId="2623DD4B" wp14:editId="48ED3BE5">
            <wp:extent cx="4389120" cy="1112520"/>
            <wp:effectExtent l="19050" t="19050" r="11430" b="11430"/>
            <wp:docPr id="75" name="Obraz 75" descr="Szyna do zawieszki uniwersal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zyna do zawieszki uniwersalnej"/>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89120" cy="1112520"/>
                    </a:xfrm>
                    <a:prstGeom prst="rect">
                      <a:avLst/>
                    </a:prstGeom>
                    <a:noFill/>
                    <a:ln w="6350" cmpd="sng">
                      <a:solidFill>
                        <a:srgbClr val="000000"/>
                      </a:solidFill>
                      <a:miter lim="800000"/>
                      <a:headEnd/>
                      <a:tailEnd/>
                    </a:ln>
                    <a:effectLst/>
                  </pic:spPr>
                </pic:pic>
              </a:graphicData>
            </a:graphic>
          </wp:inline>
        </w:drawing>
      </w:r>
    </w:p>
    <w:p w14:paraId="595FB55B" w14:textId="77777777" w:rsidR="009F453F" w:rsidRPr="009F453F" w:rsidRDefault="009F453F" w:rsidP="009F453F">
      <w:pPr>
        <w:widowControl w:val="0"/>
        <w:autoSpaceDE w:val="0"/>
        <w:autoSpaceDN w:val="0"/>
        <w:adjustRightInd w:val="0"/>
        <w:rPr>
          <w:rFonts w:eastAsia="SimSun"/>
          <w:sz w:val="22"/>
          <w:szCs w:val="22"/>
        </w:rPr>
      </w:pPr>
    </w:p>
    <w:p w14:paraId="47BD57AC"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38. Zawieszka uniwersalna – </w:t>
      </w:r>
      <w:proofErr w:type="spellStart"/>
      <w:r w:rsidRPr="009F453F">
        <w:rPr>
          <w:rFonts w:eastAsia="SimSun"/>
          <w:sz w:val="22"/>
          <w:szCs w:val="22"/>
          <w:u w:val="single"/>
        </w:rPr>
        <w:t>szt</w:t>
      </w:r>
      <w:proofErr w:type="spellEnd"/>
      <w:r w:rsidRPr="009F453F">
        <w:rPr>
          <w:rFonts w:eastAsia="SimSun"/>
          <w:sz w:val="22"/>
          <w:szCs w:val="22"/>
          <w:u w:val="single"/>
        </w:rPr>
        <w:t xml:space="preserve"> 100</w:t>
      </w:r>
    </w:p>
    <w:p w14:paraId="45D945B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3B553ED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zawieszka uniwersalna służy do zawieszania szafek z wykorzystaniem szyny – listwy montażowej,</w:t>
      </w:r>
    </w:p>
    <w:p w14:paraId="5058E6D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zawieszka wykonana z tworzywa sztucznego, posiada ocynkowany hak,</w:t>
      </w:r>
    </w:p>
    <w:p w14:paraId="7D9CC86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zawieszka posiada możliwość regulacji w dwóch płaszczyznach ( wysokości i pionu),</w:t>
      </w:r>
    </w:p>
    <w:p w14:paraId="02C112C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zawieszka dostępna w kolorze płyt meblowych,</w:t>
      </w:r>
    </w:p>
    <w:p w14:paraId="43F928D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zawieszka musi posiadać kształt odpowiadający kształtowi przedstawionemu na  poniższym zdjęciu</w:t>
      </w:r>
    </w:p>
    <w:p w14:paraId="48A098D3" w14:textId="77777777" w:rsidR="009F453F" w:rsidRPr="009F453F" w:rsidRDefault="009F453F" w:rsidP="009F453F">
      <w:pPr>
        <w:widowControl w:val="0"/>
        <w:autoSpaceDE w:val="0"/>
        <w:autoSpaceDN w:val="0"/>
        <w:adjustRightInd w:val="0"/>
        <w:rPr>
          <w:rFonts w:eastAsia="SimSun"/>
          <w:sz w:val="22"/>
          <w:szCs w:val="22"/>
        </w:rPr>
      </w:pPr>
    </w:p>
    <w:p w14:paraId="5413A38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noProof/>
          <w:sz w:val="22"/>
          <w:szCs w:val="22"/>
        </w:rPr>
        <w:drawing>
          <wp:inline distT="0" distB="0" distL="0" distR="0" wp14:anchorId="501F9C21" wp14:editId="67B572F4">
            <wp:extent cx="1592580" cy="1112520"/>
            <wp:effectExtent l="19050" t="19050" r="26670" b="11430"/>
            <wp:docPr id="76" name="Obraz 76" descr="s,z4c16260f6d2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z4c16260f6d27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92580" cy="1112520"/>
                    </a:xfrm>
                    <a:prstGeom prst="rect">
                      <a:avLst/>
                    </a:prstGeom>
                    <a:noFill/>
                    <a:ln w="6350" cmpd="sng">
                      <a:solidFill>
                        <a:srgbClr val="000000"/>
                      </a:solidFill>
                      <a:miter lim="800000"/>
                      <a:headEnd/>
                      <a:tailEnd/>
                    </a:ln>
                    <a:effectLst/>
                  </pic:spPr>
                </pic:pic>
              </a:graphicData>
            </a:graphic>
          </wp:inline>
        </w:drawing>
      </w:r>
    </w:p>
    <w:p w14:paraId="107559D2" w14:textId="77777777" w:rsidR="009F453F" w:rsidRPr="009F453F" w:rsidRDefault="009F453F" w:rsidP="009F453F">
      <w:pPr>
        <w:widowControl w:val="0"/>
        <w:autoSpaceDE w:val="0"/>
        <w:autoSpaceDN w:val="0"/>
        <w:adjustRightInd w:val="0"/>
        <w:rPr>
          <w:rFonts w:eastAsia="SimSun"/>
          <w:sz w:val="22"/>
          <w:szCs w:val="22"/>
        </w:rPr>
      </w:pPr>
    </w:p>
    <w:p w14:paraId="010396B9"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39. Zszywki do mocowania ścian tylnych w meblarstwie  H-25 –  op.10</w:t>
      </w:r>
    </w:p>
    <w:p w14:paraId="01B9EAF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54788CB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długość zszywki : </w:t>
      </w:r>
      <w:smartTag w:uri="urn:schemas-microsoft-com:office:smarttags" w:element="metricconverter">
        <w:smartTagPr>
          <w:attr w:name="ProductID" w:val="25 mm"/>
        </w:smartTagPr>
        <w:r w:rsidRPr="009F453F">
          <w:rPr>
            <w:rFonts w:eastAsia="SimSun"/>
            <w:sz w:val="22"/>
            <w:szCs w:val="22"/>
          </w:rPr>
          <w:t>25 mm</w:t>
        </w:r>
      </w:smartTag>
      <w:r w:rsidRPr="009F453F">
        <w:rPr>
          <w:rFonts w:eastAsia="SimSun"/>
          <w:sz w:val="22"/>
          <w:szCs w:val="22"/>
        </w:rPr>
        <w:t>,</w:t>
      </w:r>
    </w:p>
    <w:p w14:paraId="2FBBB65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szerokość grzbietu zszywki : 8,7 mm, </w:t>
      </w:r>
    </w:p>
    <w:p w14:paraId="4F4EEF0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wymiar drutu zszywki : 1,05 x </w:t>
      </w:r>
      <w:smartTag w:uri="urn:schemas-microsoft-com:office:smarttags" w:element="metricconverter">
        <w:smartTagPr>
          <w:attr w:name="ProductID" w:val="1,25 mm"/>
        </w:smartTagPr>
        <w:r w:rsidRPr="009F453F">
          <w:rPr>
            <w:rFonts w:eastAsia="SimSun"/>
            <w:sz w:val="22"/>
            <w:szCs w:val="22"/>
          </w:rPr>
          <w:t>1,25 mm</w:t>
        </w:r>
      </w:smartTag>
      <w:r w:rsidRPr="009F453F">
        <w:rPr>
          <w:rFonts w:eastAsia="SimSun"/>
          <w:sz w:val="22"/>
          <w:szCs w:val="22"/>
        </w:rPr>
        <w:t>,</w:t>
      </w:r>
    </w:p>
    <w:p w14:paraId="223423E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ilość zszywek w zespole zszywek : 100, - zszywki muszą być pakowane w opakowanie tekturowe zapobiegające się łamaniu zespołów zszywek,</w:t>
      </w:r>
    </w:p>
    <w:p w14:paraId="4552184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ilość zszywek w opakowaniu : 7000 </w:t>
      </w:r>
      <w:proofErr w:type="spellStart"/>
      <w:r w:rsidRPr="009F453F">
        <w:rPr>
          <w:rFonts w:eastAsia="SimSun"/>
          <w:sz w:val="22"/>
          <w:szCs w:val="22"/>
        </w:rPr>
        <w:t>szt</w:t>
      </w:r>
      <w:proofErr w:type="spellEnd"/>
    </w:p>
    <w:p w14:paraId="797A40F1"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40. Drążek do szafy ubraniowej (rura)- </w:t>
      </w:r>
      <w:proofErr w:type="spellStart"/>
      <w:r w:rsidRPr="009F453F">
        <w:rPr>
          <w:rFonts w:eastAsia="SimSun"/>
          <w:sz w:val="22"/>
          <w:szCs w:val="22"/>
          <w:u w:val="single"/>
        </w:rPr>
        <w:t>szt</w:t>
      </w:r>
      <w:proofErr w:type="spellEnd"/>
      <w:r w:rsidRPr="009F453F">
        <w:rPr>
          <w:rFonts w:eastAsia="SimSun"/>
          <w:sz w:val="22"/>
          <w:szCs w:val="22"/>
          <w:u w:val="single"/>
        </w:rPr>
        <w:t xml:space="preserve"> 20</w:t>
      </w:r>
    </w:p>
    <w:p w14:paraId="621A65F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29C7B8A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drążek przeznaczony jest do szaf ubraniowych,</w:t>
      </w:r>
    </w:p>
    <w:p w14:paraId="6E03064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drążek musi być chromowany,</w:t>
      </w:r>
    </w:p>
    <w:p w14:paraId="0513B89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drążek musi być w kształcie rury fi 25 mm,</w:t>
      </w:r>
    </w:p>
    <w:p w14:paraId="609C5B2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wykonany z blachy o grubości </w:t>
      </w:r>
      <w:smartTag w:uri="urn:schemas-microsoft-com:office:smarttags" w:element="metricconverter">
        <w:smartTagPr>
          <w:attr w:name="ProductID" w:val="0,8 mm"/>
        </w:smartTagPr>
        <w:r w:rsidRPr="009F453F">
          <w:rPr>
            <w:rFonts w:eastAsia="SimSun"/>
            <w:sz w:val="22"/>
            <w:szCs w:val="22"/>
          </w:rPr>
          <w:t>0,8 mm</w:t>
        </w:r>
      </w:smartTag>
      <w:r w:rsidRPr="009F453F">
        <w:rPr>
          <w:rFonts w:eastAsia="SimSun"/>
          <w:sz w:val="22"/>
          <w:szCs w:val="22"/>
        </w:rPr>
        <w:t xml:space="preserve"> lub </w:t>
      </w:r>
      <w:smartTag w:uri="urn:schemas-microsoft-com:office:smarttags" w:element="metricconverter">
        <w:smartTagPr>
          <w:attr w:name="ProductID" w:val="1 mm"/>
        </w:smartTagPr>
        <w:r w:rsidRPr="009F453F">
          <w:rPr>
            <w:rFonts w:eastAsia="SimSun"/>
            <w:sz w:val="22"/>
            <w:szCs w:val="22"/>
          </w:rPr>
          <w:t>1 mm</w:t>
        </w:r>
      </w:smartTag>
      <w:r w:rsidRPr="009F453F">
        <w:rPr>
          <w:rFonts w:eastAsia="SimSun"/>
          <w:sz w:val="22"/>
          <w:szCs w:val="22"/>
        </w:rPr>
        <w:t>,</w:t>
      </w:r>
    </w:p>
    <w:p w14:paraId="6960F3A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drążek musi być dopasowany do uchwytu – rozetki drążka,</w:t>
      </w:r>
    </w:p>
    <w:p w14:paraId="476F3DE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drążek ( rura ) musi być dostępna w długości 1 </w:t>
      </w:r>
      <w:proofErr w:type="spellStart"/>
      <w:r w:rsidRPr="009F453F">
        <w:rPr>
          <w:rFonts w:eastAsia="SimSun"/>
          <w:sz w:val="22"/>
          <w:szCs w:val="22"/>
        </w:rPr>
        <w:t>szt</w:t>
      </w:r>
      <w:proofErr w:type="spellEnd"/>
      <w:r w:rsidRPr="009F453F">
        <w:rPr>
          <w:rFonts w:eastAsia="SimSun"/>
          <w:sz w:val="22"/>
          <w:szCs w:val="22"/>
        </w:rPr>
        <w:t xml:space="preserve">  3mb,</w:t>
      </w:r>
    </w:p>
    <w:p w14:paraId="11A5CB24" w14:textId="77777777" w:rsidR="009F453F" w:rsidRPr="009F453F" w:rsidRDefault="009F453F" w:rsidP="009F453F">
      <w:pPr>
        <w:widowControl w:val="0"/>
        <w:autoSpaceDE w:val="0"/>
        <w:autoSpaceDN w:val="0"/>
        <w:adjustRightInd w:val="0"/>
        <w:rPr>
          <w:rFonts w:eastAsia="SimSun"/>
          <w:color w:val="FF0000"/>
          <w:sz w:val="22"/>
          <w:szCs w:val="22"/>
        </w:rPr>
      </w:pPr>
      <w:r w:rsidRPr="009F453F">
        <w:rPr>
          <w:rFonts w:eastAsia="SimSun"/>
          <w:sz w:val="22"/>
          <w:szCs w:val="22"/>
        </w:rPr>
        <w:t>- drążek musi posiadać kształt odpowiadający kształtowi przedstawionemu na  poniższym zdjęciu</w:t>
      </w:r>
    </w:p>
    <w:p w14:paraId="206ED4DC" w14:textId="77777777" w:rsidR="009F453F" w:rsidRPr="009F453F" w:rsidRDefault="009F453F" w:rsidP="009F453F">
      <w:pPr>
        <w:widowControl w:val="0"/>
        <w:autoSpaceDE w:val="0"/>
        <w:autoSpaceDN w:val="0"/>
        <w:adjustRightInd w:val="0"/>
        <w:rPr>
          <w:rFonts w:eastAsia="SimSun"/>
          <w:color w:val="FF0000"/>
          <w:sz w:val="22"/>
          <w:szCs w:val="22"/>
        </w:rPr>
      </w:pPr>
    </w:p>
    <w:p w14:paraId="56E8B8EA" w14:textId="77777777" w:rsidR="009F453F" w:rsidRPr="009F453F" w:rsidRDefault="009F453F" w:rsidP="009F453F">
      <w:pPr>
        <w:widowControl w:val="0"/>
        <w:autoSpaceDE w:val="0"/>
        <w:autoSpaceDN w:val="0"/>
        <w:adjustRightInd w:val="0"/>
        <w:rPr>
          <w:noProof/>
          <w:color w:val="FF0000"/>
          <w:sz w:val="24"/>
          <w:szCs w:val="24"/>
        </w:rPr>
      </w:pPr>
      <w:r w:rsidRPr="009F453F">
        <w:rPr>
          <w:noProof/>
          <w:sz w:val="24"/>
          <w:szCs w:val="24"/>
        </w:rPr>
        <w:drawing>
          <wp:inline distT="0" distB="0" distL="0" distR="0" wp14:anchorId="3707FA18" wp14:editId="4812436F">
            <wp:extent cx="1150620" cy="1150620"/>
            <wp:effectExtent l="19050" t="19050" r="11430" b="11430"/>
            <wp:docPr id="77" name="Obraz 3" descr="Rura Drążek ubraniowy do szafy fi 25mm chrom 300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Rura Drążek ubraniowy do szafy fi 25mm chrom 300cm"/>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150620" cy="1150620"/>
                    </a:xfrm>
                    <a:prstGeom prst="rect">
                      <a:avLst/>
                    </a:prstGeom>
                    <a:noFill/>
                    <a:ln w="6350" cmpd="sng">
                      <a:solidFill>
                        <a:srgbClr val="000000"/>
                      </a:solidFill>
                      <a:miter lim="800000"/>
                      <a:headEnd/>
                      <a:tailEnd/>
                    </a:ln>
                    <a:effectLst/>
                  </pic:spPr>
                </pic:pic>
              </a:graphicData>
            </a:graphic>
          </wp:inline>
        </w:drawing>
      </w:r>
    </w:p>
    <w:p w14:paraId="390ABD4E" w14:textId="77777777" w:rsidR="009F453F" w:rsidRPr="009F453F" w:rsidRDefault="009F453F" w:rsidP="009F453F">
      <w:pPr>
        <w:widowControl w:val="0"/>
        <w:autoSpaceDE w:val="0"/>
        <w:autoSpaceDN w:val="0"/>
        <w:adjustRightInd w:val="0"/>
        <w:rPr>
          <w:rFonts w:eastAsia="SimSun"/>
          <w:sz w:val="22"/>
          <w:szCs w:val="22"/>
        </w:rPr>
      </w:pPr>
    </w:p>
    <w:p w14:paraId="6C0D1A1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41. Uchwyt – rozetka drążka  – </w:t>
      </w:r>
      <w:proofErr w:type="spellStart"/>
      <w:r w:rsidRPr="009F453F">
        <w:rPr>
          <w:rFonts w:eastAsia="SimSun"/>
          <w:sz w:val="22"/>
          <w:szCs w:val="22"/>
          <w:u w:val="single"/>
        </w:rPr>
        <w:t>szt</w:t>
      </w:r>
      <w:proofErr w:type="spellEnd"/>
      <w:r w:rsidRPr="009F453F">
        <w:rPr>
          <w:rFonts w:eastAsia="SimSun"/>
          <w:sz w:val="22"/>
          <w:szCs w:val="22"/>
          <w:u w:val="single"/>
        </w:rPr>
        <w:t xml:space="preserve"> 50;</w:t>
      </w:r>
    </w:p>
    <w:p w14:paraId="4DAE225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2C6862E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uchwyt (rozetka) musi służyć do zamocowania drążka (rury) do szafy ubraniowej,</w:t>
      </w:r>
    </w:p>
    <w:p w14:paraId="3BA74F6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rozetka stalowa, chromowana,</w:t>
      </w:r>
    </w:p>
    <w:p w14:paraId="1C9EC6B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lastRenderedPageBreak/>
        <w:t>- średnicy otworu  25 mm,</w:t>
      </w:r>
    </w:p>
    <w:p w14:paraId="123A243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średnica zewnętrzna ok. 55 mm, </w:t>
      </w:r>
    </w:p>
    <w:p w14:paraId="5B8BFB4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posiadać trzy otwory do  mocowania,</w:t>
      </w:r>
    </w:p>
    <w:p w14:paraId="24333CC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uchwyt musi posiadać kształt odpowiadający kształtowi przedstawionemu na  poniższym zdjęciu</w:t>
      </w:r>
    </w:p>
    <w:p w14:paraId="5CAEF59B" w14:textId="77777777" w:rsidR="009F453F" w:rsidRPr="009F453F" w:rsidRDefault="009F453F" w:rsidP="009F453F">
      <w:pPr>
        <w:widowControl w:val="0"/>
        <w:autoSpaceDE w:val="0"/>
        <w:autoSpaceDN w:val="0"/>
        <w:adjustRightInd w:val="0"/>
        <w:rPr>
          <w:rFonts w:eastAsia="SimSun"/>
          <w:sz w:val="22"/>
          <w:szCs w:val="22"/>
        </w:rPr>
      </w:pPr>
    </w:p>
    <w:p w14:paraId="3F11234F" w14:textId="77777777" w:rsidR="009F453F" w:rsidRPr="009F453F" w:rsidRDefault="009F453F" w:rsidP="009F453F">
      <w:pPr>
        <w:widowControl w:val="0"/>
        <w:autoSpaceDE w:val="0"/>
        <w:autoSpaceDN w:val="0"/>
        <w:adjustRightInd w:val="0"/>
        <w:rPr>
          <w:rFonts w:eastAsia="SimSun"/>
          <w:sz w:val="22"/>
          <w:szCs w:val="22"/>
        </w:rPr>
      </w:pPr>
      <w:r w:rsidRPr="009F453F">
        <w:rPr>
          <w:noProof/>
          <w:sz w:val="24"/>
          <w:szCs w:val="24"/>
        </w:rPr>
        <w:drawing>
          <wp:inline distT="0" distB="0" distL="0" distR="0" wp14:anchorId="7FB1D58F" wp14:editId="645ABFCA">
            <wp:extent cx="1150620" cy="1150620"/>
            <wp:effectExtent l="19050" t="19050" r="11430" b="11430"/>
            <wp:docPr id="78" name="Obraz 1" descr="Uchwyt do rury Rozetka do drążka ubraniowego fi 25mm ch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Uchwyt do rury Rozetka do drążka ubraniowego fi 25mm chrom"/>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50620" cy="1150620"/>
                    </a:xfrm>
                    <a:prstGeom prst="rect">
                      <a:avLst/>
                    </a:prstGeom>
                    <a:noFill/>
                    <a:ln w="6350" cmpd="sng">
                      <a:solidFill>
                        <a:srgbClr val="000000"/>
                      </a:solidFill>
                      <a:miter lim="800000"/>
                      <a:headEnd/>
                      <a:tailEnd/>
                    </a:ln>
                    <a:effectLst/>
                  </pic:spPr>
                </pic:pic>
              </a:graphicData>
            </a:graphic>
          </wp:inline>
        </w:drawing>
      </w:r>
    </w:p>
    <w:p w14:paraId="0F846C0A" w14:textId="77777777" w:rsidR="009F453F" w:rsidRPr="009F453F" w:rsidRDefault="009F453F" w:rsidP="009F453F">
      <w:pPr>
        <w:widowControl w:val="0"/>
        <w:autoSpaceDE w:val="0"/>
        <w:autoSpaceDN w:val="0"/>
        <w:adjustRightInd w:val="0"/>
        <w:rPr>
          <w:rFonts w:eastAsia="SimSun"/>
          <w:sz w:val="22"/>
          <w:szCs w:val="22"/>
        </w:rPr>
      </w:pPr>
    </w:p>
    <w:p w14:paraId="6631630B" w14:textId="77777777" w:rsidR="009F453F" w:rsidRPr="009F453F" w:rsidRDefault="009F453F" w:rsidP="009F453F">
      <w:pPr>
        <w:widowControl w:val="0"/>
        <w:autoSpaceDE w:val="0"/>
        <w:autoSpaceDN w:val="0"/>
        <w:adjustRightInd w:val="0"/>
        <w:rPr>
          <w:rFonts w:eastAsia="SimSun"/>
          <w:sz w:val="22"/>
          <w:szCs w:val="22"/>
          <w:u w:val="single"/>
        </w:rPr>
      </w:pPr>
    </w:p>
    <w:p w14:paraId="0FB18BAB"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42. Wieszak wysuwany  L 350-  </w:t>
      </w:r>
      <w:proofErr w:type="spellStart"/>
      <w:r w:rsidRPr="009F453F">
        <w:rPr>
          <w:rFonts w:eastAsia="SimSun"/>
          <w:sz w:val="22"/>
          <w:szCs w:val="22"/>
          <w:u w:val="single"/>
        </w:rPr>
        <w:t>szt</w:t>
      </w:r>
      <w:proofErr w:type="spellEnd"/>
      <w:r w:rsidRPr="009F453F">
        <w:rPr>
          <w:rFonts w:eastAsia="SimSun"/>
          <w:sz w:val="22"/>
          <w:szCs w:val="22"/>
          <w:u w:val="single"/>
        </w:rPr>
        <w:t xml:space="preserve"> 50</w:t>
      </w:r>
    </w:p>
    <w:p w14:paraId="2947DD7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4507D68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wieszak musi być wykonany z metalu ( z wyjątkiem elementów prowadzenia wysuwanej części wieszaka, które muszą być z tworzywa sztucznego),</w:t>
      </w:r>
    </w:p>
    <w:p w14:paraId="58BCD62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wieszak musi posiadać dwa uchwyty rozmieszczone na krańcach wieszaka pozwalające na przymocowanie wieszaka do wieńca górnego szafy,</w:t>
      </w:r>
    </w:p>
    <w:p w14:paraId="5F704DF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uchwyt musi posiadać dwa otwory montażowe,</w:t>
      </w:r>
    </w:p>
    <w:p w14:paraId="726CC91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całkowita długość wieszaka po założeniu nie może przekraczać </w:t>
      </w:r>
      <w:smartTag w:uri="urn:schemas-microsoft-com:office:smarttags" w:element="metricconverter">
        <w:smartTagPr>
          <w:attr w:name="ProductID" w:val="370 mm"/>
        </w:smartTagPr>
        <w:r w:rsidRPr="009F453F">
          <w:rPr>
            <w:rFonts w:eastAsia="SimSun"/>
            <w:sz w:val="22"/>
            <w:szCs w:val="22"/>
          </w:rPr>
          <w:t>370 mm</w:t>
        </w:r>
      </w:smartTag>
      <w:r w:rsidRPr="009F453F">
        <w:rPr>
          <w:rFonts w:eastAsia="SimSun"/>
          <w:sz w:val="22"/>
          <w:szCs w:val="22"/>
        </w:rPr>
        <w:t>,</w:t>
      </w:r>
    </w:p>
    <w:p w14:paraId="526C2E1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długość wysuwu nie może być mniejsza niż </w:t>
      </w:r>
      <w:smartTag w:uri="urn:schemas-microsoft-com:office:smarttags" w:element="metricconverter">
        <w:smartTagPr>
          <w:attr w:name="ProductID" w:val="240 mm"/>
        </w:smartTagPr>
        <w:r w:rsidRPr="009F453F">
          <w:rPr>
            <w:rFonts w:eastAsia="SimSun"/>
            <w:sz w:val="22"/>
            <w:szCs w:val="22"/>
          </w:rPr>
          <w:t>240 mm</w:t>
        </w:r>
      </w:smartTag>
      <w:r w:rsidRPr="009F453F">
        <w:rPr>
          <w:rFonts w:eastAsia="SimSun"/>
          <w:sz w:val="22"/>
          <w:szCs w:val="22"/>
        </w:rPr>
        <w:t>, część wieszaka przeznaczona do zawieszania ubrań musi być wykonana z pręta , którego średnica nie może być mniejsza niż 5 mm,</w:t>
      </w:r>
    </w:p>
    <w:p w14:paraId="1B30BFA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wieszak musi posiadać kształt odpowiadający kształtowi przedstawionemu na poniższym  zdjęciu </w:t>
      </w:r>
    </w:p>
    <w:p w14:paraId="38357CAE" w14:textId="77777777" w:rsidR="009F453F" w:rsidRPr="009F453F" w:rsidRDefault="009F453F" w:rsidP="009F453F">
      <w:pPr>
        <w:widowControl w:val="0"/>
        <w:autoSpaceDE w:val="0"/>
        <w:autoSpaceDN w:val="0"/>
        <w:adjustRightInd w:val="0"/>
        <w:rPr>
          <w:rFonts w:eastAsia="SimSun"/>
          <w:sz w:val="22"/>
          <w:szCs w:val="22"/>
        </w:rPr>
      </w:pPr>
    </w:p>
    <w:p w14:paraId="76FCE138" w14:textId="77777777" w:rsidR="009F453F" w:rsidRPr="009F453F" w:rsidRDefault="009F453F" w:rsidP="009F453F">
      <w:pPr>
        <w:widowControl w:val="0"/>
        <w:autoSpaceDE w:val="0"/>
        <w:autoSpaceDN w:val="0"/>
        <w:adjustRightInd w:val="0"/>
        <w:rPr>
          <w:rFonts w:eastAsia="SimSun"/>
          <w:sz w:val="22"/>
          <w:szCs w:val="22"/>
        </w:rPr>
      </w:pPr>
      <w:r w:rsidRPr="009F453F">
        <w:rPr>
          <w:noProof/>
          <w:sz w:val="24"/>
          <w:szCs w:val="24"/>
        </w:rPr>
        <w:drawing>
          <wp:inline distT="0" distB="0" distL="0" distR="0" wp14:anchorId="087C975B" wp14:editId="2EC731E9">
            <wp:extent cx="1470660" cy="1295400"/>
            <wp:effectExtent l="19050" t="19050" r="15240" b="19050"/>
            <wp:docPr id="7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470660" cy="1295400"/>
                    </a:xfrm>
                    <a:prstGeom prst="rect">
                      <a:avLst/>
                    </a:prstGeom>
                    <a:noFill/>
                    <a:ln w="6350" cmpd="sng">
                      <a:solidFill>
                        <a:srgbClr val="000000"/>
                      </a:solidFill>
                      <a:miter lim="800000"/>
                      <a:headEnd/>
                      <a:tailEnd/>
                    </a:ln>
                    <a:effectLst/>
                  </pic:spPr>
                </pic:pic>
              </a:graphicData>
            </a:graphic>
          </wp:inline>
        </w:drawing>
      </w:r>
    </w:p>
    <w:p w14:paraId="5E592285" w14:textId="77777777" w:rsidR="009F453F" w:rsidRPr="009F453F" w:rsidRDefault="009F453F" w:rsidP="009F453F">
      <w:pPr>
        <w:widowControl w:val="0"/>
        <w:autoSpaceDE w:val="0"/>
        <w:autoSpaceDN w:val="0"/>
        <w:adjustRightInd w:val="0"/>
        <w:rPr>
          <w:rFonts w:eastAsia="SimSun"/>
          <w:sz w:val="22"/>
          <w:szCs w:val="22"/>
          <w:u w:val="single"/>
        </w:rPr>
      </w:pPr>
    </w:p>
    <w:p w14:paraId="1C8E27DA"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43. Wieszak wysuwany  L 400-  </w:t>
      </w:r>
      <w:proofErr w:type="spellStart"/>
      <w:r w:rsidRPr="009F453F">
        <w:rPr>
          <w:rFonts w:eastAsia="SimSun"/>
          <w:sz w:val="22"/>
          <w:szCs w:val="22"/>
          <w:u w:val="single"/>
        </w:rPr>
        <w:t>szt</w:t>
      </w:r>
      <w:proofErr w:type="spellEnd"/>
      <w:r w:rsidRPr="009F453F">
        <w:rPr>
          <w:rFonts w:eastAsia="SimSun"/>
          <w:sz w:val="22"/>
          <w:szCs w:val="22"/>
          <w:u w:val="single"/>
        </w:rPr>
        <w:t xml:space="preserve"> 20</w:t>
      </w:r>
    </w:p>
    <w:p w14:paraId="149BA06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316455F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wieszak musi być wykonany z metalu ( z wyjątkiem elementów prowadzenia wysuwanej części wieszaka, które muszą być z tworzywa sztucznego),</w:t>
      </w:r>
    </w:p>
    <w:p w14:paraId="7142F5C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wieszak musi posiadać dwa uchwyty rozmieszczone na krańcach wieszaka pozwalające na przymocowanie wieszaka do wieńca górnego szafy,</w:t>
      </w:r>
    </w:p>
    <w:p w14:paraId="30DC396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każdy uchwyt musi posiadać dwa otwory montażowe,</w:t>
      </w:r>
    </w:p>
    <w:p w14:paraId="0B92D10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całkowita długość wieszaka po założeniu nie może przekraczać </w:t>
      </w:r>
      <w:smartTag w:uri="urn:schemas-microsoft-com:office:smarttags" w:element="metricconverter">
        <w:smartTagPr>
          <w:attr w:name="ProductID" w:val="410 mm"/>
        </w:smartTagPr>
        <w:r w:rsidRPr="009F453F">
          <w:rPr>
            <w:rFonts w:eastAsia="SimSun"/>
            <w:sz w:val="22"/>
            <w:szCs w:val="22"/>
          </w:rPr>
          <w:t>410 mm</w:t>
        </w:r>
      </w:smartTag>
      <w:r w:rsidRPr="009F453F">
        <w:rPr>
          <w:rFonts w:eastAsia="SimSun"/>
          <w:sz w:val="22"/>
          <w:szCs w:val="22"/>
        </w:rPr>
        <w:t>,</w:t>
      </w:r>
    </w:p>
    <w:p w14:paraId="1A68C9C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długość wysuwu nie może być mniejsza niż </w:t>
      </w:r>
      <w:smartTag w:uri="urn:schemas-microsoft-com:office:smarttags" w:element="metricconverter">
        <w:smartTagPr>
          <w:attr w:name="ProductID" w:val="300 mm"/>
        </w:smartTagPr>
        <w:r w:rsidRPr="009F453F">
          <w:rPr>
            <w:rFonts w:eastAsia="SimSun"/>
            <w:sz w:val="22"/>
            <w:szCs w:val="22"/>
          </w:rPr>
          <w:t>300 mm</w:t>
        </w:r>
      </w:smartTag>
      <w:r w:rsidRPr="009F453F">
        <w:rPr>
          <w:rFonts w:eastAsia="SimSun"/>
          <w:sz w:val="22"/>
          <w:szCs w:val="22"/>
        </w:rPr>
        <w:t>, część wieszaka przeznaczona do zawieszania ubrań musi być wykonana z pręta , którego średnica nie może być mniejsza niż 5 mm,</w:t>
      </w:r>
    </w:p>
    <w:p w14:paraId="411112B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wieszak musi posiadać kształt odpowiadający kształtowi przedstawionemu na  zdjęciu z poz.42</w:t>
      </w:r>
    </w:p>
    <w:p w14:paraId="4708886B" w14:textId="77777777" w:rsidR="009F453F" w:rsidRPr="009F453F" w:rsidRDefault="009F453F" w:rsidP="009F453F">
      <w:pPr>
        <w:widowControl w:val="0"/>
        <w:autoSpaceDE w:val="0"/>
        <w:autoSpaceDN w:val="0"/>
        <w:adjustRightInd w:val="0"/>
        <w:rPr>
          <w:rFonts w:eastAsia="SimSun"/>
          <w:sz w:val="22"/>
          <w:szCs w:val="22"/>
        </w:rPr>
      </w:pPr>
    </w:p>
    <w:p w14:paraId="2D664DB5"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44. Wieszak mały kapeluszowy- </w:t>
      </w:r>
      <w:proofErr w:type="spellStart"/>
      <w:r w:rsidRPr="009F453F">
        <w:rPr>
          <w:rFonts w:eastAsia="SimSun"/>
          <w:sz w:val="22"/>
          <w:szCs w:val="22"/>
          <w:u w:val="single"/>
        </w:rPr>
        <w:t>szt</w:t>
      </w:r>
      <w:proofErr w:type="spellEnd"/>
      <w:r w:rsidRPr="009F453F">
        <w:rPr>
          <w:rFonts w:eastAsia="SimSun"/>
          <w:sz w:val="22"/>
          <w:szCs w:val="22"/>
          <w:u w:val="single"/>
        </w:rPr>
        <w:t xml:space="preserve"> 40</w:t>
      </w:r>
    </w:p>
    <w:p w14:paraId="48BFF49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07181F6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wieszak musi by ć wykonany z jednego kawałka metalu,</w:t>
      </w:r>
    </w:p>
    <w:p w14:paraId="4379694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musi posiadać dwa ramiona o tym samym kształcie i wielkości, umieszczone w dolnej części wieszaka,</w:t>
      </w:r>
    </w:p>
    <w:p w14:paraId="23C82E0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w środkowej części wieszaka muszą znajdować się dwa otwory mocujące, które muszą być oddalone od siebie przynajmniej o </w:t>
      </w:r>
      <w:smartTag w:uri="urn:schemas-microsoft-com:office:smarttags" w:element="metricconverter">
        <w:smartTagPr>
          <w:attr w:name="ProductID" w:val="10 mm"/>
        </w:smartTagPr>
        <w:r w:rsidRPr="009F453F">
          <w:rPr>
            <w:rFonts w:eastAsia="SimSun"/>
            <w:sz w:val="22"/>
            <w:szCs w:val="22"/>
          </w:rPr>
          <w:t>10 mm</w:t>
        </w:r>
      </w:smartTag>
      <w:r w:rsidRPr="009F453F">
        <w:rPr>
          <w:rFonts w:eastAsia="SimSun"/>
          <w:sz w:val="22"/>
          <w:szCs w:val="22"/>
        </w:rPr>
        <w:t>,</w:t>
      </w:r>
    </w:p>
    <w:p w14:paraId="519B3BC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lastRenderedPageBreak/>
        <w:t xml:space="preserve">- całkowita wysokość wieszaka ( po zamocowaniu) musi wynosić </w:t>
      </w:r>
      <w:smartTag w:uri="urn:schemas-microsoft-com:office:smarttags" w:element="metricconverter">
        <w:smartTagPr>
          <w:attr w:name="ProductID" w:val="25 mm"/>
        </w:smartTagPr>
        <w:r w:rsidRPr="009F453F">
          <w:rPr>
            <w:rFonts w:eastAsia="SimSun"/>
            <w:sz w:val="22"/>
            <w:szCs w:val="22"/>
          </w:rPr>
          <w:t>25 mm</w:t>
        </w:r>
      </w:smartTag>
      <w:r w:rsidRPr="009F453F">
        <w:rPr>
          <w:rFonts w:eastAsia="SimSun"/>
          <w:sz w:val="22"/>
          <w:szCs w:val="22"/>
        </w:rPr>
        <w:t xml:space="preserve"> ( +/- </w:t>
      </w:r>
      <w:smartTag w:uri="urn:schemas-microsoft-com:office:smarttags" w:element="metricconverter">
        <w:smartTagPr>
          <w:attr w:name="ProductID" w:val="5 mm"/>
        </w:smartTagPr>
        <w:r w:rsidRPr="009F453F">
          <w:rPr>
            <w:rFonts w:eastAsia="SimSun"/>
            <w:sz w:val="22"/>
            <w:szCs w:val="22"/>
          </w:rPr>
          <w:t>5 mm</w:t>
        </w:r>
      </w:smartTag>
      <w:r w:rsidRPr="009F453F">
        <w:rPr>
          <w:rFonts w:eastAsia="SimSun"/>
          <w:sz w:val="22"/>
          <w:szCs w:val="22"/>
        </w:rPr>
        <w:t>),</w:t>
      </w:r>
    </w:p>
    <w:p w14:paraId="4B503A3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szerokość wieszaka mierzona między dwoma ramionami musi wynosić </w:t>
      </w:r>
      <w:smartTag w:uri="urn:schemas-microsoft-com:office:smarttags" w:element="metricconverter">
        <w:smartTagPr>
          <w:attr w:name="ProductID" w:val="45 mm"/>
        </w:smartTagPr>
        <w:r w:rsidRPr="009F453F">
          <w:rPr>
            <w:rFonts w:eastAsia="SimSun"/>
            <w:sz w:val="22"/>
            <w:szCs w:val="22"/>
          </w:rPr>
          <w:t>45 mm</w:t>
        </w:r>
      </w:smartTag>
      <w:r w:rsidRPr="009F453F">
        <w:rPr>
          <w:rFonts w:eastAsia="SimSun"/>
          <w:sz w:val="22"/>
          <w:szCs w:val="22"/>
        </w:rPr>
        <w:t xml:space="preserve"> ( +/- </w:t>
      </w:r>
      <w:smartTag w:uri="urn:schemas-microsoft-com:office:smarttags" w:element="metricconverter">
        <w:smartTagPr>
          <w:attr w:name="ProductID" w:val="5 mm"/>
        </w:smartTagPr>
        <w:r w:rsidRPr="009F453F">
          <w:rPr>
            <w:rFonts w:eastAsia="SimSun"/>
            <w:sz w:val="22"/>
            <w:szCs w:val="22"/>
          </w:rPr>
          <w:t>5 mm</w:t>
        </w:r>
      </w:smartTag>
      <w:r w:rsidRPr="009F453F">
        <w:rPr>
          <w:rFonts w:eastAsia="SimSun"/>
          <w:sz w:val="22"/>
          <w:szCs w:val="22"/>
        </w:rPr>
        <w:t>),</w:t>
      </w:r>
    </w:p>
    <w:p w14:paraId="5FD57D4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ramiona wieszaka muszą stanowić pełny odlew,</w:t>
      </w:r>
    </w:p>
    <w:p w14:paraId="1C3338C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wieszak musi posiadać kolor satyna,</w:t>
      </w:r>
    </w:p>
    <w:p w14:paraId="7416D28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kształt wieszaka musi odpowiadać kształtowi wieszaka zamieszczonego na zdjęciu, </w:t>
      </w:r>
    </w:p>
    <w:p w14:paraId="2A9899B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wieszak musi posiadać kształt odpowiadający kształtowi przedstawionemu na  poniższym zdjęciu</w:t>
      </w:r>
    </w:p>
    <w:p w14:paraId="3B4E766C" w14:textId="77777777" w:rsidR="009F453F" w:rsidRPr="009F453F" w:rsidRDefault="009F453F" w:rsidP="009F453F">
      <w:pPr>
        <w:widowControl w:val="0"/>
        <w:autoSpaceDE w:val="0"/>
        <w:autoSpaceDN w:val="0"/>
        <w:adjustRightInd w:val="0"/>
        <w:rPr>
          <w:rFonts w:eastAsia="SimSun"/>
          <w:sz w:val="22"/>
          <w:szCs w:val="22"/>
        </w:rPr>
      </w:pPr>
    </w:p>
    <w:p w14:paraId="4C21DEC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ab/>
      </w:r>
      <w:r w:rsidRPr="009F453F">
        <w:rPr>
          <w:rFonts w:eastAsia="SimSun"/>
          <w:sz w:val="22"/>
          <w:szCs w:val="22"/>
        </w:rPr>
        <w:tab/>
      </w:r>
      <w:r w:rsidRPr="009F453F">
        <w:rPr>
          <w:rFonts w:eastAsia="SimSun"/>
          <w:sz w:val="22"/>
          <w:szCs w:val="22"/>
        </w:rPr>
        <w:tab/>
        <w:t xml:space="preserve">    </w:t>
      </w:r>
      <w:r w:rsidRPr="009F453F">
        <w:rPr>
          <w:rFonts w:eastAsia="SimSun"/>
          <w:noProof/>
          <w:sz w:val="22"/>
          <w:szCs w:val="22"/>
        </w:rPr>
        <w:drawing>
          <wp:inline distT="0" distB="0" distL="0" distR="0" wp14:anchorId="2AD285CC" wp14:editId="6963A7E4">
            <wp:extent cx="1554480" cy="1089660"/>
            <wp:effectExtent l="19050" t="19050" r="26670" b="15240"/>
            <wp:docPr id="80" name="Obraz 80" descr="DSC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001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54480" cy="1089660"/>
                    </a:xfrm>
                    <a:prstGeom prst="rect">
                      <a:avLst/>
                    </a:prstGeom>
                    <a:noFill/>
                    <a:ln w="6350" cmpd="sng">
                      <a:solidFill>
                        <a:srgbClr val="000000"/>
                      </a:solidFill>
                      <a:miter lim="800000"/>
                      <a:headEnd/>
                      <a:tailEnd/>
                    </a:ln>
                    <a:effectLst/>
                  </pic:spPr>
                </pic:pic>
              </a:graphicData>
            </a:graphic>
          </wp:inline>
        </w:drawing>
      </w:r>
    </w:p>
    <w:p w14:paraId="4A6B83EE" w14:textId="77777777" w:rsidR="009F453F" w:rsidRPr="009F453F" w:rsidRDefault="009F453F" w:rsidP="009F453F">
      <w:pPr>
        <w:widowControl w:val="0"/>
        <w:autoSpaceDE w:val="0"/>
        <w:autoSpaceDN w:val="0"/>
        <w:adjustRightInd w:val="0"/>
        <w:rPr>
          <w:rFonts w:eastAsia="SimSun"/>
          <w:sz w:val="22"/>
          <w:szCs w:val="22"/>
          <w:u w:val="single"/>
        </w:rPr>
      </w:pPr>
    </w:p>
    <w:p w14:paraId="19B117EE"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45. Wieszak duży kapeluszowy- </w:t>
      </w:r>
      <w:proofErr w:type="spellStart"/>
      <w:r w:rsidRPr="009F453F">
        <w:rPr>
          <w:rFonts w:eastAsia="SimSun"/>
          <w:sz w:val="22"/>
          <w:szCs w:val="22"/>
          <w:u w:val="single"/>
        </w:rPr>
        <w:t>szt</w:t>
      </w:r>
      <w:proofErr w:type="spellEnd"/>
      <w:r w:rsidRPr="009F453F">
        <w:rPr>
          <w:rFonts w:eastAsia="SimSun"/>
          <w:sz w:val="22"/>
          <w:szCs w:val="22"/>
          <w:u w:val="single"/>
        </w:rPr>
        <w:t xml:space="preserve"> 40</w:t>
      </w:r>
    </w:p>
    <w:p w14:paraId="39EFD07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401D384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wieszak musi by ć wykonany z jednego kawałka metalu,</w:t>
      </w:r>
    </w:p>
    <w:p w14:paraId="3C03D2F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musi posiadać trzy ramiona : dwa mniejsze o tym samym kształcie i wielkości, umieszczone w dolnej części wieszaka, jedno ramię większe stanowiące górną część wieszaka, </w:t>
      </w:r>
    </w:p>
    <w:p w14:paraId="79C1B7F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w środkowej części wieszaka muszą znajdować się dwa otwory mocujące, które muszą być oddalone od siebie przynajmniej o </w:t>
      </w:r>
      <w:smartTag w:uri="urn:schemas-microsoft-com:office:smarttags" w:element="metricconverter">
        <w:smartTagPr>
          <w:attr w:name="ProductID" w:val="10 mm"/>
        </w:smartTagPr>
        <w:r w:rsidRPr="009F453F">
          <w:rPr>
            <w:rFonts w:eastAsia="SimSun"/>
            <w:sz w:val="22"/>
            <w:szCs w:val="22"/>
          </w:rPr>
          <w:t>10 mm</w:t>
        </w:r>
      </w:smartTag>
      <w:r w:rsidRPr="009F453F">
        <w:rPr>
          <w:rFonts w:eastAsia="SimSun"/>
          <w:sz w:val="22"/>
          <w:szCs w:val="22"/>
        </w:rPr>
        <w:t>,</w:t>
      </w:r>
    </w:p>
    <w:p w14:paraId="17BB048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całkowita wysokość wieszaka ( po zamocowaniu) musi wynosić </w:t>
      </w:r>
      <w:smartTag w:uri="urn:schemas-microsoft-com:office:smarttags" w:element="metricconverter">
        <w:smartTagPr>
          <w:attr w:name="ProductID" w:val="120 mm"/>
        </w:smartTagPr>
        <w:r w:rsidRPr="009F453F">
          <w:rPr>
            <w:rFonts w:eastAsia="SimSun"/>
            <w:sz w:val="22"/>
            <w:szCs w:val="22"/>
          </w:rPr>
          <w:t>120 mm</w:t>
        </w:r>
      </w:smartTag>
      <w:r w:rsidRPr="009F453F">
        <w:rPr>
          <w:rFonts w:eastAsia="SimSun"/>
          <w:sz w:val="22"/>
          <w:szCs w:val="22"/>
        </w:rPr>
        <w:t xml:space="preserve"> ( +/- </w:t>
      </w:r>
      <w:smartTag w:uri="urn:schemas-microsoft-com:office:smarttags" w:element="metricconverter">
        <w:smartTagPr>
          <w:attr w:name="ProductID" w:val="10 mm"/>
        </w:smartTagPr>
        <w:r w:rsidRPr="009F453F">
          <w:rPr>
            <w:rFonts w:eastAsia="SimSun"/>
            <w:sz w:val="22"/>
            <w:szCs w:val="22"/>
          </w:rPr>
          <w:t>10 mm</w:t>
        </w:r>
      </w:smartTag>
      <w:r w:rsidRPr="009F453F">
        <w:rPr>
          <w:rFonts w:eastAsia="SimSun"/>
          <w:sz w:val="22"/>
          <w:szCs w:val="22"/>
        </w:rPr>
        <w:t>),</w:t>
      </w:r>
    </w:p>
    <w:p w14:paraId="7CA87BE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szerokość wieszaka mierzona między dwoma ramionami musi wynosić </w:t>
      </w:r>
      <w:smartTag w:uri="urn:schemas-microsoft-com:office:smarttags" w:element="metricconverter">
        <w:smartTagPr>
          <w:attr w:name="ProductID" w:val="75 mm"/>
        </w:smartTagPr>
        <w:r w:rsidRPr="009F453F">
          <w:rPr>
            <w:rFonts w:eastAsia="SimSun"/>
            <w:sz w:val="22"/>
            <w:szCs w:val="22"/>
          </w:rPr>
          <w:t>75 mm</w:t>
        </w:r>
      </w:smartTag>
      <w:r w:rsidRPr="009F453F">
        <w:rPr>
          <w:rFonts w:eastAsia="SimSun"/>
          <w:sz w:val="22"/>
          <w:szCs w:val="22"/>
        </w:rPr>
        <w:t xml:space="preserve"> ( +/- </w:t>
      </w:r>
      <w:smartTag w:uri="urn:schemas-microsoft-com:office:smarttags" w:element="metricconverter">
        <w:smartTagPr>
          <w:attr w:name="ProductID" w:val="5 mm"/>
        </w:smartTagPr>
        <w:r w:rsidRPr="009F453F">
          <w:rPr>
            <w:rFonts w:eastAsia="SimSun"/>
            <w:sz w:val="22"/>
            <w:szCs w:val="22"/>
          </w:rPr>
          <w:t>5 mm</w:t>
        </w:r>
      </w:smartTag>
      <w:r w:rsidRPr="009F453F">
        <w:rPr>
          <w:rFonts w:eastAsia="SimSun"/>
          <w:sz w:val="22"/>
          <w:szCs w:val="22"/>
        </w:rPr>
        <w:t>),</w:t>
      </w:r>
    </w:p>
    <w:p w14:paraId="66A5A80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mniejsze ramiona wieszaka muszą stanowić pełny odlew, natomiast większe ramię może stanowić pełny odlew lub też odlew niepełny, przy czym jeżeli odlew jest niepełny, to ścianka odlewu nie może być cieńsza niż </w:t>
      </w:r>
      <w:smartTag w:uri="urn:schemas-microsoft-com:office:smarttags" w:element="metricconverter">
        <w:smartTagPr>
          <w:attr w:name="ProductID" w:val="1 mm"/>
        </w:smartTagPr>
        <w:r w:rsidRPr="009F453F">
          <w:rPr>
            <w:rFonts w:eastAsia="SimSun"/>
            <w:sz w:val="22"/>
            <w:szCs w:val="22"/>
          </w:rPr>
          <w:t>1 mm</w:t>
        </w:r>
      </w:smartTag>
      <w:r w:rsidRPr="009F453F">
        <w:rPr>
          <w:rFonts w:eastAsia="SimSun"/>
          <w:sz w:val="22"/>
          <w:szCs w:val="22"/>
        </w:rPr>
        <w:t>,</w:t>
      </w:r>
    </w:p>
    <w:p w14:paraId="7C2CECD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wieszak musi posiadać kolor satyna,</w:t>
      </w:r>
    </w:p>
    <w:p w14:paraId="6286C01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w:t>
      </w:r>
      <w:bookmarkStart w:id="13" w:name="_Hlk39052026"/>
      <w:r w:rsidRPr="009F453F">
        <w:rPr>
          <w:rFonts w:eastAsia="SimSun"/>
          <w:sz w:val="22"/>
          <w:szCs w:val="22"/>
        </w:rPr>
        <w:t xml:space="preserve"> kształt wieszaka musi odpowiadać kształtowi wieszaka zamieszczonego na zdjęciu.</w:t>
      </w:r>
      <w:bookmarkEnd w:id="13"/>
    </w:p>
    <w:p w14:paraId="6683C682" w14:textId="77777777" w:rsidR="009F453F" w:rsidRPr="009F453F" w:rsidRDefault="009F453F" w:rsidP="009F453F">
      <w:pPr>
        <w:widowControl w:val="0"/>
        <w:autoSpaceDE w:val="0"/>
        <w:autoSpaceDN w:val="0"/>
        <w:adjustRightInd w:val="0"/>
        <w:rPr>
          <w:rFonts w:eastAsia="SimSun"/>
          <w:sz w:val="22"/>
          <w:szCs w:val="22"/>
        </w:rPr>
      </w:pPr>
      <w:r w:rsidRPr="009F453F">
        <w:rPr>
          <w:noProof/>
          <w:sz w:val="22"/>
          <w:szCs w:val="22"/>
        </w:rPr>
        <w:drawing>
          <wp:anchor distT="0" distB="0" distL="0" distR="0" simplePos="0" relativeHeight="251669504" behindDoc="0" locked="0" layoutInCell="1" allowOverlap="1" wp14:anchorId="2F2CCC4B" wp14:editId="64A61363">
            <wp:simplePos x="0" y="0"/>
            <wp:positionH relativeFrom="column">
              <wp:posOffset>1485900</wp:posOffset>
            </wp:positionH>
            <wp:positionV relativeFrom="line">
              <wp:posOffset>177800</wp:posOffset>
            </wp:positionV>
            <wp:extent cx="728980" cy="1202690"/>
            <wp:effectExtent l="19050" t="19050" r="13970" b="16510"/>
            <wp:wrapTopAndBottom/>
            <wp:docPr id="8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lum bright="12000"/>
                      <a:extLst>
                        <a:ext uri="{28A0092B-C50C-407E-A947-70E740481C1C}">
                          <a14:useLocalDpi xmlns:a14="http://schemas.microsoft.com/office/drawing/2010/main" val="0"/>
                        </a:ext>
                      </a:extLst>
                    </a:blip>
                    <a:srcRect/>
                    <a:stretch>
                      <a:fillRect/>
                    </a:stretch>
                  </pic:blipFill>
                  <pic:spPr bwMode="auto">
                    <a:xfrm>
                      <a:off x="0" y="0"/>
                      <a:ext cx="728980" cy="1202690"/>
                    </a:xfrm>
                    <a:prstGeom prst="rect">
                      <a:avLst/>
                    </a:prstGeom>
                    <a:blipFill dpi="0" rotWithShape="0">
                      <a:blip>
                        <a:lum bright="12000"/>
                      </a:blip>
                      <a:srcRect/>
                      <a:stretch>
                        <a:fillRect/>
                      </a:stretch>
                    </a:blipFill>
                    <a:ln w="63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sz w:val="22"/>
          <w:szCs w:val="22"/>
        </w:rPr>
        <w:tab/>
      </w:r>
    </w:p>
    <w:p w14:paraId="6863641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46. Wieszak mały wkręcany</w:t>
      </w:r>
      <w:r w:rsidRPr="009F453F">
        <w:rPr>
          <w:rFonts w:eastAsia="SimSun"/>
          <w:sz w:val="22"/>
          <w:szCs w:val="22"/>
        </w:rPr>
        <w:t xml:space="preserve"> – </w:t>
      </w:r>
      <w:proofErr w:type="spellStart"/>
      <w:r w:rsidRPr="009F453F">
        <w:rPr>
          <w:rFonts w:eastAsia="SimSun"/>
          <w:sz w:val="22"/>
          <w:szCs w:val="22"/>
        </w:rPr>
        <w:t>szt</w:t>
      </w:r>
      <w:proofErr w:type="spellEnd"/>
      <w:r w:rsidRPr="009F453F">
        <w:rPr>
          <w:rFonts w:eastAsia="SimSun"/>
          <w:sz w:val="22"/>
          <w:szCs w:val="22"/>
        </w:rPr>
        <w:t xml:space="preserve"> 30</w:t>
      </w:r>
    </w:p>
    <w:p w14:paraId="48045BD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6A432C0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wieszak metalowy, z końcówką plastikową,</w:t>
      </w:r>
    </w:p>
    <w:p w14:paraId="2DFBFC5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wieszak z wkrętem do drewna,</w:t>
      </w:r>
    </w:p>
    <w:p w14:paraId="370CE84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kształt wieszaka musi odpowiadać kształtowi wieszaka zamieszczonego na zdjęciu.   </w:t>
      </w:r>
    </w:p>
    <w:p w14:paraId="0538C97D" w14:textId="77777777" w:rsidR="009F453F" w:rsidRPr="009F453F" w:rsidRDefault="009F453F" w:rsidP="009F453F">
      <w:pPr>
        <w:widowControl w:val="0"/>
        <w:autoSpaceDE w:val="0"/>
        <w:autoSpaceDN w:val="0"/>
        <w:adjustRightInd w:val="0"/>
        <w:rPr>
          <w:rFonts w:eastAsia="SimSun"/>
          <w:sz w:val="22"/>
          <w:szCs w:val="22"/>
        </w:rPr>
      </w:pPr>
    </w:p>
    <w:p w14:paraId="6E96690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noProof/>
          <w:sz w:val="22"/>
          <w:szCs w:val="22"/>
        </w:rPr>
        <w:drawing>
          <wp:inline distT="0" distB="0" distL="0" distR="0" wp14:anchorId="5242BB5E" wp14:editId="651AEF65">
            <wp:extent cx="1226820" cy="1226820"/>
            <wp:effectExtent l="19050" t="19050" r="11430" b="11430"/>
            <wp:docPr id="82" name="Obraz 82" descr="wieszak-wkrecan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ieszak-wkrecany-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26820" cy="1226820"/>
                    </a:xfrm>
                    <a:prstGeom prst="rect">
                      <a:avLst/>
                    </a:prstGeom>
                    <a:noFill/>
                    <a:ln w="6350" cmpd="sng">
                      <a:solidFill>
                        <a:srgbClr val="000000"/>
                      </a:solidFill>
                      <a:miter lim="800000"/>
                      <a:headEnd/>
                      <a:tailEnd/>
                    </a:ln>
                    <a:effectLst/>
                  </pic:spPr>
                </pic:pic>
              </a:graphicData>
            </a:graphic>
          </wp:inline>
        </w:drawing>
      </w:r>
    </w:p>
    <w:p w14:paraId="1B47CFE4" w14:textId="77777777" w:rsidR="009F453F" w:rsidRPr="009F453F" w:rsidRDefault="009F453F" w:rsidP="009F453F">
      <w:pPr>
        <w:widowControl w:val="0"/>
        <w:autoSpaceDE w:val="0"/>
        <w:autoSpaceDN w:val="0"/>
        <w:adjustRightInd w:val="0"/>
        <w:rPr>
          <w:rFonts w:eastAsia="SimSun"/>
          <w:sz w:val="22"/>
          <w:szCs w:val="22"/>
        </w:rPr>
      </w:pPr>
    </w:p>
    <w:p w14:paraId="2CFF2709"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lastRenderedPageBreak/>
        <w:t xml:space="preserve">47. Masywna nóżka stożkowa  L 100 mm-  </w:t>
      </w:r>
      <w:proofErr w:type="spellStart"/>
      <w:r w:rsidRPr="009F453F">
        <w:rPr>
          <w:rFonts w:eastAsia="SimSun"/>
          <w:sz w:val="22"/>
          <w:szCs w:val="22"/>
          <w:u w:val="single"/>
        </w:rPr>
        <w:t>szt</w:t>
      </w:r>
      <w:proofErr w:type="spellEnd"/>
      <w:r w:rsidRPr="009F453F">
        <w:rPr>
          <w:rFonts w:eastAsia="SimSun"/>
          <w:sz w:val="22"/>
          <w:szCs w:val="22"/>
          <w:u w:val="single"/>
        </w:rPr>
        <w:t xml:space="preserve">  50</w:t>
      </w:r>
    </w:p>
    <w:p w14:paraId="5389498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54D5AD6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nóżka o zwiększonej wytrzymałości do różnych zastosowań przy produkcji mebli ( w szczególności przy produkcji różnego rodzaju nadstawek, szafek, szaf), </w:t>
      </w:r>
    </w:p>
    <w:p w14:paraId="246A5CE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nóżka musi posiadać możliwość regulacji wysokości poprzez odkręcanie dolnej części nóżki,</w:t>
      </w:r>
    </w:p>
    <w:p w14:paraId="1F7BCA6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minimalna wysokość nóżki bez demontażu dolnej części : </w:t>
      </w:r>
      <w:smartTag w:uri="urn:schemas-microsoft-com:office:smarttags" w:element="metricconverter">
        <w:smartTagPr>
          <w:attr w:name="ProductID" w:val="100 mm"/>
        </w:smartTagPr>
        <w:r w:rsidRPr="009F453F">
          <w:rPr>
            <w:rFonts w:eastAsia="SimSun"/>
            <w:sz w:val="22"/>
            <w:szCs w:val="22"/>
          </w:rPr>
          <w:t>100 mm</w:t>
        </w:r>
      </w:smartTag>
      <w:r w:rsidRPr="009F453F">
        <w:rPr>
          <w:rFonts w:eastAsia="SimSun"/>
          <w:sz w:val="22"/>
          <w:szCs w:val="22"/>
        </w:rPr>
        <w:t xml:space="preserve"> ( +/- </w:t>
      </w:r>
      <w:smartTag w:uri="urn:schemas-microsoft-com:office:smarttags" w:element="metricconverter">
        <w:smartTagPr>
          <w:attr w:name="ProductID" w:val="10 mm"/>
        </w:smartTagPr>
        <w:r w:rsidRPr="009F453F">
          <w:rPr>
            <w:rFonts w:eastAsia="SimSun"/>
            <w:sz w:val="22"/>
            <w:szCs w:val="22"/>
          </w:rPr>
          <w:t>10 mm</w:t>
        </w:r>
      </w:smartTag>
      <w:r w:rsidRPr="009F453F">
        <w:rPr>
          <w:rFonts w:eastAsia="SimSun"/>
          <w:sz w:val="22"/>
          <w:szCs w:val="22"/>
        </w:rPr>
        <w:t>),</w:t>
      </w:r>
    </w:p>
    <w:p w14:paraId="6B100D1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nóżka wykonana z metalu w kształcie stożka , czy czym średnica górnej części nóżki powinna wynosić </w:t>
      </w:r>
      <w:smartTag w:uri="urn:schemas-microsoft-com:office:smarttags" w:element="metricconverter">
        <w:smartTagPr>
          <w:attr w:name="ProductID" w:val="70 mm"/>
        </w:smartTagPr>
        <w:r w:rsidRPr="009F453F">
          <w:rPr>
            <w:rFonts w:eastAsia="SimSun"/>
            <w:sz w:val="22"/>
            <w:szCs w:val="22"/>
          </w:rPr>
          <w:t>70 mm</w:t>
        </w:r>
      </w:smartTag>
      <w:r w:rsidRPr="009F453F">
        <w:rPr>
          <w:rFonts w:eastAsia="SimSun"/>
          <w:sz w:val="22"/>
          <w:szCs w:val="22"/>
        </w:rPr>
        <w:t xml:space="preserve"> (+/- </w:t>
      </w:r>
      <w:smartTag w:uri="urn:schemas-microsoft-com:office:smarttags" w:element="metricconverter">
        <w:smartTagPr>
          <w:attr w:name="ProductID" w:val="5 mm"/>
        </w:smartTagPr>
        <w:r w:rsidRPr="009F453F">
          <w:rPr>
            <w:rFonts w:eastAsia="SimSun"/>
            <w:sz w:val="22"/>
            <w:szCs w:val="22"/>
          </w:rPr>
          <w:t>5 mm</w:t>
        </w:r>
      </w:smartTag>
      <w:r w:rsidRPr="009F453F">
        <w:rPr>
          <w:rFonts w:eastAsia="SimSun"/>
          <w:sz w:val="22"/>
          <w:szCs w:val="22"/>
        </w:rPr>
        <w:t xml:space="preserve">), a dolnej przylegającej do elementu odkręcanego – </w:t>
      </w:r>
      <w:smartTag w:uri="urn:schemas-microsoft-com:office:smarttags" w:element="metricconverter">
        <w:smartTagPr>
          <w:attr w:name="ProductID" w:val="60 mm"/>
        </w:smartTagPr>
        <w:r w:rsidRPr="009F453F">
          <w:rPr>
            <w:rFonts w:eastAsia="SimSun"/>
            <w:sz w:val="22"/>
            <w:szCs w:val="22"/>
          </w:rPr>
          <w:t>60 mm</w:t>
        </w:r>
      </w:smartTag>
      <w:r w:rsidRPr="009F453F">
        <w:rPr>
          <w:rFonts w:eastAsia="SimSun"/>
          <w:sz w:val="22"/>
          <w:szCs w:val="22"/>
        </w:rPr>
        <w:t xml:space="preserve"> (+/- </w:t>
      </w:r>
      <w:smartTag w:uri="urn:schemas-microsoft-com:office:smarttags" w:element="metricconverter">
        <w:smartTagPr>
          <w:attr w:name="ProductID" w:val="5 mm"/>
        </w:smartTagPr>
        <w:r w:rsidRPr="009F453F">
          <w:rPr>
            <w:rFonts w:eastAsia="SimSun"/>
            <w:sz w:val="22"/>
            <w:szCs w:val="22"/>
          </w:rPr>
          <w:t>5 mm</w:t>
        </w:r>
      </w:smartTag>
      <w:r w:rsidRPr="009F453F">
        <w:rPr>
          <w:rFonts w:eastAsia="SimSun"/>
          <w:sz w:val="22"/>
          <w:szCs w:val="22"/>
        </w:rPr>
        <w:t>),</w:t>
      </w:r>
    </w:p>
    <w:p w14:paraId="61D2C5A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dolna część nóżki ( odkręcany element ) musi być wykonana z chromowanego metalu, natomiast podstawa musi być wykonana z gumy lub tworzywa sztucznego nie powodującego rysowania,</w:t>
      </w:r>
    </w:p>
    <w:p w14:paraId="6DF58E9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nóżka musi posiadać cztery otwory mocujące umieszczone na okrągłej obręczy, przy czym odległość między tymi otworami, mierzona w linii prostej, nie może być mniejsza niż </w:t>
      </w:r>
      <w:smartTag w:uri="urn:schemas-microsoft-com:office:smarttags" w:element="metricconverter">
        <w:smartTagPr>
          <w:attr w:name="ProductID" w:val="25 mm"/>
        </w:smartTagPr>
        <w:r w:rsidRPr="009F453F">
          <w:rPr>
            <w:rFonts w:eastAsia="SimSun"/>
            <w:sz w:val="22"/>
            <w:szCs w:val="22"/>
          </w:rPr>
          <w:t>25 mm</w:t>
        </w:r>
      </w:smartTag>
      <w:r w:rsidRPr="009F453F">
        <w:rPr>
          <w:rFonts w:eastAsia="SimSun"/>
          <w:sz w:val="22"/>
          <w:szCs w:val="22"/>
        </w:rPr>
        <w:t xml:space="preserve">, </w:t>
      </w:r>
    </w:p>
    <w:p w14:paraId="006BA7B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kolor satyna,</w:t>
      </w:r>
    </w:p>
    <w:p w14:paraId="3D0E238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kształt nóżki musi odpowiadać kształtowi wieszaka zamieszczonego na zdjęciu.</w:t>
      </w:r>
    </w:p>
    <w:p w14:paraId="627591D0" w14:textId="77777777" w:rsidR="009F453F" w:rsidRPr="009F453F" w:rsidRDefault="009F453F" w:rsidP="009F453F">
      <w:pPr>
        <w:widowControl w:val="0"/>
        <w:autoSpaceDE w:val="0"/>
        <w:autoSpaceDN w:val="0"/>
        <w:adjustRightInd w:val="0"/>
        <w:rPr>
          <w:rFonts w:eastAsia="SimSun"/>
          <w:sz w:val="22"/>
          <w:szCs w:val="22"/>
        </w:rPr>
      </w:pPr>
    </w:p>
    <w:p w14:paraId="5367BE77" w14:textId="77777777" w:rsidR="009F453F" w:rsidRPr="009F453F" w:rsidRDefault="009F453F" w:rsidP="009F453F">
      <w:pPr>
        <w:widowControl w:val="0"/>
        <w:autoSpaceDE w:val="0"/>
        <w:autoSpaceDN w:val="0"/>
        <w:adjustRightInd w:val="0"/>
        <w:rPr>
          <w:noProof/>
          <w:sz w:val="24"/>
          <w:szCs w:val="24"/>
        </w:rPr>
      </w:pPr>
      <w:r w:rsidRPr="009F453F">
        <w:rPr>
          <w:noProof/>
          <w:sz w:val="24"/>
          <w:szCs w:val="24"/>
        </w:rPr>
        <w:drawing>
          <wp:inline distT="0" distB="0" distL="0" distR="0" wp14:anchorId="555EE542" wp14:editId="348E0093">
            <wp:extent cx="1120140" cy="1120140"/>
            <wp:effectExtent l="19050" t="19050" r="22860" b="22860"/>
            <wp:docPr id="83" name="Obraz 2" descr="Nóżka meblowa stożkowa GTV H-780 satyna 107 mm - Meblowni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Nóżka meblowa stożkowa GTV H-780 satyna 107 mm - Meblownia.pl"/>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120140" cy="1120140"/>
                    </a:xfrm>
                    <a:prstGeom prst="rect">
                      <a:avLst/>
                    </a:prstGeom>
                    <a:noFill/>
                    <a:ln w="6350" cmpd="sng">
                      <a:solidFill>
                        <a:srgbClr val="000000"/>
                      </a:solidFill>
                      <a:miter lim="800000"/>
                      <a:headEnd/>
                      <a:tailEnd/>
                    </a:ln>
                    <a:effectLst/>
                  </pic:spPr>
                </pic:pic>
              </a:graphicData>
            </a:graphic>
          </wp:inline>
        </w:drawing>
      </w:r>
    </w:p>
    <w:p w14:paraId="4E02B645" w14:textId="77777777" w:rsidR="009F453F" w:rsidRPr="009F453F" w:rsidRDefault="009F453F" w:rsidP="009F453F">
      <w:pPr>
        <w:widowControl w:val="0"/>
        <w:autoSpaceDE w:val="0"/>
        <w:autoSpaceDN w:val="0"/>
        <w:adjustRightInd w:val="0"/>
        <w:rPr>
          <w:rFonts w:eastAsia="SimSun"/>
          <w:sz w:val="22"/>
          <w:szCs w:val="22"/>
        </w:rPr>
      </w:pPr>
    </w:p>
    <w:p w14:paraId="59174324" w14:textId="77777777" w:rsidR="009F453F" w:rsidRPr="009F453F" w:rsidRDefault="009F453F" w:rsidP="009F453F">
      <w:pPr>
        <w:widowControl w:val="0"/>
        <w:autoSpaceDE w:val="0"/>
        <w:autoSpaceDN w:val="0"/>
        <w:adjustRightInd w:val="0"/>
        <w:rPr>
          <w:rFonts w:eastAsia="SimSun"/>
          <w:sz w:val="22"/>
          <w:szCs w:val="22"/>
        </w:rPr>
      </w:pPr>
    </w:p>
    <w:p w14:paraId="6C77A041"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48. Noga metalowa L -710 satyna ( z gniazdem stalowym ) – </w:t>
      </w:r>
      <w:proofErr w:type="spellStart"/>
      <w:r w:rsidRPr="009F453F">
        <w:rPr>
          <w:rFonts w:eastAsia="SimSun"/>
          <w:sz w:val="22"/>
          <w:szCs w:val="22"/>
          <w:u w:val="single"/>
        </w:rPr>
        <w:t>szt</w:t>
      </w:r>
      <w:proofErr w:type="spellEnd"/>
      <w:r w:rsidRPr="009F453F">
        <w:rPr>
          <w:rFonts w:eastAsia="SimSun"/>
          <w:sz w:val="22"/>
          <w:szCs w:val="22"/>
          <w:u w:val="single"/>
        </w:rPr>
        <w:t xml:space="preserve"> 50</w:t>
      </w:r>
    </w:p>
    <w:p w14:paraId="444BD83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2CB1D64C" w14:textId="77777777" w:rsidR="009F453F" w:rsidRPr="009F453F" w:rsidRDefault="009F453F" w:rsidP="009F453F">
      <w:pPr>
        <w:ind w:right="50"/>
        <w:jc w:val="both"/>
        <w:rPr>
          <w:rFonts w:eastAsia="SimSun"/>
          <w:sz w:val="22"/>
          <w:szCs w:val="22"/>
        </w:rPr>
      </w:pPr>
      <w:r w:rsidRPr="009F453F">
        <w:rPr>
          <w:sz w:val="22"/>
          <w:szCs w:val="22"/>
        </w:rPr>
        <w:t>- noga do zastosowań przy produkcji mebli (szczególnie stołów i przystawek do biurek) ,</w:t>
      </w:r>
    </w:p>
    <w:p w14:paraId="3D76FD2C" w14:textId="77777777" w:rsidR="009F453F" w:rsidRPr="009F453F" w:rsidRDefault="009F453F" w:rsidP="009F453F">
      <w:pPr>
        <w:ind w:right="50"/>
        <w:jc w:val="both"/>
        <w:rPr>
          <w:rFonts w:eastAsia="SimSun"/>
          <w:sz w:val="22"/>
          <w:szCs w:val="22"/>
        </w:rPr>
      </w:pPr>
      <w:r w:rsidRPr="009F453F">
        <w:rPr>
          <w:sz w:val="22"/>
          <w:szCs w:val="22"/>
        </w:rPr>
        <w:t xml:space="preserve">- noga musi być wykonana z blachy o grubości przynajmniej </w:t>
      </w:r>
      <w:smartTag w:uri="urn:schemas-microsoft-com:office:smarttags" w:element="metricconverter">
        <w:smartTagPr>
          <w:attr w:name="ProductID" w:val="1 mm"/>
        </w:smartTagPr>
        <w:r w:rsidRPr="009F453F">
          <w:rPr>
            <w:sz w:val="22"/>
            <w:szCs w:val="22"/>
          </w:rPr>
          <w:t>1 mm</w:t>
        </w:r>
      </w:smartTag>
      <w:r w:rsidRPr="009F453F">
        <w:rPr>
          <w:sz w:val="22"/>
          <w:szCs w:val="22"/>
        </w:rPr>
        <w:t>,</w:t>
      </w:r>
    </w:p>
    <w:p w14:paraId="18DB597A" w14:textId="77777777" w:rsidR="009F453F" w:rsidRPr="009F453F" w:rsidRDefault="009F453F" w:rsidP="009F453F">
      <w:pPr>
        <w:ind w:right="50"/>
        <w:jc w:val="both"/>
        <w:rPr>
          <w:rFonts w:eastAsia="SimSun"/>
          <w:sz w:val="22"/>
          <w:szCs w:val="22"/>
        </w:rPr>
      </w:pPr>
      <w:r w:rsidRPr="009F453F">
        <w:rPr>
          <w:sz w:val="22"/>
          <w:szCs w:val="22"/>
        </w:rPr>
        <w:t>- na nodze nie mogą być widoczne ślady spawów,</w:t>
      </w:r>
    </w:p>
    <w:p w14:paraId="320464A7" w14:textId="77777777" w:rsidR="009F453F" w:rsidRPr="009F453F" w:rsidRDefault="009F453F" w:rsidP="009F453F">
      <w:pPr>
        <w:ind w:right="50"/>
        <w:jc w:val="both"/>
        <w:rPr>
          <w:rFonts w:eastAsia="SimSun"/>
          <w:sz w:val="22"/>
          <w:szCs w:val="22"/>
        </w:rPr>
      </w:pPr>
      <w:r w:rsidRPr="009F453F">
        <w:rPr>
          <w:sz w:val="22"/>
          <w:szCs w:val="22"/>
        </w:rPr>
        <w:t>- noga musi posiadać kształt walca,</w:t>
      </w:r>
    </w:p>
    <w:p w14:paraId="6D963182" w14:textId="77777777" w:rsidR="009F453F" w:rsidRPr="009F453F" w:rsidRDefault="009F453F" w:rsidP="009F453F">
      <w:pPr>
        <w:ind w:right="50"/>
        <w:jc w:val="both"/>
        <w:rPr>
          <w:rFonts w:eastAsia="SimSun"/>
          <w:sz w:val="22"/>
          <w:szCs w:val="22"/>
        </w:rPr>
      </w:pPr>
      <w:r w:rsidRPr="009F453F">
        <w:rPr>
          <w:sz w:val="22"/>
          <w:szCs w:val="22"/>
        </w:rPr>
        <w:t xml:space="preserve">- średnica nogi musi wynosić </w:t>
      </w:r>
      <w:smartTag w:uri="urn:schemas-microsoft-com:office:smarttags" w:element="metricconverter">
        <w:smartTagPr>
          <w:attr w:name="ProductID" w:val="60 mm"/>
        </w:smartTagPr>
        <w:r w:rsidRPr="009F453F">
          <w:rPr>
            <w:sz w:val="22"/>
            <w:szCs w:val="22"/>
          </w:rPr>
          <w:t>60 mm</w:t>
        </w:r>
      </w:smartTag>
      <w:r w:rsidRPr="009F453F">
        <w:rPr>
          <w:sz w:val="22"/>
          <w:szCs w:val="22"/>
        </w:rPr>
        <w:t xml:space="preserve"> (+/- </w:t>
      </w:r>
      <w:smartTag w:uri="urn:schemas-microsoft-com:office:smarttags" w:element="metricconverter">
        <w:smartTagPr>
          <w:attr w:name="ProductID" w:val="3 mm"/>
        </w:smartTagPr>
        <w:r w:rsidRPr="009F453F">
          <w:rPr>
            <w:sz w:val="22"/>
            <w:szCs w:val="22"/>
          </w:rPr>
          <w:t>3 mm</w:t>
        </w:r>
      </w:smartTag>
      <w:r w:rsidRPr="009F453F">
        <w:rPr>
          <w:sz w:val="22"/>
          <w:szCs w:val="22"/>
        </w:rPr>
        <w:t>),</w:t>
      </w:r>
    </w:p>
    <w:p w14:paraId="35F63613" w14:textId="77777777" w:rsidR="009F453F" w:rsidRPr="009F453F" w:rsidRDefault="009F453F" w:rsidP="009F453F">
      <w:pPr>
        <w:ind w:right="50"/>
        <w:jc w:val="both"/>
        <w:rPr>
          <w:rFonts w:eastAsia="SimSun"/>
          <w:sz w:val="22"/>
          <w:szCs w:val="22"/>
        </w:rPr>
      </w:pPr>
      <w:r w:rsidRPr="009F453F">
        <w:rPr>
          <w:sz w:val="22"/>
          <w:szCs w:val="22"/>
        </w:rPr>
        <w:t xml:space="preserve">- noga musi posiadać możliwość zwiększenia wysokości poprzez odkręcenie dolnej części w zakresie nie mniejszym niż </w:t>
      </w:r>
      <w:smartTag w:uri="urn:schemas-microsoft-com:office:smarttags" w:element="metricconverter">
        <w:smartTagPr>
          <w:attr w:name="ProductID" w:val="10 mm"/>
        </w:smartTagPr>
        <w:r w:rsidRPr="009F453F">
          <w:rPr>
            <w:sz w:val="22"/>
            <w:szCs w:val="22"/>
          </w:rPr>
          <w:t>10 mm</w:t>
        </w:r>
      </w:smartTag>
      <w:r w:rsidRPr="009F453F">
        <w:rPr>
          <w:sz w:val="22"/>
          <w:szCs w:val="22"/>
        </w:rPr>
        <w:t>,</w:t>
      </w:r>
    </w:p>
    <w:p w14:paraId="41853551" w14:textId="77777777" w:rsidR="009F453F" w:rsidRPr="009F453F" w:rsidRDefault="009F453F" w:rsidP="009F453F">
      <w:pPr>
        <w:ind w:right="50"/>
        <w:jc w:val="both"/>
        <w:rPr>
          <w:rFonts w:eastAsia="SimSun"/>
          <w:sz w:val="22"/>
          <w:szCs w:val="22"/>
        </w:rPr>
      </w:pPr>
      <w:r w:rsidRPr="009F453F">
        <w:rPr>
          <w:sz w:val="22"/>
          <w:szCs w:val="22"/>
        </w:rPr>
        <w:t xml:space="preserve">- minimalna wysokość nogi bez demontażu dolnej części: </w:t>
      </w:r>
      <w:smartTag w:uri="urn:schemas-microsoft-com:office:smarttags" w:element="metricconverter">
        <w:smartTagPr>
          <w:attr w:name="ProductID" w:val="700 mm"/>
        </w:smartTagPr>
        <w:r w:rsidRPr="009F453F">
          <w:rPr>
            <w:sz w:val="22"/>
            <w:szCs w:val="22"/>
          </w:rPr>
          <w:t>700 mm</w:t>
        </w:r>
      </w:smartTag>
      <w:r w:rsidRPr="009F453F">
        <w:rPr>
          <w:sz w:val="22"/>
          <w:szCs w:val="22"/>
        </w:rPr>
        <w:t xml:space="preserve"> (+/- </w:t>
      </w:r>
      <w:smartTag w:uri="urn:schemas-microsoft-com:office:smarttags" w:element="metricconverter">
        <w:smartTagPr>
          <w:attr w:name="ProductID" w:val="10 mm"/>
        </w:smartTagPr>
        <w:r w:rsidRPr="009F453F">
          <w:rPr>
            <w:sz w:val="22"/>
            <w:szCs w:val="22"/>
          </w:rPr>
          <w:t>10 mm</w:t>
        </w:r>
      </w:smartTag>
      <w:r w:rsidRPr="009F453F">
        <w:rPr>
          <w:sz w:val="22"/>
          <w:szCs w:val="22"/>
        </w:rPr>
        <w:t>),</w:t>
      </w:r>
    </w:p>
    <w:p w14:paraId="2E5B4A08" w14:textId="77777777" w:rsidR="009F453F" w:rsidRPr="009F453F" w:rsidRDefault="009F453F" w:rsidP="009F453F">
      <w:pPr>
        <w:ind w:right="50"/>
        <w:jc w:val="both"/>
        <w:rPr>
          <w:rFonts w:eastAsia="SimSun"/>
          <w:sz w:val="22"/>
          <w:szCs w:val="22"/>
        </w:rPr>
      </w:pPr>
      <w:r w:rsidRPr="009F453F">
        <w:rPr>
          <w:sz w:val="22"/>
          <w:szCs w:val="22"/>
        </w:rPr>
        <w:t xml:space="preserve">- noga montowana jest za pomocą specjalnego uchwytu wykonanego z </w:t>
      </w:r>
      <w:proofErr w:type="spellStart"/>
      <w:r w:rsidRPr="009F453F">
        <w:rPr>
          <w:sz w:val="22"/>
          <w:szCs w:val="22"/>
        </w:rPr>
        <w:t>cynkalu</w:t>
      </w:r>
      <w:proofErr w:type="spellEnd"/>
      <w:r w:rsidRPr="009F453F">
        <w:rPr>
          <w:sz w:val="22"/>
          <w:szCs w:val="22"/>
        </w:rPr>
        <w:t>, który wraz ze śrubą mocującą musi być dołączony do nogi,</w:t>
      </w:r>
    </w:p>
    <w:p w14:paraId="7F33D411" w14:textId="77777777" w:rsidR="009F453F" w:rsidRPr="009F453F" w:rsidRDefault="009F453F" w:rsidP="009F453F">
      <w:pPr>
        <w:ind w:right="50"/>
        <w:jc w:val="both"/>
        <w:rPr>
          <w:rFonts w:eastAsia="SimSun"/>
          <w:sz w:val="22"/>
          <w:szCs w:val="22"/>
        </w:rPr>
      </w:pPr>
      <w:r w:rsidRPr="009F453F">
        <w:rPr>
          <w:sz w:val="22"/>
          <w:szCs w:val="22"/>
        </w:rPr>
        <w:t>- uchwyt musi posiadać pięć otworów mocujących do blatu stołu, przy czym trzy otwory muszą być rozmieszczone na obręczy uchwytu, natomiast pozostałe dwa muszą znajdować się na dwóch ramionach, których rozstaw zagwarantuje odpowiednią stabilność całego mocowania,</w:t>
      </w:r>
    </w:p>
    <w:p w14:paraId="025B951A" w14:textId="77777777" w:rsidR="009F453F" w:rsidRPr="009F453F" w:rsidRDefault="009F453F" w:rsidP="009F453F">
      <w:pPr>
        <w:ind w:right="50"/>
        <w:jc w:val="both"/>
        <w:rPr>
          <w:rFonts w:eastAsia="SimSun"/>
          <w:sz w:val="22"/>
          <w:szCs w:val="22"/>
        </w:rPr>
      </w:pPr>
      <w:r w:rsidRPr="009F453F">
        <w:rPr>
          <w:sz w:val="22"/>
          <w:szCs w:val="22"/>
        </w:rPr>
        <w:t>- mocowanie nogi z uchwytem odbywa się za pomocą wkręcenia nogi do uchwytu, w którym zamontowano śrubę montażową – aby było to możliwe, wewnątrz nogi musi znajdować się przyspawana metalowa płytka wraz z nakrętką,</w:t>
      </w:r>
    </w:p>
    <w:p w14:paraId="0E73C2C4" w14:textId="77777777" w:rsidR="009F453F" w:rsidRPr="009F453F" w:rsidRDefault="009F453F" w:rsidP="009F453F">
      <w:pPr>
        <w:ind w:right="50"/>
        <w:jc w:val="both"/>
        <w:rPr>
          <w:rFonts w:eastAsia="SimSun"/>
          <w:sz w:val="22"/>
          <w:szCs w:val="22"/>
        </w:rPr>
      </w:pPr>
      <w:r w:rsidRPr="009F453F">
        <w:rPr>
          <w:sz w:val="22"/>
          <w:szCs w:val="22"/>
        </w:rPr>
        <w:t xml:space="preserve">- uchwyt musi posiadać otwór przeznaczony na śrubę mocującą, który kształtem musi zapewniać zablokowanie śruby w jednej pozycji, co umożliwi wkręcenie nogi do uchwytu, </w:t>
      </w:r>
    </w:p>
    <w:p w14:paraId="0A039527" w14:textId="77777777" w:rsidR="009F453F" w:rsidRPr="009F453F" w:rsidRDefault="009F453F" w:rsidP="009F453F">
      <w:pPr>
        <w:ind w:right="50"/>
        <w:jc w:val="both"/>
        <w:rPr>
          <w:rFonts w:eastAsia="SimSun"/>
          <w:sz w:val="22"/>
          <w:szCs w:val="22"/>
        </w:rPr>
      </w:pPr>
      <w:r w:rsidRPr="009F453F">
        <w:rPr>
          <w:sz w:val="22"/>
          <w:szCs w:val="22"/>
        </w:rPr>
        <w:t>- kolor satyna,</w:t>
      </w:r>
      <w:r w:rsidRPr="009F453F">
        <w:rPr>
          <w:rFonts w:eastAsia="SimSun"/>
          <w:sz w:val="22"/>
          <w:szCs w:val="22"/>
        </w:rPr>
        <w:t xml:space="preserve"> </w:t>
      </w:r>
    </w:p>
    <w:p w14:paraId="467DA946" w14:textId="77777777" w:rsidR="009F453F" w:rsidRPr="009F453F" w:rsidRDefault="009F453F" w:rsidP="009F453F">
      <w:pPr>
        <w:ind w:right="50"/>
        <w:jc w:val="both"/>
        <w:rPr>
          <w:rFonts w:eastAsia="SimSun"/>
          <w:sz w:val="22"/>
          <w:szCs w:val="22"/>
        </w:rPr>
      </w:pPr>
      <w:r w:rsidRPr="009F453F">
        <w:rPr>
          <w:rFonts w:eastAsia="SimSun"/>
          <w:sz w:val="22"/>
          <w:szCs w:val="22"/>
        </w:rPr>
        <w:t>- noga musi posiadać kształt odpowiadający kształtowi przedstawionemu na  poniższym zdjęciu</w:t>
      </w:r>
    </w:p>
    <w:p w14:paraId="5DD3AD6E" w14:textId="77777777" w:rsidR="009F453F" w:rsidRPr="009F453F" w:rsidRDefault="009F453F" w:rsidP="009F453F">
      <w:pPr>
        <w:ind w:right="50"/>
        <w:jc w:val="both"/>
        <w:rPr>
          <w:sz w:val="22"/>
          <w:szCs w:val="22"/>
        </w:rPr>
      </w:pPr>
    </w:p>
    <w:p w14:paraId="1CB14E59" w14:textId="77777777" w:rsidR="009F453F" w:rsidRPr="009F453F" w:rsidRDefault="009F453F" w:rsidP="009F453F">
      <w:pPr>
        <w:ind w:right="50"/>
        <w:jc w:val="both"/>
        <w:rPr>
          <w:noProof/>
          <w:sz w:val="24"/>
          <w:szCs w:val="24"/>
        </w:rPr>
      </w:pPr>
      <w:r w:rsidRPr="009F453F">
        <w:rPr>
          <w:noProof/>
          <w:sz w:val="24"/>
          <w:szCs w:val="24"/>
        </w:rPr>
        <w:lastRenderedPageBreak/>
        <w:drawing>
          <wp:inline distT="0" distB="0" distL="0" distR="0" wp14:anchorId="46B8DAF3" wp14:editId="3CB4640F">
            <wp:extent cx="2011680" cy="1744980"/>
            <wp:effectExtent l="19050" t="19050" r="26670" b="26670"/>
            <wp:docPr id="84" name="Obraz 1" descr="Noga meblowa regulowana do stołu fi60 710 saty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Noga meblowa regulowana do stołu fi60 710 satyna"/>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11680" cy="1744980"/>
                    </a:xfrm>
                    <a:prstGeom prst="rect">
                      <a:avLst/>
                    </a:prstGeom>
                    <a:noFill/>
                    <a:ln w="6350" cmpd="sng">
                      <a:solidFill>
                        <a:srgbClr val="000000"/>
                      </a:solidFill>
                      <a:miter lim="800000"/>
                      <a:headEnd/>
                      <a:tailEnd/>
                    </a:ln>
                    <a:effectLst/>
                  </pic:spPr>
                </pic:pic>
              </a:graphicData>
            </a:graphic>
          </wp:inline>
        </w:drawing>
      </w:r>
    </w:p>
    <w:p w14:paraId="591769B2" w14:textId="77777777" w:rsidR="009F453F" w:rsidRPr="009F453F" w:rsidRDefault="009F453F" w:rsidP="009F453F">
      <w:pPr>
        <w:ind w:right="50"/>
        <w:jc w:val="both"/>
        <w:rPr>
          <w:noProof/>
          <w:sz w:val="24"/>
          <w:szCs w:val="24"/>
        </w:rPr>
      </w:pPr>
    </w:p>
    <w:p w14:paraId="723EC8CC"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49. Noga metalowa L -710 chrom ( z gniazdem stalowym ) – </w:t>
      </w:r>
      <w:proofErr w:type="spellStart"/>
      <w:r w:rsidRPr="009F453F">
        <w:rPr>
          <w:rFonts w:eastAsia="SimSun"/>
          <w:sz w:val="22"/>
          <w:szCs w:val="22"/>
          <w:u w:val="single"/>
        </w:rPr>
        <w:t>szt</w:t>
      </w:r>
      <w:proofErr w:type="spellEnd"/>
      <w:r w:rsidRPr="009F453F">
        <w:rPr>
          <w:rFonts w:eastAsia="SimSun"/>
          <w:sz w:val="22"/>
          <w:szCs w:val="22"/>
          <w:u w:val="single"/>
        </w:rPr>
        <w:t xml:space="preserve"> 50</w:t>
      </w:r>
    </w:p>
    <w:p w14:paraId="6DAA32F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35722D7C" w14:textId="77777777" w:rsidR="009F453F" w:rsidRPr="009F453F" w:rsidRDefault="009F453F" w:rsidP="009F453F">
      <w:pPr>
        <w:ind w:right="50"/>
        <w:jc w:val="both"/>
        <w:rPr>
          <w:rFonts w:eastAsia="SimSun"/>
          <w:sz w:val="22"/>
          <w:szCs w:val="22"/>
        </w:rPr>
      </w:pPr>
      <w:r w:rsidRPr="009F453F">
        <w:rPr>
          <w:sz w:val="22"/>
          <w:szCs w:val="22"/>
        </w:rPr>
        <w:t>- noga do zastosowań przy produkcji mebli (szczególnie stołów i przystawek do biurek) ,</w:t>
      </w:r>
    </w:p>
    <w:p w14:paraId="7847BC58" w14:textId="77777777" w:rsidR="009F453F" w:rsidRPr="009F453F" w:rsidRDefault="009F453F" w:rsidP="009F453F">
      <w:pPr>
        <w:ind w:right="50"/>
        <w:jc w:val="both"/>
        <w:rPr>
          <w:rFonts w:eastAsia="SimSun"/>
          <w:sz w:val="22"/>
          <w:szCs w:val="22"/>
        </w:rPr>
      </w:pPr>
      <w:r w:rsidRPr="009F453F">
        <w:rPr>
          <w:sz w:val="22"/>
          <w:szCs w:val="22"/>
        </w:rPr>
        <w:t xml:space="preserve">- noga musi być wykonana z blachy o grubości przynajmniej </w:t>
      </w:r>
      <w:smartTag w:uri="urn:schemas-microsoft-com:office:smarttags" w:element="metricconverter">
        <w:smartTagPr>
          <w:attr w:name="ProductID" w:val="1 mm"/>
        </w:smartTagPr>
        <w:r w:rsidRPr="009F453F">
          <w:rPr>
            <w:sz w:val="22"/>
            <w:szCs w:val="22"/>
          </w:rPr>
          <w:t>1 mm</w:t>
        </w:r>
      </w:smartTag>
      <w:r w:rsidRPr="009F453F">
        <w:rPr>
          <w:sz w:val="22"/>
          <w:szCs w:val="22"/>
        </w:rPr>
        <w:t>,</w:t>
      </w:r>
    </w:p>
    <w:p w14:paraId="7311750D" w14:textId="77777777" w:rsidR="009F453F" w:rsidRPr="009F453F" w:rsidRDefault="009F453F" w:rsidP="009F453F">
      <w:pPr>
        <w:ind w:right="50"/>
        <w:jc w:val="both"/>
        <w:rPr>
          <w:rFonts w:eastAsia="SimSun"/>
          <w:sz w:val="22"/>
          <w:szCs w:val="22"/>
        </w:rPr>
      </w:pPr>
      <w:r w:rsidRPr="009F453F">
        <w:rPr>
          <w:sz w:val="22"/>
          <w:szCs w:val="22"/>
        </w:rPr>
        <w:t>- na nodze nie mogą być widoczne ślady spawów,</w:t>
      </w:r>
    </w:p>
    <w:p w14:paraId="7FC461F0" w14:textId="77777777" w:rsidR="009F453F" w:rsidRPr="009F453F" w:rsidRDefault="009F453F" w:rsidP="009F453F">
      <w:pPr>
        <w:ind w:right="50"/>
        <w:jc w:val="both"/>
        <w:rPr>
          <w:rFonts w:eastAsia="SimSun"/>
          <w:sz w:val="22"/>
          <w:szCs w:val="22"/>
        </w:rPr>
      </w:pPr>
      <w:r w:rsidRPr="009F453F">
        <w:rPr>
          <w:sz w:val="22"/>
          <w:szCs w:val="22"/>
        </w:rPr>
        <w:t>- noga musi posiadać kształt walca,</w:t>
      </w:r>
    </w:p>
    <w:p w14:paraId="2BEE3BE2" w14:textId="77777777" w:rsidR="009F453F" w:rsidRPr="009F453F" w:rsidRDefault="009F453F" w:rsidP="009F453F">
      <w:pPr>
        <w:ind w:right="50"/>
        <w:jc w:val="both"/>
        <w:rPr>
          <w:rFonts w:eastAsia="SimSun"/>
          <w:sz w:val="22"/>
          <w:szCs w:val="22"/>
        </w:rPr>
      </w:pPr>
      <w:r w:rsidRPr="009F453F">
        <w:rPr>
          <w:sz w:val="22"/>
          <w:szCs w:val="22"/>
        </w:rPr>
        <w:t xml:space="preserve">- średnica nogi musi wynosić </w:t>
      </w:r>
      <w:smartTag w:uri="urn:schemas-microsoft-com:office:smarttags" w:element="metricconverter">
        <w:smartTagPr>
          <w:attr w:name="ProductID" w:val="60 mm"/>
        </w:smartTagPr>
        <w:r w:rsidRPr="009F453F">
          <w:rPr>
            <w:sz w:val="22"/>
            <w:szCs w:val="22"/>
          </w:rPr>
          <w:t>60 mm</w:t>
        </w:r>
      </w:smartTag>
      <w:r w:rsidRPr="009F453F">
        <w:rPr>
          <w:sz w:val="22"/>
          <w:szCs w:val="22"/>
        </w:rPr>
        <w:t xml:space="preserve"> (+/- </w:t>
      </w:r>
      <w:smartTag w:uri="urn:schemas-microsoft-com:office:smarttags" w:element="metricconverter">
        <w:smartTagPr>
          <w:attr w:name="ProductID" w:val="3 mm"/>
        </w:smartTagPr>
        <w:r w:rsidRPr="009F453F">
          <w:rPr>
            <w:sz w:val="22"/>
            <w:szCs w:val="22"/>
          </w:rPr>
          <w:t>3 mm</w:t>
        </w:r>
      </w:smartTag>
      <w:r w:rsidRPr="009F453F">
        <w:rPr>
          <w:sz w:val="22"/>
          <w:szCs w:val="22"/>
        </w:rPr>
        <w:t>),</w:t>
      </w:r>
    </w:p>
    <w:p w14:paraId="6D7C2524" w14:textId="77777777" w:rsidR="009F453F" w:rsidRPr="009F453F" w:rsidRDefault="009F453F" w:rsidP="009F453F">
      <w:pPr>
        <w:ind w:right="50"/>
        <w:jc w:val="both"/>
        <w:rPr>
          <w:rFonts w:eastAsia="SimSun"/>
          <w:sz w:val="22"/>
          <w:szCs w:val="22"/>
        </w:rPr>
      </w:pPr>
      <w:r w:rsidRPr="009F453F">
        <w:rPr>
          <w:sz w:val="22"/>
          <w:szCs w:val="22"/>
        </w:rPr>
        <w:t xml:space="preserve">- noga musi posiadać możliwość zwiększenia wysokości poprzez odkręcenie dolnej części w zakresie nie mniejszym niż </w:t>
      </w:r>
      <w:smartTag w:uri="urn:schemas-microsoft-com:office:smarttags" w:element="metricconverter">
        <w:smartTagPr>
          <w:attr w:name="ProductID" w:val="10 mm"/>
        </w:smartTagPr>
        <w:r w:rsidRPr="009F453F">
          <w:rPr>
            <w:sz w:val="22"/>
            <w:szCs w:val="22"/>
          </w:rPr>
          <w:t>10 mm</w:t>
        </w:r>
      </w:smartTag>
      <w:r w:rsidRPr="009F453F">
        <w:rPr>
          <w:sz w:val="22"/>
          <w:szCs w:val="22"/>
        </w:rPr>
        <w:t>,</w:t>
      </w:r>
    </w:p>
    <w:p w14:paraId="4EA9C053" w14:textId="77777777" w:rsidR="009F453F" w:rsidRPr="009F453F" w:rsidRDefault="009F453F" w:rsidP="009F453F">
      <w:pPr>
        <w:ind w:right="50"/>
        <w:jc w:val="both"/>
        <w:rPr>
          <w:rFonts w:eastAsia="SimSun"/>
          <w:sz w:val="22"/>
          <w:szCs w:val="22"/>
        </w:rPr>
      </w:pPr>
      <w:r w:rsidRPr="009F453F">
        <w:rPr>
          <w:sz w:val="22"/>
          <w:szCs w:val="22"/>
        </w:rPr>
        <w:t xml:space="preserve">- minimalna wysokość nogi bez demontażu dolnej części: </w:t>
      </w:r>
      <w:smartTag w:uri="urn:schemas-microsoft-com:office:smarttags" w:element="metricconverter">
        <w:smartTagPr>
          <w:attr w:name="ProductID" w:val="700 mm"/>
        </w:smartTagPr>
        <w:r w:rsidRPr="009F453F">
          <w:rPr>
            <w:sz w:val="22"/>
            <w:szCs w:val="22"/>
          </w:rPr>
          <w:t>700 mm</w:t>
        </w:r>
      </w:smartTag>
      <w:r w:rsidRPr="009F453F">
        <w:rPr>
          <w:sz w:val="22"/>
          <w:szCs w:val="22"/>
        </w:rPr>
        <w:t xml:space="preserve"> (+/- </w:t>
      </w:r>
      <w:smartTag w:uri="urn:schemas-microsoft-com:office:smarttags" w:element="metricconverter">
        <w:smartTagPr>
          <w:attr w:name="ProductID" w:val="10 mm"/>
        </w:smartTagPr>
        <w:r w:rsidRPr="009F453F">
          <w:rPr>
            <w:sz w:val="22"/>
            <w:szCs w:val="22"/>
          </w:rPr>
          <w:t>10 mm</w:t>
        </w:r>
      </w:smartTag>
      <w:r w:rsidRPr="009F453F">
        <w:rPr>
          <w:sz w:val="22"/>
          <w:szCs w:val="22"/>
        </w:rPr>
        <w:t>),</w:t>
      </w:r>
    </w:p>
    <w:p w14:paraId="61441FB8" w14:textId="77777777" w:rsidR="009F453F" w:rsidRPr="009F453F" w:rsidRDefault="009F453F" w:rsidP="009F453F">
      <w:pPr>
        <w:ind w:right="50"/>
        <w:jc w:val="both"/>
        <w:rPr>
          <w:rFonts w:eastAsia="SimSun"/>
          <w:sz w:val="22"/>
          <w:szCs w:val="22"/>
        </w:rPr>
      </w:pPr>
      <w:r w:rsidRPr="009F453F">
        <w:rPr>
          <w:sz w:val="22"/>
          <w:szCs w:val="22"/>
        </w:rPr>
        <w:t xml:space="preserve">- noga montowana jest za pomocą specjalnego uchwytu wykonanego z </w:t>
      </w:r>
      <w:proofErr w:type="spellStart"/>
      <w:r w:rsidRPr="009F453F">
        <w:rPr>
          <w:sz w:val="22"/>
          <w:szCs w:val="22"/>
        </w:rPr>
        <w:t>cynkalu</w:t>
      </w:r>
      <w:proofErr w:type="spellEnd"/>
      <w:r w:rsidRPr="009F453F">
        <w:rPr>
          <w:sz w:val="22"/>
          <w:szCs w:val="22"/>
        </w:rPr>
        <w:t>, który wraz ze śrubą mocującą musi być dołączony do nogi,</w:t>
      </w:r>
    </w:p>
    <w:p w14:paraId="0D81C172" w14:textId="77777777" w:rsidR="009F453F" w:rsidRPr="009F453F" w:rsidRDefault="009F453F" w:rsidP="009F453F">
      <w:pPr>
        <w:ind w:right="50"/>
        <w:jc w:val="both"/>
        <w:rPr>
          <w:rFonts w:eastAsia="SimSun"/>
          <w:sz w:val="22"/>
          <w:szCs w:val="22"/>
        </w:rPr>
      </w:pPr>
      <w:r w:rsidRPr="009F453F">
        <w:rPr>
          <w:sz w:val="22"/>
          <w:szCs w:val="22"/>
        </w:rPr>
        <w:t>- uchwyt musi posiadać pięć otworów mocujących do blatu stołu, przy czym trzy otwory muszą być rozmieszczone na obręczy uchwytu, natomiast pozostałe dwa muszą znajdować się na dwóch ramionach, których rozstaw zagwarantuje odpowiednią stabilność całego mocowania,</w:t>
      </w:r>
    </w:p>
    <w:p w14:paraId="45E6DF99" w14:textId="77777777" w:rsidR="009F453F" w:rsidRPr="009F453F" w:rsidRDefault="009F453F" w:rsidP="009F453F">
      <w:pPr>
        <w:ind w:right="50"/>
        <w:jc w:val="both"/>
        <w:rPr>
          <w:rFonts w:eastAsia="SimSun"/>
          <w:sz w:val="22"/>
          <w:szCs w:val="22"/>
        </w:rPr>
      </w:pPr>
      <w:r w:rsidRPr="009F453F">
        <w:rPr>
          <w:sz w:val="22"/>
          <w:szCs w:val="22"/>
        </w:rPr>
        <w:t>- mocowanie nogi z uchwytem odbywa się za pomocą wkręcenia nogi do uchwytu, w którym zamontowano śrubę montażową – aby było to możliwe, wewnątrz nogi musi znajdować się przyspawana metalowa płytka wraz z nakrętką,</w:t>
      </w:r>
    </w:p>
    <w:p w14:paraId="451CB85D" w14:textId="77777777" w:rsidR="009F453F" w:rsidRPr="009F453F" w:rsidRDefault="009F453F" w:rsidP="009F453F">
      <w:pPr>
        <w:ind w:right="50"/>
        <w:jc w:val="both"/>
        <w:rPr>
          <w:rFonts w:eastAsia="SimSun"/>
          <w:sz w:val="22"/>
          <w:szCs w:val="22"/>
        </w:rPr>
      </w:pPr>
      <w:r w:rsidRPr="009F453F">
        <w:rPr>
          <w:sz w:val="22"/>
          <w:szCs w:val="22"/>
        </w:rPr>
        <w:t xml:space="preserve">- uchwyt musi posiadać otwór przeznaczony na śrubę mocującą, który kształtem musi zapewniać zablokowanie śruby w jednej pozycji, co umożliwi wkręcenie nogi do uchwytu, </w:t>
      </w:r>
    </w:p>
    <w:p w14:paraId="79D9A212" w14:textId="77777777" w:rsidR="009F453F" w:rsidRPr="009F453F" w:rsidRDefault="009F453F" w:rsidP="009F453F">
      <w:pPr>
        <w:ind w:right="50"/>
        <w:jc w:val="both"/>
        <w:rPr>
          <w:rFonts w:eastAsia="SimSun"/>
          <w:sz w:val="22"/>
          <w:szCs w:val="22"/>
        </w:rPr>
      </w:pPr>
      <w:r w:rsidRPr="009F453F">
        <w:rPr>
          <w:sz w:val="22"/>
          <w:szCs w:val="22"/>
        </w:rPr>
        <w:t>- kolor chrom,</w:t>
      </w:r>
      <w:r w:rsidRPr="009F453F">
        <w:rPr>
          <w:rFonts w:eastAsia="SimSun"/>
          <w:sz w:val="22"/>
          <w:szCs w:val="22"/>
        </w:rPr>
        <w:t xml:space="preserve"> </w:t>
      </w:r>
    </w:p>
    <w:p w14:paraId="2D2B8806" w14:textId="77777777" w:rsidR="009F453F" w:rsidRPr="009F453F" w:rsidRDefault="009F453F" w:rsidP="009F453F">
      <w:pPr>
        <w:ind w:right="50"/>
        <w:jc w:val="both"/>
        <w:rPr>
          <w:rFonts w:eastAsia="SimSun"/>
          <w:sz w:val="22"/>
          <w:szCs w:val="22"/>
        </w:rPr>
      </w:pPr>
      <w:r w:rsidRPr="009F453F">
        <w:rPr>
          <w:rFonts w:eastAsia="SimSun"/>
          <w:sz w:val="22"/>
          <w:szCs w:val="22"/>
        </w:rPr>
        <w:t>- noga musi posiadać kształt odpowiadający kształtowi przedstawionemu na  zdjęciu w poz.48</w:t>
      </w:r>
    </w:p>
    <w:p w14:paraId="7A0E0ED7" w14:textId="77777777" w:rsidR="009F453F" w:rsidRPr="009F453F" w:rsidRDefault="009F453F" w:rsidP="009F453F">
      <w:pPr>
        <w:ind w:right="50"/>
        <w:jc w:val="both"/>
        <w:rPr>
          <w:noProof/>
          <w:sz w:val="24"/>
          <w:szCs w:val="24"/>
        </w:rPr>
      </w:pPr>
    </w:p>
    <w:p w14:paraId="085C44F2" w14:textId="77777777" w:rsidR="009F453F" w:rsidRPr="009F453F" w:rsidRDefault="009F453F" w:rsidP="009F453F">
      <w:pPr>
        <w:ind w:right="50"/>
        <w:jc w:val="both"/>
        <w:rPr>
          <w:rFonts w:eastAsia="SimSun"/>
          <w:sz w:val="22"/>
          <w:szCs w:val="22"/>
        </w:rPr>
      </w:pPr>
    </w:p>
    <w:p w14:paraId="56CDAE89"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50. Noga metalowa L -820 satyna ( z gniazdem stalowym ) – </w:t>
      </w:r>
      <w:proofErr w:type="spellStart"/>
      <w:r w:rsidRPr="009F453F">
        <w:rPr>
          <w:rFonts w:eastAsia="SimSun"/>
          <w:sz w:val="22"/>
          <w:szCs w:val="22"/>
          <w:u w:val="single"/>
        </w:rPr>
        <w:t>szt</w:t>
      </w:r>
      <w:proofErr w:type="spellEnd"/>
      <w:r w:rsidRPr="009F453F">
        <w:rPr>
          <w:rFonts w:eastAsia="SimSun"/>
          <w:sz w:val="22"/>
          <w:szCs w:val="22"/>
          <w:u w:val="single"/>
        </w:rPr>
        <w:t xml:space="preserve"> 30</w:t>
      </w:r>
    </w:p>
    <w:p w14:paraId="2BADA79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400251CC" w14:textId="77777777" w:rsidR="009F453F" w:rsidRPr="009F453F" w:rsidRDefault="009F453F" w:rsidP="009F453F">
      <w:pPr>
        <w:ind w:right="50"/>
        <w:jc w:val="both"/>
        <w:rPr>
          <w:rFonts w:eastAsia="SimSun"/>
          <w:sz w:val="22"/>
          <w:szCs w:val="22"/>
        </w:rPr>
      </w:pPr>
      <w:r w:rsidRPr="009F453F">
        <w:rPr>
          <w:sz w:val="22"/>
          <w:szCs w:val="22"/>
        </w:rPr>
        <w:t>- noga do zastosowań przy produkcji mebli (szczególnie stołów i przystawek do biurek),</w:t>
      </w:r>
    </w:p>
    <w:p w14:paraId="3408DD12" w14:textId="77777777" w:rsidR="009F453F" w:rsidRPr="009F453F" w:rsidRDefault="009F453F" w:rsidP="009F453F">
      <w:pPr>
        <w:ind w:right="50"/>
        <w:jc w:val="both"/>
        <w:rPr>
          <w:rFonts w:eastAsia="SimSun"/>
          <w:sz w:val="22"/>
          <w:szCs w:val="22"/>
        </w:rPr>
      </w:pPr>
      <w:r w:rsidRPr="009F453F">
        <w:rPr>
          <w:sz w:val="22"/>
          <w:szCs w:val="22"/>
        </w:rPr>
        <w:t xml:space="preserve">- noga musi być wykonana z blachy o grubości przynajmniej </w:t>
      </w:r>
      <w:smartTag w:uri="urn:schemas-microsoft-com:office:smarttags" w:element="metricconverter">
        <w:smartTagPr>
          <w:attr w:name="ProductID" w:val="1 mm"/>
        </w:smartTagPr>
        <w:r w:rsidRPr="009F453F">
          <w:rPr>
            <w:sz w:val="22"/>
            <w:szCs w:val="22"/>
          </w:rPr>
          <w:t>1 mm</w:t>
        </w:r>
      </w:smartTag>
      <w:r w:rsidRPr="009F453F">
        <w:rPr>
          <w:sz w:val="22"/>
          <w:szCs w:val="22"/>
        </w:rPr>
        <w:t>,</w:t>
      </w:r>
    </w:p>
    <w:p w14:paraId="5315CCD6" w14:textId="77777777" w:rsidR="009F453F" w:rsidRPr="009F453F" w:rsidRDefault="009F453F" w:rsidP="009F453F">
      <w:pPr>
        <w:ind w:right="50"/>
        <w:jc w:val="both"/>
        <w:rPr>
          <w:rFonts w:eastAsia="SimSun"/>
          <w:sz w:val="22"/>
          <w:szCs w:val="22"/>
        </w:rPr>
      </w:pPr>
      <w:r w:rsidRPr="009F453F">
        <w:rPr>
          <w:sz w:val="22"/>
          <w:szCs w:val="22"/>
        </w:rPr>
        <w:t>- na nodze nie mogą być widoczne ślady spawów,</w:t>
      </w:r>
    </w:p>
    <w:p w14:paraId="06600AA8" w14:textId="77777777" w:rsidR="009F453F" w:rsidRPr="009F453F" w:rsidRDefault="009F453F" w:rsidP="009F453F">
      <w:pPr>
        <w:ind w:right="50"/>
        <w:jc w:val="both"/>
        <w:rPr>
          <w:rFonts w:eastAsia="SimSun"/>
          <w:sz w:val="22"/>
          <w:szCs w:val="22"/>
        </w:rPr>
      </w:pPr>
      <w:r w:rsidRPr="009F453F">
        <w:rPr>
          <w:sz w:val="22"/>
          <w:szCs w:val="22"/>
        </w:rPr>
        <w:t>- noga musi posiadać kształt walca,</w:t>
      </w:r>
    </w:p>
    <w:p w14:paraId="2D858B80" w14:textId="77777777" w:rsidR="009F453F" w:rsidRPr="009F453F" w:rsidRDefault="009F453F" w:rsidP="009F453F">
      <w:pPr>
        <w:ind w:right="50"/>
        <w:jc w:val="both"/>
        <w:rPr>
          <w:rFonts w:eastAsia="SimSun"/>
          <w:sz w:val="22"/>
          <w:szCs w:val="22"/>
        </w:rPr>
      </w:pPr>
      <w:r w:rsidRPr="009F453F">
        <w:rPr>
          <w:sz w:val="22"/>
          <w:szCs w:val="22"/>
        </w:rPr>
        <w:t xml:space="preserve">- średnica nogi musi wynosić </w:t>
      </w:r>
      <w:smartTag w:uri="urn:schemas-microsoft-com:office:smarttags" w:element="metricconverter">
        <w:smartTagPr>
          <w:attr w:name="ProductID" w:val="60 mm"/>
        </w:smartTagPr>
        <w:r w:rsidRPr="009F453F">
          <w:rPr>
            <w:sz w:val="22"/>
            <w:szCs w:val="22"/>
          </w:rPr>
          <w:t>60 mm</w:t>
        </w:r>
      </w:smartTag>
      <w:r w:rsidRPr="009F453F">
        <w:rPr>
          <w:sz w:val="22"/>
          <w:szCs w:val="22"/>
        </w:rPr>
        <w:t xml:space="preserve"> (+/- </w:t>
      </w:r>
      <w:smartTag w:uri="urn:schemas-microsoft-com:office:smarttags" w:element="metricconverter">
        <w:smartTagPr>
          <w:attr w:name="ProductID" w:val="3 mm"/>
        </w:smartTagPr>
        <w:r w:rsidRPr="009F453F">
          <w:rPr>
            <w:sz w:val="22"/>
            <w:szCs w:val="22"/>
          </w:rPr>
          <w:t>3 mm</w:t>
        </w:r>
      </w:smartTag>
      <w:r w:rsidRPr="009F453F">
        <w:rPr>
          <w:sz w:val="22"/>
          <w:szCs w:val="22"/>
        </w:rPr>
        <w:t>),</w:t>
      </w:r>
    </w:p>
    <w:p w14:paraId="77457760" w14:textId="77777777" w:rsidR="009F453F" w:rsidRPr="009F453F" w:rsidRDefault="009F453F" w:rsidP="009F453F">
      <w:pPr>
        <w:ind w:right="50"/>
        <w:jc w:val="both"/>
        <w:rPr>
          <w:rFonts w:eastAsia="SimSun"/>
          <w:sz w:val="22"/>
          <w:szCs w:val="22"/>
        </w:rPr>
      </w:pPr>
      <w:r w:rsidRPr="009F453F">
        <w:rPr>
          <w:sz w:val="22"/>
          <w:szCs w:val="22"/>
        </w:rPr>
        <w:t xml:space="preserve">- noga musi posiadać możliwość zwiększenia wysokości poprzez odkręcenie dolnej części w zakresie nie mniejszym niż </w:t>
      </w:r>
      <w:smartTag w:uri="urn:schemas-microsoft-com:office:smarttags" w:element="metricconverter">
        <w:smartTagPr>
          <w:attr w:name="ProductID" w:val="10 mm"/>
        </w:smartTagPr>
        <w:r w:rsidRPr="009F453F">
          <w:rPr>
            <w:sz w:val="22"/>
            <w:szCs w:val="22"/>
          </w:rPr>
          <w:t>10 mm</w:t>
        </w:r>
      </w:smartTag>
      <w:r w:rsidRPr="009F453F">
        <w:rPr>
          <w:sz w:val="22"/>
          <w:szCs w:val="22"/>
        </w:rPr>
        <w:t>,</w:t>
      </w:r>
    </w:p>
    <w:p w14:paraId="3F01A1D3" w14:textId="77777777" w:rsidR="009F453F" w:rsidRPr="009F453F" w:rsidRDefault="009F453F" w:rsidP="009F453F">
      <w:pPr>
        <w:ind w:right="50"/>
        <w:jc w:val="both"/>
        <w:rPr>
          <w:rFonts w:eastAsia="SimSun"/>
          <w:sz w:val="22"/>
          <w:szCs w:val="22"/>
        </w:rPr>
      </w:pPr>
      <w:r w:rsidRPr="009F453F">
        <w:rPr>
          <w:sz w:val="22"/>
          <w:szCs w:val="22"/>
        </w:rPr>
        <w:t xml:space="preserve">- minimalna wysokość nogi bez demontażu dolnej części: </w:t>
      </w:r>
      <w:smartTag w:uri="urn:schemas-microsoft-com:office:smarttags" w:element="metricconverter">
        <w:smartTagPr>
          <w:attr w:name="ProductID" w:val="800 mm"/>
        </w:smartTagPr>
        <w:r w:rsidRPr="009F453F">
          <w:rPr>
            <w:sz w:val="22"/>
            <w:szCs w:val="22"/>
          </w:rPr>
          <w:t>800 mm</w:t>
        </w:r>
      </w:smartTag>
      <w:r w:rsidRPr="009F453F">
        <w:rPr>
          <w:sz w:val="22"/>
          <w:szCs w:val="22"/>
        </w:rPr>
        <w:t xml:space="preserve"> (+/- </w:t>
      </w:r>
      <w:smartTag w:uri="urn:schemas-microsoft-com:office:smarttags" w:element="metricconverter">
        <w:smartTagPr>
          <w:attr w:name="ProductID" w:val="10 mm"/>
        </w:smartTagPr>
        <w:r w:rsidRPr="009F453F">
          <w:rPr>
            <w:sz w:val="22"/>
            <w:szCs w:val="22"/>
          </w:rPr>
          <w:t>10 mm</w:t>
        </w:r>
      </w:smartTag>
      <w:r w:rsidRPr="009F453F">
        <w:rPr>
          <w:sz w:val="22"/>
          <w:szCs w:val="22"/>
        </w:rPr>
        <w:t>),</w:t>
      </w:r>
    </w:p>
    <w:p w14:paraId="3CA9F08C" w14:textId="77777777" w:rsidR="009F453F" w:rsidRPr="009F453F" w:rsidRDefault="009F453F" w:rsidP="009F453F">
      <w:pPr>
        <w:ind w:right="50"/>
        <w:jc w:val="both"/>
        <w:rPr>
          <w:rFonts w:eastAsia="SimSun"/>
          <w:sz w:val="22"/>
          <w:szCs w:val="22"/>
        </w:rPr>
      </w:pPr>
      <w:r w:rsidRPr="009F453F">
        <w:rPr>
          <w:sz w:val="22"/>
          <w:szCs w:val="22"/>
        </w:rPr>
        <w:t xml:space="preserve">- noga montowana jest za pomocą specjalnego uchwytu wykonanego z </w:t>
      </w:r>
      <w:proofErr w:type="spellStart"/>
      <w:r w:rsidRPr="009F453F">
        <w:rPr>
          <w:sz w:val="22"/>
          <w:szCs w:val="22"/>
        </w:rPr>
        <w:t>cynkalu</w:t>
      </w:r>
      <w:proofErr w:type="spellEnd"/>
      <w:r w:rsidRPr="009F453F">
        <w:rPr>
          <w:sz w:val="22"/>
          <w:szCs w:val="22"/>
        </w:rPr>
        <w:t>, który wraz ze śrubą mocującą musi być dołączony do nogi,</w:t>
      </w:r>
    </w:p>
    <w:p w14:paraId="5E7DFCFB" w14:textId="77777777" w:rsidR="009F453F" w:rsidRPr="009F453F" w:rsidRDefault="009F453F" w:rsidP="009F453F">
      <w:pPr>
        <w:ind w:right="50"/>
        <w:jc w:val="both"/>
        <w:rPr>
          <w:rFonts w:eastAsia="SimSun"/>
          <w:sz w:val="22"/>
          <w:szCs w:val="22"/>
        </w:rPr>
      </w:pPr>
      <w:r w:rsidRPr="009F453F">
        <w:rPr>
          <w:sz w:val="22"/>
          <w:szCs w:val="22"/>
        </w:rPr>
        <w:t>- uchwyt musi posiadać pięć otworów mocujących do blatu stołu, przy czym trzy otwory muszą być rozmieszczone na obręczy uchwytu, natomiast pozostałe dwa muszą znajdować się na dwóch ramionach, których rozstaw zagwarantuje odpowiednią stabilność całego mocowania,</w:t>
      </w:r>
    </w:p>
    <w:p w14:paraId="225F0606" w14:textId="77777777" w:rsidR="009F453F" w:rsidRPr="009F453F" w:rsidRDefault="009F453F" w:rsidP="009F453F">
      <w:pPr>
        <w:ind w:right="50"/>
        <w:jc w:val="both"/>
        <w:rPr>
          <w:rFonts w:eastAsia="SimSun"/>
          <w:sz w:val="22"/>
          <w:szCs w:val="22"/>
        </w:rPr>
      </w:pPr>
      <w:r w:rsidRPr="009F453F">
        <w:rPr>
          <w:sz w:val="22"/>
          <w:szCs w:val="22"/>
        </w:rPr>
        <w:t>- mocowanie nogi z uchwytem odbywa się za pomocą wkręcenia nogi do uchwytu, w którym zamontowano śrubę montażową – aby było to możliwe, wewnątrz nogi musi znajdować się przyspawana metalowa płytka wraz z nakrętką,</w:t>
      </w:r>
    </w:p>
    <w:p w14:paraId="3276C9AE" w14:textId="77777777" w:rsidR="009F453F" w:rsidRPr="009F453F" w:rsidRDefault="009F453F" w:rsidP="009F453F">
      <w:pPr>
        <w:ind w:right="50"/>
        <w:jc w:val="both"/>
        <w:rPr>
          <w:rFonts w:eastAsia="SimSun"/>
          <w:sz w:val="22"/>
          <w:szCs w:val="22"/>
        </w:rPr>
      </w:pPr>
      <w:r w:rsidRPr="009F453F">
        <w:rPr>
          <w:sz w:val="22"/>
          <w:szCs w:val="22"/>
        </w:rPr>
        <w:lastRenderedPageBreak/>
        <w:t xml:space="preserve">- uchwyt musi posiadać otwór przeznaczony na śrubę mocującą, który kształtem musi zapewniać zablokowanie śruby w jednej pozycji, co umożliwi wkręcenie nogi do uchwytu, </w:t>
      </w:r>
    </w:p>
    <w:p w14:paraId="1223E637" w14:textId="77777777" w:rsidR="009F453F" w:rsidRPr="009F453F" w:rsidRDefault="009F453F" w:rsidP="009F453F">
      <w:pPr>
        <w:ind w:right="50"/>
        <w:jc w:val="both"/>
        <w:rPr>
          <w:sz w:val="22"/>
          <w:szCs w:val="22"/>
        </w:rPr>
      </w:pPr>
      <w:r w:rsidRPr="009F453F">
        <w:rPr>
          <w:sz w:val="22"/>
          <w:szCs w:val="22"/>
        </w:rPr>
        <w:t>- kolor satyna,</w:t>
      </w:r>
    </w:p>
    <w:p w14:paraId="064382D5" w14:textId="77777777" w:rsidR="009F453F" w:rsidRPr="009F453F" w:rsidRDefault="009F453F" w:rsidP="009F453F">
      <w:pPr>
        <w:ind w:right="50"/>
        <w:jc w:val="both"/>
        <w:rPr>
          <w:sz w:val="22"/>
          <w:szCs w:val="22"/>
        </w:rPr>
      </w:pPr>
      <w:r w:rsidRPr="009F453F">
        <w:rPr>
          <w:rFonts w:eastAsia="SimSun"/>
          <w:sz w:val="22"/>
          <w:szCs w:val="22"/>
        </w:rPr>
        <w:t>- noga musi posiadać kształt odpowiadający kształtowi przedstawionemu na  zdjęciu z poz.48 .</w:t>
      </w:r>
    </w:p>
    <w:p w14:paraId="66FED75B" w14:textId="77777777" w:rsidR="009F453F" w:rsidRPr="009F453F" w:rsidRDefault="009F453F" w:rsidP="009F453F">
      <w:pPr>
        <w:ind w:right="50"/>
        <w:jc w:val="both"/>
        <w:rPr>
          <w:rFonts w:eastAsia="SimSun"/>
          <w:sz w:val="22"/>
          <w:szCs w:val="22"/>
        </w:rPr>
      </w:pPr>
    </w:p>
    <w:p w14:paraId="59989DD1"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 xml:space="preserve">51. Noga metalowa L -820 chrom ( z gniazdem stalowym ) – </w:t>
      </w:r>
      <w:proofErr w:type="spellStart"/>
      <w:r w:rsidRPr="009F453F">
        <w:rPr>
          <w:rFonts w:eastAsia="SimSun"/>
          <w:sz w:val="22"/>
          <w:szCs w:val="22"/>
          <w:u w:val="single"/>
        </w:rPr>
        <w:t>szt</w:t>
      </w:r>
      <w:proofErr w:type="spellEnd"/>
      <w:r w:rsidRPr="009F453F">
        <w:rPr>
          <w:rFonts w:eastAsia="SimSun"/>
          <w:sz w:val="22"/>
          <w:szCs w:val="22"/>
          <w:u w:val="single"/>
        </w:rPr>
        <w:t xml:space="preserve"> 20</w:t>
      </w:r>
    </w:p>
    <w:p w14:paraId="4EEB3A0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311D4BD3" w14:textId="77777777" w:rsidR="009F453F" w:rsidRPr="009F453F" w:rsidRDefault="009F453F" w:rsidP="009F453F">
      <w:pPr>
        <w:ind w:right="50"/>
        <w:jc w:val="both"/>
        <w:rPr>
          <w:rFonts w:eastAsia="SimSun"/>
          <w:sz w:val="22"/>
          <w:szCs w:val="22"/>
        </w:rPr>
      </w:pPr>
      <w:r w:rsidRPr="009F453F">
        <w:rPr>
          <w:sz w:val="22"/>
          <w:szCs w:val="22"/>
        </w:rPr>
        <w:t>- noga do zastosowań przy produkcji mebli (szczególnie stołów i przystawek do biurek),</w:t>
      </w:r>
    </w:p>
    <w:p w14:paraId="4BF2A31C" w14:textId="77777777" w:rsidR="009F453F" w:rsidRPr="009F453F" w:rsidRDefault="009F453F" w:rsidP="009F453F">
      <w:pPr>
        <w:ind w:right="50"/>
        <w:jc w:val="both"/>
        <w:rPr>
          <w:rFonts w:eastAsia="SimSun"/>
          <w:sz w:val="22"/>
          <w:szCs w:val="22"/>
        </w:rPr>
      </w:pPr>
      <w:r w:rsidRPr="009F453F">
        <w:rPr>
          <w:sz w:val="22"/>
          <w:szCs w:val="22"/>
        </w:rPr>
        <w:t xml:space="preserve">- noga musi być wykonana z blachy o grubości przynajmniej </w:t>
      </w:r>
      <w:smartTag w:uri="urn:schemas-microsoft-com:office:smarttags" w:element="metricconverter">
        <w:smartTagPr>
          <w:attr w:name="ProductID" w:val="1 mm"/>
        </w:smartTagPr>
        <w:r w:rsidRPr="009F453F">
          <w:rPr>
            <w:sz w:val="22"/>
            <w:szCs w:val="22"/>
          </w:rPr>
          <w:t>1 mm</w:t>
        </w:r>
      </w:smartTag>
      <w:r w:rsidRPr="009F453F">
        <w:rPr>
          <w:sz w:val="22"/>
          <w:szCs w:val="22"/>
        </w:rPr>
        <w:t>,</w:t>
      </w:r>
    </w:p>
    <w:p w14:paraId="3668519F" w14:textId="77777777" w:rsidR="009F453F" w:rsidRPr="009F453F" w:rsidRDefault="009F453F" w:rsidP="009F453F">
      <w:pPr>
        <w:ind w:right="50"/>
        <w:jc w:val="both"/>
        <w:rPr>
          <w:rFonts w:eastAsia="SimSun"/>
          <w:sz w:val="22"/>
          <w:szCs w:val="22"/>
        </w:rPr>
      </w:pPr>
      <w:r w:rsidRPr="009F453F">
        <w:rPr>
          <w:sz w:val="22"/>
          <w:szCs w:val="22"/>
        </w:rPr>
        <w:t>- na nodze nie mogą być widoczne ślady spawów,</w:t>
      </w:r>
    </w:p>
    <w:p w14:paraId="5B10228B" w14:textId="77777777" w:rsidR="009F453F" w:rsidRPr="009F453F" w:rsidRDefault="009F453F" w:rsidP="009F453F">
      <w:pPr>
        <w:ind w:right="50"/>
        <w:jc w:val="both"/>
        <w:rPr>
          <w:rFonts w:eastAsia="SimSun"/>
          <w:sz w:val="22"/>
          <w:szCs w:val="22"/>
        </w:rPr>
      </w:pPr>
      <w:r w:rsidRPr="009F453F">
        <w:rPr>
          <w:sz w:val="22"/>
          <w:szCs w:val="22"/>
        </w:rPr>
        <w:t>- noga musi posiadać kształt walca,</w:t>
      </w:r>
    </w:p>
    <w:p w14:paraId="150A09E9" w14:textId="77777777" w:rsidR="009F453F" w:rsidRPr="009F453F" w:rsidRDefault="009F453F" w:rsidP="009F453F">
      <w:pPr>
        <w:ind w:right="50"/>
        <w:jc w:val="both"/>
        <w:rPr>
          <w:rFonts w:eastAsia="SimSun"/>
          <w:sz w:val="22"/>
          <w:szCs w:val="22"/>
        </w:rPr>
      </w:pPr>
      <w:r w:rsidRPr="009F453F">
        <w:rPr>
          <w:sz w:val="22"/>
          <w:szCs w:val="22"/>
        </w:rPr>
        <w:t xml:space="preserve">- średnica nogi musi wynosić </w:t>
      </w:r>
      <w:smartTag w:uri="urn:schemas-microsoft-com:office:smarttags" w:element="metricconverter">
        <w:smartTagPr>
          <w:attr w:name="ProductID" w:val="60 mm"/>
        </w:smartTagPr>
        <w:r w:rsidRPr="009F453F">
          <w:rPr>
            <w:sz w:val="22"/>
            <w:szCs w:val="22"/>
          </w:rPr>
          <w:t>60 mm</w:t>
        </w:r>
      </w:smartTag>
      <w:r w:rsidRPr="009F453F">
        <w:rPr>
          <w:sz w:val="22"/>
          <w:szCs w:val="22"/>
        </w:rPr>
        <w:t xml:space="preserve"> (+/- </w:t>
      </w:r>
      <w:smartTag w:uri="urn:schemas-microsoft-com:office:smarttags" w:element="metricconverter">
        <w:smartTagPr>
          <w:attr w:name="ProductID" w:val="3 mm"/>
        </w:smartTagPr>
        <w:r w:rsidRPr="009F453F">
          <w:rPr>
            <w:sz w:val="22"/>
            <w:szCs w:val="22"/>
          </w:rPr>
          <w:t>3 mm</w:t>
        </w:r>
      </w:smartTag>
      <w:r w:rsidRPr="009F453F">
        <w:rPr>
          <w:sz w:val="22"/>
          <w:szCs w:val="22"/>
        </w:rPr>
        <w:t>),</w:t>
      </w:r>
    </w:p>
    <w:p w14:paraId="3D2AFA33" w14:textId="77777777" w:rsidR="009F453F" w:rsidRPr="009F453F" w:rsidRDefault="009F453F" w:rsidP="009F453F">
      <w:pPr>
        <w:ind w:right="50"/>
        <w:jc w:val="both"/>
        <w:rPr>
          <w:rFonts w:eastAsia="SimSun"/>
          <w:sz w:val="22"/>
          <w:szCs w:val="22"/>
        </w:rPr>
      </w:pPr>
      <w:r w:rsidRPr="009F453F">
        <w:rPr>
          <w:sz w:val="22"/>
          <w:szCs w:val="22"/>
        </w:rPr>
        <w:t xml:space="preserve">- noga musi posiadać możliwość zwiększenia wysokości poprzez odkręcenie dolnej części w zakresie nie mniejszym niż </w:t>
      </w:r>
      <w:smartTag w:uri="urn:schemas-microsoft-com:office:smarttags" w:element="metricconverter">
        <w:smartTagPr>
          <w:attr w:name="ProductID" w:val="10 mm"/>
        </w:smartTagPr>
        <w:r w:rsidRPr="009F453F">
          <w:rPr>
            <w:sz w:val="22"/>
            <w:szCs w:val="22"/>
          </w:rPr>
          <w:t>10 mm</w:t>
        </w:r>
      </w:smartTag>
      <w:r w:rsidRPr="009F453F">
        <w:rPr>
          <w:sz w:val="22"/>
          <w:szCs w:val="22"/>
        </w:rPr>
        <w:t>,</w:t>
      </w:r>
    </w:p>
    <w:p w14:paraId="34CD461A" w14:textId="77777777" w:rsidR="009F453F" w:rsidRPr="009F453F" w:rsidRDefault="009F453F" w:rsidP="009F453F">
      <w:pPr>
        <w:ind w:right="50"/>
        <w:jc w:val="both"/>
        <w:rPr>
          <w:rFonts w:eastAsia="SimSun"/>
          <w:sz w:val="22"/>
          <w:szCs w:val="22"/>
        </w:rPr>
      </w:pPr>
      <w:r w:rsidRPr="009F453F">
        <w:rPr>
          <w:sz w:val="22"/>
          <w:szCs w:val="22"/>
        </w:rPr>
        <w:t xml:space="preserve">- minimalna wysokość nogi bez demontażu dolnej części: </w:t>
      </w:r>
      <w:smartTag w:uri="urn:schemas-microsoft-com:office:smarttags" w:element="metricconverter">
        <w:smartTagPr>
          <w:attr w:name="ProductID" w:val="800 mm"/>
        </w:smartTagPr>
        <w:r w:rsidRPr="009F453F">
          <w:rPr>
            <w:sz w:val="22"/>
            <w:szCs w:val="22"/>
          </w:rPr>
          <w:t>800 mm</w:t>
        </w:r>
      </w:smartTag>
      <w:r w:rsidRPr="009F453F">
        <w:rPr>
          <w:sz w:val="22"/>
          <w:szCs w:val="22"/>
        </w:rPr>
        <w:t xml:space="preserve"> (+/- </w:t>
      </w:r>
      <w:smartTag w:uri="urn:schemas-microsoft-com:office:smarttags" w:element="metricconverter">
        <w:smartTagPr>
          <w:attr w:name="ProductID" w:val="10 mm"/>
        </w:smartTagPr>
        <w:r w:rsidRPr="009F453F">
          <w:rPr>
            <w:sz w:val="22"/>
            <w:szCs w:val="22"/>
          </w:rPr>
          <w:t>10 mm</w:t>
        </w:r>
      </w:smartTag>
      <w:r w:rsidRPr="009F453F">
        <w:rPr>
          <w:sz w:val="22"/>
          <w:szCs w:val="22"/>
        </w:rPr>
        <w:t>),</w:t>
      </w:r>
    </w:p>
    <w:p w14:paraId="4207298A" w14:textId="77777777" w:rsidR="009F453F" w:rsidRPr="009F453F" w:rsidRDefault="009F453F" w:rsidP="009F453F">
      <w:pPr>
        <w:ind w:right="50"/>
        <w:jc w:val="both"/>
        <w:rPr>
          <w:rFonts w:eastAsia="SimSun"/>
          <w:sz w:val="22"/>
          <w:szCs w:val="22"/>
        </w:rPr>
      </w:pPr>
      <w:r w:rsidRPr="009F453F">
        <w:rPr>
          <w:sz w:val="22"/>
          <w:szCs w:val="22"/>
        </w:rPr>
        <w:t xml:space="preserve">- noga montowana jest za pomocą specjalnego uchwytu wykonanego z </w:t>
      </w:r>
      <w:proofErr w:type="spellStart"/>
      <w:r w:rsidRPr="009F453F">
        <w:rPr>
          <w:sz w:val="22"/>
          <w:szCs w:val="22"/>
        </w:rPr>
        <w:t>cynkalu</w:t>
      </w:r>
      <w:proofErr w:type="spellEnd"/>
      <w:r w:rsidRPr="009F453F">
        <w:rPr>
          <w:sz w:val="22"/>
          <w:szCs w:val="22"/>
        </w:rPr>
        <w:t>, który wraz ze śrubą mocującą musi być dołączony do nogi,</w:t>
      </w:r>
    </w:p>
    <w:p w14:paraId="27D161A9" w14:textId="77777777" w:rsidR="009F453F" w:rsidRPr="009F453F" w:rsidRDefault="009F453F" w:rsidP="009F453F">
      <w:pPr>
        <w:ind w:right="50"/>
        <w:jc w:val="both"/>
        <w:rPr>
          <w:rFonts w:eastAsia="SimSun"/>
          <w:sz w:val="22"/>
          <w:szCs w:val="22"/>
        </w:rPr>
      </w:pPr>
      <w:r w:rsidRPr="009F453F">
        <w:rPr>
          <w:sz w:val="22"/>
          <w:szCs w:val="22"/>
        </w:rPr>
        <w:t>- uchwyt musi posiadać pięć otworów mocujących do blatu stołu, przy czym trzy otwory muszą być rozmieszczone na obręczy uchwytu, natomiast pozostałe dwa muszą znajdować się na dwóch ramionach, których rozstaw zagwarantuje odpowiednią stabilność całego mocowania,</w:t>
      </w:r>
    </w:p>
    <w:p w14:paraId="269C51A9" w14:textId="77777777" w:rsidR="009F453F" w:rsidRPr="009F453F" w:rsidRDefault="009F453F" w:rsidP="009F453F">
      <w:pPr>
        <w:ind w:right="50"/>
        <w:jc w:val="both"/>
        <w:rPr>
          <w:rFonts w:eastAsia="SimSun"/>
          <w:sz w:val="22"/>
          <w:szCs w:val="22"/>
        </w:rPr>
      </w:pPr>
      <w:r w:rsidRPr="009F453F">
        <w:rPr>
          <w:sz w:val="22"/>
          <w:szCs w:val="22"/>
        </w:rPr>
        <w:t>- mocowanie nogi z uchwytem odbywa się za pomocą wkręcenia nogi do uchwytu, w którym zamontowano śrubę montażową – aby było to możliwe, wewnątrz nogi musi znajdować się przyspawana metalowa płytka wraz z nakrętką,</w:t>
      </w:r>
    </w:p>
    <w:p w14:paraId="55F57BE3" w14:textId="77777777" w:rsidR="009F453F" w:rsidRPr="009F453F" w:rsidRDefault="009F453F" w:rsidP="009F453F">
      <w:pPr>
        <w:ind w:right="50"/>
        <w:jc w:val="both"/>
        <w:rPr>
          <w:rFonts w:eastAsia="SimSun"/>
          <w:sz w:val="22"/>
          <w:szCs w:val="22"/>
        </w:rPr>
      </w:pPr>
      <w:r w:rsidRPr="009F453F">
        <w:rPr>
          <w:sz w:val="22"/>
          <w:szCs w:val="22"/>
        </w:rPr>
        <w:t xml:space="preserve">- uchwyt musi posiadać otwór przeznaczony na śrubę mocującą, który kształtem musi zapewniać zablokowanie śruby w jednej pozycji, co umożliwi wkręcenie nogi do uchwytu, </w:t>
      </w:r>
    </w:p>
    <w:p w14:paraId="459E95D8" w14:textId="77777777" w:rsidR="009F453F" w:rsidRPr="009F453F" w:rsidRDefault="009F453F" w:rsidP="009F453F">
      <w:pPr>
        <w:ind w:right="50"/>
        <w:jc w:val="both"/>
        <w:rPr>
          <w:sz w:val="22"/>
          <w:szCs w:val="22"/>
        </w:rPr>
      </w:pPr>
      <w:r w:rsidRPr="009F453F">
        <w:rPr>
          <w:sz w:val="22"/>
          <w:szCs w:val="22"/>
        </w:rPr>
        <w:t>- kolor chrom,</w:t>
      </w:r>
    </w:p>
    <w:p w14:paraId="6FE76C43" w14:textId="77777777" w:rsidR="009F453F" w:rsidRPr="009F453F" w:rsidRDefault="009F453F" w:rsidP="009F453F">
      <w:pPr>
        <w:ind w:right="50"/>
        <w:jc w:val="both"/>
        <w:rPr>
          <w:sz w:val="22"/>
          <w:szCs w:val="22"/>
        </w:rPr>
      </w:pPr>
      <w:r w:rsidRPr="009F453F">
        <w:rPr>
          <w:rFonts w:eastAsia="SimSun"/>
          <w:sz w:val="22"/>
          <w:szCs w:val="22"/>
        </w:rPr>
        <w:t>- noga musi posiadać kształt odpowiadający kształtowi przedstawionemu na  zdjęciu z poz. 48.</w:t>
      </w:r>
    </w:p>
    <w:p w14:paraId="1C313CA7" w14:textId="77777777" w:rsidR="009F453F" w:rsidRPr="009F453F" w:rsidRDefault="009F453F" w:rsidP="009F453F">
      <w:pPr>
        <w:ind w:right="50"/>
        <w:jc w:val="both"/>
        <w:rPr>
          <w:rFonts w:eastAsia="SimSun"/>
          <w:sz w:val="22"/>
          <w:szCs w:val="22"/>
        </w:rPr>
      </w:pPr>
    </w:p>
    <w:p w14:paraId="27F0A55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52. Kółko meblowe  gumowe na łożysku fi 40 mm bez hamulca–  </w:t>
      </w:r>
      <w:proofErr w:type="spellStart"/>
      <w:r w:rsidRPr="009F453F">
        <w:rPr>
          <w:rFonts w:eastAsia="SimSun"/>
          <w:sz w:val="22"/>
          <w:szCs w:val="22"/>
          <w:u w:val="single"/>
        </w:rPr>
        <w:t>szt</w:t>
      </w:r>
      <w:proofErr w:type="spellEnd"/>
      <w:r w:rsidRPr="009F453F">
        <w:rPr>
          <w:rFonts w:eastAsia="SimSun"/>
          <w:sz w:val="22"/>
          <w:szCs w:val="22"/>
          <w:u w:val="single"/>
        </w:rPr>
        <w:t xml:space="preserve"> 1000</w:t>
      </w:r>
      <w:r w:rsidRPr="009F453F">
        <w:rPr>
          <w:rFonts w:eastAsia="SimSun"/>
          <w:sz w:val="22"/>
          <w:szCs w:val="22"/>
        </w:rPr>
        <w:t>:</w:t>
      </w:r>
    </w:p>
    <w:p w14:paraId="5602D55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45BE437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wymiary podstawy mocującej kółko do mebla : </w:t>
      </w:r>
      <w:smartTag w:uri="urn:schemas-microsoft-com:office:smarttags" w:element="metricconverter">
        <w:smartTagPr>
          <w:attr w:name="ProductID" w:val="40 mm"/>
        </w:smartTagPr>
        <w:r w:rsidRPr="009F453F">
          <w:rPr>
            <w:rFonts w:eastAsia="SimSun"/>
            <w:sz w:val="22"/>
            <w:szCs w:val="22"/>
          </w:rPr>
          <w:t>40 mm</w:t>
        </w:r>
      </w:smartTag>
      <w:r w:rsidRPr="009F453F">
        <w:rPr>
          <w:rFonts w:eastAsia="SimSun"/>
          <w:sz w:val="22"/>
          <w:szCs w:val="22"/>
        </w:rPr>
        <w:t xml:space="preserve"> (+/- </w:t>
      </w:r>
      <w:smartTag w:uri="urn:schemas-microsoft-com:office:smarttags" w:element="metricconverter">
        <w:smartTagPr>
          <w:attr w:name="ProductID" w:val="5 mm"/>
        </w:smartTagPr>
        <w:r w:rsidRPr="009F453F">
          <w:rPr>
            <w:rFonts w:eastAsia="SimSun"/>
            <w:sz w:val="22"/>
            <w:szCs w:val="22"/>
          </w:rPr>
          <w:t>5 mm</w:t>
        </w:r>
      </w:smartTag>
      <w:r w:rsidRPr="009F453F">
        <w:rPr>
          <w:rFonts w:eastAsia="SimSun"/>
          <w:sz w:val="22"/>
          <w:szCs w:val="22"/>
        </w:rPr>
        <w:t xml:space="preserve">) x </w:t>
      </w:r>
      <w:smartTag w:uri="urn:schemas-microsoft-com:office:smarttags" w:element="metricconverter">
        <w:smartTagPr>
          <w:attr w:name="ProductID" w:val="40 mm"/>
        </w:smartTagPr>
        <w:r w:rsidRPr="009F453F">
          <w:rPr>
            <w:rFonts w:eastAsia="SimSun"/>
            <w:sz w:val="22"/>
            <w:szCs w:val="22"/>
          </w:rPr>
          <w:t>40 mm</w:t>
        </w:r>
      </w:smartTag>
      <w:r w:rsidRPr="009F453F">
        <w:rPr>
          <w:rFonts w:eastAsia="SimSun"/>
          <w:sz w:val="22"/>
          <w:szCs w:val="22"/>
        </w:rPr>
        <w:t xml:space="preserve"> (+/- </w:t>
      </w:r>
      <w:smartTag w:uri="urn:schemas-microsoft-com:office:smarttags" w:element="metricconverter">
        <w:smartTagPr>
          <w:attr w:name="ProductID" w:val="5 mm"/>
        </w:smartTagPr>
        <w:r w:rsidRPr="009F453F">
          <w:rPr>
            <w:rFonts w:eastAsia="SimSun"/>
            <w:sz w:val="22"/>
            <w:szCs w:val="22"/>
          </w:rPr>
          <w:t>5 mm</w:t>
        </w:r>
      </w:smartTag>
      <w:r w:rsidRPr="009F453F">
        <w:rPr>
          <w:rFonts w:eastAsia="SimSun"/>
          <w:sz w:val="22"/>
          <w:szCs w:val="22"/>
        </w:rPr>
        <w:t xml:space="preserve">), </w:t>
      </w:r>
    </w:p>
    <w:p w14:paraId="2F2E16A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podstawa mocująca musi posiadać cztery otwory mocujące, każdy o średnicy </w:t>
      </w:r>
      <w:smartTag w:uri="urn:schemas-microsoft-com:office:smarttags" w:element="metricconverter">
        <w:smartTagPr>
          <w:attr w:name="ProductID" w:val="5 mm"/>
        </w:smartTagPr>
        <w:r w:rsidRPr="009F453F">
          <w:rPr>
            <w:rFonts w:eastAsia="SimSun"/>
            <w:sz w:val="22"/>
            <w:szCs w:val="22"/>
          </w:rPr>
          <w:t>5 mm</w:t>
        </w:r>
      </w:smartTag>
      <w:r w:rsidRPr="009F453F">
        <w:rPr>
          <w:rFonts w:eastAsia="SimSun"/>
          <w:sz w:val="22"/>
          <w:szCs w:val="22"/>
        </w:rPr>
        <w:t>,</w:t>
      </w:r>
    </w:p>
    <w:p w14:paraId="1628AF6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całkowita wysokość kółka </w:t>
      </w:r>
      <w:smartTag w:uri="urn:schemas-microsoft-com:office:smarttags" w:element="metricconverter">
        <w:smartTagPr>
          <w:attr w:name="ProductID" w:val="50 mm"/>
        </w:smartTagPr>
        <w:r w:rsidRPr="009F453F">
          <w:rPr>
            <w:rFonts w:eastAsia="SimSun"/>
            <w:sz w:val="22"/>
            <w:szCs w:val="22"/>
          </w:rPr>
          <w:t>50 mm</w:t>
        </w:r>
      </w:smartTag>
      <w:r w:rsidRPr="009F453F">
        <w:rPr>
          <w:rFonts w:eastAsia="SimSun"/>
          <w:sz w:val="22"/>
          <w:szCs w:val="22"/>
        </w:rPr>
        <w:t xml:space="preserve"> ( +/- </w:t>
      </w:r>
      <w:smartTag w:uri="urn:schemas-microsoft-com:office:smarttags" w:element="metricconverter">
        <w:smartTagPr>
          <w:attr w:name="ProductID" w:val="5 mm"/>
        </w:smartTagPr>
        <w:r w:rsidRPr="009F453F">
          <w:rPr>
            <w:rFonts w:eastAsia="SimSun"/>
            <w:sz w:val="22"/>
            <w:szCs w:val="22"/>
          </w:rPr>
          <w:t>5 mm</w:t>
        </w:r>
      </w:smartTag>
      <w:r w:rsidRPr="009F453F">
        <w:rPr>
          <w:rFonts w:eastAsia="SimSun"/>
          <w:sz w:val="22"/>
          <w:szCs w:val="22"/>
        </w:rPr>
        <w:t>),</w:t>
      </w:r>
    </w:p>
    <w:p w14:paraId="31DE0A5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średnica kółka </w:t>
      </w:r>
      <w:smartTag w:uri="urn:schemas-microsoft-com:office:smarttags" w:element="metricconverter">
        <w:smartTagPr>
          <w:attr w:name="ProductID" w:val="37 mm"/>
        </w:smartTagPr>
        <w:r w:rsidRPr="009F453F">
          <w:rPr>
            <w:rFonts w:eastAsia="SimSun"/>
            <w:sz w:val="22"/>
            <w:szCs w:val="22"/>
          </w:rPr>
          <w:t>37 mm</w:t>
        </w:r>
      </w:smartTag>
      <w:r w:rsidRPr="009F453F">
        <w:rPr>
          <w:rFonts w:eastAsia="SimSun"/>
          <w:sz w:val="22"/>
          <w:szCs w:val="22"/>
        </w:rPr>
        <w:t xml:space="preserve"> ( +/- </w:t>
      </w:r>
      <w:smartTag w:uri="urn:schemas-microsoft-com:office:smarttags" w:element="metricconverter">
        <w:smartTagPr>
          <w:attr w:name="ProductID" w:val="3 mm"/>
        </w:smartTagPr>
        <w:r w:rsidRPr="009F453F">
          <w:rPr>
            <w:rFonts w:eastAsia="SimSun"/>
            <w:sz w:val="22"/>
            <w:szCs w:val="22"/>
          </w:rPr>
          <w:t>3 mm</w:t>
        </w:r>
      </w:smartTag>
      <w:r w:rsidRPr="009F453F">
        <w:rPr>
          <w:rFonts w:eastAsia="SimSun"/>
          <w:sz w:val="22"/>
          <w:szCs w:val="22"/>
        </w:rPr>
        <w:t>),</w:t>
      </w:r>
    </w:p>
    <w:p w14:paraId="2E3F721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kółko musi być w obudowie skrętnej,</w:t>
      </w:r>
    </w:p>
    <w:p w14:paraId="5309997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kółko musi posiadać korpus wykonany z metalu oraz bieżnię wykonaną z gumy lub tworzywa </w:t>
      </w:r>
      <w:proofErr w:type="spellStart"/>
      <w:r w:rsidRPr="009F453F">
        <w:rPr>
          <w:rFonts w:eastAsia="SimSun"/>
          <w:sz w:val="22"/>
          <w:szCs w:val="22"/>
        </w:rPr>
        <w:t>gumopodobnego</w:t>
      </w:r>
      <w:proofErr w:type="spellEnd"/>
      <w:r w:rsidRPr="009F453F">
        <w:rPr>
          <w:rFonts w:eastAsia="SimSun"/>
          <w:sz w:val="22"/>
          <w:szCs w:val="22"/>
        </w:rPr>
        <w:t>,</w:t>
      </w:r>
    </w:p>
    <w:p w14:paraId="3250C59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kółko musi posiadać wytrzymałość nacisku nie mniejszą niż </w:t>
      </w:r>
      <w:smartTag w:uri="urn:schemas-microsoft-com:office:smarttags" w:element="metricconverter">
        <w:smartTagPr>
          <w:attr w:name="ProductID" w:val="20 kg"/>
        </w:smartTagPr>
        <w:r w:rsidRPr="009F453F">
          <w:rPr>
            <w:rFonts w:eastAsia="SimSun"/>
            <w:sz w:val="22"/>
            <w:szCs w:val="22"/>
          </w:rPr>
          <w:t>20 kg</w:t>
        </w:r>
      </w:smartTag>
      <w:r w:rsidRPr="009F453F">
        <w:rPr>
          <w:rFonts w:eastAsia="SimSun"/>
          <w:sz w:val="22"/>
          <w:szCs w:val="22"/>
        </w:rPr>
        <w:t>,</w:t>
      </w:r>
    </w:p>
    <w:p w14:paraId="5FB9128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bieżnia kółka musi posiadać grubość nie mniejszą niż </w:t>
      </w:r>
      <w:smartTag w:uri="urn:schemas-microsoft-com:office:smarttags" w:element="metricconverter">
        <w:smartTagPr>
          <w:attr w:name="ProductID" w:val="3 mm"/>
        </w:smartTagPr>
        <w:r w:rsidRPr="009F453F">
          <w:rPr>
            <w:rFonts w:eastAsia="SimSun"/>
            <w:sz w:val="22"/>
            <w:szCs w:val="22"/>
          </w:rPr>
          <w:t>3 mm</w:t>
        </w:r>
      </w:smartTag>
      <w:r w:rsidRPr="009F453F">
        <w:rPr>
          <w:rFonts w:eastAsia="SimSun"/>
          <w:sz w:val="22"/>
          <w:szCs w:val="22"/>
        </w:rPr>
        <w:t xml:space="preserve"> w najwęższym punkcie,</w:t>
      </w:r>
    </w:p>
    <w:p w14:paraId="5A08119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kółko musi posiadać ułożyskowanie ślizgowe,</w:t>
      </w:r>
    </w:p>
    <w:p w14:paraId="0296C9B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konstrukcja kółka musi być wykonana z blachy o grubości nie mniejszej niż </w:t>
      </w:r>
      <w:smartTag w:uri="urn:schemas-microsoft-com:office:smarttags" w:element="metricconverter">
        <w:smartTagPr>
          <w:attr w:name="ProductID" w:val="2 mm"/>
        </w:smartTagPr>
        <w:r w:rsidRPr="009F453F">
          <w:rPr>
            <w:rFonts w:eastAsia="SimSun"/>
            <w:sz w:val="22"/>
            <w:szCs w:val="22"/>
          </w:rPr>
          <w:t>2 mm</w:t>
        </w:r>
      </w:smartTag>
      <w:r w:rsidRPr="009F453F">
        <w:rPr>
          <w:rFonts w:eastAsia="SimSun"/>
          <w:sz w:val="22"/>
          <w:szCs w:val="22"/>
        </w:rPr>
        <w:t>,</w:t>
      </w:r>
    </w:p>
    <w:p w14:paraId="6DC4088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kształt kółka musi odpowiadać kształtowi kółka zamieszczonego na poniższym zdjęciu</w:t>
      </w:r>
    </w:p>
    <w:p w14:paraId="1488079A" w14:textId="77777777" w:rsidR="009F453F" w:rsidRPr="009F453F" w:rsidRDefault="009F453F" w:rsidP="009F453F">
      <w:pPr>
        <w:widowControl w:val="0"/>
        <w:autoSpaceDE w:val="0"/>
        <w:autoSpaceDN w:val="0"/>
        <w:adjustRightInd w:val="0"/>
        <w:rPr>
          <w:rFonts w:eastAsia="SimSun"/>
          <w:sz w:val="22"/>
          <w:szCs w:val="22"/>
        </w:rPr>
      </w:pPr>
    </w:p>
    <w:p w14:paraId="4198603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noProof/>
          <w:sz w:val="22"/>
          <w:szCs w:val="22"/>
        </w:rPr>
        <w:drawing>
          <wp:inline distT="0" distB="0" distL="0" distR="0" wp14:anchorId="6F6F6DBC" wp14:editId="20D1C0C8">
            <wp:extent cx="1478280" cy="1112520"/>
            <wp:effectExtent l="19050" t="19050" r="26670" b="11430"/>
            <wp:docPr id="85" name="Obraz 85" descr="kół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ółko"/>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78280" cy="1112520"/>
                    </a:xfrm>
                    <a:prstGeom prst="rect">
                      <a:avLst/>
                    </a:prstGeom>
                    <a:noFill/>
                    <a:ln w="6350" cmpd="sng">
                      <a:solidFill>
                        <a:srgbClr val="000000"/>
                      </a:solidFill>
                      <a:miter lim="800000"/>
                      <a:headEnd/>
                      <a:tailEnd/>
                    </a:ln>
                    <a:effectLst/>
                  </pic:spPr>
                </pic:pic>
              </a:graphicData>
            </a:graphic>
          </wp:inline>
        </w:drawing>
      </w:r>
    </w:p>
    <w:p w14:paraId="0DAFB31D" w14:textId="77777777" w:rsidR="009F453F" w:rsidRPr="009F453F" w:rsidRDefault="009F453F" w:rsidP="009F453F">
      <w:pPr>
        <w:widowControl w:val="0"/>
        <w:autoSpaceDE w:val="0"/>
        <w:autoSpaceDN w:val="0"/>
        <w:adjustRightInd w:val="0"/>
        <w:rPr>
          <w:rFonts w:eastAsia="SimSun"/>
          <w:sz w:val="22"/>
          <w:szCs w:val="22"/>
        </w:rPr>
      </w:pPr>
    </w:p>
    <w:p w14:paraId="28771B8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 xml:space="preserve">53. Uchwyt meblowy L 96 ( wzór 1) – </w:t>
      </w:r>
      <w:proofErr w:type="spellStart"/>
      <w:r w:rsidRPr="009F453F">
        <w:rPr>
          <w:rFonts w:eastAsia="SimSun"/>
          <w:sz w:val="22"/>
          <w:szCs w:val="22"/>
          <w:u w:val="single"/>
        </w:rPr>
        <w:t>szt</w:t>
      </w:r>
      <w:proofErr w:type="spellEnd"/>
      <w:r w:rsidRPr="009F453F">
        <w:rPr>
          <w:rFonts w:eastAsia="SimSun"/>
          <w:sz w:val="22"/>
          <w:szCs w:val="22"/>
          <w:u w:val="single"/>
        </w:rPr>
        <w:t xml:space="preserve"> 1200</w:t>
      </w:r>
      <w:r w:rsidRPr="009F453F">
        <w:rPr>
          <w:rFonts w:eastAsia="SimSun"/>
          <w:sz w:val="22"/>
          <w:szCs w:val="22"/>
        </w:rPr>
        <w:t>:</w:t>
      </w:r>
    </w:p>
    <w:p w14:paraId="7C68DD0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5DF3D8C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uchwyt wykonany z odlewu metalu,</w:t>
      </w:r>
    </w:p>
    <w:p w14:paraId="6ECFA9D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odległość między otworami mocującymi : </w:t>
      </w:r>
      <w:smartTag w:uri="urn:schemas-microsoft-com:office:smarttags" w:element="metricconverter">
        <w:smartTagPr>
          <w:attr w:name="ProductID" w:val="96 mm"/>
        </w:smartTagPr>
        <w:r w:rsidRPr="009F453F">
          <w:rPr>
            <w:rFonts w:eastAsia="SimSun"/>
            <w:sz w:val="22"/>
            <w:szCs w:val="22"/>
          </w:rPr>
          <w:t>96 mm</w:t>
        </w:r>
      </w:smartTag>
      <w:r w:rsidRPr="009F453F">
        <w:rPr>
          <w:rFonts w:eastAsia="SimSun"/>
          <w:sz w:val="22"/>
          <w:szCs w:val="22"/>
        </w:rPr>
        <w:t>,</w:t>
      </w:r>
    </w:p>
    <w:p w14:paraId="2FB3D11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lastRenderedPageBreak/>
        <w:t xml:space="preserve">- uchwyt musi być dostępny w kolorze satyna, </w:t>
      </w:r>
    </w:p>
    <w:p w14:paraId="2068F80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do uchwytu muszą być dołączone wkręty do metalu 4 x 22 z wgłębieniem krzyżowym,</w:t>
      </w:r>
    </w:p>
    <w:p w14:paraId="75FF355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kształt uchwytu odpowiadający kształtowi przedstawionemu na zdjęciu.</w:t>
      </w:r>
      <w:r w:rsidRPr="009F453F">
        <w:rPr>
          <w:rFonts w:eastAsia="SimSun"/>
          <w:sz w:val="22"/>
          <w:szCs w:val="22"/>
        </w:rPr>
        <w:tab/>
        <w:t xml:space="preserve"> </w:t>
      </w:r>
    </w:p>
    <w:p w14:paraId="5AAE824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ab/>
      </w:r>
    </w:p>
    <w:p w14:paraId="73C7D93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ab/>
      </w:r>
      <w:r w:rsidRPr="009F453F">
        <w:rPr>
          <w:rFonts w:eastAsia="SimSun"/>
          <w:sz w:val="22"/>
          <w:szCs w:val="22"/>
        </w:rPr>
        <w:tab/>
        <w:t xml:space="preserve"> </w:t>
      </w:r>
      <w:r w:rsidRPr="009F453F">
        <w:rPr>
          <w:rFonts w:eastAsia="SimSun"/>
          <w:sz w:val="22"/>
          <w:szCs w:val="22"/>
        </w:rPr>
        <w:tab/>
      </w:r>
      <w:r w:rsidRPr="009F453F">
        <w:rPr>
          <w:rFonts w:eastAsia="SimSun"/>
          <w:sz w:val="22"/>
          <w:szCs w:val="22"/>
        </w:rPr>
        <w:tab/>
      </w:r>
      <w:r w:rsidRPr="009F453F">
        <w:rPr>
          <w:rFonts w:eastAsia="SimSun"/>
          <w:sz w:val="22"/>
          <w:szCs w:val="22"/>
        </w:rPr>
        <w:tab/>
        <w:t xml:space="preserve"> </w:t>
      </w:r>
      <w:r w:rsidRPr="009F453F">
        <w:rPr>
          <w:rFonts w:eastAsia="SimSun"/>
          <w:noProof/>
          <w:sz w:val="22"/>
          <w:szCs w:val="22"/>
        </w:rPr>
        <w:drawing>
          <wp:inline distT="0" distB="0" distL="0" distR="0" wp14:anchorId="29DD7952" wp14:editId="30840F43">
            <wp:extent cx="1554480" cy="1089660"/>
            <wp:effectExtent l="19050" t="19050" r="26670" b="15240"/>
            <wp:docPr id="86" name="Obraz 86" descr="DSC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0001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54480" cy="1089660"/>
                    </a:xfrm>
                    <a:prstGeom prst="rect">
                      <a:avLst/>
                    </a:prstGeom>
                    <a:noFill/>
                    <a:ln w="6350" cmpd="sng">
                      <a:solidFill>
                        <a:srgbClr val="000000"/>
                      </a:solidFill>
                      <a:miter lim="800000"/>
                      <a:headEnd/>
                      <a:tailEnd/>
                    </a:ln>
                    <a:effectLst/>
                  </pic:spPr>
                </pic:pic>
              </a:graphicData>
            </a:graphic>
          </wp:inline>
        </w:drawing>
      </w:r>
    </w:p>
    <w:p w14:paraId="54E6135D" w14:textId="77777777" w:rsidR="009F453F" w:rsidRPr="009F453F" w:rsidRDefault="009F453F" w:rsidP="009F453F">
      <w:pPr>
        <w:widowControl w:val="0"/>
        <w:autoSpaceDE w:val="0"/>
        <w:autoSpaceDN w:val="0"/>
        <w:adjustRightInd w:val="0"/>
        <w:rPr>
          <w:rFonts w:eastAsia="SimSun"/>
          <w:sz w:val="22"/>
          <w:szCs w:val="22"/>
        </w:rPr>
      </w:pPr>
    </w:p>
    <w:p w14:paraId="1981A99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54. Nóżka meblowa  L-</w:t>
      </w:r>
      <w:smartTag w:uri="urn:schemas-microsoft-com:office:smarttags" w:element="metricconverter">
        <w:smartTagPr>
          <w:attr w:name="ProductID" w:val="100 mm"/>
        </w:smartTagPr>
        <w:r w:rsidRPr="009F453F">
          <w:rPr>
            <w:rFonts w:eastAsia="SimSun"/>
            <w:sz w:val="22"/>
            <w:szCs w:val="22"/>
            <w:u w:val="single"/>
          </w:rPr>
          <w:t>100 mm</w:t>
        </w:r>
      </w:smartTag>
      <w:r w:rsidRPr="009F453F">
        <w:rPr>
          <w:rFonts w:eastAsia="SimSun"/>
          <w:sz w:val="22"/>
          <w:szCs w:val="22"/>
          <w:u w:val="single"/>
        </w:rPr>
        <w:t xml:space="preserve">  – </w:t>
      </w:r>
      <w:proofErr w:type="spellStart"/>
      <w:r w:rsidRPr="009F453F">
        <w:rPr>
          <w:rFonts w:eastAsia="SimSun"/>
          <w:sz w:val="22"/>
          <w:szCs w:val="22"/>
          <w:u w:val="single"/>
        </w:rPr>
        <w:t>szt</w:t>
      </w:r>
      <w:proofErr w:type="spellEnd"/>
      <w:r w:rsidRPr="009F453F">
        <w:rPr>
          <w:rFonts w:eastAsia="SimSun"/>
          <w:sz w:val="22"/>
          <w:szCs w:val="22"/>
          <w:u w:val="single"/>
        </w:rPr>
        <w:t xml:space="preserve"> 100</w:t>
      </w:r>
      <w:r w:rsidRPr="009F453F">
        <w:rPr>
          <w:rFonts w:eastAsia="SimSun"/>
          <w:sz w:val="22"/>
          <w:szCs w:val="22"/>
        </w:rPr>
        <w:t>:</w:t>
      </w:r>
    </w:p>
    <w:p w14:paraId="1E5387F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059378C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nóżka do różnych zastosowań przy produkcji mebli ( w szczególności przy produkcji różnego rodzaju nadstawek, szafek, szaf), </w:t>
      </w:r>
    </w:p>
    <w:p w14:paraId="058D3BA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nóżka musi posiadać możliwość regulacji wysokości poprzez odkręcanie dolnej części nóżki w zakresie nie mniejszym niż </w:t>
      </w:r>
      <w:smartTag w:uri="urn:schemas-microsoft-com:office:smarttags" w:element="metricconverter">
        <w:smartTagPr>
          <w:attr w:name="ProductID" w:val="5 mm"/>
        </w:smartTagPr>
        <w:r w:rsidRPr="009F453F">
          <w:rPr>
            <w:rFonts w:eastAsia="SimSun"/>
            <w:sz w:val="22"/>
            <w:szCs w:val="22"/>
          </w:rPr>
          <w:t>5 mm</w:t>
        </w:r>
      </w:smartTag>
      <w:r w:rsidRPr="009F453F">
        <w:rPr>
          <w:rFonts w:eastAsia="SimSun"/>
          <w:sz w:val="22"/>
          <w:szCs w:val="22"/>
        </w:rPr>
        <w:t>,</w:t>
      </w:r>
    </w:p>
    <w:p w14:paraId="1636CCA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minimalna wysokość nóżki bez demontażu dolnej części : </w:t>
      </w:r>
      <w:smartTag w:uri="urn:schemas-microsoft-com:office:smarttags" w:element="metricconverter">
        <w:smartTagPr>
          <w:attr w:name="ProductID" w:val="100 mm"/>
        </w:smartTagPr>
        <w:r w:rsidRPr="009F453F">
          <w:rPr>
            <w:rFonts w:eastAsia="SimSun"/>
            <w:sz w:val="22"/>
            <w:szCs w:val="22"/>
          </w:rPr>
          <w:t>100 mm</w:t>
        </w:r>
      </w:smartTag>
      <w:r w:rsidRPr="009F453F">
        <w:rPr>
          <w:rFonts w:eastAsia="SimSun"/>
          <w:sz w:val="22"/>
          <w:szCs w:val="22"/>
        </w:rPr>
        <w:t xml:space="preserve"> ( +/- </w:t>
      </w:r>
      <w:smartTag w:uri="urn:schemas-microsoft-com:office:smarttags" w:element="metricconverter">
        <w:smartTagPr>
          <w:attr w:name="ProductID" w:val="10 mm"/>
        </w:smartTagPr>
        <w:r w:rsidRPr="009F453F">
          <w:rPr>
            <w:rFonts w:eastAsia="SimSun"/>
            <w:sz w:val="22"/>
            <w:szCs w:val="22"/>
          </w:rPr>
          <w:t>10 mm</w:t>
        </w:r>
      </w:smartTag>
      <w:r w:rsidRPr="009F453F">
        <w:rPr>
          <w:rFonts w:eastAsia="SimSun"/>
          <w:sz w:val="22"/>
          <w:szCs w:val="22"/>
        </w:rPr>
        <w:t>),</w:t>
      </w:r>
    </w:p>
    <w:p w14:paraId="4F5567E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nóżka wykonana z chromowanej rury , czy czym średnica nóżki powinna wynosić </w:t>
      </w:r>
      <w:smartTag w:uri="urn:schemas-microsoft-com:office:smarttags" w:element="metricconverter">
        <w:smartTagPr>
          <w:attr w:name="ProductID" w:val="30 mm"/>
        </w:smartTagPr>
        <w:r w:rsidRPr="009F453F">
          <w:rPr>
            <w:rFonts w:eastAsia="SimSun"/>
            <w:sz w:val="22"/>
            <w:szCs w:val="22"/>
          </w:rPr>
          <w:t>30 mm</w:t>
        </w:r>
      </w:smartTag>
      <w:r w:rsidRPr="009F453F">
        <w:rPr>
          <w:rFonts w:eastAsia="SimSun"/>
          <w:sz w:val="22"/>
          <w:szCs w:val="22"/>
        </w:rPr>
        <w:t xml:space="preserve"> (+/- </w:t>
      </w:r>
      <w:smartTag w:uri="urn:schemas-microsoft-com:office:smarttags" w:element="metricconverter">
        <w:smartTagPr>
          <w:attr w:name="ProductID" w:val="5 mm"/>
        </w:smartTagPr>
        <w:r w:rsidRPr="009F453F">
          <w:rPr>
            <w:rFonts w:eastAsia="SimSun"/>
            <w:sz w:val="22"/>
            <w:szCs w:val="22"/>
          </w:rPr>
          <w:t>5 mm</w:t>
        </w:r>
      </w:smartTag>
      <w:r w:rsidRPr="009F453F">
        <w:rPr>
          <w:rFonts w:eastAsia="SimSun"/>
          <w:sz w:val="22"/>
          <w:szCs w:val="22"/>
        </w:rPr>
        <w:t>),</w:t>
      </w:r>
    </w:p>
    <w:p w14:paraId="1A80B95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dolna część nóżki ( odkręcany element ) musi być wykonana z gumy lub tworzywa sztucznego nie powodującego rysowania,</w:t>
      </w:r>
    </w:p>
    <w:p w14:paraId="57538BC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nóżka musi posiadać cztery otwory mocujące umieszczone na prostokątnej  podstawie, przy czym odległość między tymi otworami, mierzona w linii prostej, nie może być mniejsza niż </w:t>
      </w:r>
      <w:smartTag w:uri="urn:schemas-microsoft-com:office:smarttags" w:element="metricconverter">
        <w:smartTagPr>
          <w:attr w:name="ProductID" w:val="35 mm"/>
        </w:smartTagPr>
        <w:r w:rsidRPr="009F453F">
          <w:rPr>
            <w:rFonts w:eastAsia="SimSun"/>
            <w:sz w:val="22"/>
            <w:szCs w:val="22"/>
          </w:rPr>
          <w:t>35 mm</w:t>
        </w:r>
      </w:smartTag>
      <w:r w:rsidRPr="009F453F">
        <w:rPr>
          <w:rFonts w:eastAsia="SimSun"/>
          <w:sz w:val="22"/>
          <w:szCs w:val="22"/>
        </w:rPr>
        <w:t xml:space="preserve">, </w:t>
      </w:r>
    </w:p>
    <w:p w14:paraId="3B25780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kolor chrome, satyna,</w:t>
      </w:r>
    </w:p>
    <w:p w14:paraId="277B7E1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kształt nóżki odpowiadający kształtowi przedstawionemu na zdjęciu.</w:t>
      </w:r>
    </w:p>
    <w:p w14:paraId="47A1EDE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ab/>
        <w:t xml:space="preserve"> </w:t>
      </w:r>
      <w:r w:rsidRPr="009F453F">
        <w:rPr>
          <w:rFonts w:eastAsia="SimSun"/>
          <w:sz w:val="22"/>
          <w:szCs w:val="22"/>
        </w:rPr>
        <w:tab/>
      </w:r>
    </w:p>
    <w:p w14:paraId="2A2FDEA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noProof/>
          <w:sz w:val="22"/>
          <w:szCs w:val="22"/>
        </w:rPr>
        <w:drawing>
          <wp:inline distT="0" distB="0" distL="0" distR="0" wp14:anchorId="554A5A53" wp14:editId="20780BF4">
            <wp:extent cx="1455420" cy="1097280"/>
            <wp:effectExtent l="19050" t="19050" r="11430" b="26670"/>
            <wp:docPr id="87" name="Obraz 87" descr="nóż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óżka"/>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55420" cy="1097280"/>
                    </a:xfrm>
                    <a:prstGeom prst="rect">
                      <a:avLst/>
                    </a:prstGeom>
                    <a:noFill/>
                    <a:ln w="6350" cmpd="sng">
                      <a:solidFill>
                        <a:srgbClr val="000000"/>
                      </a:solidFill>
                      <a:miter lim="800000"/>
                      <a:headEnd/>
                      <a:tailEnd/>
                    </a:ln>
                    <a:effectLst/>
                  </pic:spPr>
                </pic:pic>
              </a:graphicData>
            </a:graphic>
          </wp:inline>
        </w:drawing>
      </w:r>
    </w:p>
    <w:p w14:paraId="097D878F" w14:textId="77777777" w:rsidR="009F453F" w:rsidRPr="009F453F" w:rsidRDefault="009F453F" w:rsidP="009F453F">
      <w:pPr>
        <w:widowControl w:val="0"/>
        <w:autoSpaceDE w:val="0"/>
        <w:autoSpaceDN w:val="0"/>
        <w:adjustRightInd w:val="0"/>
        <w:rPr>
          <w:rFonts w:eastAsia="SimSun"/>
          <w:sz w:val="22"/>
          <w:szCs w:val="22"/>
        </w:rPr>
      </w:pPr>
    </w:p>
    <w:p w14:paraId="2FC63917"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55. Podpórka kołkowa z koszulką –op.100</w:t>
      </w:r>
    </w:p>
    <w:p w14:paraId="6288ED6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3A08CEF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podpórką jest elementem mocującym półki meblowe, </w:t>
      </w:r>
    </w:p>
    <w:p w14:paraId="7EF933F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odlew metalowy,</w:t>
      </w:r>
    </w:p>
    <w:p w14:paraId="394C9C0C"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musi posiadać kolor srebrny,</w:t>
      </w:r>
    </w:p>
    <w:p w14:paraId="4B0B4D1A"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musi posiadać średnicę </w:t>
      </w:r>
      <w:smartTag w:uri="urn:schemas-microsoft-com:office:smarttags" w:element="metricconverter">
        <w:smartTagPr>
          <w:attr w:name="ProductID" w:val="4 mm"/>
        </w:smartTagPr>
        <w:r w:rsidRPr="009F453F">
          <w:rPr>
            <w:rFonts w:eastAsia="SimSun"/>
            <w:sz w:val="22"/>
            <w:szCs w:val="22"/>
          </w:rPr>
          <w:t>4 mm</w:t>
        </w:r>
      </w:smartTag>
      <w:r w:rsidRPr="009F453F">
        <w:rPr>
          <w:rFonts w:eastAsia="SimSun"/>
          <w:sz w:val="22"/>
          <w:szCs w:val="22"/>
        </w:rPr>
        <w:t>,</w:t>
      </w:r>
    </w:p>
    <w:p w14:paraId="0B99C8F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musi posiadać długość </w:t>
      </w:r>
      <w:smartTag w:uri="urn:schemas-microsoft-com:office:smarttags" w:element="metricconverter">
        <w:smartTagPr>
          <w:attr w:name="ProductID" w:val="15 mm"/>
        </w:smartTagPr>
        <w:r w:rsidRPr="009F453F">
          <w:rPr>
            <w:rFonts w:eastAsia="SimSun"/>
            <w:sz w:val="22"/>
            <w:szCs w:val="22"/>
          </w:rPr>
          <w:t>15 mm</w:t>
        </w:r>
      </w:smartTag>
      <w:r w:rsidRPr="009F453F">
        <w:rPr>
          <w:rFonts w:eastAsia="SimSun"/>
          <w:sz w:val="22"/>
          <w:szCs w:val="22"/>
        </w:rPr>
        <w:t xml:space="preserve"> ( +/- </w:t>
      </w:r>
      <w:smartTag w:uri="urn:schemas-microsoft-com:office:smarttags" w:element="metricconverter">
        <w:smartTagPr>
          <w:attr w:name="ProductID" w:val="2 mm"/>
        </w:smartTagPr>
        <w:r w:rsidRPr="009F453F">
          <w:rPr>
            <w:rFonts w:eastAsia="SimSun"/>
            <w:sz w:val="22"/>
            <w:szCs w:val="22"/>
          </w:rPr>
          <w:t>2 mm</w:t>
        </w:r>
      </w:smartTag>
      <w:r w:rsidRPr="009F453F">
        <w:rPr>
          <w:rFonts w:eastAsia="SimSun"/>
          <w:sz w:val="22"/>
          <w:szCs w:val="22"/>
        </w:rPr>
        <w:t>),</w:t>
      </w:r>
    </w:p>
    <w:p w14:paraId="25C09D5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na środku musi znajdować się ogranicznik w kształcie kołnierza, który posiada średnicę większą od pozostałej części podpórki o </w:t>
      </w:r>
      <w:smartTag w:uri="urn:schemas-microsoft-com:office:smarttags" w:element="metricconverter">
        <w:smartTagPr>
          <w:attr w:name="ProductID" w:val="2 mm"/>
        </w:smartTagPr>
        <w:r w:rsidRPr="009F453F">
          <w:rPr>
            <w:rFonts w:eastAsia="SimSun"/>
            <w:sz w:val="22"/>
            <w:szCs w:val="22"/>
          </w:rPr>
          <w:t>2 mm</w:t>
        </w:r>
      </w:smartTag>
      <w:r w:rsidRPr="009F453F">
        <w:rPr>
          <w:rFonts w:eastAsia="SimSun"/>
          <w:sz w:val="22"/>
          <w:szCs w:val="22"/>
        </w:rPr>
        <w:t xml:space="preserve"> ( +/- </w:t>
      </w:r>
      <w:smartTag w:uri="urn:schemas-microsoft-com:office:smarttags" w:element="metricconverter">
        <w:smartTagPr>
          <w:attr w:name="ProductID" w:val="0,5 mm"/>
        </w:smartTagPr>
        <w:r w:rsidRPr="009F453F">
          <w:rPr>
            <w:rFonts w:eastAsia="SimSun"/>
            <w:sz w:val="22"/>
            <w:szCs w:val="22"/>
          </w:rPr>
          <w:t>0,5 mm</w:t>
        </w:r>
      </w:smartTag>
      <w:r w:rsidRPr="009F453F">
        <w:rPr>
          <w:rFonts w:eastAsia="SimSun"/>
          <w:sz w:val="22"/>
          <w:szCs w:val="22"/>
        </w:rPr>
        <w:t xml:space="preserve">), a jego grubość nie przekracza </w:t>
      </w:r>
      <w:smartTag w:uri="urn:schemas-microsoft-com:office:smarttags" w:element="metricconverter">
        <w:smartTagPr>
          <w:attr w:name="ProductID" w:val="1,5 mm"/>
        </w:smartTagPr>
        <w:r w:rsidRPr="009F453F">
          <w:rPr>
            <w:rFonts w:eastAsia="SimSun"/>
            <w:sz w:val="22"/>
            <w:szCs w:val="22"/>
          </w:rPr>
          <w:t>1,5 mm</w:t>
        </w:r>
      </w:smartTag>
      <w:r w:rsidRPr="009F453F">
        <w:rPr>
          <w:rFonts w:eastAsia="SimSun"/>
          <w:sz w:val="22"/>
          <w:szCs w:val="22"/>
        </w:rPr>
        <w:t>,</w:t>
      </w:r>
    </w:p>
    <w:p w14:paraId="696160C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opakowanie zawiera 100 </w:t>
      </w:r>
      <w:proofErr w:type="spellStart"/>
      <w:r w:rsidRPr="009F453F">
        <w:rPr>
          <w:rFonts w:eastAsia="SimSun"/>
          <w:sz w:val="22"/>
          <w:szCs w:val="22"/>
        </w:rPr>
        <w:t>szt</w:t>
      </w:r>
      <w:proofErr w:type="spellEnd"/>
      <w:r w:rsidRPr="009F453F">
        <w:rPr>
          <w:rFonts w:eastAsia="SimSun"/>
          <w:sz w:val="22"/>
          <w:szCs w:val="22"/>
        </w:rPr>
        <w:t xml:space="preserve"> podpórek</w:t>
      </w:r>
    </w:p>
    <w:p w14:paraId="57CBBA3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kształt podpórki musi odpowiadać kształtowi zamieszczonemu na poniższym zdjęciu</w:t>
      </w:r>
    </w:p>
    <w:p w14:paraId="3DB4BC95" w14:textId="77777777" w:rsidR="009F453F" w:rsidRPr="009F453F" w:rsidRDefault="009F453F" w:rsidP="009F453F">
      <w:pPr>
        <w:widowControl w:val="0"/>
        <w:autoSpaceDE w:val="0"/>
        <w:autoSpaceDN w:val="0"/>
        <w:adjustRightInd w:val="0"/>
        <w:rPr>
          <w:rFonts w:eastAsia="SimSun"/>
          <w:sz w:val="22"/>
          <w:szCs w:val="22"/>
        </w:rPr>
      </w:pPr>
    </w:p>
    <w:p w14:paraId="59B374B9" w14:textId="77777777" w:rsidR="009F453F" w:rsidRPr="009F453F" w:rsidRDefault="009F453F" w:rsidP="009F453F">
      <w:pPr>
        <w:widowControl w:val="0"/>
        <w:autoSpaceDE w:val="0"/>
        <w:autoSpaceDN w:val="0"/>
        <w:adjustRightInd w:val="0"/>
        <w:rPr>
          <w:rFonts w:eastAsia="SimSun"/>
          <w:noProof/>
          <w:sz w:val="22"/>
          <w:szCs w:val="22"/>
        </w:rPr>
      </w:pPr>
      <w:r w:rsidRPr="009F453F">
        <w:rPr>
          <w:rFonts w:eastAsia="SimSun"/>
          <w:noProof/>
          <w:sz w:val="22"/>
          <w:szCs w:val="22"/>
        </w:rPr>
        <w:lastRenderedPageBreak/>
        <w:drawing>
          <wp:inline distT="0" distB="0" distL="0" distR="0" wp14:anchorId="386F5566" wp14:editId="222C0804">
            <wp:extent cx="1432560" cy="1432560"/>
            <wp:effectExtent l="19050" t="19050" r="15240" b="15240"/>
            <wp:docPr id="8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w="6350" cmpd="sng">
                      <a:solidFill>
                        <a:srgbClr val="000000"/>
                      </a:solidFill>
                      <a:miter lim="800000"/>
                      <a:headEnd/>
                      <a:tailEnd/>
                    </a:ln>
                    <a:effectLst/>
                  </pic:spPr>
                </pic:pic>
              </a:graphicData>
            </a:graphic>
          </wp:inline>
        </w:drawing>
      </w:r>
    </w:p>
    <w:p w14:paraId="5491B9D1" w14:textId="77777777" w:rsidR="009F453F" w:rsidRPr="009F453F" w:rsidRDefault="009F453F" w:rsidP="009F453F">
      <w:pPr>
        <w:widowControl w:val="0"/>
        <w:autoSpaceDE w:val="0"/>
        <w:autoSpaceDN w:val="0"/>
        <w:adjustRightInd w:val="0"/>
        <w:rPr>
          <w:rFonts w:eastAsia="SimSun"/>
          <w:noProof/>
          <w:sz w:val="22"/>
          <w:szCs w:val="22"/>
        </w:rPr>
      </w:pPr>
    </w:p>
    <w:p w14:paraId="7592743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56. Wkręt do drewna 2,5x12 – kg 7:</w:t>
      </w:r>
    </w:p>
    <w:p w14:paraId="0E826F41"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3CF2C656" w14:textId="77777777" w:rsidR="009F453F" w:rsidRPr="009F453F" w:rsidRDefault="009F453F" w:rsidP="009F453F">
      <w:pPr>
        <w:rPr>
          <w:sz w:val="22"/>
          <w:szCs w:val="22"/>
        </w:rPr>
      </w:pPr>
      <w:r w:rsidRPr="009F453F">
        <w:rPr>
          <w:sz w:val="22"/>
          <w:szCs w:val="22"/>
        </w:rPr>
        <w:t>- hartowany,</w:t>
      </w:r>
    </w:p>
    <w:p w14:paraId="48AFB426" w14:textId="77777777" w:rsidR="009F453F" w:rsidRPr="009F453F" w:rsidRDefault="009F453F" w:rsidP="009F453F">
      <w:pPr>
        <w:rPr>
          <w:sz w:val="22"/>
          <w:szCs w:val="22"/>
        </w:rPr>
      </w:pPr>
      <w:r w:rsidRPr="009F453F">
        <w:rPr>
          <w:sz w:val="22"/>
          <w:szCs w:val="22"/>
        </w:rPr>
        <w:t xml:space="preserve">- </w:t>
      </w:r>
      <w:proofErr w:type="spellStart"/>
      <w:r w:rsidRPr="009F453F">
        <w:rPr>
          <w:sz w:val="22"/>
          <w:szCs w:val="22"/>
        </w:rPr>
        <w:t>ocynk</w:t>
      </w:r>
      <w:proofErr w:type="spellEnd"/>
      <w:r w:rsidRPr="009F453F">
        <w:rPr>
          <w:sz w:val="22"/>
          <w:szCs w:val="22"/>
        </w:rPr>
        <w:t xml:space="preserve"> żółty,</w:t>
      </w:r>
    </w:p>
    <w:p w14:paraId="179EE6A8" w14:textId="77777777" w:rsidR="009F453F" w:rsidRPr="009F453F" w:rsidRDefault="009F453F" w:rsidP="009F453F">
      <w:pPr>
        <w:rPr>
          <w:sz w:val="22"/>
          <w:szCs w:val="22"/>
        </w:rPr>
      </w:pPr>
      <w:r w:rsidRPr="009F453F">
        <w:rPr>
          <w:sz w:val="22"/>
          <w:szCs w:val="22"/>
        </w:rPr>
        <w:t>- łeb stożkowy,</w:t>
      </w:r>
    </w:p>
    <w:p w14:paraId="46036E22" w14:textId="77777777" w:rsidR="009F453F" w:rsidRPr="009F453F" w:rsidRDefault="009F453F" w:rsidP="009F453F">
      <w:pPr>
        <w:rPr>
          <w:sz w:val="22"/>
          <w:szCs w:val="22"/>
        </w:rPr>
      </w:pPr>
      <w:r w:rsidRPr="009F453F">
        <w:rPr>
          <w:sz w:val="22"/>
          <w:szCs w:val="22"/>
        </w:rPr>
        <w:t>- wgłębienie krzyżowe.</w:t>
      </w:r>
    </w:p>
    <w:p w14:paraId="0CA4E38C" w14:textId="77777777" w:rsidR="009F453F" w:rsidRPr="009F453F" w:rsidRDefault="009F453F" w:rsidP="009F453F">
      <w:pPr>
        <w:rPr>
          <w:rFonts w:eastAsia="SimSun"/>
          <w:sz w:val="22"/>
          <w:szCs w:val="22"/>
        </w:rPr>
      </w:pPr>
      <w:r w:rsidRPr="009F453F">
        <w:rPr>
          <w:rFonts w:eastAsia="SimSun"/>
          <w:sz w:val="22"/>
          <w:szCs w:val="22"/>
        </w:rPr>
        <w:t xml:space="preserve"> </w:t>
      </w:r>
    </w:p>
    <w:p w14:paraId="2CBA397E" w14:textId="77777777" w:rsidR="009F453F" w:rsidRPr="009F453F" w:rsidRDefault="009F453F" w:rsidP="009F453F">
      <w:pPr>
        <w:rPr>
          <w:rFonts w:eastAsia="SimSun"/>
          <w:sz w:val="22"/>
          <w:szCs w:val="22"/>
          <w:u w:val="single"/>
        </w:rPr>
      </w:pPr>
      <w:r w:rsidRPr="009F453F">
        <w:rPr>
          <w:rFonts w:eastAsia="SimSun"/>
          <w:sz w:val="22"/>
          <w:szCs w:val="22"/>
          <w:u w:val="single"/>
        </w:rPr>
        <w:t>57. Wkręt do drewna 2,5x25- op. 4:</w:t>
      </w:r>
    </w:p>
    <w:p w14:paraId="7F3C631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4AB39FFC" w14:textId="77777777" w:rsidR="009F453F" w:rsidRPr="009F453F" w:rsidRDefault="009F453F" w:rsidP="009F453F">
      <w:pPr>
        <w:rPr>
          <w:sz w:val="22"/>
          <w:szCs w:val="22"/>
        </w:rPr>
      </w:pPr>
      <w:r w:rsidRPr="009F453F">
        <w:rPr>
          <w:sz w:val="22"/>
          <w:szCs w:val="22"/>
        </w:rPr>
        <w:t>- hartowany,</w:t>
      </w:r>
    </w:p>
    <w:p w14:paraId="680D6CD2" w14:textId="77777777" w:rsidR="009F453F" w:rsidRPr="009F453F" w:rsidRDefault="009F453F" w:rsidP="009F453F">
      <w:pPr>
        <w:rPr>
          <w:sz w:val="22"/>
          <w:szCs w:val="22"/>
        </w:rPr>
      </w:pPr>
      <w:r w:rsidRPr="009F453F">
        <w:rPr>
          <w:sz w:val="22"/>
          <w:szCs w:val="22"/>
        </w:rPr>
        <w:t xml:space="preserve">- </w:t>
      </w:r>
      <w:proofErr w:type="spellStart"/>
      <w:r w:rsidRPr="009F453F">
        <w:rPr>
          <w:sz w:val="22"/>
          <w:szCs w:val="22"/>
        </w:rPr>
        <w:t>ocynk</w:t>
      </w:r>
      <w:proofErr w:type="spellEnd"/>
      <w:r w:rsidRPr="009F453F">
        <w:rPr>
          <w:sz w:val="22"/>
          <w:szCs w:val="22"/>
        </w:rPr>
        <w:t xml:space="preserve"> żółty,</w:t>
      </w:r>
    </w:p>
    <w:p w14:paraId="6614B22B" w14:textId="77777777" w:rsidR="009F453F" w:rsidRPr="009F453F" w:rsidRDefault="009F453F" w:rsidP="009F453F">
      <w:pPr>
        <w:rPr>
          <w:sz w:val="22"/>
          <w:szCs w:val="22"/>
        </w:rPr>
      </w:pPr>
      <w:r w:rsidRPr="009F453F">
        <w:rPr>
          <w:sz w:val="22"/>
          <w:szCs w:val="22"/>
        </w:rPr>
        <w:t>- łeb stożkowy,</w:t>
      </w:r>
    </w:p>
    <w:p w14:paraId="4303FB74" w14:textId="77777777" w:rsidR="009F453F" w:rsidRPr="009F453F" w:rsidRDefault="009F453F" w:rsidP="009F453F">
      <w:pPr>
        <w:rPr>
          <w:sz w:val="22"/>
          <w:szCs w:val="22"/>
        </w:rPr>
      </w:pPr>
      <w:r w:rsidRPr="009F453F">
        <w:rPr>
          <w:sz w:val="22"/>
          <w:szCs w:val="22"/>
        </w:rPr>
        <w:t>- wgłębienie krzyżowe.</w:t>
      </w:r>
    </w:p>
    <w:p w14:paraId="0AD27732" w14:textId="77777777" w:rsidR="009F453F" w:rsidRPr="009F453F" w:rsidRDefault="009F453F" w:rsidP="009F453F">
      <w:pPr>
        <w:rPr>
          <w:rFonts w:eastAsia="SimSun"/>
          <w:sz w:val="22"/>
          <w:szCs w:val="22"/>
        </w:rPr>
      </w:pPr>
      <w:r w:rsidRPr="009F453F">
        <w:rPr>
          <w:rFonts w:eastAsia="SimSun"/>
          <w:sz w:val="22"/>
          <w:szCs w:val="22"/>
        </w:rPr>
        <w:t xml:space="preserve">- opakowanie zawiera 1000 </w:t>
      </w:r>
      <w:proofErr w:type="spellStart"/>
      <w:r w:rsidRPr="009F453F">
        <w:rPr>
          <w:rFonts w:eastAsia="SimSun"/>
          <w:sz w:val="22"/>
          <w:szCs w:val="22"/>
        </w:rPr>
        <w:t>szt</w:t>
      </w:r>
      <w:proofErr w:type="spellEnd"/>
      <w:r w:rsidRPr="009F453F">
        <w:rPr>
          <w:rFonts w:eastAsia="SimSun"/>
          <w:sz w:val="22"/>
          <w:szCs w:val="22"/>
        </w:rPr>
        <w:t xml:space="preserve"> wkrętów</w:t>
      </w:r>
    </w:p>
    <w:p w14:paraId="47337BC6" w14:textId="77777777" w:rsidR="009F453F" w:rsidRPr="009F453F" w:rsidRDefault="009F453F" w:rsidP="009F453F">
      <w:pPr>
        <w:widowControl w:val="0"/>
        <w:autoSpaceDE w:val="0"/>
        <w:autoSpaceDN w:val="0"/>
        <w:adjustRightInd w:val="0"/>
        <w:rPr>
          <w:rFonts w:eastAsia="SimSun"/>
          <w:sz w:val="22"/>
          <w:szCs w:val="22"/>
        </w:rPr>
      </w:pPr>
    </w:p>
    <w:p w14:paraId="1D204721"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rPr>
        <w:t>58</w:t>
      </w:r>
      <w:r w:rsidRPr="009F453F">
        <w:rPr>
          <w:rFonts w:eastAsia="SimSun"/>
          <w:sz w:val="22"/>
          <w:szCs w:val="22"/>
          <w:u w:val="single"/>
        </w:rPr>
        <w:t>. Wkręt do drewna 3x30 – kg 8:</w:t>
      </w:r>
    </w:p>
    <w:p w14:paraId="7A557B8D"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3C71C3C3" w14:textId="77777777" w:rsidR="009F453F" w:rsidRPr="009F453F" w:rsidRDefault="009F453F" w:rsidP="009F453F">
      <w:pPr>
        <w:rPr>
          <w:sz w:val="22"/>
          <w:szCs w:val="22"/>
        </w:rPr>
      </w:pPr>
      <w:r w:rsidRPr="009F453F">
        <w:rPr>
          <w:sz w:val="22"/>
          <w:szCs w:val="22"/>
        </w:rPr>
        <w:t>- hartowany,</w:t>
      </w:r>
    </w:p>
    <w:p w14:paraId="736FED1F" w14:textId="77777777" w:rsidR="009F453F" w:rsidRPr="009F453F" w:rsidRDefault="009F453F" w:rsidP="009F453F">
      <w:pPr>
        <w:rPr>
          <w:sz w:val="22"/>
          <w:szCs w:val="22"/>
        </w:rPr>
      </w:pPr>
      <w:r w:rsidRPr="009F453F">
        <w:rPr>
          <w:sz w:val="22"/>
          <w:szCs w:val="22"/>
        </w:rPr>
        <w:t>-</w:t>
      </w:r>
      <w:proofErr w:type="spellStart"/>
      <w:r w:rsidRPr="009F453F">
        <w:rPr>
          <w:sz w:val="22"/>
          <w:szCs w:val="22"/>
        </w:rPr>
        <w:t>ocynk</w:t>
      </w:r>
      <w:proofErr w:type="spellEnd"/>
      <w:r w:rsidRPr="009F453F">
        <w:rPr>
          <w:sz w:val="22"/>
          <w:szCs w:val="22"/>
        </w:rPr>
        <w:t xml:space="preserve"> żółty,</w:t>
      </w:r>
    </w:p>
    <w:p w14:paraId="27E8C3F0" w14:textId="77777777" w:rsidR="009F453F" w:rsidRPr="009F453F" w:rsidRDefault="009F453F" w:rsidP="009F453F">
      <w:pPr>
        <w:rPr>
          <w:sz w:val="22"/>
          <w:szCs w:val="22"/>
        </w:rPr>
      </w:pPr>
      <w:r w:rsidRPr="009F453F">
        <w:rPr>
          <w:sz w:val="22"/>
          <w:szCs w:val="22"/>
        </w:rPr>
        <w:t>- łeb stożkowy,</w:t>
      </w:r>
    </w:p>
    <w:p w14:paraId="27B18377" w14:textId="77777777" w:rsidR="009F453F" w:rsidRPr="009F453F" w:rsidRDefault="009F453F" w:rsidP="009F453F">
      <w:pPr>
        <w:rPr>
          <w:sz w:val="22"/>
          <w:szCs w:val="22"/>
        </w:rPr>
      </w:pPr>
      <w:r w:rsidRPr="009F453F">
        <w:rPr>
          <w:sz w:val="22"/>
          <w:szCs w:val="22"/>
        </w:rPr>
        <w:t>- wgłębienie krzyżowe</w:t>
      </w:r>
    </w:p>
    <w:p w14:paraId="600D2553" w14:textId="77777777" w:rsidR="009F453F" w:rsidRPr="009F453F" w:rsidRDefault="009F453F" w:rsidP="009F453F">
      <w:pPr>
        <w:widowControl w:val="0"/>
        <w:autoSpaceDE w:val="0"/>
        <w:autoSpaceDN w:val="0"/>
        <w:adjustRightInd w:val="0"/>
        <w:rPr>
          <w:rFonts w:eastAsia="SimSun"/>
          <w:sz w:val="22"/>
          <w:szCs w:val="22"/>
        </w:rPr>
      </w:pPr>
    </w:p>
    <w:p w14:paraId="735DCAB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59</w:t>
      </w:r>
      <w:r w:rsidRPr="009F453F">
        <w:rPr>
          <w:rFonts w:eastAsia="SimSun"/>
          <w:sz w:val="22"/>
          <w:szCs w:val="22"/>
          <w:u w:val="single"/>
        </w:rPr>
        <w:t>. Wkręt do drewna 3,5x16 – kg 3:</w:t>
      </w:r>
    </w:p>
    <w:p w14:paraId="703718C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0CBEC159" w14:textId="77777777" w:rsidR="009F453F" w:rsidRPr="009F453F" w:rsidRDefault="009F453F" w:rsidP="009F453F">
      <w:pPr>
        <w:rPr>
          <w:sz w:val="22"/>
          <w:szCs w:val="22"/>
        </w:rPr>
      </w:pPr>
      <w:r w:rsidRPr="009F453F">
        <w:rPr>
          <w:sz w:val="22"/>
          <w:szCs w:val="22"/>
        </w:rPr>
        <w:t>- hartowany,</w:t>
      </w:r>
    </w:p>
    <w:p w14:paraId="0D0C1D38" w14:textId="77777777" w:rsidR="009F453F" w:rsidRPr="009F453F" w:rsidRDefault="009F453F" w:rsidP="009F453F">
      <w:pPr>
        <w:rPr>
          <w:sz w:val="22"/>
          <w:szCs w:val="22"/>
        </w:rPr>
      </w:pPr>
      <w:r w:rsidRPr="009F453F">
        <w:rPr>
          <w:sz w:val="22"/>
          <w:szCs w:val="22"/>
        </w:rPr>
        <w:t>-</w:t>
      </w:r>
      <w:proofErr w:type="spellStart"/>
      <w:r w:rsidRPr="009F453F">
        <w:rPr>
          <w:sz w:val="22"/>
          <w:szCs w:val="22"/>
        </w:rPr>
        <w:t>ocynk</w:t>
      </w:r>
      <w:proofErr w:type="spellEnd"/>
      <w:r w:rsidRPr="009F453F">
        <w:rPr>
          <w:sz w:val="22"/>
          <w:szCs w:val="22"/>
        </w:rPr>
        <w:t xml:space="preserve"> żółty,</w:t>
      </w:r>
    </w:p>
    <w:p w14:paraId="24C9B56D" w14:textId="77777777" w:rsidR="009F453F" w:rsidRPr="009F453F" w:rsidRDefault="009F453F" w:rsidP="009F453F">
      <w:pPr>
        <w:rPr>
          <w:sz w:val="22"/>
          <w:szCs w:val="22"/>
        </w:rPr>
      </w:pPr>
      <w:r w:rsidRPr="009F453F">
        <w:rPr>
          <w:sz w:val="22"/>
          <w:szCs w:val="22"/>
        </w:rPr>
        <w:t>- łeb stożkowy,</w:t>
      </w:r>
    </w:p>
    <w:p w14:paraId="6941E665" w14:textId="77777777" w:rsidR="009F453F" w:rsidRPr="009F453F" w:rsidRDefault="009F453F" w:rsidP="009F453F">
      <w:pPr>
        <w:rPr>
          <w:sz w:val="22"/>
          <w:szCs w:val="22"/>
        </w:rPr>
      </w:pPr>
      <w:r w:rsidRPr="009F453F">
        <w:rPr>
          <w:sz w:val="22"/>
          <w:szCs w:val="22"/>
        </w:rPr>
        <w:t>- wgłębienie krzyżowe</w:t>
      </w:r>
    </w:p>
    <w:p w14:paraId="20309BB1" w14:textId="77777777" w:rsidR="009F453F" w:rsidRPr="009F453F" w:rsidRDefault="009F453F" w:rsidP="009F453F">
      <w:pPr>
        <w:widowControl w:val="0"/>
        <w:autoSpaceDE w:val="0"/>
        <w:autoSpaceDN w:val="0"/>
        <w:adjustRightInd w:val="0"/>
        <w:rPr>
          <w:rFonts w:eastAsia="SimSun"/>
          <w:sz w:val="22"/>
          <w:szCs w:val="22"/>
        </w:rPr>
      </w:pPr>
    </w:p>
    <w:p w14:paraId="03D19777"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60</w:t>
      </w:r>
      <w:r w:rsidRPr="009F453F">
        <w:rPr>
          <w:rFonts w:eastAsia="SimSun"/>
          <w:sz w:val="22"/>
          <w:szCs w:val="22"/>
          <w:u w:val="single"/>
        </w:rPr>
        <w:t>. Wkręt do drewna 4x25 – kg 6 :</w:t>
      </w:r>
    </w:p>
    <w:p w14:paraId="1AAC729F"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64B5EEB0" w14:textId="77777777" w:rsidR="009F453F" w:rsidRPr="009F453F" w:rsidRDefault="009F453F" w:rsidP="009F453F">
      <w:pPr>
        <w:rPr>
          <w:sz w:val="22"/>
          <w:szCs w:val="22"/>
        </w:rPr>
      </w:pPr>
      <w:r w:rsidRPr="009F453F">
        <w:rPr>
          <w:sz w:val="22"/>
          <w:szCs w:val="22"/>
        </w:rPr>
        <w:t>- hartowany,</w:t>
      </w:r>
    </w:p>
    <w:p w14:paraId="3292C73B" w14:textId="77777777" w:rsidR="009F453F" w:rsidRPr="009F453F" w:rsidRDefault="009F453F" w:rsidP="009F453F">
      <w:pPr>
        <w:rPr>
          <w:sz w:val="22"/>
          <w:szCs w:val="22"/>
        </w:rPr>
      </w:pPr>
      <w:r w:rsidRPr="009F453F">
        <w:rPr>
          <w:sz w:val="22"/>
          <w:szCs w:val="22"/>
        </w:rPr>
        <w:t>-</w:t>
      </w:r>
      <w:proofErr w:type="spellStart"/>
      <w:r w:rsidRPr="009F453F">
        <w:rPr>
          <w:sz w:val="22"/>
          <w:szCs w:val="22"/>
        </w:rPr>
        <w:t>ocynk</w:t>
      </w:r>
      <w:proofErr w:type="spellEnd"/>
      <w:r w:rsidRPr="009F453F">
        <w:rPr>
          <w:sz w:val="22"/>
          <w:szCs w:val="22"/>
        </w:rPr>
        <w:t xml:space="preserve"> żółty,</w:t>
      </w:r>
    </w:p>
    <w:p w14:paraId="43F1EE7C" w14:textId="77777777" w:rsidR="009F453F" w:rsidRPr="009F453F" w:rsidRDefault="009F453F" w:rsidP="009F453F">
      <w:pPr>
        <w:rPr>
          <w:sz w:val="22"/>
          <w:szCs w:val="22"/>
        </w:rPr>
      </w:pPr>
      <w:r w:rsidRPr="009F453F">
        <w:rPr>
          <w:sz w:val="22"/>
          <w:szCs w:val="22"/>
        </w:rPr>
        <w:t>- łeb stożkowy,</w:t>
      </w:r>
    </w:p>
    <w:p w14:paraId="3356F2E6" w14:textId="77777777" w:rsidR="009F453F" w:rsidRPr="009F453F" w:rsidRDefault="009F453F" w:rsidP="009F453F">
      <w:pPr>
        <w:rPr>
          <w:sz w:val="22"/>
          <w:szCs w:val="22"/>
        </w:rPr>
      </w:pPr>
      <w:r w:rsidRPr="009F453F">
        <w:rPr>
          <w:sz w:val="22"/>
          <w:szCs w:val="22"/>
        </w:rPr>
        <w:t>- wgłębienie krzyżowe</w:t>
      </w:r>
    </w:p>
    <w:p w14:paraId="29B131F4" w14:textId="77777777" w:rsidR="009F453F" w:rsidRPr="009F453F" w:rsidRDefault="009F453F" w:rsidP="009F453F">
      <w:pPr>
        <w:widowControl w:val="0"/>
        <w:autoSpaceDE w:val="0"/>
        <w:autoSpaceDN w:val="0"/>
        <w:adjustRightInd w:val="0"/>
        <w:rPr>
          <w:rFonts w:eastAsia="SimSun"/>
          <w:sz w:val="22"/>
          <w:szCs w:val="22"/>
        </w:rPr>
      </w:pPr>
    </w:p>
    <w:p w14:paraId="0DD633A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61. Wkręt do drewna 3,5x20 – kg 5</w:t>
      </w:r>
      <w:r w:rsidRPr="009F453F">
        <w:rPr>
          <w:rFonts w:eastAsia="SimSun"/>
          <w:sz w:val="22"/>
          <w:szCs w:val="22"/>
        </w:rPr>
        <w:t>:</w:t>
      </w:r>
    </w:p>
    <w:p w14:paraId="6D88A1F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2DB9D307" w14:textId="77777777" w:rsidR="009F453F" w:rsidRPr="009F453F" w:rsidRDefault="009F453F" w:rsidP="009F453F">
      <w:pPr>
        <w:rPr>
          <w:sz w:val="22"/>
          <w:szCs w:val="22"/>
        </w:rPr>
      </w:pPr>
      <w:r w:rsidRPr="009F453F">
        <w:rPr>
          <w:sz w:val="22"/>
          <w:szCs w:val="22"/>
        </w:rPr>
        <w:t>- hartowany,</w:t>
      </w:r>
    </w:p>
    <w:p w14:paraId="4CE16EA9" w14:textId="77777777" w:rsidR="009F453F" w:rsidRPr="009F453F" w:rsidRDefault="009F453F" w:rsidP="009F453F">
      <w:pPr>
        <w:rPr>
          <w:sz w:val="22"/>
          <w:szCs w:val="22"/>
        </w:rPr>
      </w:pPr>
      <w:r w:rsidRPr="009F453F">
        <w:rPr>
          <w:sz w:val="22"/>
          <w:szCs w:val="22"/>
        </w:rPr>
        <w:t>-</w:t>
      </w:r>
      <w:proofErr w:type="spellStart"/>
      <w:r w:rsidRPr="009F453F">
        <w:rPr>
          <w:sz w:val="22"/>
          <w:szCs w:val="22"/>
        </w:rPr>
        <w:t>ocynk</w:t>
      </w:r>
      <w:proofErr w:type="spellEnd"/>
      <w:r w:rsidRPr="009F453F">
        <w:rPr>
          <w:sz w:val="22"/>
          <w:szCs w:val="22"/>
        </w:rPr>
        <w:t xml:space="preserve"> żółty,</w:t>
      </w:r>
    </w:p>
    <w:p w14:paraId="7F5F2F4B" w14:textId="77777777" w:rsidR="009F453F" w:rsidRPr="009F453F" w:rsidRDefault="009F453F" w:rsidP="009F453F">
      <w:pPr>
        <w:rPr>
          <w:sz w:val="22"/>
          <w:szCs w:val="22"/>
        </w:rPr>
      </w:pPr>
      <w:r w:rsidRPr="009F453F">
        <w:rPr>
          <w:sz w:val="22"/>
          <w:szCs w:val="22"/>
        </w:rPr>
        <w:t>- łeb stożkowy,</w:t>
      </w:r>
    </w:p>
    <w:p w14:paraId="01A651A7" w14:textId="77777777" w:rsidR="009F453F" w:rsidRPr="009F453F" w:rsidRDefault="009F453F" w:rsidP="009F453F">
      <w:pPr>
        <w:rPr>
          <w:sz w:val="22"/>
          <w:szCs w:val="22"/>
        </w:rPr>
      </w:pPr>
      <w:r w:rsidRPr="009F453F">
        <w:rPr>
          <w:sz w:val="22"/>
          <w:szCs w:val="22"/>
        </w:rPr>
        <w:t>- wgłębienie krzyżowe</w:t>
      </w:r>
    </w:p>
    <w:p w14:paraId="64971B74" w14:textId="77777777" w:rsidR="009F453F" w:rsidRPr="009F453F" w:rsidRDefault="009F453F" w:rsidP="009F453F">
      <w:pPr>
        <w:rPr>
          <w:rFonts w:eastAsia="SimSun"/>
          <w:sz w:val="22"/>
          <w:szCs w:val="22"/>
        </w:rPr>
      </w:pPr>
    </w:p>
    <w:p w14:paraId="14051C4B" w14:textId="77777777" w:rsidR="009F453F" w:rsidRPr="009F453F" w:rsidRDefault="009F453F" w:rsidP="009F453F">
      <w:pPr>
        <w:rPr>
          <w:rFonts w:eastAsia="SimSun"/>
          <w:sz w:val="22"/>
          <w:szCs w:val="22"/>
        </w:rPr>
      </w:pPr>
      <w:r w:rsidRPr="009F453F">
        <w:rPr>
          <w:rFonts w:eastAsia="SimSun"/>
          <w:sz w:val="22"/>
          <w:szCs w:val="22"/>
        </w:rPr>
        <w:t>62</w:t>
      </w:r>
      <w:r w:rsidRPr="009F453F">
        <w:rPr>
          <w:rFonts w:eastAsia="SimSun"/>
          <w:sz w:val="22"/>
          <w:szCs w:val="22"/>
          <w:u w:val="single"/>
        </w:rPr>
        <w:t xml:space="preserve">. Wkręt do drewna 4x30 –kg 6 </w:t>
      </w:r>
      <w:r w:rsidRPr="009F453F">
        <w:rPr>
          <w:rFonts w:eastAsia="SimSun"/>
          <w:sz w:val="22"/>
          <w:szCs w:val="22"/>
        </w:rPr>
        <w:t>:</w:t>
      </w:r>
    </w:p>
    <w:p w14:paraId="231B1E7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626BD3E7" w14:textId="77777777" w:rsidR="009F453F" w:rsidRPr="009F453F" w:rsidRDefault="009F453F" w:rsidP="009F453F">
      <w:pPr>
        <w:rPr>
          <w:sz w:val="22"/>
          <w:szCs w:val="22"/>
        </w:rPr>
      </w:pPr>
      <w:r w:rsidRPr="009F453F">
        <w:rPr>
          <w:sz w:val="22"/>
          <w:szCs w:val="22"/>
        </w:rPr>
        <w:lastRenderedPageBreak/>
        <w:t>- hartowany,</w:t>
      </w:r>
    </w:p>
    <w:p w14:paraId="5DAD329D" w14:textId="77777777" w:rsidR="009F453F" w:rsidRPr="009F453F" w:rsidRDefault="009F453F" w:rsidP="009F453F">
      <w:pPr>
        <w:rPr>
          <w:sz w:val="22"/>
          <w:szCs w:val="22"/>
        </w:rPr>
      </w:pPr>
      <w:r w:rsidRPr="009F453F">
        <w:rPr>
          <w:sz w:val="22"/>
          <w:szCs w:val="22"/>
        </w:rPr>
        <w:t>-</w:t>
      </w:r>
      <w:proofErr w:type="spellStart"/>
      <w:r w:rsidRPr="009F453F">
        <w:rPr>
          <w:sz w:val="22"/>
          <w:szCs w:val="22"/>
        </w:rPr>
        <w:t>ocynk</w:t>
      </w:r>
      <w:proofErr w:type="spellEnd"/>
      <w:r w:rsidRPr="009F453F">
        <w:rPr>
          <w:sz w:val="22"/>
          <w:szCs w:val="22"/>
        </w:rPr>
        <w:t xml:space="preserve"> żółty,</w:t>
      </w:r>
    </w:p>
    <w:p w14:paraId="587B87E0" w14:textId="77777777" w:rsidR="009F453F" w:rsidRPr="009F453F" w:rsidRDefault="009F453F" w:rsidP="009F453F">
      <w:pPr>
        <w:rPr>
          <w:sz w:val="22"/>
          <w:szCs w:val="22"/>
        </w:rPr>
      </w:pPr>
      <w:r w:rsidRPr="009F453F">
        <w:rPr>
          <w:sz w:val="22"/>
          <w:szCs w:val="22"/>
        </w:rPr>
        <w:t>- łeb stożkowy,</w:t>
      </w:r>
    </w:p>
    <w:p w14:paraId="16188A39" w14:textId="77777777" w:rsidR="009F453F" w:rsidRPr="009F453F" w:rsidRDefault="009F453F" w:rsidP="009F453F">
      <w:pPr>
        <w:rPr>
          <w:sz w:val="22"/>
          <w:szCs w:val="22"/>
        </w:rPr>
      </w:pPr>
      <w:r w:rsidRPr="009F453F">
        <w:rPr>
          <w:sz w:val="22"/>
          <w:szCs w:val="22"/>
        </w:rPr>
        <w:t>- wgłębienie krzyżowe</w:t>
      </w:r>
    </w:p>
    <w:p w14:paraId="467B6B1F" w14:textId="77777777" w:rsidR="009F453F" w:rsidRPr="009F453F" w:rsidRDefault="009F453F" w:rsidP="009F453F">
      <w:pPr>
        <w:widowControl w:val="0"/>
        <w:autoSpaceDE w:val="0"/>
        <w:autoSpaceDN w:val="0"/>
        <w:adjustRightInd w:val="0"/>
        <w:rPr>
          <w:rFonts w:eastAsia="SimSun"/>
          <w:sz w:val="22"/>
          <w:szCs w:val="22"/>
        </w:rPr>
      </w:pPr>
    </w:p>
    <w:p w14:paraId="07C969D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u w:val="single"/>
        </w:rPr>
        <w:t>63. Wkręt do drewna 4x40 – kg 1</w:t>
      </w:r>
      <w:r w:rsidRPr="009F453F">
        <w:rPr>
          <w:rFonts w:eastAsia="SimSun"/>
          <w:sz w:val="22"/>
          <w:szCs w:val="22"/>
        </w:rPr>
        <w:t>:</w:t>
      </w:r>
    </w:p>
    <w:p w14:paraId="54EF28D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75FD921E" w14:textId="77777777" w:rsidR="009F453F" w:rsidRPr="009F453F" w:rsidRDefault="009F453F" w:rsidP="009F453F">
      <w:pPr>
        <w:rPr>
          <w:sz w:val="22"/>
          <w:szCs w:val="22"/>
        </w:rPr>
      </w:pPr>
      <w:r w:rsidRPr="009F453F">
        <w:rPr>
          <w:sz w:val="22"/>
          <w:szCs w:val="22"/>
        </w:rPr>
        <w:t>- hartowany,</w:t>
      </w:r>
    </w:p>
    <w:p w14:paraId="1BDB91F2" w14:textId="77777777" w:rsidR="009F453F" w:rsidRPr="009F453F" w:rsidRDefault="009F453F" w:rsidP="009F453F">
      <w:pPr>
        <w:rPr>
          <w:sz w:val="22"/>
          <w:szCs w:val="22"/>
        </w:rPr>
      </w:pPr>
      <w:r w:rsidRPr="009F453F">
        <w:rPr>
          <w:sz w:val="22"/>
          <w:szCs w:val="22"/>
        </w:rPr>
        <w:t>-</w:t>
      </w:r>
      <w:proofErr w:type="spellStart"/>
      <w:r w:rsidRPr="009F453F">
        <w:rPr>
          <w:sz w:val="22"/>
          <w:szCs w:val="22"/>
        </w:rPr>
        <w:t>ocynk</w:t>
      </w:r>
      <w:proofErr w:type="spellEnd"/>
      <w:r w:rsidRPr="009F453F">
        <w:rPr>
          <w:sz w:val="22"/>
          <w:szCs w:val="22"/>
        </w:rPr>
        <w:t xml:space="preserve"> żółty,</w:t>
      </w:r>
    </w:p>
    <w:p w14:paraId="517AACEE" w14:textId="77777777" w:rsidR="009F453F" w:rsidRPr="009F453F" w:rsidRDefault="009F453F" w:rsidP="009F453F">
      <w:pPr>
        <w:rPr>
          <w:sz w:val="22"/>
          <w:szCs w:val="22"/>
        </w:rPr>
      </w:pPr>
      <w:r w:rsidRPr="009F453F">
        <w:rPr>
          <w:sz w:val="22"/>
          <w:szCs w:val="22"/>
        </w:rPr>
        <w:t>- łeb stożkowy,</w:t>
      </w:r>
    </w:p>
    <w:p w14:paraId="6A491341" w14:textId="77777777" w:rsidR="009F453F" w:rsidRPr="009F453F" w:rsidRDefault="009F453F" w:rsidP="009F453F">
      <w:pPr>
        <w:rPr>
          <w:sz w:val="22"/>
          <w:szCs w:val="22"/>
        </w:rPr>
      </w:pPr>
      <w:r w:rsidRPr="009F453F">
        <w:rPr>
          <w:sz w:val="22"/>
          <w:szCs w:val="22"/>
        </w:rPr>
        <w:t>- wgłębienie krzyżowe</w:t>
      </w:r>
    </w:p>
    <w:p w14:paraId="10749AEE" w14:textId="77777777" w:rsidR="009F453F" w:rsidRPr="009F453F" w:rsidRDefault="009F453F" w:rsidP="009F453F">
      <w:pPr>
        <w:widowControl w:val="0"/>
        <w:autoSpaceDE w:val="0"/>
        <w:autoSpaceDN w:val="0"/>
        <w:adjustRightInd w:val="0"/>
        <w:rPr>
          <w:rFonts w:eastAsia="SimSun"/>
          <w:sz w:val="22"/>
          <w:szCs w:val="22"/>
        </w:rPr>
      </w:pPr>
    </w:p>
    <w:p w14:paraId="646848A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64</w:t>
      </w:r>
      <w:r w:rsidRPr="009F453F">
        <w:rPr>
          <w:rFonts w:eastAsia="SimSun"/>
          <w:sz w:val="22"/>
          <w:szCs w:val="22"/>
          <w:u w:val="single"/>
        </w:rPr>
        <w:t xml:space="preserve">. Wkręt </w:t>
      </w:r>
      <w:proofErr w:type="spellStart"/>
      <w:r w:rsidRPr="009F453F">
        <w:rPr>
          <w:rFonts w:eastAsia="SimSun"/>
          <w:sz w:val="22"/>
          <w:szCs w:val="22"/>
          <w:u w:val="single"/>
        </w:rPr>
        <w:t>konfirmat</w:t>
      </w:r>
      <w:proofErr w:type="spellEnd"/>
      <w:r w:rsidRPr="009F453F">
        <w:rPr>
          <w:rFonts w:eastAsia="SimSun"/>
          <w:sz w:val="22"/>
          <w:szCs w:val="22"/>
          <w:u w:val="single"/>
        </w:rPr>
        <w:t xml:space="preserve">  6,4x50 – op.100</w:t>
      </w:r>
    </w:p>
    <w:p w14:paraId="0FB8A86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3A2160EB" w14:textId="77777777" w:rsidR="009F453F" w:rsidRPr="009F453F" w:rsidRDefault="009F453F" w:rsidP="009F453F">
      <w:pPr>
        <w:rPr>
          <w:sz w:val="22"/>
          <w:szCs w:val="22"/>
        </w:rPr>
      </w:pPr>
      <w:r w:rsidRPr="009F453F">
        <w:rPr>
          <w:sz w:val="22"/>
          <w:szCs w:val="22"/>
        </w:rPr>
        <w:t>- stal cynkowana elektrolitycznie na kolor biały,</w:t>
      </w:r>
    </w:p>
    <w:p w14:paraId="2D8FE79F" w14:textId="77777777" w:rsidR="009F453F" w:rsidRPr="009F453F" w:rsidRDefault="009F453F" w:rsidP="009F453F">
      <w:pPr>
        <w:rPr>
          <w:sz w:val="22"/>
          <w:szCs w:val="22"/>
        </w:rPr>
      </w:pPr>
      <w:r w:rsidRPr="009F453F">
        <w:rPr>
          <w:sz w:val="22"/>
          <w:szCs w:val="22"/>
        </w:rPr>
        <w:t>- wgłębienie nimbusowe sześciokątne,</w:t>
      </w:r>
    </w:p>
    <w:p w14:paraId="04B586D9" w14:textId="77777777" w:rsidR="009F453F" w:rsidRPr="009F453F" w:rsidRDefault="009F453F" w:rsidP="009F453F">
      <w:pPr>
        <w:rPr>
          <w:sz w:val="22"/>
          <w:szCs w:val="22"/>
        </w:rPr>
      </w:pPr>
      <w:r w:rsidRPr="009F453F">
        <w:rPr>
          <w:sz w:val="22"/>
          <w:szCs w:val="22"/>
        </w:rPr>
        <w:t>- musza posiadać wytrzymałość odpowiednią do zastosowania w drewnie litym,</w:t>
      </w:r>
    </w:p>
    <w:p w14:paraId="4302DC44" w14:textId="77777777" w:rsidR="009F453F" w:rsidRPr="009F453F" w:rsidRDefault="009F453F" w:rsidP="009F453F">
      <w:pPr>
        <w:rPr>
          <w:rFonts w:eastAsia="SimSun"/>
          <w:sz w:val="22"/>
          <w:szCs w:val="22"/>
        </w:rPr>
      </w:pPr>
      <w:r w:rsidRPr="009F453F">
        <w:rPr>
          <w:sz w:val="22"/>
          <w:szCs w:val="22"/>
        </w:rPr>
        <w:t xml:space="preserve">- </w:t>
      </w:r>
      <w:r w:rsidRPr="009F453F">
        <w:rPr>
          <w:rFonts w:eastAsia="SimSun"/>
          <w:sz w:val="22"/>
          <w:szCs w:val="22"/>
        </w:rPr>
        <w:t xml:space="preserve">opakowanie zawiera 100 </w:t>
      </w:r>
      <w:proofErr w:type="spellStart"/>
      <w:r w:rsidRPr="009F453F">
        <w:rPr>
          <w:rFonts w:eastAsia="SimSun"/>
          <w:sz w:val="22"/>
          <w:szCs w:val="22"/>
        </w:rPr>
        <w:t>szt</w:t>
      </w:r>
      <w:proofErr w:type="spellEnd"/>
      <w:r w:rsidRPr="009F453F">
        <w:rPr>
          <w:rFonts w:eastAsia="SimSun"/>
          <w:sz w:val="22"/>
          <w:szCs w:val="22"/>
        </w:rPr>
        <w:t xml:space="preserve"> wkrętów</w:t>
      </w:r>
    </w:p>
    <w:p w14:paraId="5FC907B3" w14:textId="77777777" w:rsidR="009F453F" w:rsidRPr="009F453F" w:rsidRDefault="009F453F" w:rsidP="009F453F">
      <w:pPr>
        <w:rPr>
          <w:rFonts w:eastAsia="SimSun"/>
          <w:sz w:val="22"/>
          <w:szCs w:val="22"/>
        </w:rPr>
      </w:pPr>
    </w:p>
    <w:p w14:paraId="3E39468E"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65</w:t>
      </w:r>
      <w:r w:rsidRPr="009F453F">
        <w:rPr>
          <w:rFonts w:eastAsia="SimSun"/>
          <w:sz w:val="22"/>
          <w:szCs w:val="22"/>
          <w:u w:val="single"/>
        </w:rPr>
        <w:t xml:space="preserve">. Wkręt </w:t>
      </w:r>
      <w:proofErr w:type="spellStart"/>
      <w:r w:rsidRPr="009F453F">
        <w:rPr>
          <w:rFonts w:eastAsia="SimSun"/>
          <w:sz w:val="22"/>
          <w:szCs w:val="22"/>
          <w:u w:val="single"/>
        </w:rPr>
        <w:t>konfirmat</w:t>
      </w:r>
      <w:proofErr w:type="spellEnd"/>
      <w:r w:rsidRPr="009F453F">
        <w:rPr>
          <w:rFonts w:eastAsia="SimSun"/>
          <w:sz w:val="22"/>
          <w:szCs w:val="22"/>
          <w:u w:val="single"/>
        </w:rPr>
        <w:t xml:space="preserve">  7x70 – op.7</w:t>
      </w:r>
    </w:p>
    <w:p w14:paraId="365477F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618B62BF" w14:textId="77777777" w:rsidR="009F453F" w:rsidRPr="009F453F" w:rsidRDefault="009F453F" w:rsidP="009F453F">
      <w:pPr>
        <w:rPr>
          <w:sz w:val="22"/>
          <w:szCs w:val="22"/>
        </w:rPr>
      </w:pPr>
      <w:r w:rsidRPr="009F453F">
        <w:rPr>
          <w:sz w:val="22"/>
          <w:szCs w:val="22"/>
        </w:rPr>
        <w:t>- stal cynkowana elektrolitycznie na kolor biały,</w:t>
      </w:r>
    </w:p>
    <w:p w14:paraId="3B582AAE" w14:textId="77777777" w:rsidR="009F453F" w:rsidRPr="009F453F" w:rsidRDefault="009F453F" w:rsidP="009F453F">
      <w:pPr>
        <w:rPr>
          <w:sz w:val="22"/>
          <w:szCs w:val="22"/>
        </w:rPr>
      </w:pPr>
      <w:r w:rsidRPr="009F453F">
        <w:rPr>
          <w:sz w:val="22"/>
          <w:szCs w:val="22"/>
        </w:rPr>
        <w:t>- wgłębienie nimbusowe sześciokątne,</w:t>
      </w:r>
    </w:p>
    <w:p w14:paraId="406A2143" w14:textId="77777777" w:rsidR="009F453F" w:rsidRPr="009F453F" w:rsidRDefault="009F453F" w:rsidP="009F453F">
      <w:pPr>
        <w:rPr>
          <w:sz w:val="22"/>
          <w:szCs w:val="22"/>
        </w:rPr>
      </w:pPr>
      <w:r w:rsidRPr="009F453F">
        <w:rPr>
          <w:sz w:val="22"/>
          <w:szCs w:val="22"/>
        </w:rPr>
        <w:t>- musza posiadać wytrzymałość odpowiednią do zastosowania w drewnie litym,</w:t>
      </w:r>
    </w:p>
    <w:p w14:paraId="428AEF31" w14:textId="77777777" w:rsidR="009F453F" w:rsidRPr="009F453F" w:rsidRDefault="009F453F" w:rsidP="009F453F">
      <w:pPr>
        <w:rPr>
          <w:rFonts w:eastAsia="SimSun"/>
          <w:sz w:val="22"/>
          <w:szCs w:val="22"/>
        </w:rPr>
      </w:pPr>
      <w:r w:rsidRPr="009F453F">
        <w:rPr>
          <w:sz w:val="22"/>
          <w:szCs w:val="22"/>
        </w:rPr>
        <w:t xml:space="preserve">- </w:t>
      </w:r>
      <w:r w:rsidRPr="009F453F">
        <w:rPr>
          <w:rFonts w:eastAsia="SimSun"/>
          <w:sz w:val="22"/>
          <w:szCs w:val="22"/>
        </w:rPr>
        <w:t xml:space="preserve">opakowanie zawiera 100 </w:t>
      </w:r>
      <w:proofErr w:type="spellStart"/>
      <w:r w:rsidRPr="009F453F">
        <w:rPr>
          <w:rFonts w:eastAsia="SimSun"/>
          <w:sz w:val="22"/>
          <w:szCs w:val="22"/>
        </w:rPr>
        <w:t>szt</w:t>
      </w:r>
      <w:proofErr w:type="spellEnd"/>
      <w:r w:rsidRPr="009F453F">
        <w:rPr>
          <w:rFonts w:eastAsia="SimSun"/>
          <w:sz w:val="22"/>
          <w:szCs w:val="22"/>
        </w:rPr>
        <w:t xml:space="preserve"> wkrętów.</w:t>
      </w:r>
    </w:p>
    <w:p w14:paraId="6706FB32" w14:textId="77777777" w:rsidR="009F453F" w:rsidRPr="009F453F" w:rsidRDefault="009F453F" w:rsidP="009F453F">
      <w:pPr>
        <w:rPr>
          <w:rFonts w:eastAsia="SimSun"/>
          <w:sz w:val="22"/>
          <w:szCs w:val="22"/>
        </w:rPr>
      </w:pPr>
    </w:p>
    <w:p w14:paraId="11DFA98C" w14:textId="77777777" w:rsidR="009F453F" w:rsidRPr="009F453F" w:rsidRDefault="009F453F" w:rsidP="009F453F">
      <w:pPr>
        <w:rPr>
          <w:rFonts w:eastAsia="SimSun"/>
          <w:sz w:val="22"/>
          <w:szCs w:val="22"/>
        </w:rPr>
      </w:pPr>
    </w:p>
    <w:p w14:paraId="4C78276A" w14:textId="77777777" w:rsidR="009F453F" w:rsidRPr="009F453F" w:rsidRDefault="009F453F" w:rsidP="009F453F">
      <w:pPr>
        <w:rPr>
          <w:rFonts w:eastAsia="SimSun"/>
          <w:sz w:val="22"/>
          <w:szCs w:val="22"/>
          <w:u w:val="single"/>
        </w:rPr>
      </w:pPr>
      <w:r w:rsidRPr="009F453F">
        <w:rPr>
          <w:rFonts w:eastAsia="SimSun"/>
          <w:sz w:val="22"/>
          <w:szCs w:val="22"/>
          <w:u w:val="single"/>
        </w:rPr>
        <w:t xml:space="preserve">66. Zatrzask magnetyczny do mebli- </w:t>
      </w:r>
      <w:proofErr w:type="spellStart"/>
      <w:r w:rsidRPr="009F453F">
        <w:rPr>
          <w:rFonts w:eastAsia="SimSun"/>
          <w:sz w:val="22"/>
          <w:szCs w:val="22"/>
          <w:u w:val="single"/>
        </w:rPr>
        <w:t>szt</w:t>
      </w:r>
      <w:proofErr w:type="spellEnd"/>
      <w:r w:rsidRPr="009F453F">
        <w:rPr>
          <w:rFonts w:eastAsia="SimSun"/>
          <w:sz w:val="22"/>
          <w:szCs w:val="22"/>
          <w:u w:val="single"/>
        </w:rPr>
        <w:t xml:space="preserve"> 50</w:t>
      </w:r>
    </w:p>
    <w:p w14:paraId="388CF941" w14:textId="77777777" w:rsidR="009F453F" w:rsidRPr="009F453F" w:rsidRDefault="009F453F" w:rsidP="009F453F">
      <w:pPr>
        <w:rPr>
          <w:rFonts w:eastAsia="SimSun"/>
          <w:sz w:val="22"/>
          <w:szCs w:val="22"/>
        </w:rPr>
      </w:pPr>
      <w:r w:rsidRPr="009F453F">
        <w:rPr>
          <w:rFonts w:eastAsia="SimSun"/>
          <w:sz w:val="22"/>
          <w:szCs w:val="22"/>
        </w:rPr>
        <w:t>Cechy techniczne:</w:t>
      </w:r>
    </w:p>
    <w:p w14:paraId="13431419" w14:textId="77777777" w:rsidR="009F453F" w:rsidRPr="009F453F" w:rsidRDefault="009F453F" w:rsidP="009F453F">
      <w:pPr>
        <w:rPr>
          <w:sz w:val="22"/>
          <w:szCs w:val="22"/>
        </w:rPr>
      </w:pPr>
      <w:r w:rsidRPr="009F453F">
        <w:rPr>
          <w:rFonts w:eastAsia="SimSun"/>
          <w:sz w:val="22"/>
          <w:szCs w:val="22"/>
        </w:rPr>
        <w:t>- z</w:t>
      </w:r>
      <w:r w:rsidRPr="009F453F">
        <w:rPr>
          <w:sz w:val="22"/>
          <w:szCs w:val="22"/>
        </w:rPr>
        <w:t>atrzask magnetyczny z blaszką zaczepową,</w:t>
      </w:r>
    </w:p>
    <w:p w14:paraId="0F66C2A0" w14:textId="77777777" w:rsidR="009F453F" w:rsidRPr="009F453F" w:rsidRDefault="009F453F" w:rsidP="009F453F">
      <w:pPr>
        <w:rPr>
          <w:sz w:val="22"/>
          <w:szCs w:val="22"/>
        </w:rPr>
      </w:pPr>
      <w:r w:rsidRPr="009F453F">
        <w:rPr>
          <w:sz w:val="22"/>
          <w:szCs w:val="22"/>
        </w:rPr>
        <w:t xml:space="preserve">- blaszka stalowa niklowana, obudowa z tworzywa, </w:t>
      </w:r>
    </w:p>
    <w:p w14:paraId="744528CC" w14:textId="77777777" w:rsidR="009F453F" w:rsidRPr="009F453F" w:rsidRDefault="009F453F" w:rsidP="009F453F">
      <w:pPr>
        <w:rPr>
          <w:sz w:val="22"/>
          <w:szCs w:val="22"/>
        </w:rPr>
      </w:pPr>
      <w:r w:rsidRPr="009F453F">
        <w:rPr>
          <w:sz w:val="22"/>
          <w:szCs w:val="22"/>
        </w:rPr>
        <w:t>- zatrzask wyposażony w mocny magnes,</w:t>
      </w:r>
    </w:p>
    <w:p w14:paraId="1C3B0E8D" w14:textId="77777777" w:rsidR="009F453F" w:rsidRPr="009F453F" w:rsidRDefault="009F453F" w:rsidP="009F453F">
      <w:pPr>
        <w:rPr>
          <w:sz w:val="22"/>
          <w:szCs w:val="22"/>
        </w:rPr>
      </w:pPr>
      <w:r w:rsidRPr="009F453F">
        <w:rPr>
          <w:sz w:val="22"/>
          <w:szCs w:val="22"/>
        </w:rPr>
        <w:t xml:space="preserve">- stosowany w szafkach jako </w:t>
      </w:r>
      <w:proofErr w:type="spellStart"/>
      <w:r w:rsidRPr="009F453F">
        <w:rPr>
          <w:sz w:val="22"/>
          <w:szCs w:val="22"/>
        </w:rPr>
        <w:t>domykacz</w:t>
      </w:r>
      <w:proofErr w:type="spellEnd"/>
      <w:r w:rsidRPr="009F453F">
        <w:rPr>
          <w:sz w:val="22"/>
          <w:szCs w:val="22"/>
        </w:rPr>
        <w:t xml:space="preserve"> do drzwiczek,</w:t>
      </w:r>
    </w:p>
    <w:p w14:paraId="20A9F50A" w14:textId="77777777" w:rsidR="009F453F" w:rsidRPr="009F453F" w:rsidRDefault="009F453F" w:rsidP="009F453F">
      <w:pPr>
        <w:rPr>
          <w:sz w:val="22"/>
          <w:szCs w:val="22"/>
        </w:rPr>
      </w:pPr>
      <w:r w:rsidRPr="009F453F">
        <w:rPr>
          <w:sz w:val="22"/>
          <w:szCs w:val="22"/>
        </w:rPr>
        <w:t>- mocowany na 4 wkręty,</w:t>
      </w:r>
    </w:p>
    <w:p w14:paraId="332A54DA" w14:textId="77777777" w:rsidR="009F453F" w:rsidRPr="009F453F" w:rsidRDefault="009F453F" w:rsidP="009F453F">
      <w:pPr>
        <w:rPr>
          <w:sz w:val="22"/>
          <w:szCs w:val="22"/>
        </w:rPr>
      </w:pPr>
      <w:r w:rsidRPr="009F453F">
        <w:rPr>
          <w:sz w:val="22"/>
          <w:szCs w:val="22"/>
        </w:rPr>
        <w:t>- kolor biały, brązowy,</w:t>
      </w:r>
    </w:p>
    <w:p w14:paraId="7A060F53" w14:textId="77777777" w:rsidR="009F453F" w:rsidRPr="009F453F" w:rsidRDefault="009F453F" w:rsidP="009F453F">
      <w:pPr>
        <w:rPr>
          <w:sz w:val="24"/>
          <w:szCs w:val="24"/>
        </w:rPr>
      </w:pPr>
      <w:r w:rsidRPr="009F453F">
        <w:rPr>
          <w:rFonts w:eastAsia="SimSun"/>
          <w:sz w:val="22"/>
          <w:szCs w:val="22"/>
        </w:rPr>
        <w:t>- kształt zatrzasku odpowiadający kształtowi przedstawionemu na zdjęciu.</w:t>
      </w:r>
      <w:r w:rsidRPr="009F453F">
        <w:rPr>
          <w:rFonts w:eastAsia="SimSun"/>
          <w:sz w:val="22"/>
          <w:szCs w:val="22"/>
        </w:rPr>
        <w:tab/>
        <w:t xml:space="preserve"> </w:t>
      </w:r>
    </w:p>
    <w:p w14:paraId="5586E51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ab/>
      </w:r>
    </w:p>
    <w:p w14:paraId="330F08C2" w14:textId="77777777" w:rsidR="009F453F" w:rsidRPr="009F453F" w:rsidRDefault="009F453F" w:rsidP="009F453F">
      <w:pPr>
        <w:rPr>
          <w:rFonts w:eastAsia="SimSun"/>
          <w:sz w:val="22"/>
          <w:szCs w:val="22"/>
        </w:rPr>
      </w:pPr>
    </w:p>
    <w:p w14:paraId="62CFC1CE" w14:textId="77777777" w:rsidR="009F453F" w:rsidRPr="009F453F" w:rsidRDefault="009F453F" w:rsidP="009F453F">
      <w:pPr>
        <w:rPr>
          <w:rFonts w:eastAsia="SimSun"/>
          <w:sz w:val="22"/>
          <w:szCs w:val="22"/>
        </w:rPr>
      </w:pPr>
      <w:r w:rsidRPr="009F453F">
        <w:rPr>
          <w:noProof/>
          <w:sz w:val="24"/>
          <w:szCs w:val="24"/>
        </w:rPr>
        <w:drawing>
          <wp:inline distT="0" distB="0" distL="0" distR="0" wp14:anchorId="0E3C52C1" wp14:editId="3B3F6CA9">
            <wp:extent cx="1645920" cy="1516380"/>
            <wp:effectExtent l="19050" t="19050" r="11430" b="26670"/>
            <wp:docPr id="89" name="Obraz 1" descr="ZAMEK ZATRZASK MAGNETYCZNY MEBLOWY DO MEBLI MAGNES - 1 z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AMEK ZATRZASK MAGNETYCZNY MEBLOWY DO MEBLI MAGNES - 1 zł ..."/>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45920" cy="1516380"/>
                    </a:xfrm>
                    <a:prstGeom prst="rect">
                      <a:avLst/>
                    </a:prstGeom>
                    <a:noFill/>
                    <a:ln w="6350" cmpd="sng">
                      <a:solidFill>
                        <a:srgbClr val="000000"/>
                      </a:solidFill>
                      <a:miter lim="800000"/>
                      <a:headEnd/>
                      <a:tailEnd/>
                    </a:ln>
                    <a:effectLst/>
                  </pic:spPr>
                </pic:pic>
              </a:graphicData>
            </a:graphic>
          </wp:inline>
        </w:drawing>
      </w:r>
    </w:p>
    <w:p w14:paraId="574AF90A" w14:textId="77777777" w:rsidR="009F453F" w:rsidRPr="009F453F" w:rsidRDefault="009F453F" w:rsidP="009F453F">
      <w:pPr>
        <w:rPr>
          <w:rFonts w:eastAsia="SimSun"/>
          <w:sz w:val="22"/>
          <w:szCs w:val="22"/>
        </w:rPr>
      </w:pPr>
    </w:p>
    <w:p w14:paraId="7240E27A" w14:textId="77777777" w:rsidR="009F453F" w:rsidRPr="009F453F" w:rsidRDefault="009F453F" w:rsidP="009F453F">
      <w:pPr>
        <w:widowControl w:val="0"/>
        <w:autoSpaceDE w:val="0"/>
        <w:autoSpaceDN w:val="0"/>
        <w:adjustRightInd w:val="0"/>
        <w:rPr>
          <w:rFonts w:eastAsia="SimSun"/>
          <w:sz w:val="22"/>
          <w:szCs w:val="22"/>
          <w:u w:val="single"/>
        </w:rPr>
      </w:pPr>
      <w:r w:rsidRPr="009F453F">
        <w:rPr>
          <w:rFonts w:eastAsia="SimSun"/>
          <w:sz w:val="22"/>
          <w:szCs w:val="22"/>
          <w:u w:val="single"/>
        </w:rPr>
        <w:t>67. Zasuwka meblowa z zaczepem –</w:t>
      </w:r>
      <w:proofErr w:type="spellStart"/>
      <w:r w:rsidRPr="009F453F">
        <w:rPr>
          <w:rFonts w:eastAsia="SimSun"/>
          <w:sz w:val="22"/>
          <w:szCs w:val="22"/>
          <w:u w:val="single"/>
        </w:rPr>
        <w:t>szt</w:t>
      </w:r>
      <w:proofErr w:type="spellEnd"/>
      <w:r w:rsidRPr="009F453F">
        <w:rPr>
          <w:rFonts w:eastAsia="SimSun"/>
          <w:sz w:val="22"/>
          <w:szCs w:val="22"/>
          <w:u w:val="single"/>
        </w:rPr>
        <w:t xml:space="preserve"> 50:</w:t>
      </w:r>
    </w:p>
    <w:p w14:paraId="3E3D471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4FDD6FC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zasuwka i zaczep muszą być wykonane w całości z elementów metalowych nie ulegających korozji,</w:t>
      </w:r>
    </w:p>
    <w:p w14:paraId="7D1551F8"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do zasuwki musi zostać dołączony metalowy wpust,</w:t>
      </w:r>
    </w:p>
    <w:p w14:paraId="35F697E5"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język zasuwki wygięty (nie prosty) nie może być krótszy niż </w:t>
      </w:r>
      <w:smartTag w:uri="urn:schemas-microsoft-com:office:smarttags" w:element="metricconverter">
        <w:smartTagPr>
          <w:attr w:name="ProductID" w:val="13 mm"/>
        </w:smartTagPr>
        <w:r w:rsidRPr="009F453F">
          <w:rPr>
            <w:rFonts w:eastAsia="SimSun"/>
            <w:sz w:val="22"/>
            <w:szCs w:val="22"/>
          </w:rPr>
          <w:t>13 mm</w:t>
        </w:r>
      </w:smartTag>
      <w:r w:rsidRPr="009F453F">
        <w:rPr>
          <w:rFonts w:eastAsia="SimSun"/>
          <w:sz w:val="22"/>
          <w:szCs w:val="22"/>
        </w:rPr>
        <w:t>,</w:t>
      </w:r>
    </w:p>
    <w:p w14:paraId="502E0F52"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w zasuwce dwa otwory do mocowania, w zaczepie zasuwki jeden otwór do mocowania</w:t>
      </w:r>
    </w:p>
    <w:p w14:paraId="120EA28B"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lastRenderedPageBreak/>
        <w:t xml:space="preserve">- język zasuwki wygięty (nie prosty) nie może być krótszy niż </w:t>
      </w:r>
      <w:smartTag w:uri="urn:schemas-microsoft-com:office:smarttags" w:element="metricconverter">
        <w:smartTagPr>
          <w:attr w:name="ProductID" w:val="10 mm"/>
        </w:smartTagPr>
        <w:r w:rsidRPr="009F453F">
          <w:rPr>
            <w:rFonts w:eastAsia="SimSun"/>
            <w:sz w:val="22"/>
            <w:szCs w:val="22"/>
          </w:rPr>
          <w:t>10 mm</w:t>
        </w:r>
      </w:smartTag>
    </w:p>
    <w:p w14:paraId="567E7B9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zasuwka musi posiadać kształt zbliżony do zasuwki przedstawionej na zdjęciu.</w:t>
      </w:r>
    </w:p>
    <w:p w14:paraId="4D5872E6"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ab/>
      </w:r>
    </w:p>
    <w:p w14:paraId="553CC4FC" w14:textId="77777777" w:rsidR="009F453F" w:rsidRPr="009F453F" w:rsidRDefault="009F453F" w:rsidP="009F453F">
      <w:pPr>
        <w:rPr>
          <w:rFonts w:eastAsia="SimSun"/>
          <w:sz w:val="22"/>
          <w:szCs w:val="22"/>
        </w:rPr>
      </w:pP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noProof/>
          <w:sz w:val="22"/>
          <w:szCs w:val="22"/>
        </w:rPr>
        <w:drawing>
          <wp:inline distT="0" distB="0" distL="0" distR="0" wp14:anchorId="0B38723A" wp14:editId="0F82E4F4">
            <wp:extent cx="1554480" cy="1097280"/>
            <wp:effectExtent l="19050" t="19050" r="26670" b="26670"/>
            <wp:docPr id="90" name="Obraz 90" descr="DSC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0001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554480" cy="1097280"/>
                    </a:xfrm>
                    <a:prstGeom prst="rect">
                      <a:avLst/>
                    </a:prstGeom>
                    <a:noFill/>
                    <a:ln w="6350" cmpd="sng">
                      <a:solidFill>
                        <a:srgbClr val="000000"/>
                      </a:solidFill>
                      <a:miter lim="800000"/>
                      <a:headEnd/>
                      <a:tailEnd/>
                    </a:ln>
                    <a:effectLst/>
                  </pic:spPr>
                </pic:pic>
              </a:graphicData>
            </a:graphic>
          </wp:inline>
        </w:drawing>
      </w:r>
      <w:r w:rsidRPr="009F453F">
        <w:rPr>
          <w:rFonts w:eastAsia="SimSun"/>
          <w:sz w:val="22"/>
          <w:szCs w:val="22"/>
        </w:rPr>
        <w:tab/>
      </w:r>
      <w:r w:rsidRPr="009F453F">
        <w:rPr>
          <w:rFonts w:eastAsia="SimSun"/>
          <w:noProof/>
          <w:sz w:val="22"/>
          <w:szCs w:val="22"/>
        </w:rPr>
        <w:drawing>
          <wp:inline distT="0" distB="0" distL="0" distR="0" wp14:anchorId="2B961BDD" wp14:editId="38B7C21B">
            <wp:extent cx="1447800" cy="1104900"/>
            <wp:effectExtent l="19050" t="19050" r="19050" b="19050"/>
            <wp:docPr id="91" name="Obraz 91" descr="podpó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odpórka"/>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47800" cy="1104900"/>
                    </a:xfrm>
                    <a:prstGeom prst="rect">
                      <a:avLst/>
                    </a:prstGeom>
                    <a:noFill/>
                    <a:ln w="6350" cmpd="sng">
                      <a:solidFill>
                        <a:srgbClr val="000000"/>
                      </a:solidFill>
                      <a:miter lim="800000"/>
                      <a:headEnd/>
                      <a:tailEnd/>
                    </a:ln>
                    <a:effectLst/>
                  </pic:spPr>
                </pic:pic>
              </a:graphicData>
            </a:graphic>
          </wp:inline>
        </w:drawing>
      </w:r>
    </w:p>
    <w:p w14:paraId="175DD2D0" w14:textId="77777777" w:rsidR="009F453F" w:rsidRPr="009F453F" w:rsidRDefault="009F453F" w:rsidP="009F453F">
      <w:pPr>
        <w:rPr>
          <w:rFonts w:eastAsia="SimSun"/>
          <w:sz w:val="22"/>
          <w:szCs w:val="22"/>
        </w:rPr>
      </w:pPr>
    </w:p>
    <w:p w14:paraId="056D322F" w14:textId="77777777" w:rsidR="009F453F" w:rsidRPr="009F453F" w:rsidRDefault="009F453F" w:rsidP="009F453F">
      <w:pPr>
        <w:rPr>
          <w:sz w:val="22"/>
          <w:szCs w:val="22"/>
          <w:u w:val="single"/>
        </w:rPr>
      </w:pPr>
    </w:p>
    <w:p w14:paraId="492AE687" w14:textId="77777777" w:rsidR="009F453F" w:rsidRPr="009F453F" w:rsidRDefault="009F453F" w:rsidP="009F453F">
      <w:pPr>
        <w:rPr>
          <w:sz w:val="22"/>
          <w:szCs w:val="22"/>
          <w:u w:val="single"/>
        </w:rPr>
      </w:pPr>
      <w:r w:rsidRPr="009F453F">
        <w:rPr>
          <w:sz w:val="22"/>
          <w:szCs w:val="22"/>
          <w:u w:val="single"/>
        </w:rPr>
        <w:t xml:space="preserve">68. Złącze śrubowe M6 (śruba dwustronna meblowa)- </w:t>
      </w:r>
      <w:proofErr w:type="spellStart"/>
      <w:r w:rsidRPr="009F453F">
        <w:rPr>
          <w:sz w:val="22"/>
          <w:szCs w:val="22"/>
          <w:u w:val="single"/>
        </w:rPr>
        <w:t>szt</w:t>
      </w:r>
      <w:proofErr w:type="spellEnd"/>
      <w:r w:rsidRPr="009F453F">
        <w:rPr>
          <w:sz w:val="22"/>
          <w:szCs w:val="22"/>
          <w:u w:val="single"/>
        </w:rPr>
        <w:t xml:space="preserve"> 100</w:t>
      </w:r>
    </w:p>
    <w:p w14:paraId="0DDA9E64"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Cechy techniczne:</w:t>
      </w:r>
    </w:p>
    <w:p w14:paraId="16FB1189"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śruba przeznaczona do łączenia płyt meblowych 16-</w:t>
      </w:r>
      <w:smartTag w:uri="urn:schemas-microsoft-com:office:smarttags" w:element="metricconverter">
        <w:smartTagPr>
          <w:attr w:name="ProductID" w:val="20 mm"/>
        </w:smartTagPr>
        <w:r w:rsidRPr="009F453F">
          <w:rPr>
            <w:rFonts w:eastAsia="SimSun"/>
            <w:sz w:val="22"/>
            <w:szCs w:val="22"/>
          </w:rPr>
          <w:t>20 mm</w:t>
        </w:r>
      </w:smartTag>
      <w:r w:rsidRPr="009F453F">
        <w:rPr>
          <w:rFonts w:eastAsia="SimSun"/>
          <w:sz w:val="22"/>
          <w:szCs w:val="22"/>
        </w:rPr>
        <w:t>,</w:t>
      </w:r>
    </w:p>
    <w:p w14:paraId="38DC78E1" w14:textId="77777777" w:rsidR="009F453F" w:rsidRPr="009F453F" w:rsidRDefault="009F453F" w:rsidP="009F453F">
      <w:pPr>
        <w:rPr>
          <w:sz w:val="22"/>
          <w:szCs w:val="22"/>
        </w:rPr>
      </w:pPr>
      <w:r w:rsidRPr="009F453F">
        <w:rPr>
          <w:sz w:val="22"/>
          <w:szCs w:val="22"/>
        </w:rPr>
        <w:t>- wykonana ze stali z powłoką galwaniczną białą,</w:t>
      </w:r>
    </w:p>
    <w:p w14:paraId="7D162DD8" w14:textId="77777777" w:rsidR="009F453F" w:rsidRPr="009F453F" w:rsidRDefault="009F453F" w:rsidP="009F453F">
      <w:pPr>
        <w:rPr>
          <w:sz w:val="22"/>
          <w:szCs w:val="22"/>
        </w:rPr>
      </w:pPr>
      <w:r w:rsidRPr="009F453F">
        <w:rPr>
          <w:sz w:val="22"/>
          <w:szCs w:val="22"/>
        </w:rPr>
        <w:t>- dwuelementowa,</w:t>
      </w:r>
    </w:p>
    <w:p w14:paraId="56E9BD11" w14:textId="77777777" w:rsidR="009F453F" w:rsidRPr="009F453F" w:rsidRDefault="009F453F" w:rsidP="009F453F">
      <w:pPr>
        <w:rPr>
          <w:sz w:val="22"/>
          <w:szCs w:val="22"/>
        </w:rPr>
      </w:pPr>
      <w:r w:rsidRPr="009F453F">
        <w:rPr>
          <w:sz w:val="22"/>
          <w:szCs w:val="22"/>
        </w:rPr>
        <w:t>- łby płaskie grzybkowe, z wgłębieniem na krzyżak i śrubokręt płaski,</w:t>
      </w:r>
    </w:p>
    <w:p w14:paraId="600709EB" w14:textId="77777777" w:rsidR="009F453F" w:rsidRPr="009F453F" w:rsidRDefault="009F453F" w:rsidP="009F453F">
      <w:pPr>
        <w:rPr>
          <w:sz w:val="22"/>
          <w:szCs w:val="22"/>
        </w:rPr>
      </w:pPr>
      <w:r w:rsidRPr="009F453F">
        <w:rPr>
          <w:sz w:val="22"/>
          <w:szCs w:val="22"/>
        </w:rPr>
        <w:t xml:space="preserve">- wymiary śruby:  średnica fi </w:t>
      </w:r>
      <w:smartTag w:uri="urn:schemas-microsoft-com:office:smarttags" w:element="metricconverter">
        <w:smartTagPr>
          <w:attr w:name="ProductID" w:val="8 mm"/>
        </w:smartTagPr>
        <w:r w:rsidRPr="009F453F">
          <w:rPr>
            <w:sz w:val="22"/>
            <w:szCs w:val="22"/>
          </w:rPr>
          <w:t>8 mm</w:t>
        </w:r>
      </w:smartTag>
      <w:r w:rsidRPr="009F453F">
        <w:rPr>
          <w:sz w:val="22"/>
          <w:szCs w:val="22"/>
        </w:rPr>
        <w:t>, długość 30-</w:t>
      </w:r>
      <w:smartTag w:uri="urn:schemas-microsoft-com:office:smarttags" w:element="metricconverter">
        <w:smartTagPr>
          <w:attr w:name="ProductID" w:val="40 mm"/>
        </w:smartTagPr>
        <w:r w:rsidRPr="009F453F">
          <w:rPr>
            <w:sz w:val="22"/>
            <w:szCs w:val="22"/>
          </w:rPr>
          <w:t>40 mm</w:t>
        </w:r>
      </w:smartTag>
    </w:p>
    <w:p w14:paraId="091466EC" w14:textId="77777777" w:rsidR="009F453F" w:rsidRPr="009F453F" w:rsidRDefault="009F453F" w:rsidP="009F453F">
      <w:pPr>
        <w:rPr>
          <w:rFonts w:eastAsia="SimSun"/>
          <w:sz w:val="22"/>
          <w:szCs w:val="22"/>
        </w:rPr>
      </w:pPr>
      <w:r w:rsidRPr="009F453F">
        <w:rPr>
          <w:sz w:val="22"/>
          <w:szCs w:val="22"/>
        </w:rPr>
        <w:t xml:space="preserve">- </w:t>
      </w:r>
      <w:r w:rsidRPr="009F453F">
        <w:rPr>
          <w:rFonts w:eastAsia="SimSun"/>
          <w:sz w:val="22"/>
          <w:szCs w:val="22"/>
        </w:rPr>
        <w:t>śruba musi odpowiadać kształtowi zamieszczonemu na zdjęciu.</w:t>
      </w:r>
    </w:p>
    <w:p w14:paraId="6EBD2A72" w14:textId="77777777" w:rsidR="009F453F" w:rsidRPr="009F453F" w:rsidRDefault="009F453F" w:rsidP="009F453F">
      <w:pPr>
        <w:widowControl w:val="0"/>
        <w:autoSpaceDE w:val="0"/>
        <w:autoSpaceDN w:val="0"/>
        <w:adjustRightInd w:val="0"/>
        <w:rPr>
          <w:rFonts w:eastAsia="SimSun"/>
          <w:sz w:val="22"/>
          <w:szCs w:val="22"/>
        </w:rPr>
      </w:pPr>
    </w:p>
    <w:p w14:paraId="6A1258E3"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ab/>
      </w:r>
      <w:r w:rsidRPr="009F453F">
        <w:rPr>
          <w:rFonts w:eastAsia="SimSun"/>
          <w:sz w:val="22"/>
          <w:szCs w:val="22"/>
        </w:rPr>
        <w:tab/>
      </w:r>
      <w:r w:rsidRPr="009F453F">
        <w:rPr>
          <w:rFonts w:eastAsia="SimSun"/>
          <w:sz w:val="22"/>
          <w:szCs w:val="22"/>
        </w:rPr>
        <w:tab/>
      </w:r>
      <w:r w:rsidRPr="009F453F">
        <w:rPr>
          <w:rFonts w:eastAsia="SimSun"/>
          <w:noProof/>
          <w:sz w:val="22"/>
          <w:szCs w:val="22"/>
        </w:rPr>
        <w:drawing>
          <wp:inline distT="0" distB="0" distL="0" distR="0" wp14:anchorId="7C9E50F5" wp14:editId="6094CE53">
            <wp:extent cx="1600200" cy="1082040"/>
            <wp:effectExtent l="19050" t="19050" r="19050" b="22860"/>
            <wp:docPr id="92" name="Obraz 92" descr="Sruba dwustro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ruba dwustronna"/>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00200" cy="1082040"/>
                    </a:xfrm>
                    <a:prstGeom prst="rect">
                      <a:avLst/>
                    </a:prstGeom>
                    <a:noFill/>
                    <a:ln w="6350" cmpd="sng">
                      <a:solidFill>
                        <a:srgbClr val="000000"/>
                      </a:solidFill>
                      <a:miter lim="800000"/>
                      <a:headEnd/>
                      <a:tailEnd/>
                    </a:ln>
                    <a:effectLst/>
                  </pic:spPr>
                </pic:pic>
              </a:graphicData>
            </a:graphic>
          </wp:inline>
        </w:drawing>
      </w:r>
    </w:p>
    <w:p w14:paraId="5CE8F7DF" w14:textId="77777777" w:rsidR="009F453F" w:rsidRPr="009F453F" w:rsidRDefault="009F453F" w:rsidP="009F453F">
      <w:pPr>
        <w:jc w:val="both"/>
        <w:rPr>
          <w:sz w:val="22"/>
        </w:rPr>
      </w:pPr>
    </w:p>
    <w:p w14:paraId="707A0611" w14:textId="77777777" w:rsidR="009F453F" w:rsidRPr="009F453F" w:rsidRDefault="009F453F" w:rsidP="009F453F">
      <w:pPr>
        <w:jc w:val="both"/>
        <w:rPr>
          <w:b/>
          <w:sz w:val="22"/>
          <w:szCs w:val="22"/>
        </w:rPr>
      </w:pPr>
    </w:p>
    <w:p w14:paraId="1447B523" w14:textId="77777777" w:rsidR="009F453F" w:rsidRPr="009F453F" w:rsidRDefault="009F453F" w:rsidP="009F453F">
      <w:pPr>
        <w:widowControl w:val="0"/>
        <w:autoSpaceDE w:val="0"/>
        <w:autoSpaceDN w:val="0"/>
        <w:adjustRightInd w:val="0"/>
        <w:rPr>
          <w:rFonts w:eastAsia="SimSun"/>
          <w:sz w:val="22"/>
          <w:szCs w:val="22"/>
          <w:u w:val="single"/>
        </w:rPr>
      </w:pPr>
    </w:p>
    <w:p w14:paraId="1DFCB60A" w14:textId="77777777" w:rsidR="009F453F" w:rsidRPr="009F453F" w:rsidRDefault="009F453F" w:rsidP="009F453F">
      <w:pPr>
        <w:widowControl w:val="0"/>
        <w:autoSpaceDE w:val="0"/>
        <w:autoSpaceDN w:val="0"/>
        <w:adjustRightInd w:val="0"/>
        <w:rPr>
          <w:rFonts w:eastAsia="SimSun"/>
          <w:sz w:val="22"/>
          <w:szCs w:val="22"/>
        </w:rPr>
      </w:pPr>
    </w:p>
    <w:p w14:paraId="02E06B90" w14:textId="77777777" w:rsidR="009F453F" w:rsidRPr="009F453F" w:rsidRDefault="009F453F" w:rsidP="009F453F">
      <w:pPr>
        <w:widowControl w:val="0"/>
        <w:autoSpaceDE w:val="0"/>
        <w:autoSpaceDN w:val="0"/>
        <w:adjustRightInd w:val="0"/>
        <w:rPr>
          <w:rFonts w:eastAsia="SimSun"/>
          <w:sz w:val="22"/>
          <w:szCs w:val="22"/>
        </w:rPr>
      </w:pPr>
    </w:p>
    <w:p w14:paraId="768B2330" w14:textId="77777777" w:rsidR="009F453F" w:rsidRPr="009F453F" w:rsidRDefault="009F453F" w:rsidP="009F453F">
      <w:pPr>
        <w:widowControl w:val="0"/>
        <w:autoSpaceDE w:val="0"/>
        <w:autoSpaceDN w:val="0"/>
        <w:adjustRightInd w:val="0"/>
        <w:rPr>
          <w:rFonts w:eastAsia="SimSun"/>
          <w:sz w:val="22"/>
          <w:szCs w:val="22"/>
        </w:rPr>
      </w:pPr>
      <w:r w:rsidRPr="009F453F">
        <w:rPr>
          <w:rFonts w:eastAsia="SimSun"/>
          <w:sz w:val="22"/>
          <w:szCs w:val="22"/>
        </w:rPr>
        <w:t xml:space="preserve">                                   </w:t>
      </w:r>
    </w:p>
    <w:p w14:paraId="6D4A4B2C" w14:textId="77777777" w:rsidR="009F453F" w:rsidRPr="004F11A1" w:rsidRDefault="009F453F" w:rsidP="000B2106">
      <w:pPr>
        <w:rPr>
          <w:b/>
          <w:i/>
          <w:sz w:val="22"/>
          <w:szCs w:val="22"/>
        </w:rPr>
      </w:pPr>
    </w:p>
    <w:sectPr w:rsidR="009F453F" w:rsidRPr="004F11A1" w:rsidSect="00D1123D">
      <w:footerReference w:type="default" r:id="rId121"/>
      <w:pgSz w:w="11906" w:h="16838"/>
      <w:pgMar w:top="1418" w:right="1418" w:bottom="1418" w:left="1418"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F7C6C62" w15:done="0"/>
  <w15:commentEx w15:paraId="74E5C44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F7C6C62" w16cid:durableId="2525187E"/>
  <w16cid:commentId w16cid:paraId="74E5C449" w16cid:durableId="252518C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8529F2" w14:textId="77777777" w:rsidR="004748AF" w:rsidRDefault="004748AF" w:rsidP="0048109A">
      <w:r>
        <w:separator/>
      </w:r>
    </w:p>
  </w:endnote>
  <w:endnote w:type="continuationSeparator" w:id="0">
    <w:p w14:paraId="66D96F82" w14:textId="77777777" w:rsidR="004748AF" w:rsidRDefault="004748AF" w:rsidP="004810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Arial">
    <w:panose1 w:val="020B0604020202020204"/>
    <w:charset w:val="EE"/>
    <w:family w:val="swiss"/>
    <w:pitch w:val="variable"/>
    <w:sig w:usb0="20002A87" w:usb1="00000000" w:usb2="00000000"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imesNewRoman">
    <w:altName w:val="MS Mincho"/>
    <w:panose1 w:val="00000000000000000000"/>
    <w:charset w:val="80"/>
    <w:family w:val="auto"/>
    <w:notTrueType/>
    <w:pitch w:val="default"/>
    <w:sig w:usb0="00000005" w:usb1="08070000" w:usb2="00000010" w:usb3="00000000" w:csb0="00020002" w:csb1="00000000"/>
  </w:font>
  <w:font w:name="SimSun, 宋体">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charset w:val="00"/>
    <w:family w:val="roman"/>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35339F" w14:textId="77777777" w:rsidR="001645B2" w:rsidRDefault="001645B2">
    <w:pPr>
      <w:pStyle w:val="Stopka"/>
    </w:pPr>
    <w:r>
      <w:fldChar w:fldCharType="begin"/>
    </w:r>
    <w:r>
      <w:instrText xml:space="preserve"> PAGE </w:instrText>
    </w:r>
    <w:r>
      <w:fldChar w:fldCharType="separate"/>
    </w:r>
    <w:r w:rsidR="004D0C0C">
      <w:rPr>
        <w:noProof/>
      </w:rPr>
      <w:t>15</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CBF3C9" w14:textId="77777777" w:rsidR="001645B2" w:rsidRPr="001641D7" w:rsidRDefault="001645B2">
    <w:pPr>
      <w:pStyle w:val="Stopka"/>
      <w:jc w:val="right"/>
      <w:rPr>
        <w:sz w:val="20"/>
        <w:szCs w:val="20"/>
      </w:rPr>
    </w:pPr>
    <w:r w:rsidRPr="001641D7">
      <w:rPr>
        <w:sz w:val="20"/>
        <w:szCs w:val="20"/>
        <w:lang w:val="pl-PL"/>
      </w:rPr>
      <w:t xml:space="preserve">str. </w:t>
    </w:r>
    <w:r w:rsidRPr="001641D7">
      <w:rPr>
        <w:sz w:val="20"/>
        <w:szCs w:val="20"/>
      </w:rPr>
      <w:fldChar w:fldCharType="begin"/>
    </w:r>
    <w:r w:rsidRPr="001641D7">
      <w:rPr>
        <w:sz w:val="20"/>
        <w:szCs w:val="20"/>
      </w:rPr>
      <w:instrText>PAGE    \* MERGEFORMAT</w:instrText>
    </w:r>
    <w:r w:rsidRPr="001641D7">
      <w:rPr>
        <w:sz w:val="20"/>
        <w:szCs w:val="20"/>
      </w:rPr>
      <w:fldChar w:fldCharType="separate"/>
    </w:r>
    <w:r w:rsidR="004D0C0C" w:rsidRPr="004D0C0C">
      <w:rPr>
        <w:noProof/>
        <w:sz w:val="20"/>
        <w:szCs w:val="20"/>
        <w:lang w:val="pl-PL"/>
      </w:rPr>
      <w:t>80</w:t>
    </w:r>
    <w:r w:rsidRPr="001641D7">
      <w:rPr>
        <w:sz w:val="20"/>
        <w:szCs w:val="20"/>
      </w:rPr>
      <w:fldChar w:fldCharType="end"/>
    </w:r>
  </w:p>
  <w:p w14:paraId="5154591C" w14:textId="77777777" w:rsidR="001645B2" w:rsidRDefault="001645B2">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74030B" w14:textId="77777777" w:rsidR="004748AF" w:rsidRDefault="004748AF" w:rsidP="0048109A">
      <w:r>
        <w:separator/>
      </w:r>
    </w:p>
  </w:footnote>
  <w:footnote w:type="continuationSeparator" w:id="0">
    <w:p w14:paraId="4E44D9A7" w14:textId="77777777" w:rsidR="004748AF" w:rsidRDefault="004748AF" w:rsidP="0048109A">
      <w:r>
        <w:continuationSeparator/>
      </w:r>
    </w:p>
  </w:footnote>
  <w:footnote w:id="1">
    <w:p w14:paraId="679CFF08" w14:textId="77777777" w:rsidR="001645B2" w:rsidRPr="00570E5D" w:rsidRDefault="001645B2" w:rsidP="00570E5D">
      <w:pPr>
        <w:pStyle w:val="Stopka1"/>
        <w:tabs>
          <w:tab w:val="left" w:pos="149"/>
        </w:tabs>
        <w:spacing w:line="252" w:lineRule="auto"/>
        <w:rPr>
          <w:rFonts w:ascii="Times New Roman" w:hAnsi="Times New Roman" w:cs="Times New Roman"/>
        </w:rPr>
      </w:pPr>
      <w:r w:rsidRPr="00570E5D">
        <w:rPr>
          <w:rFonts w:ascii="Times New Roman" w:eastAsia="Times New Roman" w:hAnsi="Times New Roman" w:cs="Times New Roman"/>
          <w:color w:val="000000"/>
          <w:shd w:val="clear" w:color="auto" w:fill="FFFFFF"/>
          <w:vertAlign w:val="superscript"/>
        </w:rPr>
        <w:footnoteRef/>
      </w:r>
      <w:r w:rsidRPr="00570E5D">
        <w:rPr>
          <w:rFonts w:ascii="Times New Roman" w:eastAsia="Times New Roman" w:hAnsi="Times New Roman" w:cs="Times New Roman"/>
          <w:color w:val="000000"/>
          <w:shd w:val="clear" w:color="auto" w:fill="FFFFFF"/>
        </w:rPr>
        <w:tab/>
      </w:r>
      <w:r w:rsidRPr="00570E5D">
        <w:rPr>
          <w:rFonts w:ascii="Times New Roman" w:hAnsi="Times New Roman" w:cs="Times New Roman"/>
          <w:color w:val="000000"/>
          <w:shd w:val="clear" w:color="auto" w:fill="FFFFFF"/>
        </w:rPr>
        <w:t>Zapis sformułowany z uwagi na powszechność środka komunikacji elektronicznej jakim jest poczta elektroniczna.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F5ADA3" w14:textId="77777777" w:rsidR="001645B2" w:rsidRDefault="001645B2">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Outline"/>
    <w:lvl w:ilvl="0">
      <w:start w:val="1"/>
      <w:numFmt w:val="none"/>
      <w:suff w:val="nothing"/>
      <w:lvlText w:val=""/>
      <w:lvlJc w:val="left"/>
      <w:pPr>
        <w:tabs>
          <w:tab w:val="num" w:pos="-77"/>
        </w:tabs>
        <w:ind w:left="-77" w:firstLine="0"/>
      </w:pPr>
    </w:lvl>
    <w:lvl w:ilvl="1">
      <w:start w:val="1"/>
      <w:numFmt w:val="none"/>
      <w:suff w:val="nothing"/>
      <w:lvlText w:val=""/>
      <w:lvlJc w:val="left"/>
      <w:pPr>
        <w:tabs>
          <w:tab w:val="num" w:pos="-77"/>
        </w:tabs>
        <w:ind w:left="-77" w:firstLine="0"/>
      </w:pPr>
    </w:lvl>
    <w:lvl w:ilvl="2">
      <w:start w:val="1"/>
      <w:numFmt w:val="none"/>
      <w:suff w:val="nothing"/>
      <w:lvlText w:val=""/>
      <w:lvlJc w:val="left"/>
      <w:pPr>
        <w:tabs>
          <w:tab w:val="num" w:pos="-77"/>
        </w:tabs>
        <w:ind w:left="-77" w:firstLine="0"/>
      </w:pPr>
    </w:lvl>
    <w:lvl w:ilvl="3">
      <w:start w:val="1"/>
      <w:numFmt w:val="none"/>
      <w:suff w:val="nothing"/>
      <w:lvlText w:val=""/>
      <w:lvlJc w:val="left"/>
      <w:pPr>
        <w:tabs>
          <w:tab w:val="num" w:pos="-77"/>
        </w:tabs>
        <w:ind w:left="-77" w:firstLine="0"/>
      </w:pPr>
    </w:lvl>
    <w:lvl w:ilvl="4">
      <w:start w:val="1"/>
      <w:numFmt w:val="none"/>
      <w:suff w:val="nothing"/>
      <w:lvlText w:val=""/>
      <w:lvlJc w:val="left"/>
      <w:pPr>
        <w:tabs>
          <w:tab w:val="num" w:pos="-77"/>
        </w:tabs>
        <w:ind w:left="-77" w:firstLine="0"/>
      </w:pPr>
    </w:lvl>
    <w:lvl w:ilvl="5">
      <w:start w:val="1"/>
      <w:numFmt w:val="none"/>
      <w:suff w:val="nothing"/>
      <w:lvlText w:val=""/>
      <w:lvlJc w:val="left"/>
      <w:pPr>
        <w:tabs>
          <w:tab w:val="num" w:pos="-77"/>
        </w:tabs>
        <w:ind w:left="-77" w:firstLine="0"/>
      </w:pPr>
    </w:lvl>
    <w:lvl w:ilvl="6">
      <w:start w:val="1"/>
      <w:numFmt w:val="none"/>
      <w:suff w:val="nothing"/>
      <w:lvlText w:val=""/>
      <w:lvlJc w:val="left"/>
      <w:pPr>
        <w:tabs>
          <w:tab w:val="num" w:pos="-77"/>
        </w:tabs>
        <w:ind w:left="-77" w:firstLine="0"/>
      </w:pPr>
    </w:lvl>
    <w:lvl w:ilvl="7">
      <w:start w:val="1"/>
      <w:numFmt w:val="none"/>
      <w:suff w:val="nothing"/>
      <w:lvlText w:val=""/>
      <w:lvlJc w:val="left"/>
      <w:pPr>
        <w:tabs>
          <w:tab w:val="num" w:pos="-77"/>
        </w:tabs>
        <w:ind w:left="-77" w:firstLine="0"/>
      </w:pPr>
    </w:lvl>
    <w:lvl w:ilvl="8">
      <w:start w:val="1"/>
      <w:numFmt w:val="none"/>
      <w:suff w:val="nothing"/>
      <w:lvlText w:val=""/>
      <w:lvlJc w:val="left"/>
      <w:pPr>
        <w:tabs>
          <w:tab w:val="num" w:pos="-77"/>
        </w:tabs>
        <w:ind w:left="-77" w:firstLine="0"/>
      </w:pPr>
    </w:lvl>
  </w:abstractNum>
  <w:abstractNum w:abstractNumId="1">
    <w:nsid w:val="00000002"/>
    <w:multiLevelType w:val="multilevel"/>
    <w:tmpl w:val="77C075C0"/>
    <w:lvl w:ilvl="0">
      <w:start w:val="2"/>
      <w:numFmt w:val="decimal"/>
      <w:lvlText w:val="%1."/>
      <w:lvlJc w:val="left"/>
      <w:pPr>
        <w:tabs>
          <w:tab w:val="num" w:pos="0"/>
        </w:tabs>
        <w:ind w:left="0" w:hanging="360"/>
      </w:pPr>
      <w:rPr>
        <w:rFonts w:hint="default"/>
        <w:b/>
      </w:rPr>
    </w:lvl>
    <w:lvl w:ilvl="1">
      <w:start w:val="1"/>
      <w:numFmt w:val="lowerLetter"/>
      <w:lvlText w:val="%2."/>
      <w:lvlJc w:val="left"/>
      <w:pPr>
        <w:ind w:left="1080" w:hanging="360"/>
      </w:pPr>
      <w:rPr>
        <w:rFonts w:hint="default"/>
      </w:rPr>
    </w:lvl>
    <w:lvl w:ilvl="2">
      <w:start w:val="1"/>
      <w:numFmt w:val="decimal"/>
      <w:lvlText w:val="%3)"/>
      <w:lvlJc w:val="left"/>
      <w:pPr>
        <w:ind w:left="0" w:hanging="360"/>
      </w:pPr>
      <w:rPr>
        <w:rFonts w:hint="default"/>
        <w:b w:val="0"/>
      </w:rPr>
    </w:lvl>
    <w:lvl w:ilvl="3">
      <w:start w:val="3"/>
      <w:numFmt w:val="bullet"/>
      <w:lvlText w:val=""/>
      <w:lvlJc w:val="left"/>
      <w:pPr>
        <w:ind w:left="2520" w:hanging="360"/>
      </w:pPr>
      <w:rPr>
        <w:rFonts w:ascii="Symbol" w:eastAsia="Times New Roman" w:hAnsi="Symbol" w:cs="Times New Roman" w:hint="default"/>
      </w:rPr>
    </w:lvl>
    <w:lvl w:ilvl="4">
      <w:start w:val="3"/>
      <w:numFmt w:val="decimal"/>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0" w:hanging="360"/>
      </w:pPr>
      <w:rPr>
        <w:rFonts w:hint="default"/>
        <w:b w:val="0"/>
        <w:color w:val="000000"/>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
    <w:nsid w:val="00000003"/>
    <w:multiLevelType w:val="multilevel"/>
    <w:tmpl w:val="D63EAB2E"/>
    <w:name w:val="WW8Num3"/>
    <w:lvl w:ilvl="0">
      <w:start w:val="1"/>
      <w:numFmt w:val="decimal"/>
      <w:lvlText w:val="%1)"/>
      <w:lvlJc w:val="left"/>
      <w:pPr>
        <w:tabs>
          <w:tab w:val="num" w:pos="720"/>
        </w:tabs>
        <w:ind w:left="720" w:hanging="360"/>
      </w:pPr>
      <w:rPr>
        <w:rFonts w:cs="Times New Roman"/>
        <w:b/>
        <w:bCs w:val="0"/>
        <w:sz w:val="22"/>
        <w:szCs w:val="22"/>
        <w:lang w:eastAsia="pl-PL"/>
      </w:rPr>
    </w:lvl>
    <w:lvl w:ilvl="1">
      <w:start w:val="1"/>
      <w:numFmt w:val="decimal"/>
      <w:lvlText w:val="%2."/>
      <w:lvlJc w:val="left"/>
      <w:pPr>
        <w:tabs>
          <w:tab w:val="num" w:pos="1080"/>
        </w:tabs>
        <w:ind w:left="1080" w:hanging="360"/>
      </w:pPr>
      <w:rPr>
        <w:rFonts w:cs="Times New Roman"/>
        <w:b w:val="0"/>
        <w:sz w:val="22"/>
        <w:szCs w:val="22"/>
        <w:lang w:eastAsia="pl-PL"/>
      </w:rPr>
    </w:lvl>
    <w:lvl w:ilvl="2">
      <w:start w:val="1"/>
      <w:numFmt w:val="decimal"/>
      <w:lvlText w:val="%3."/>
      <w:lvlJc w:val="left"/>
      <w:pPr>
        <w:tabs>
          <w:tab w:val="num" w:pos="1440"/>
        </w:tabs>
        <w:ind w:left="1440" w:hanging="360"/>
      </w:pPr>
      <w:rPr>
        <w:rFonts w:cs="Times New Roman"/>
        <w:b/>
        <w:sz w:val="22"/>
        <w:szCs w:val="22"/>
        <w:lang w:eastAsia="pl-PL"/>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Symbol" w:hAnsi="Symbol" w:cs="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
    <w:nsid w:val="00000005"/>
    <w:multiLevelType w:val="singleLevel"/>
    <w:tmpl w:val="8F9E0624"/>
    <w:name w:val="WW8Num6"/>
    <w:lvl w:ilvl="0">
      <w:start w:val="1"/>
      <w:numFmt w:val="decimal"/>
      <w:lvlText w:val="%1)"/>
      <w:lvlJc w:val="left"/>
      <w:pPr>
        <w:tabs>
          <w:tab w:val="num" w:pos="0"/>
        </w:tabs>
        <w:ind w:left="720" w:hanging="360"/>
      </w:pPr>
      <w:rPr>
        <w:rFonts w:ascii="Times New Roman" w:eastAsia="Times New Roman" w:hAnsi="Times New Roman" w:cs="Times New Roman"/>
        <w:b w:val="0"/>
        <w:bCs w:val="0"/>
        <w:strike w:val="0"/>
        <w:dstrike w:val="0"/>
        <w:sz w:val="22"/>
        <w:szCs w:val="22"/>
        <w:u w:val="none"/>
        <w:effect w:val="none"/>
      </w:rPr>
    </w:lvl>
  </w:abstractNum>
  <w:abstractNum w:abstractNumId="5">
    <w:nsid w:val="00000006"/>
    <w:multiLevelType w:val="multilevel"/>
    <w:tmpl w:val="601205BC"/>
    <w:lvl w:ilvl="0">
      <w:start w:val="9"/>
      <w:numFmt w:val="decimal"/>
      <w:lvlText w:val="%1"/>
      <w:lvlJc w:val="left"/>
      <w:pPr>
        <w:tabs>
          <w:tab w:val="num" w:pos="0"/>
        </w:tabs>
        <w:ind w:left="360" w:hanging="360"/>
      </w:pPr>
    </w:lvl>
    <w:lvl w:ilvl="1">
      <w:start w:val="1"/>
      <w:numFmt w:val="decimal"/>
      <w:lvlText w:val="%2."/>
      <w:lvlJc w:val="left"/>
      <w:pPr>
        <w:tabs>
          <w:tab w:val="num" w:pos="0"/>
        </w:tabs>
        <w:ind w:left="360" w:hanging="360"/>
      </w:pPr>
      <w:rPr>
        <w:rFonts w:ascii="Times New Roman" w:eastAsia="Times New Roman" w:hAnsi="Times New Roman" w:cs="Times New Roman" w:hint="default"/>
        <w:b w:val="0"/>
      </w:rPr>
    </w:lvl>
    <w:lvl w:ilvl="2">
      <w:start w:val="1"/>
      <w:numFmt w:val="decimal"/>
      <w:lvlText w:val="%3)"/>
      <w:lvlJc w:val="left"/>
      <w:pPr>
        <w:tabs>
          <w:tab w:val="num" w:pos="9356"/>
        </w:tabs>
        <w:ind w:left="10076" w:hanging="720"/>
      </w:pPr>
      <w:rPr>
        <w:rFonts w:ascii="Times New Roman" w:eastAsia="Times New Roman" w:hAnsi="Times New Roman" w:cs="Times New Roman"/>
      </w:r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720" w:hanging="72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080" w:hanging="108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440" w:hanging="1440"/>
      </w:pPr>
    </w:lvl>
  </w:abstractNum>
  <w:abstractNum w:abstractNumId="6">
    <w:nsid w:val="00000007"/>
    <w:multiLevelType w:val="singleLevel"/>
    <w:tmpl w:val="00000007"/>
    <w:name w:val="WW8Num8"/>
    <w:lvl w:ilvl="0">
      <w:start w:val="1"/>
      <w:numFmt w:val="decimal"/>
      <w:lvlText w:val="%1."/>
      <w:lvlJc w:val="left"/>
      <w:pPr>
        <w:tabs>
          <w:tab w:val="num" w:pos="0"/>
        </w:tabs>
        <w:ind w:left="720" w:hanging="360"/>
      </w:pPr>
      <w:rPr>
        <w:rFonts w:cs="Times New Roman"/>
        <w:b w:val="0"/>
        <w:bCs w:val="0"/>
        <w:sz w:val="22"/>
        <w:szCs w:val="22"/>
        <w:lang w:eastAsia="pl-PL"/>
      </w:rPr>
    </w:lvl>
  </w:abstractNum>
  <w:abstractNum w:abstractNumId="7">
    <w:nsid w:val="00000009"/>
    <w:multiLevelType w:val="singleLevel"/>
    <w:tmpl w:val="00000009"/>
    <w:name w:val="WW8Num10"/>
    <w:lvl w:ilvl="0">
      <w:start w:val="1"/>
      <w:numFmt w:val="decimal"/>
      <w:lvlText w:val="%1."/>
      <w:lvlJc w:val="left"/>
      <w:pPr>
        <w:tabs>
          <w:tab w:val="num" w:pos="0"/>
        </w:tabs>
        <w:ind w:left="720" w:hanging="360"/>
      </w:pPr>
    </w:lvl>
  </w:abstractNum>
  <w:abstractNum w:abstractNumId="8">
    <w:nsid w:val="002652C3"/>
    <w:multiLevelType w:val="multilevel"/>
    <w:tmpl w:val="7402CE90"/>
    <w:styleLink w:val="WW8Num59"/>
    <w:lvl w:ilvl="0">
      <w:numFmt w:val="bullet"/>
      <w:lvlText w:val=""/>
      <w:lvlJc w:val="left"/>
      <w:pPr>
        <w:ind w:left="1803" w:hanging="363"/>
      </w:pPr>
      <w:rPr>
        <w:rFonts w:ascii="Symbol" w:hAnsi="Symbol" w:cs="Symbol"/>
      </w:rPr>
    </w:lvl>
    <w:lvl w:ilvl="1">
      <w:numFmt w:val="bullet"/>
      <w:lvlText w:val="o"/>
      <w:lvlJc w:val="left"/>
      <w:pPr>
        <w:ind w:left="2523" w:hanging="360"/>
      </w:pPr>
      <w:rPr>
        <w:rFonts w:ascii="Courier New" w:hAnsi="Courier New" w:cs="Courier New"/>
      </w:rPr>
    </w:lvl>
    <w:lvl w:ilvl="2">
      <w:numFmt w:val="bullet"/>
      <w:lvlText w:val=""/>
      <w:lvlJc w:val="left"/>
      <w:pPr>
        <w:ind w:left="3243" w:hanging="360"/>
      </w:pPr>
      <w:rPr>
        <w:rFonts w:ascii="Wingdings" w:hAnsi="Wingdings" w:cs="Wingdings"/>
      </w:rPr>
    </w:lvl>
    <w:lvl w:ilvl="3">
      <w:numFmt w:val="bullet"/>
      <w:lvlText w:val=""/>
      <w:lvlJc w:val="left"/>
      <w:pPr>
        <w:ind w:left="3963" w:hanging="360"/>
      </w:pPr>
      <w:rPr>
        <w:rFonts w:ascii="Symbol" w:hAnsi="Symbol" w:cs="Symbol"/>
      </w:rPr>
    </w:lvl>
    <w:lvl w:ilvl="4">
      <w:numFmt w:val="bullet"/>
      <w:lvlText w:val="o"/>
      <w:lvlJc w:val="left"/>
      <w:pPr>
        <w:ind w:left="4683" w:hanging="360"/>
      </w:pPr>
      <w:rPr>
        <w:rFonts w:ascii="Courier New" w:hAnsi="Courier New" w:cs="Courier New"/>
      </w:rPr>
    </w:lvl>
    <w:lvl w:ilvl="5">
      <w:numFmt w:val="bullet"/>
      <w:lvlText w:val=""/>
      <w:lvlJc w:val="left"/>
      <w:pPr>
        <w:ind w:left="5403" w:hanging="360"/>
      </w:pPr>
      <w:rPr>
        <w:rFonts w:ascii="Wingdings" w:hAnsi="Wingdings" w:cs="Wingdings"/>
      </w:rPr>
    </w:lvl>
    <w:lvl w:ilvl="6">
      <w:numFmt w:val="bullet"/>
      <w:lvlText w:val=""/>
      <w:lvlJc w:val="left"/>
      <w:pPr>
        <w:ind w:left="6123" w:hanging="360"/>
      </w:pPr>
      <w:rPr>
        <w:rFonts w:ascii="Symbol" w:hAnsi="Symbol" w:cs="Symbol"/>
      </w:rPr>
    </w:lvl>
    <w:lvl w:ilvl="7">
      <w:numFmt w:val="bullet"/>
      <w:lvlText w:val="o"/>
      <w:lvlJc w:val="left"/>
      <w:pPr>
        <w:ind w:left="6843" w:hanging="360"/>
      </w:pPr>
      <w:rPr>
        <w:rFonts w:ascii="Courier New" w:hAnsi="Courier New" w:cs="Courier New"/>
      </w:rPr>
    </w:lvl>
    <w:lvl w:ilvl="8">
      <w:numFmt w:val="bullet"/>
      <w:lvlText w:val=""/>
      <w:lvlJc w:val="left"/>
      <w:pPr>
        <w:ind w:left="7563" w:hanging="360"/>
      </w:pPr>
      <w:rPr>
        <w:rFonts w:ascii="Wingdings" w:hAnsi="Wingdings" w:cs="Wingdings"/>
      </w:rPr>
    </w:lvl>
  </w:abstractNum>
  <w:abstractNum w:abstractNumId="9">
    <w:nsid w:val="00F8472E"/>
    <w:multiLevelType w:val="multilevel"/>
    <w:tmpl w:val="81F40390"/>
    <w:lvl w:ilvl="0">
      <w:start w:val="7"/>
      <w:numFmt w:val="decimal"/>
      <w:lvlText w:val="%1."/>
      <w:lvlJc w:val="left"/>
      <w:pPr>
        <w:tabs>
          <w:tab w:val="num" w:pos="360"/>
        </w:tabs>
        <w:ind w:left="360" w:hanging="360"/>
      </w:pPr>
      <w:rPr>
        <w:b w:val="0"/>
      </w:rPr>
    </w:lvl>
    <w:lvl w:ilvl="1">
      <w:start w:val="1"/>
      <w:numFmt w:val="lowerLetter"/>
      <w:lvlText w:val="%2."/>
      <w:lvlJc w:val="left"/>
      <w:pPr>
        <w:ind w:left="1440" w:hanging="360"/>
      </w:pPr>
    </w:lvl>
    <w:lvl w:ilvl="2">
      <w:start w:val="3"/>
      <w:numFmt w:val="decimal"/>
      <w:lvlText w:val="%3)"/>
      <w:lvlJc w:val="left"/>
      <w:pPr>
        <w:ind w:left="2340" w:hanging="360"/>
      </w:pPr>
      <w:rPr>
        <w:b w:val="0"/>
      </w:rPr>
    </w:lvl>
    <w:lvl w:ilvl="3">
      <w:start w:val="3"/>
      <w:numFmt w:val="bullet"/>
      <w:lvlText w:val=""/>
      <w:lvlJc w:val="left"/>
      <w:pPr>
        <w:ind w:left="2880" w:hanging="360"/>
      </w:pPr>
      <w:rPr>
        <w:rFonts w:ascii="Symbol" w:eastAsia="Times New Roman" w:hAnsi="Symbol" w:cs="Times New Roman" w:hint="default"/>
      </w:rPr>
    </w:lvl>
    <w:lvl w:ilvl="4">
      <w:start w:val="3"/>
      <w:numFmt w:val="decimal"/>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2487" w:hanging="360"/>
      </w:pPr>
      <w:rPr>
        <w:b w:val="0"/>
        <w:color w:val="auto"/>
        <w:sz w:val="22"/>
        <w:szCs w:val="22"/>
      </w:r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05F12843"/>
    <w:multiLevelType w:val="multilevel"/>
    <w:tmpl w:val="9C16A580"/>
    <w:styleLink w:val="WW8Num49"/>
    <w:lvl w:ilvl="0">
      <w:numFmt w:val="bullet"/>
      <w:lvlText w:val=""/>
      <w:lvlJc w:val="left"/>
      <w:pPr>
        <w:ind w:left="1803" w:hanging="363"/>
      </w:pPr>
      <w:rPr>
        <w:rFonts w:ascii="Symbol" w:hAnsi="Symbol"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1">
    <w:nsid w:val="05FE14BA"/>
    <w:multiLevelType w:val="multilevel"/>
    <w:tmpl w:val="CAEA2B5A"/>
    <w:styleLink w:val="WW8Num10"/>
    <w:lvl w:ilvl="0">
      <w:numFmt w:val="bullet"/>
      <w:lvlText w:val=""/>
      <w:lvlJc w:val="left"/>
      <w:pPr>
        <w:ind w:left="1803" w:hanging="363"/>
      </w:pPr>
      <w:rPr>
        <w:rFonts w:ascii="Symbol" w:hAnsi="Symbol"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2">
    <w:nsid w:val="066218E8"/>
    <w:multiLevelType w:val="multilevel"/>
    <w:tmpl w:val="43B04AC0"/>
    <w:styleLink w:val="WW8Num53"/>
    <w:lvl w:ilvl="0">
      <w:numFmt w:val="bullet"/>
      <w:lvlText w:val=""/>
      <w:lvlJc w:val="left"/>
      <w:pPr>
        <w:ind w:left="1803" w:hanging="363"/>
      </w:pPr>
      <w:rPr>
        <w:rFonts w:ascii="Symbol" w:hAnsi="Symbol"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3">
    <w:nsid w:val="0B8C3BB3"/>
    <w:multiLevelType w:val="hybridMultilevel"/>
    <w:tmpl w:val="8612E2B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0D4133A7"/>
    <w:multiLevelType w:val="hybridMultilevel"/>
    <w:tmpl w:val="ED72E676"/>
    <w:lvl w:ilvl="0" w:tplc="F6329CD4">
      <w:start w:val="1"/>
      <w:numFmt w:val="decimal"/>
      <w:lvlText w:val="%1."/>
      <w:lvlJc w:val="left"/>
      <w:pPr>
        <w:ind w:left="720" w:hanging="360"/>
      </w:pPr>
      <w:rPr>
        <w:b w:val="0"/>
        <w:color w:val="auto"/>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A0AC5B76">
      <w:start w:val="1"/>
      <w:numFmt w:val="decimal"/>
      <w:lvlText w:val="%4."/>
      <w:lvlJc w:val="left"/>
      <w:pPr>
        <w:ind w:left="2880" w:hanging="360"/>
      </w:pPr>
      <w:rPr>
        <w:b w:val="0"/>
      </w:r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
    <w:nsid w:val="0F85055E"/>
    <w:multiLevelType w:val="hybridMultilevel"/>
    <w:tmpl w:val="098CA070"/>
    <w:lvl w:ilvl="0" w:tplc="23E0AC28">
      <w:start w:val="3"/>
      <w:numFmt w:val="decimal"/>
      <w:lvlText w:val="%1."/>
      <w:lvlJc w:val="left"/>
      <w:pPr>
        <w:ind w:left="720" w:hanging="360"/>
      </w:pPr>
      <w:rPr>
        <w:rFonts w:hint="default"/>
        <w:b w:val="0"/>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0F8C176E"/>
    <w:multiLevelType w:val="multilevel"/>
    <w:tmpl w:val="2F4CE7C4"/>
    <w:styleLink w:val="WW8Num26"/>
    <w:lvl w:ilvl="0">
      <w:numFmt w:val="bullet"/>
      <w:lvlText w:val=""/>
      <w:lvlJc w:val="left"/>
      <w:pPr>
        <w:ind w:left="1803" w:hanging="363"/>
      </w:pPr>
      <w:rPr>
        <w:rFonts w:ascii="Symbol" w:hAnsi="Symbol"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7">
    <w:nsid w:val="12724D87"/>
    <w:multiLevelType w:val="hybridMultilevel"/>
    <w:tmpl w:val="FC8C35E4"/>
    <w:lvl w:ilvl="0" w:tplc="0415000F">
      <w:start w:val="1"/>
      <w:numFmt w:val="decimal"/>
      <w:lvlText w:val="%1."/>
      <w:lvlJc w:val="left"/>
      <w:pPr>
        <w:tabs>
          <w:tab w:val="num" w:pos="360"/>
        </w:tabs>
        <w:ind w:left="360" w:hanging="360"/>
      </w:pPr>
    </w:lvl>
    <w:lvl w:ilvl="1" w:tplc="C534D1B2">
      <w:start w:val="1"/>
      <w:numFmt w:val="lowerLetter"/>
      <w:lvlText w:val="%2)"/>
      <w:lvlJc w:val="left"/>
      <w:pPr>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8">
    <w:nsid w:val="14BF1AE6"/>
    <w:multiLevelType w:val="multilevel"/>
    <w:tmpl w:val="442A86A8"/>
    <w:styleLink w:val="WW8Num51"/>
    <w:lvl w:ilvl="0">
      <w:numFmt w:val="bullet"/>
      <w:lvlText w:val=""/>
      <w:lvlJc w:val="left"/>
      <w:pPr>
        <w:ind w:left="360" w:hanging="360"/>
      </w:pPr>
      <w:rPr>
        <w:rFonts w:ascii="Symbol" w:hAnsi="Symbol" w:cs="Symbol"/>
      </w:rPr>
    </w:lvl>
    <w:lvl w:ilvl="1">
      <w:numFmt w:val="bullet"/>
      <w:lvlText w:val=""/>
      <w:lvlJc w:val="left"/>
      <w:pPr>
        <w:ind w:left="720" w:hanging="360"/>
      </w:pPr>
      <w:rPr>
        <w:rFonts w:ascii="Symbol" w:hAnsi="Symbol" w:cs="Symbol"/>
        <w:color w:val="000000"/>
        <w:sz w:val="16"/>
        <w:szCs w:val="16"/>
      </w:rPr>
    </w:lvl>
    <w:lvl w:ilvl="2">
      <w:numFmt w:val="bullet"/>
      <w:lvlText w:val=""/>
      <w:lvlJc w:val="left"/>
      <w:pPr>
        <w:ind w:left="1440" w:hanging="360"/>
      </w:pPr>
      <w:rPr>
        <w:rFonts w:ascii="Symbol" w:hAnsi="Symbol" w:cs="Symbol"/>
        <w:color w:val="000000"/>
        <w:sz w:val="16"/>
        <w:szCs w:val="16"/>
      </w:rPr>
    </w:lvl>
    <w:lvl w:ilvl="3">
      <w:numFmt w:val="bullet"/>
      <w:lvlText w:val=""/>
      <w:lvlJc w:val="left"/>
      <w:pPr>
        <w:ind w:left="2160" w:hanging="360"/>
      </w:pPr>
      <w:rPr>
        <w:rFonts w:ascii="Symbol" w:hAnsi="Symbol" w:cs="Symbol"/>
      </w:rPr>
    </w:lvl>
    <w:lvl w:ilvl="4">
      <w:numFmt w:val="bullet"/>
      <w:lvlText w:val="o"/>
      <w:lvlJc w:val="left"/>
      <w:pPr>
        <w:ind w:left="2880" w:hanging="360"/>
      </w:pPr>
      <w:rPr>
        <w:rFonts w:ascii="Courier New" w:hAnsi="Courier New" w:cs="Courier New"/>
      </w:rPr>
    </w:lvl>
    <w:lvl w:ilvl="5">
      <w:numFmt w:val="bullet"/>
      <w:lvlText w:val=""/>
      <w:lvlJc w:val="left"/>
      <w:pPr>
        <w:ind w:left="3600" w:hanging="360"/>
      </w:pPr>
      <w:rPr>
        <w:rFonts w:ascii="Wingdings" w:hAnsi="Wingdings" w:cs="Wingdings"/>
      </w:rPr>
    </w:lvl>
    <w:lvl w:ilvl="6">
      <w:numFmt w:val="bullet"/>
      <w:lvlText w:val=""/>
      <w:lvlJc w:val="left"/>
      <w:pPr>
        <w:ind w:left="4320" w:hanging="360"/>
      </w:pPr>
      <w:rPr>
        <w:rFonts w:ascii="Symbol" w:hAnsi="Symbol" w:cs="Symbol"/>
      </w:rPr>
    </w:lvl>
    <w:lvl w:ilvl="7">
      <w:numFmt w:val="bullet"/>
      <w:lvlText w:val="o"/>
      <w:lvlJc w:val="left"/>
      <w:pPr>
        <w:ind w:left="5040" w:hanging="360"/>
      </w:pPr>
      <w:rPr>
        <w:rFonts w:ascii="Courier New" w:hAnsi="Courier New" w:cs="Courier New"/>
      </w:rPr>
    </w:lvl>
    <w:lvl w:ilvl="8">
      <w:numFmt w:val="bullet"/>
      <w:lvlText w:val=""/>
      <w:lvlJc w:val="left"/>
      <w:pPr>
        <w:ind w:left="5760" w:hanging="360"/>
      </w:pPr>
      <w:rPr>
        <w:rFonts w:ascii="Wingdings" w:hAnsi="Wingdings" w:cs="Wingdings"/>
      </w:rPr>
    </w:lvl>
  </w:abstractNum>
  <w:abstractNum w:abstractNumId="19">
    <w:nsid w:val="15453B34"/>
    <w:multiLevelType w:val="hybridMultilevel"/>
    <w:tmpl w:val="F9249C7C"/>
    <w:lvl w:ilvl="0" w:tplc="04150011">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20">
    <w:nsid w:val="19F91AC8"/>
    <w:multiLevelType w:val="hybridMultilevel"/>
    <w:tmpl w:val="766223EC"/>
    <w:lvl w:ilvl="0" w:tplc="04150011">
      <w:start w:val="1"/>
      <w:numFmt w:val="decimal"/>
      <w:lvlText w:val="%1)"/>
      <w:lvlJc w:val="left"/>
      <w:pPr>
        <w:ind w:left="927" w:hanging="360"/>
      </w:pPr>
    </w:lvl>
    <w:lvl w:ilvl="1" w:tplc="04150019">
      <w:start w:val="1"/>
      <w:numFmt w:val="lowerLetter"/>
      <w:lvlText w:val="%2."/>
      <w:lvlJc w:val="left"/>
      <w:pPr>
        <w:ind w:left="1647" w:hanging="360"/>
      </w:pPr>
    </w:lvl>
    <w:lvl w:ilvl="2" w:tplc="0415001B">
      <w:start w:val="1"/>
      <w:numFmt w:val="lowerRoman"/>
      <w:lvlText w:val="%3."/>
      <w:lvlJc w:val="right"/>
      <w:pPr>
        <w:ind w:left="2367" w:hanging="180"/>
      </w:pPr>
    </w:lvl>
    <w:lvl w:ilvl="3" w:tplc="7A2A11DE">
      <w:start w:val="1"/>
      <w:numFmt w:val="decimal"/>
      <w:lvlText w:val="%4."/>
      <w:lvlJc w:val="left"/>
      <w:pPr>
        <w:ind w:left="3087" w:hanging="360"/>
      </w:pPr>
      <w:rPr>
        <w:b w:val="0"/>
        <w:i w:val="0"/>
      </w:rPr>
    </w:lvl>
    <w:lvl w:ilvl="4" w:tplc="04150019">
      <w:start w:val="1"/>
      <w:numFmt w:val="lowerLetter"/>
      <w:lvlText w:val="%5."/>
      <w:lvlJc w:val="left"/>
      <w:pPr>
        <w:ind w:left="3807" w:hanging="360"/>
      </w:pPr>
    </w:lvl>
    <w:lvl w:ilvl="5" w:tplc="0415001B">
      <w:start w:val="1"/>
      <w:numFmt w:val="lowerRoman"/>
      <w:lvlText w:val="%6."/>
      <w:lvlJc w:val="right"/>
      <w:pPr>
        <w:ind w:left="4527" w:hanging="180"/>
      </w:pPr>
    </w:lvl>
    <w:lvl w:ilvl="6" w:tplc="0415000F">
      <w:start w:val="1"/>
      <w:numFmt w:val="decimal"/>
      <w:lvlText w:val="%7."/>
      <w:lvlJc w:val="left"/>
      <w:pPr>
        <w:ind w:left="5247" w:hanging="360"/>
      </w:pPr>
    </w:lvl>
    <w:lvl w:ilvl="7" w:tplc="04150019">
      <w:start w:val="1"/>
      <w:numFmt w:val="lowerLetter"/>
      <w:lvlText w:val="%8."/>
      <w:lvlJc w:val="left"/>
      <w:pPr>
        <w:ind w:left="5967" w:hanging="360"/>
      </w:pPr>
    </w:lvl>
    <w:lvl w:ilvl="8" w:tplc="0415001B">
      <w:start w:val="1"/>
      <w:numFmt w:val="lowerRoman"/>
      <w:lvlText w:val="%9."/>
      <w:lvlJc w:val="right"/>
      <w:pPr>
        <w:ind w:left="6687" w:hanging="180"/>
      </w:pPr>
    </w:lvl>
  </w:abstractNum>
  <w:abstractNum w:abstractNumId="21">
    <w:nsid w:val="1A0C627D"/>
    <w:multiLevelType w:val="multilevel"/>
    <w:tmpl w:val="741CF380"/>
    <w:lvl w:ilvl="0">
      <w:start w:val="1"/>
      <w:numFmt w:val="decimal"/>
      <w:lvlText w:val="%1."/>
      <w:lvlJc w:val="left"/>
      <w:pPr>
        <w:tabs>
          <w:tab w:val="num" w:pos="360"/>
        </w:tabs>
        <w:ind w:left="360" w:hanging="360"/>
      </w:pPr>
      <w:rPr>
        <w:b w:val="0"/>
      </w:rPr>
    </w:lvl>
    <w:lvl w:ilvl="1">
      <w:start w:val="1"/>
      <w:numFmt w:val="lowerLetter"/>
      <w:lvlText w:val="%2."/>
      <w:lvlJc w:val="left"/>
      <w:pPr>
        <w:tabs>
          <w:tab w:val="num" w:pos="360"/>
        </w:tabs>
        <w:ind w:left="360" w:hanging="360"/>
      </w:pPr>
    </w:lvl>
    <w:lvl w:ilvl="2">
      <w:start w:val="1"/>
      <w:numFmt w:val="lowerRoman"/>
      <w:lvlText w:val="%3."/>
      <w:lvlJc w:val="left"/>
      <w:pPr>
        <w:tabs>
          <w:tab w:val="num" w:pos="322"/>
        </w:tabs>
        <w:ind w:left="322"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2">
    <w:nsid w:val="20D963C9"/>
    <w:multiLevelType w:val="multilevel"/>
    <w:tmpl w:val="BA0618C0"/>
    <w:styleLink w:val="WW8Num57"/>
    <w:lvl w:ilvl="0">
      <w:numFmt w:val="bullet"/>
      <w:lvlText w:val=""/>
      <w:lvlJc w:val="left"/>
      <w:pPr>
        <w:ind w:left="1080" w:hanging="360"/>
      </w:pPr>
      <w:rPr>
        <w:rFonts w:ascii="Wingdings" w:hAnsi="Wingdings" w:cs="Wingdings"/>
      </w:rPr>
    </w:lvl>
    <w:lvl w:ilvl="1">
      <w:numFmt w:val="bullet"/>
      <w:lvlText w:val="o"/>
      <w:lvlJc w:val="left"/>
      <w:pPr>
        <w:ind w:left="1803" w:hanging="360"/>
      </w:pPr>
      <w:rPr>
        <w:rFonts w:ascii="Courier New" w:hAnsi="Courier New" w:cs="Courier New"/>
      </w:rPr>
    </w:lvl>
    <w:lvl w:ilvl="2">
      <w:numFmt w:val="bullet"/>
      <w:lvlText w:val=""/>
      <w:lvlJc w:val="left"/>
      <w:pPr>
        <w:ind w:left="2523" w:hanging="360"/>
      </w:pPr>
      <w:rPr>
        <w:rFonts w:ascii="Wingdings" w:hAnsi="Wingdings" w:cs="Wingdings"/>
      </w:rPr>
    </w:lvl>
    <w:lvl w:ilvl="3">
      <w:numFmt w:val="bullet"/>
      <w:lvlText w:val=""/>
      <w:lvlJc w:val="left"/>
      <w:pPr>
        <w:ind w:left="3243" w:hanging="360"/>
      </w:pPr>
      <w:rPr>
        <w:rFonts w:ascii="Symbol" w:hAnsi="Symbol" w:cs="Symbol"/>
      </w:rPr>
    </w:lvl>
    <w:lvl w:ilvl="4">
      <w:numFmt w:val="bullet"/>
      <w:lvlText w:val="o"/>
      <w:lvlJc w:val="left"/>
      <w:pPr>
        <w:ind w:left="3963" w:hanging="360"/>
      </w:pPr>
      <w:rPr>
        <w:rFonts w:ascii="Courier New" w:hAnsi="Courier New" w:cs="Courier New"/>
      </w:rPr>
    </w:lvl>
    <w:lvl w:ilvl="5">
      <w:numFmt w:val="bullet"/>
      <w:lvlText w:val=""/>
      <w:lvlJc w:val="left"/>
      <w:pPr>
        <w:ind w:left="4683" w:hanging="360"/>
      </w:pPr>
      <w:rPr>
        <w:rFonts w:ascii="Wingdings" w:hAnsi="Wingdings" w:cs="Wingdings"/>
      </w:rPr>
    </w:lvl>
    <w:lvl w:ilvl="6">
      <w:numFmt w:val="bullet"/>
      <w:lvlText w:val=""/>
      <w:lvlJc w:val="left"/>
      <w:pPr>
        <w:ind w:left="5403" w:hanging="360"/>
      </w:pPr>
      <w:rPr>
        <w:rFonts w:ascii="Symbol" w:hAnsi="Symbol" w:cs="Symbol"/>
      </w:rPr>
    </w:lvl>
    <w:lvl w:ilvl="7">
      <w:numFmt w:val="bullet"/>
      <w:lvlText w:val="o"/>
      <w:lvlJc w:val="left"/>
      <w:pPr>
        <w:ind w:left="6123" w:hanging="360"/>
      </w:pPr>
      <w:rPr>
        <w:rFonts w:ascii="Courier New" w:hAnsi="Courier New" w:cs="Courier New"/>
      </w:rPr>
    </w:lvl>
    <w:lvl w:ilvl="8">
      <w:numFmt w:val="bullet"/>
      <w:lvlText w:val=""/>
      <w:lvlJc w:val="left"/>
      <w:pPr>
        <w:ind w:left="6843" w:hanging="360"/>
      </w:pPr>
      <w:rPr>
        <w:rFonts w:ascii="Wingdings" w:hAnsi="Wingdings" w:cs="Wingdings"/>
      </w:rPr>
    </w:lvl>
  </w:abstractNum>
  <w:abstractNum w:abstractNumId="23">
    <w:nsid w:val="217A7A2F"/>
    <w:multiLevelType w:val="hybridMultilevel"/>
    <w:tmpl w:val="53D81646"/>
    <w:lvl w:ilvl="0" w:tplc="CFBE2F0A">
      <w:start w:val="1"/>
      <w:numFmt w:val="decimal"/>
      <w:lvlText w:val="%1."/>
      <w:lvlJc w:val="left"/>
      <w:pPr>
        <w:ind w:left="360" w:hanging="360"/>
      </w:pPr>
      <w:rPr>
        <w:i w:val="0"/>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24">
    <w:nsid w:val="23A6405F"/>
    <w:multiLevelType w:val="hybridMultilevel"/>
    <w:tmpl w:val="9880DCAA"/>
    <w:lvl w:ilvl="0" w:tplc="0415000F">
      <w:start w:val="1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2655318D"/>
    <w:multiLevelType w:val="hybridMultilevel"/>
    <w:tmpl w:val="77E4EB68"/>
    <w:lvl w:ilvl="0" w:tplc="7352A46A">
      <w:start w:val="1"/>
      <w:numFmt w:val="decimal"/>
      <w:lvlText w:val="%1."/>
      <w:lvlJc w:val="left"/>
      <w:pPr>
        <w:tabs>
          <w:tab w:val="num" w:pos="1009"/>
        </w:tabs>
        <w:ind w:left="1009" w:hanging="453"/>
      </w:pPr>
      <w:rPr>
        <w:rFonts w:cs="Times New Roman" w:hint="default"/>
        <w:b w:val="0"/>
      </w:rPr>
    </w:lvl>
    <w:lvl w:ilvl="1" w:tplc="E81ACB7C">
      <w:start w:val="1"/>
      <w:numFmt w:val="lowerLetter"/>
      <w:lvlText w:val="%2)"/>
      <w:lvlJc w:val="left"/>
      <w:pPr>
        <w:ind w:left="928" w:hanging="360"/>
      </w:pPr>
      <w:rPr>
        <w:rFonts w:asciiTheme="minorHAnsi" w:eastAsia="Times New Roman" w:hAnsiTheme="minorHAnsi" w:cstheme="minorHAnsi" w:hint="default"/>
        <w:i w:val="0"/>
        <w:color w:val="auto"/>
      </w:rPr>
    </w:lvl>
    <w:lvl w:ilvl="2" w:tplc="A28EADA2">
      <w:start w:val="1"/>
      <w:numFmt w:val="decimal"/>
      <w:lvlText w:val="%3)"/>
      <w:lvlJc w:val="left"/>
      <w:pPr>
        <w:ind w:left="1211" w:hanging="360"/>
      </w:pPr>
      <w:rPr>
        <w:rFonts w:hint="default"/>
        <w:color w:val="auto"/>
      </w:rPr>
    </w:lvl>
    <w:lvl w:ilvl="3" w:tplc="0C7897FE">
      <w:start w:val="1"/>
      <w:numFmt w:val="decimal"/>
      <w:lvlText w:val="%4."/>
      <w:lvlJc w:val="left"/>
      <w:pPr>
        <w:tabs>
          <w:tab w:val="num" w:pos="1009"/>
        </w:tabs>
        <w:ind w:left="1009" w:hanging="453"/>
      </w:pPr>
      <w:rPr>
        <w:rFonts w:cs="Times New Roman" w:hint="default"/>
        <w:b/>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6">
    <w:nsid w:val="284C319E"/>
    <w:multiLevelType w:val="multilevel"/>
    <w:tmpl w:val="F9F251D8"/>
    <w:lvl w:ilvl="0">
      <w:start w:val="2"/>
      <w:numFmt w:val="decimal"/>
      <w:lvlText w:val="%1."/>
      <w:lvlJc w:val="left"/>
      <w:pPr>
        <w:tabs>
          <w:tab w:val="num" w:pos="360"/>
        </w:tabs>
        <w:ind w:left="360" w:hanging="360"/>
      </w:pPr>
      <w:rPr>
        <w:rFonts w:hint="default"/>
        <w:b w:val="0"/>
      </w:rPr>
    </w:lvl>
    <w:lvl w:ilvl="1">
      <w:start w:val="1"/>
      <w:numFmt w:val="lowerLetter"/>
      <w:lvlText w:val="%2."/>
      <w:lvlJc w:val="left"/>
      <w:pPr>
        <w:ind w:left="1800" w:hanging="360"/>
      </w:pPr>
      <w:rPr>
        <w:rFonts w:cs="Times New Roman" w:hint="default"/>
      </w:rPr>
    </w:lvl>
    <w:lvl w:ilvl="2">
      <w:start w:val="1"/>
      <w:numFmt w:val="lowerRoman"/>
      <w:lvlText w:val="%3."/>
      <w:lvlJc w:val="right"/>
      <w:pPr>
        <w:ind w:left="2520" w:hanging="180"/>
      </w:pPr>
      <w:rPr>
        <w:rFonts w:cs="Times New Roman" w:hint="default"/>
      </w:rPr>
    </w:lvl>
    <w:lvl w:ilvl="3">
      <w:start w:val="1"/>
      <w:numFmt w:val="decimal"/>
      <w:lvlText w:val="%4."/>
      <w:lvlJc w:val="left"/>
      <w:pPr>
        <w:ind w:left="3240" w:hanging="360"/>
      </w:pPr>
      <w:rPr>
        <w:rFonts w:cs="Times New Roman" w:hint="default"/>
      </w:rPr>
    </w:lvl>
    <w:lvl w:ilvl="4">
      <w:start w:val="1"/>
      <w:numFmt w:val="lowerLetter"/>
      <w:lvlText w:val="%5."/>
      <w:lvlJc w:val="left"/>
      <w:pPr>
        <w:ind w:left="3960" w:hanging="360"/>
      </w:pPr>
      <w:rPr>
        <w:rFonts w:cs="Times New Roman" w:hint="default"/>
      </w:rPr>
    </w:lvl>
    <w:lvl w:ilvl="5">
      <w:start w:val="1"/>
      <w:numFmt w:val="lowerRoman"/>
      <w:lvlText w:val="%6."/>
      <w:lvlJc w:val="right"/>
      <w:pPr>
        <w:ind w:left="4680" w:hanging="180"/>
      </w:pPr>
      <w:rPr>
        <w:rFonts w:cs="Times New Roman" w:hint="default"/>
      </w:rPr>
    </w:lvl>
    <w:lvl w:ilvl="6">
      <w:start w:val="1"/>
      <w:numFmt w:val="decimal"/>
      <w:lvlText w:val="%7."/>
      <w:lvlJc w:val="left"/>
      <w:pPr>
        <w:ind w:left="5400" w:hanging="360"/>
      </w:pPr>
      <w:rPr>
        <w:rFonts w:cs="Times New Roman" w:hint="default"/>
      </w:rPr>
    </w:lvl>
    <w:lvl w:ilvl="7">
      <w:start w:val="1"/>
      <w:numFmt w:val="lowerLetter"/>
      <w:lvlText w:val="%8."/>
      <w:lvlJc w:val="left"/>
      <w:pPr>
        <w:ind w:left="6120" w:hanging="360"/>
      </w:pPr>
      <w:rPr>
        <w:rFonts w:cs="Times New Roman" w:hint="default"/>
      </w:rPr>
    </w:lvl>
    <w:lvl w:ilvl="8">
      <w:start w:val="1"/>
      <w:numFmt w:val="lowerRoman"/>
      <w:lvlText w:val="%9."/>
      <w:lvlJc w:val="right"/>
      <w:pPr>
        <w:ind w:left="6840" w:hanging="180"/>
      </w:pPr>
      <w:rPr>
        <w:rFonts w:cs="Times New Roman" w:hint="default"/>
      </w:rPr>
    </w:lvl>
  </w:abstractNum>
  <w:abstractNum w:abstractNumId="27">
    <w:nsid w:val="28AE550F"/>
    <w:multiLevelType w:val="multilevel"/>
    <w:tmpl w:val="B616E8B4"/>
    <w:styleLink w:val="WW8Num46"/>
    <w:lvl w:ilvl="0">
      <w:numFmt w:val="bullet"/>
      <w:lvlText w:val=""/>
      <w:lvlJc w:val="left"/>
      <w:pPr>
        <w:ind w:left="1803" w:hanging="363"/>
      </w:pPr>
      <w:rPr>
        <w:rFonts w:ascii="Symbol" w:hAnsi="Symbol"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8">
    <w:nsid w:val="2AD90BAB"/>
    <w:multiLevelType w:val="hybridMultilevel"/>
    <w:tmpl w:val="0658C2F0"/>
    <w:name w:val="WW8Num124"/>
    <w:lvl w:ilvl="0" w:tplc="19A4FEDC">
      <w:start w:val="1"/>
      <w:numFmt w:val="decimal"/>
      <w:lvlText w:val="%1"/>
      <w:lvlJc w:val="left"/>
      <w:pPr>
        <w:tabs>
          <w:tab w:val="num" w:pos="360"/>
        </w:tabs>
        <w:ind w:left="360" w:hanging="360"/>
      </w:pPr>
      <w:rPr>
        <w:rFonts w:ascii="Times New Roman" w:eastAsia="Times New Roman" w:hAnsi="Times New Roman" w:cs="Times New Roman"/>
        <w:color w:val="auto"/>
      </w:rPr>
    </w:lvl>
    <w:lvl w:ilvl="1" w:tplc="A0626A68">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29">
    <w:nsid w:val="2F9A655C"/>
    <w:multiLevelType w:val="hybridMultilevel"/>
    <w:tmpl w:val="A800B6FC"/>
    <w:lvl w:ilvl="0" w:tplc="562A0352">
      <w:start w:val="8"/>
      <w:numFmt w:val="decimal"/>
      <w:lvlText w:val="%1."/>
      <w:lvlJc w:val="left"/>
      <w:pPr>
        <w:ind w:left="786" w:hanging="360"/>
      </w:pPr>
      <w:rPr>
        <w:rFonts w:cs="Times New Roman" w:hint="default"/>
        <w:b/>
      </w:rPr>
    </w:lvl>
    <w:lvl w:ilvl="1" w:tplc="04150001">
      <w:start w:val="1"/>
      <w:numFmt w:val="bullet"/>
      <w:lvlText w:val=""/>
      <w:lvlJc w:val="left"/>
      <w:pPr>
        <w:ind w:left="1866" w:hanging="720"/>
      </w:pPr>
      <w:rPr>
        <w:rFonts w:ascii="Symbol" w:hAnsi="Symbol" w:hint="default"/>
        <w:color w:val="auto"/>
        <w:u w:val="none"/>
      </w:rPr>
    </w:lvl>
    <w:lvl w:ilvl="2" w:tplc="0415001B">
      <w:start w:val="1"/>
      <w:numFmt w:val="lowerRoman"/>
      <w:lvlText w:val="%3."/>
      <w:lvlJc w:val="right"/>
      <w:pPr>
        <w:ind w:left="2226" w:hanging="180"/>
      </w:pPr>
      <w:rPr>
        <w:rFonts w:cs="Times New Roman"/>
      </w:rPr>
    </w:lvl>
    <w:lvl w:ilvl="3" w:tplc="0415000F">
      <w:start w:val="1"/>
      <w:numFmt w:val="decimal"/>
      <w:lvlText w:val="%4."/>
      <w:lvlJc w:val="left"/>
      <w:pPr>
        <w:ind w:left="2946" w:hanging="360"/>
      </w:pPr>
      <w:rPr>
        <w:rFonts w:cs="Times New Roman"/>
      </w:rPr>
    </w:lvl>
    <w:lvl w:ilvl="4" w:tplc="361E7DC0">
      <w:start w:val="1"/>
      <w:numFmt w:val="lowerLetter"/>
      <w:lvlText w:val="%5)"/>
      <w:lvlJc w:val="left"/>
      <w:pPr>
        <w:ind w:left="360" w:hanging="360"/>
      </w:pPr>
      <w:rPr>
        <w:rFonts w:cs="Times New Roman" w:hint="default"/>
      </w:rPr>
    </w:lvl>
    <w:lvl w:ilvl="5" w:tplc="C8FAAD34">
      <w:start w:val="1"/>
      <w:numFmt w:val="upperRoman"/>
      <w:lvlText w:val="%6."/>
      <w:lvlJc w:val="left"/>
      <w:pPr>
        <w:ind w:left="4926" w:hanging="720"/>
      </w:pPr>
      <w:rPr>
        <w:rFonts w:cs="Times New Roman" w:hint="default"/>
      </w:rPr>
    </w:lvl>
    <w:lvl w:ilvl="6" w:tplc="A42A63B4">
      <w:start w:val="2"/>
      <w:numFmt w:val="upperRoman"/>
      <w:lvlText w:val="%7."/>
      <w:lvlJc w:val="left"/>
      <w:pPr>
        <w:ind w:left="5466" w:hanging="720"/>
      </w:pPr>
      <w:rPr>
        <w:rFonts w:cs="Times New Roman" w:hint="default"/>
      </w:rPr>
    </w:lvl>
    <w:lvl w:ilvl="7" w:tplc="474200E2">
      <w:start w:val="1"/>
      <w:numFmt w:val="upperLetter"/>
      <w:lvlText w:val="%8)"/>
      <w:lvlJc w:val="left"/>
      <w:pPr>
        <w:ind w:left="6036" w:hanging="570"/>
      </w:pPr>
      <w:rPr>
        <w:rFonts w:hint="default"/>
      </w:rPr>
    </w:lvl>
    <w:lvl w:ilvl="8" w:tplc="0415001B" w:tentative="1">
      <w:start w:val="1"/>
      <w:numFmt w:val="lowerRoman"/>
      <w:lvlText w:val="%9."/>
      <w:lvlJc w:val="right"/>
      <w:pPr>
        <w:ind w:left="6546" w:hanging="180"/>
      </w:pPr>
      <w:rPr>
        <w:rFonts w:cs="Times New Roman"/>
      </w:rPr>
    </w:lvl>
  </w:abstractNum>
  <w:abstractNum w:abstractNumId="30">
    <w:nsid w:val="2FD77DB4"/>
    <w:multiLevelType w:val="multilevel"/>
    <w:tmpl w:val="E21269AE"/>
    <w:lvl w:ilvl="0">
      <w:start w:val="9"/>
      <w:numFmt w:val="decimal"/>
      <w:lvlText w:val="%1."/>
      <w:lvlJc w:val="left"/>
      <w:pPr>
        <w:tabs>
          <w:tab w:val="num" w:pos="357"/>
        </w:tabs>
        <w:ind w:left="357" w:hanging="357"/>
      </w:pPr>
      <w:rPr>
        <w:rFonts w:hint="default"/>
        <w:b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3"/>
      <w:numFmt w:val="decimal"/>
      <w:lvlText w:val="%4."/>
      <w:lvlJc w:val="left"/>
      <w:pPr>
        <w:tabs>
          <w:tab w:val="num" w:pos="643"/>
        </w:tabs>
        <w:ind w:left="643" w:hanging="360"/>
      </w:pPr>
      <w:rPr>
        <w:rFonts w:hint="default"/>
        <w:i w:val="0"/>
        <w:color w:val="auto"/>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
    <w:nsid w:val="317C2AF0"/>
    <w:multiLevelType w:val="hybridMultilevel"/>
    <w:tmpl w:val="AB94BA16"/>
    <w:lvl w:ilvl="0" w:tplc="14DCA06A">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2">
    <w:nsid w:val="320E7057"/>
    <w:multiLevelType w:val="multilevel"/>
    <w:tmpl w:val="F2E86D38"/>
    <w:lvl w:ilvl="0">
      <w:start w:val="1"/>
      <w:numFmt w:val="decimal"/>
      <w:lvlText w:val="%1."/>
      <w:lvlJc w:val="left"/>
      <w:pPr>
        <w:tabs>
          <w:tab w:val="num" w:pos="360"/>
        </w:tabs>
        <w:ind w:left="284" w:hanging="284"/>
      </w:pPr>
      <w:rPr>
        <w:rFonts w:ascii="Times New Roman" w:hAnsi="Times New Roman" w:cs="Times New Roman" w:hint="default"/>
        <w:b w:val="0"/>
        <w:i w:val="0"/>
        <w:strike w:val="0"/>
        <w:dstrike w:val="0"/>
        <w:color w:val="auto"/>
        <w:w w:val="100"/>
        <w:sz w:val="22"/>
        <w:szCs w:val="22"/>
        <w:u w:val="none"/>
        <w:effect w:val="none"/>
      </w:rPr>
    </w:lvl>
    <w:lvl w:ilvl="1">
      <w:start w:val="1"/>
      <w:numFmt w:val="decimal"/>
      <w:lvlText w:val="%2)"/>
      <w:lvlJc w:val="left"/>
      <w:pPr>
        <w:ind w:left="1636" w:hanging="360"/>
      </w:pPr>
      <w:rPr>
        <w:b w:val="0"/>
        <w:i w:val="0"/>
        <w:sz w:val="22"/>
        <w:szCs w:val="22"/>
      </w:rPr>
    </w:lvl>
    <w:lvl w:ilvl="2">
      <w:start w:val="1"/>
      <w:numFmt w:val="decimal"/>
      <w:isLgl/>
      <w:lvlText w:val="%1.%2.%3."/>
      <w:lvlJc w:val="left"/>
      <w:pPr>
        <w:ind w:left="2932" w:hanging="720"/>
      </w:pPr>
    </w:lvl>
    <w:lvl w:ilvl="3">
      <w:start w:val="1"/>
      <w:numFmt w:val="decimal"/>
      <w:lvlText w:val="%4)"/>
      <w:lvlJc w:val="left"/>
      <w:pPr>
        <w:ind w:left="3868" w:hanging="720"/>
      </w:pPr>
    </w:lvl>
    <w:lvl w:ilvl="4">
      <w:start w:val="1"/>
      <w:numFmt w:val="decimal"/>
      <w:isLgl/>
      <w:lvlText w:val="%1.%2.%3.%4.%5."/>
      <w:lvlJc w:val="left"/>
      <w:pPr>
        <w:ind w:left="5164" w:hanging="1080"/>
      </w:pPr>
    </w:lvl>
    <w:lvl w:ilvl="5">
      <w:start w:val="1"/>
      <w:numFmt w:val="decimal"/>
      <w:isLgl/>
      <w:lvlText w:val="%1.%2.%3.%4.%5.%6."/>
      <w:lvlJc w:val="left"/>
      <w:pPr>
        <w:ind w:left="6100" w:hanging="1080"/>
      </w:pPr>
    </w:lvl>
    <w:lvl w:ilvl="6">
      <w:start w:val="1"/>
      <w:numFmt w:val="decimal"/>
      <w:isLgl/>
      <w:lvlText w:val="%1.%2.%3.%4.%5.%6.%7."/>
      <w:lvlJc w:val="left"/>
      <w:pPr>
        <w:ind w:left="7396" w:hanging="1440"/>
      </w:pPr>
    </w:lvl>
    <w:lvl w:ilvl="7">
      <w:start w:val="1"/>
      <w:numFmt w:val="decimal"/>
      <w:isLgl/>
      <w:lvlText w:val="%1.%2.%3.%4.%5.%6.%7.%8."/>
      <w:lvlJc w:val="left"/>
      <w:pPr>
        <w:ind w:left="8332" w:hanging="1440"/>
      </w:pPr>
    </w:lvl>
    <w:lvl w:ilvl="8">
      <w:start w:val="1"/>
      <w:numFmt w:val="decimal"/>
      <w:isLgl/>
      <w:lvlText w:val="%1.%2.%3.%4.%5.%6.%7.%8.%9."/>
      <w:lvlJc w:val="left"/>
      <w:pPr>
        <w:ind w:left="9628" w:hanging="1800"/>
      </w:pPr>
    </w:lvl>
  </w:abstractNum>
  <w:abstractNum w:abstractNumId="33">
    <w:nsid w:val="35FD66C0"/>
    <w:multiLevelType w:val="hybridMultilevel"/>
    <w:tmpl w:val="3C0E7036"/>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4">
    <w:nsid w:val="3744712E"/>
    <w:multiLevelType w:val="multilevel"/>
    <w:tmpl w:val="4F98F800"/>
    <w:lvl w:ilvl="0">
      <w:start w:val="2"/>
      <w:numFmt w:val="decimal"/>
      <w:lvlText w:val="%1)"/>
      <w:lvlJc w:val="left"/>
      <w:pPr>
        <w:tabs>
          <w:tab w:val="num" w:pos="786"/>
        </w:tabs>
        <w:ind w:left="786"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rPr>
        <w:b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nsid w:val="3972123B"/>
    <w:multiLevelType w:val="multilevel"/>
    <w:tmpl w:val="F4A4D0DA"/>
    <w:lvl w:ilvl="0">
      <w:start w:val="1"/>
      <w:numFmt w:val="lowerLetter"/>
      <w:lvlText w:val="%1)"/>
      <w:lvlJc w:val="left"/>
      <w:rPr>
        <w:rFonts w:ascii="Times New Roman" w:eastAsia="Trebuchet MS" w:hAnsi="Times New Roman" w:cs="Times New Roman" w:hint="default"/>
        <w:b w:val="0"/>
        <w:bCs w:val="0"/>
        <w:i w:val="0"/>
        <w:iCs w:val="0"/>
        <w:smallCaps w:val="0"/>
        <w:strike w:val="0"/>
        <w:color w:val="000000"/>
        <w:spacing w:val="0"/>
        <w:w w:val="100"/>
        <w:position w:val="0"/>
        <w:sz w:val="22"/>
        <w:szCs w:val="22"/>
        <w:u w:val="none"/>
        <w:lang w:val="pl-PL" w:eastAsia="pl-PL" w:bidi="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3AA0435D"/>
    <w:multiLevelType w:val="hybridMultilevel"/>
    <w:tmpl w:val="0DE6B6B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37">
    <w:nsid w:val="3D4C53B1"/>
    <w:multiLevelType w:val="multilevel"/>
    <w:tmpl w:val="F5C08B22"/>
    <w:lvl w:ilvl="0">
      <w:start w:val="1"/>
      <w:numFmt w:val="lowerLetter"/>
      <w:lvlText w:val="%1)"/>
      <w:lvlJc w:val="left"/>
      <w:pPr>
        <w:tabs>
          <w:tab w:val="num" w:pos="360"/>
        </w:tabs>
        <w:ind w:left="360" w:hanging="360"/>
      </w:pPr>
      <w:rPr>
        <w:b w:val="0"/>
        <w:i w:val="0"/>
        <w:color w:val="auto"/>
        <w:sz w:val="22"/>
        <w:szCs w:val="24"/>
      </w:r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38">
    <w:nsid w:val="3DC746EA"/>
    <w:multiLevelType w:val="multilevel"/>
    <w:tmpl w:val="8AF20FC4"/>
    <w:styleLink w:val="WW8Num16"/>
    <w:lvl w:ilvl="0">
      <w:numFmt w:val="bullet"/>
      <w:lvlText w:val=""/>
      <w:lvlJc w:val="left"/>
      <w:pPr>
        <w:ind w:left="928" w:hanging="360"/>
      </w:pPr>
      <w:rPr>
        <w:rFonts w:ascii="Wingdings" w:hAnsi="Wingdings" w:cs="Wingding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9">
    <w:nsid w:val="3DFE6F2F"/>
    <w:multiLevelType w:val="multilevel"/>
    <w:tmpl w:val="A72A6A08"/>
    <w:lvl w:ilvl="0">
      <w:start w:val="1"/>
      <w:numFmt w:val="decimal"/>
      <w:lvlText w:val="%1."/>
      <w:lvlJc w:val="left"/>
      <w:rPr>
        <w:rFonts w:ascii="Times New Roman" w:eastAsia="Trebuchet MS" w:hAnsi="Times New Roman" w:cs="Times New Roman" w:hint="default"/>
        <w:b w:val="0"/>
        <w:bCs w:val="0"/>
        <w:i w:val="0"/>
        <w:iCs w:val="0"/>
        <w:smallCaps w:val="0"/>
        <w:strike w:val="0"/>
        <w:color w:val="000000"/>
        <w:spacing w:val="0"/>
        <w:w w:val="100"/>
        <w:position w:val="0"/>
        <w:sz w:val="20"/>
        <w:szCs w:val="20"/>
        <w:u w:val="none"/>
        <w:lang w:val="pl-PL" w:eastAsia="pl-PL" w:bidi="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3FE45267"/>
    <w:multiLevelType w:val="hybridMultilevel"/>
    <w:tmpl w:val="E48C86BC"/>
    <w:lvl w:ilvl="0" w:tplc="04150011">
      <w:start w:val="1"/>
      <w:numFmt w:val="decimal"/>
      <w:lvlText w:val="%1)"/>
      <w:lvlJc w:val="left"/>
      <w:pPr>
        <w:ind w:left="1485" w:hanging="360"/>
      </w:pPr>
    </w:lvl>
    <w:lvl w:ilvl="1" w:tplc="04150019" w:tentative="1">
      <w:start w:val="1"/>
      <w:numFmt w:val="lowerLetter"/>
      <w:lvlText w:val="%2."/>
      <w:lvlJc w:val="left"/>
      <w:pPr>
        <w:ind w:left="2205" w:hanging="360"/>
      </w:pPr>
    </w:lvl>
    <w:lvl w:ilvl="2" w:tplc="0415001B" w:tentative="1">
      <w:start w:val="1"/>
      <w:numFmt w:val="lowerRoman"/>
      <w:lvlText w:val="%3."/>
      <w:lvlJc w:val="right"/>
      <w:pPr>
        <w:ind w:left="2925" w:hanging="180"/>
      </w:pPr>
    </w:lvl>
    <w:lvl w:ilvl="3" w:tplc="0415000F" w:tentative="1">
      <w:start w:val="1"/>
      <w:numFmt w:val="decimal"/>
      <w:lvlText w:val="%4."/>
      <w:lvlJc w:val="left"/>
      <w:pPr>
        <w:ind w:left="3645" w:hanging="360"/>
      </w:pPr>
    </w:lvl>
    <w:lvl w:ilvl="4" w:tplc="04150019" w:tentative="1">
      <w:start w:val="1"/>
      <w:numFmt w:val="lowerLetter"/>
      <w:lvlText w:val="%5."/>
      <w:lvlJc w:val="left"/>
      <w:pPr>
        <w:ind w:left="4365" w:hanging="360"/>
      </w:pPr>
    </w:lvl>
    <w:lvl w:ilvl="5" w:tplc="0415001B" w:tentative="1">
      <w:start w:val="1"/>
      <w:numFmt w:val="lowerRoman"/>
      <w:lvlText w:val="%6."/>
      <w:lvlJc w:val="right"/>
      <w:pPr>
        <w:ind w:left="5085" w:hanging="180"/>
      </w:pPr>
    </w:lvl>
    <w:lvl w:ilvl="6" w:tplc="0415000F" w:tentative="1">
      <w:start w:val="1"/>
      <w:numFmt w:val="decimal"/>
      <w:lvlText w:val="%7."/>
      <w:lvlJc w:val="left"/>
      <w:pPr>
        <w:ind w:left="5805" w:hanging="360"/>
      </w:pPr>
    </w:lvl>
    <w:lvl w:ilvl="7" w:tplc="04150019" w:tentative="1">
      <w:start w:val="1"/>
      <w:numFmt w:val="lowerLetter"/>
      <w:lvlText w:val="%8."/>
      <w:lvlJc w:val="left"/>
      <w:pPr>
        <w:ind w:left="6525" w:hanging="360"/>
      </w:pPr>
    </w:lvl>
    <w:lvl w:ilvl="8" w:tplc="0415001B" w:tentative="1">
      <w:start w:val="1"/>
      <w:numFmt w:val="lowerRoman"/>
      <w:lvlText w:val="%9."/>
      <w:lvlJc w:val="right"/>
      <w:pPr>
        <w:ind w:left="7245" w:hanging="180"/>
      </w:pPr>
    </w:lvl>
  </w:abstractNum>
  <w:abstractNum w:abstractNumId="41">
    <w:nsid w:val="41285940"/>
    <w:multiLevelType w:val="multilevel"/>
    <w:tmpl w:val="5E0A14B0"/>
    <w:styleLink w:val="WW8Num41"/>
    <w:lvl w:ilvl="0">
      <w:numFmt w:val="bullet"/>
      <w:lvlText w:val=""/>
      <w:lvlJc w:val="left"/>
      <w:pPr>
        <w:ind w:left="1803" w:hanging="363"/>
      </w:pPr>
      <w:rPr>
        <w:rFonts w:ascii="Symbol" w:hAnsi="Symbol"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2">
    <w:nsid w:val="41B15887"/>
    <w:multiLevelType w:val="hybridMultilevel"/>
    <w:tmpl w:val="1CCACA06"/>
    <w:lvl w:ilvl="0" w:tplc="0415000F">
      <w:start w:val="1"/>
      <w:numFmt w:val="decimal"/>
      <w:lvlText w:val="%1."/>
      <w:lvlJc w:val="left"/>
      <w:pPr>
        <w:tabs>
          <w:tab w:val="num" w:pos="360"/>
        </w:tabs>
        <w:ind w:left="36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43">
    <w:nsid w:val="432F2A5B"/>
    <w:multiLevelType w:val="hybridMultilevel"/>
    <w:tmpl w:val="5EF69420"/>
    <w:lvl w:ilvl="0" w:tplc="04150011">
      <w:start w:val="1"/>
      <w:numFmt w:val="decimal"/>
      <w:lvlText w:val="%1)"/>
      <w:lvlJc w:val="left"/>
      <w:pPr>
        <w:ind w:left="3960" w:hanging="360"/>
      </w:pPr>
    </w:lvl>
    <w:lvl w:ilvl="1" w:tplc="04150019" w:tentative="1">
      <w:start w:val="1"/>
      <w:numFmt w:val="lowerLetter"/>
      <w:lvlText w:val="%2."/>
      <w:lvlJc w:val="left"/>
      <w:pPr>
        <w:ind w:left="4680" w:hanging="360"/>
      </w:pPr>
    </w:lvl>
    <w:lvl w:ilvl="2" w:tplc="0415001B" w:tentative="1">
      <w:start w:val="1"/>
      <w:numFmt w:val="lowerRoman"/>
      <w:lvlText w:val="%3."/>
      <w:lvlJc w:val="right"/>
      <w:pPr>
        <w:ind w:left="5400" w:hanging="180"/>
      </w:pPr>
    </w:lvl>
    <w:lvl w:ilvl="3" w:tplc="0415000F" w:tentative="1">
      <w:start w:val="1"/>
      <w:numFmt w:val="decimal"/>
      <w:lvlText w:val="%4."/>
      <w:lvlJc w:val="left"/>
      <w:pPr>
        <w:ind w:left="6120" w:hanging="360"/>
      </w:pPr>
    </w:lvl>
    <w:lvl w:ilvl="4" w:tplc="04150019" w:tentative="1">
      <w:start w:val="1"/>
      <w:numFmt w:val="lowerLetter"/>
      <w:lvlText w:val="%5."/>
      <w:lvlJc w:val="left"/>
      <w:pPr>
        <w:ind w:left="6840" w:hanging="360"/>
      </w:pPr>
    </w:lvl>
    <w:lvl w:ilvl="5" w:tplc="0415001B" w:tentative="1">
      <w:start w:val="1"/>
      <w:numFmt w:val="lowerRoman"/>
      <w:lvlText w:val="%6."/>
      <w:lvlJc w:val="right"/>
      <w:pPr>
        <w:ind w:left="7560" w:hanging="180"/>
      </w:pPr>
    </w:lvl>
    <w:lvl w:ilvl="6" w:tplc="0415000F" w:tentative="1">
      <w:start w:val="1"/>
      <w:numFmt w:val="decimal"/>
      <w:lvlText w:val="%7."/>
      <w:lvlJc w:val="left"/>
      <w:pPr>
        <w:ind w:left="8280" w:hanging="360"/>
      </w:pPr>
    </w:lvl>
    <w:lvl w:ilvl="7" w:tplc="04150019" w:tentative="1">
      <w:start w:val="1"/>
      <w:numFmt w:val="lowerLetter"/>
      <w:lvlText w:val="%8."/>
      <w:lvlJc w:val="left"/>
      <w:pPr>
        <w:ind w:left="9000" w:hanging="360"/>
      </w:pPr>
    </w:lvl>
    <w:lvl w:ilvl="8" w:tplc="0415001B" w:tentative="1">
      <w:start w:val="1"/>
      <w:numFmt w:val="lowerRoman"/>
      <w:lvlText w:val="%9."/>
      <w:lvlJc w:val="right"/>
      <w:pPr>
        <w:ind w:left="9720" w:hanging="180"/>
      </w:pPr>
    </w:lvl>
  </w:abstractNum>
  <w:abstractNum w:abstractNumId="44">
    <w:nsid w:val="44C50E25"/>
    <w:multiLevelType w:val="multilevel"/>
    <w:tmpl w:val="93A47E20"/>
    <w:lvl w:ilvl="0">
      <w:start w:val="1"/>
      <w:numFmt w:val="decimal"/>
      <w:lvlText w:val="%1."/>
      <w:lvlJc w:val="left"/>
      <w:pPr>
        <w:tabs>
          <w:tab w:val="num" w:pos="360"/>
        </w:tabs>
        <w:ind w:left="360" w:hanging="360"/>
      </w:pPr>
      <w:rPr>
        <w:b w:val="0"/>
        <w:i w:val="0"/>
        <w:sz w:val="22"/>
        <w:szCs w:val="24"/>
      </w:r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45">
    <w:nsid w:val="46491BC5"/>
    <w:multiLevelType w:val="hybridMultilevel"/>
    <w:tmpl w:val="73AAAAC8"/>
    <w:lvl w:ilvl="0" w:tplc="0415000F">
      <w:start w:val="1"/>
      <w:numFmt w:val="decimal"/>
      <w:lvlText w:val="%1."/>
      <w:lvlJc w:val="left"/>
      <w:pPr>
        <w:ind w:left="720" w:hanging="360"/>
      </w:pPr>
      <w:rPr>
        <w:rFonts w:hint="default"/>
      </w:rPr>
    </w:lvl>
    <w:lvl w:ilvl="1" w:tplc="56AC87DA">
      <w:start w:val="2"/>
      <w:numFmt w:val="decimal"/>
      <w:lvlText w:val="%2"/>
      <w:lvlJc w:val="left"/>
      <w:pPr>
        <w:ind w:left="1440" w:hanging="360"/>
      </w:pPr>
      <w:rPr>
        <w:rFonts w:hint="default"/>
      </w:rPr>
    </w:lvl>
    <w:lvl w:ilvl="2" w:tplc="0415001B">
      <w:start w:val="1"/>
      <w:numFmt w:val="lowerRoman"/>
      <w:lvlText w:val="%3."/>
      <w:lvlJc w:val="right"/>
      <w:pPr>
        <w:ind w:left="2160" w:hanging="180"/>
      </w:pPr>
    </w:lvl>
    <w:lvl w:ilvl="3" w:tplc="97E0F774">
      <w:start w:val="1"/>
      <w:numFmt w:val="decimal"/>
      <w:lvlText w:val="%4)"/>
      <w:lvlJc w:val="left"/>
      <w:pPr>
        <w:ind w:left="2880" w:hanging="360"/>
      </w:pPr>
      <w:rPr>
        <w:rFonts w:hint="default"/>
      </w:rPr>
    </w:lvl>
    <w:lvl w:ilvl="4" w:tplc="AF1E92C0">
      <w:start w:val="1"/>
      <w:numFmt w:val="decimal"/>
      <w:lvlText w:val="%5)"/>
      <w:lvlJc w:val="left"/>
      <w:pPr>
        <w:ind w:left="3600" w:hanging="360"/>
      </w:pPr>
      <w:rPr>
        <w:rFonts w:hint="default"/>
      </w:rPr>
    </w:lvl>
    <w:lvl w:ilvl="5" w:tplc="2CBA67EA">
      <w:start w:val="1"/>
      <w:numFmt w:val="lowerLetter"/>
      <w:lvlText w:val="%6)"/>
      <w:lvlJc w:val="left"/>
      <w:pPr>
        <w:ind w:left="4500" w:hanging="360"/>
      </w:pPr>
      <w:rPr>
        <w:rFonts w:hint="default"/>
      </w:rPr>
    </w:lvl>
    <w:lvl w:ilvl="6" w:tplc="2E1AEFB0">
      <w:start w:val="1"/>
      <w:numFmt w:val="decimal"/>
      <w:lvlText w:val="%7."/>
      <w:lvlJc w:val="left"/>
      <w:pPr>
        <w:ind w:left="502" w:hanging="360"/>
      </w:pPr>
      <w:rPr>
        <w:b w:val="0"/>
      </w:r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465C6DCD"/>
    <w:multiLevelType w:val="multilevel"/>
    <w:tmpl w:val="3886B804"/>
    <w:styleLink w:val="WW8Num12"/>
    <w:lvl w:ilvl="0">
      <w:numFmt w:val="bullet"/>
      <w:lvlText w:val=""/>
      <w:lvlJc w:val="left"/>
      <w:pPr>
        <w:ind w:left="1803" w:hanging="363"/>
      </w:pPr>
      <w:rPr>
        <w:rFonts w:ascii="Symbol" w:hAnsi="Symbol"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7">
    <w:nsid w:val="46E205D5"/>
    <w:multiLevelType w:val="hybridMultilevel"/>
    <w:tmpl w:val="3042A2C4"/>
    <w:lvl w:ilvl="0" w:tplc="8BC6BD08">
      <w:start w:val="1"/>
      <w:numFmt w:val="decimal"/>
      <w:lvlText w:val="%1)"/>
      <w:lvlJc w:val="left"/>
      <w:pPr>
        <w:tabs>
          <w:tab w:val="num" w:pos="644"/>
        </w:tabs>
        <w:ind w:left="644" w:hanging="360"/>
      </w:pPr>
      <w:rPr>
        <w:rFonts w:ascii="Arial" w:hAnsi="Arial" w:cs="Arial" w:hint="default"/>
        <w:b/>
        <w:sz w:val="22"/>
        <w:szCs w:val="22"/>
      </w:rPr>
    </w:lvl>
    <w:lvl w:ilvl="1" w:tplc="D2409362">
      <w:start w:val="1"/>
      <w:numFmt w:val="decimal"/>
      <w:lvlText w:val="%2."/>
      <w:lvlJc w:val="left"/>
      <w:pPr>
        <w:tabs>
          <w:tab w:val="num" w:pos="1364"/>
        </w:tabs>
        <w:ind w:left="1364" w:hanging="360"/>
      </w:pPr>
      <w:rPr>
        <w:rFonts w:hint="default"/>
        <w:sz w:val="22"/>
        <w:szCs w:val="24"/>
      </w:rPr>
    </w:lvl>
    <w:lvl w:ilvl="2" w:tplc="D584C03A">
      <w:start w:val="21"/>
      <w:numFmt w:val="upperRoman"/>
      <w:lvlText w:val="%3."/>
      <w:lvlJc w:val="left"/>
      <w:pPr>
        <w:tabs>
          <w:tab w:val="num" w:pos="2624"/>
        </w:tabs>
        <w:ind w:left="2624" w:hanging="720"/>
      </w:pPr>
      <w:rPr>
        <w:rFonts w:hint="default"/>
      </w:rPr>
    </w:lvl>
    <w:lvl w:ilvl="3" w:tplc="36C8F544">
      <w:start w:val="1"/>
      <w:numFmt w:val="lowerLetter"/>
      <w:lvlText w:val="%4)"/>
      <w:lvlJc w:val="left"/>
      <w:pPr>
        <w:tabs>
          <w:tab w:val="num" w:pos="2804"/>
        </w:tabs>
        <w:ind w:left="2804" w:hanging="360"/>
      </w:pPr>
      <w:rPr>
        <w:rFonts w:hint="default"/>
      </w:rPr>
    </w:lvl>
    <w:lvl w:ilvl="4" w:tplc="04150019" w:tentative="1">
      <w:start w:val="1"/>
      <w:numFmt w:val="lowerLetter"/>
      <w:lvlText w:val="%5."/>
      <w:lvlJc w:val="left"/>
      <w:pPr>
        <w:tabs>
          <w:tab w:val="num" w:pos="3524"/>
        </w:tabs>
        <w:ind w:left="3524" w:hanging="360"/>
      </w:pPr>
    </w:lvl>
    <w:lvl w:ilvl="5" w:tplc="0415001B" w:tentative="1">
      <w:start w:val="1"/>
      <w:numFmt w:val="lowerRoman"/>
      <w:lvlText w:val="%6."/>
      <w:lvlJc w:val="right"/>
      <w:pPr>
        <w:tabs>
          <w:tab w:val="num" w:pos="4244"/>
        </w:tabs>
        <w:ind w:left="4244" w:hanging="180"/>
      </w:pPr>
    </w:lvl>
    <w:lvl w:ilvl="6" w:tplc="0415000F" w:tentative="1">
      <w:start w:val="1"/>
      <w:numFmt w:val="decimal"/>
      <w:lvlText w:val="%7."/>
      <w:lvlJc w:val="left"/>
      <w:pPr>
        <w:tabs>
          <w:tab w:val="num" w:pos="4964"/>
        </w:tabs>
        <w:ind w:left="4964" w:hanging="360"/>
      </w:pPr>
    </w:lvl>
    <w:lvl w:ilvl="7" w:tplc="04150019" w:tentative="1">
      <w:start w:val="1"/>
      <w:numFmt w:val="lowerLetter"/>
      <w:lvlText w:val="%8."/>
      <w:lvlJc w:val="left"/>
      <w:pPr>
        <w:tabs>
          <w:tab w:val="num" w:pos="5684"/>
        </w:tabs>
        <w:ind w:left="5684" w:hanging="360"/>
      </w:pPr>
    </w:lvl>
    <w:lvl w:ilvl="8" w:tplc="0415001B" w:tentative="1">
      <w:start w:val="1"/>
      <w:numFmt w:val="lowerRoman"/>
      <w:lvlText w:val="%9."/>
      <w:lvlJc w:val="right"/>
      <w:pPr>
        <w:tabs>
          <w:tab w:val="num" w:pos="6404"/>
        </w:tabs>
        <w:ind w:left="6404" w:hanging="180"/>
      </w:pPr>
    </w:lvl>
  </w:abstractNum>
  <w:abstractNum w:abstractNumId="48">
    <w:nsid w:val="47677AE5"/>
    <w:multiLevelType w:val="hybridMultilevel"/>
    <w:tmpl w:val="66344F80"/>
    <w:lvl w:ilvl="0" w:tplc="D6B6C0B4">
      <w:start w:val="2"/>
      <w:numFmt w:val="decimal"/>
      <w:lvlText w:val="%1."/>
      <w:lvlJc w:val="left"/>
      <w:pPr>
        <w:tabs>
          <w:tab w:val="num" w:pos="360"/>
        </w:tabs>
        <w:ind w:left="360" w:hanging="360"/>
      </w:pPr>
      <w:rPr>
        <w:b w:val="0"/>
        <w:i w:val="0"/>
        <w:color w:val="auto"/>
      </w:rPr>
    </w:lvl>
    <w:lvl w:ilvl="1" w:tplc="B8541450">
      <w:start w:val="1"/>
      <w:numFmt w:val="lowerLetter"/>
      <w:lvlText w:val="%2)"/>
      <w:lvlJc w:val="left"/>
      <w:pPr>
        <w:tabs>
          <w:tab w:val="num" w:pos="1440"/>
        </w:tabs>
        <w:ind w:left="1440" w:hanging="360"/>
      </w:pPr>
      <w:rPr>
        <w:b w:val="0"/>
        <w:i w:val="0"/>
        <w:color w:val="auto"/>
        <w:sz w:val="22"/>
        <w:szCs w:val="22"/>
      </w:r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49">
    <w:nsid w:val="496E3A43"/>
    <w:multiLevelType w:val="hybridMultilevel"/>
    <w:tmpl w:val="8E109BBA"/>
    <w:lvl w:ilvl="0" w:tplc="F68A975E">
      <w:start w:val="1"/>
      <w:numFmt w:val="lowerLetter"/>
      <w:lvlText w:val="%1)"/>
      <w:lvlJc w:val="left"/>
      <w:pPr>
        <w:ind w:left="644" w:hanging="360"/>
      </w:pPr>
      <w:rPr>
        <w:rFonts w:hint="default"/>
        <w:color w:val="00000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nsid w:val="4B8B63F0"/>
    <w:multiLevelType w:val="multilevel"/>
    <w:tmpl w:val="47480740"/>
    <w:lvl w:ilvl="0">
      <w:start w:val="1"/>
      <w:numFmt w:val="decimal"/>
      <w:lvlText w:val="%1."/>
      <w:lvlJc w:val="left"/>
      <w:pPr>
        <w:tabs>
          <w:tab w:val="num" w:pos="502"/>
        </w:tabs>
        <w:ind w:left="502" w:hanging="360"/>
      </w:pPr>
      <w:rPr>
        <w:color w:val="00000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4CDB4264"/>
    <w:multiLevelType w:val="hybridMultilevel"/>
    <w:tmpl w:val="842C2294"/>
    <w:lvl w:ilvl="0" w:tplc="0415000F">
      <w:start w:val="12"/>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29B20014">
      <w:start w:val="1"/>
      <w:numFmt w:val="decimal"/>
      <w:lvlText w:val="%4."/>
      <w:lvlJc w:val="left"/>
      <w:pPr>
        <w:ind w:left="2880" w:hanging="360"/>
      </w:pPr>
      <w:rPr>
        <w:b w:val="0"/>
      </w:r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390E2112">
      <w:start w:val="1"/>
      <w:numFmt w:val="decimal"/>
      <w:lvlText w:val="%7."/>
      <w:lvlJc w:val="left"/>
      <w:pPr>
        <w:ind w:left="5040" w:hanging="360"/>
      </w:pPr>
      <w:rPr>
        <w:b w:val="0"/>
      </w:r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2">
    <w:nsid w:val="4E863F83"/>
    <w:multiLevelType w:val="hybridMultilevel"/>
    <w:tmpl w:val="B1581E6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nsid w:val="4FFB0BD6"/>
    <w:multiLevelType w:val="multilevel"/>
    <w:tmpl w:val="8078F598"/>
    <w:lvl w:ilvl="0">
      <w:start w:val="7"/>
      <w:numFmt w:val="decimal"/>
      <w:lvlText w:val="%1."/>
      <w:lvlJc w:val="left"/>
      <w:pPr>
        <w:tabs>
          <w:tab w:val="num" w:pos="360"/>
        </w:tabs>
        <w:ind w:left="360" w:hanging="360"/>
      </w:pPr>
      <w:rPr>
        <w:rFonts w:hint="default"/>
        <w:b w:val="0"/>
      </w:rPr>
    </w:lvl>
    <w:lvl w:ilvl="1">
      <w:start w:val="1"/>
      <w:numFmt w:val="lowerLetter"/>
      <w:lvlText w:val="%2."/>
      <w:lvlJc w:val="left"/>
      <w:pPr>
        <w:ind w:left="1440" w:hanging="360"/>
      </w:pPr>
      <w:rPr>
        <w:rFonts w:hint="default"/>
      </w:rPr>
    </w:lvl>
    <w:lvl w:ilvl="2">
      <w:start w:val="3"/>
      <w:numFmt w:val="decimal"/>
      <w:lvlText w:val="%3)"/>
      <w:lvlJc w:val="left"/>
      <w:pPr>
        <w:ind w:left="2340" w:hanging="360"/>
      </w:pPr>
      <w:rPr>
        <w:rFonts w:hint="default"/>
        <w:b w:val="0"/>
      </w:rPr>
    </w:lvl>
    <w:lvl w:ilvl="3">
      <w:start w:val="3"/>
      <w:numFmt w:val="bullet"/>
      <w:lvlText w:val=""/>
      <w:lvlJc w:val="left"/>
      <w:pPr>
        <w:ind w:left="2880" w:hanging="360"/>
      </w:pPr>
      <w:rPr>
        <w:rFonts w:ascii="Symbol" w:eastAsia="Times New Roman" w:hAnsi="Symbol" w:cs="Times New Roman" w:hint="default"/>
      </w:rPr>
    </w:lvl>
    <w:lvl w:ilvl="4">
      <w:start w:val="3"/>
      <w:numFmt w:val="decimal"/>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b w:val="0"/>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4">
    <w:nsid w:val="50CE37D3"/>
    <w:multiLevelType w:val="multilevel"/>
    <w:tmpl w:val="81F40390"/>
    <w:lvl w:ilvl="0">
      <w:start w:val="7"/>
      <w:numFmt w:val="decimal"/>
      <w:lvlText w:val="%1."/>
      <w:lvlJc w:val="left"/>
      <w:pPr>
        <w:tabs>
          <w:tab w:val="num" w:pos="360"/>
        </w:tabs>
        <w:ind w:left="360" w:hanging="360"/>
      </w:pPr>
      <w:rPr>
        <w:b w:val="0"/>
      </w:rPr>
    </w:lvl>
    <w:lvl w:ilvl="1">
      <w:start w:val="1"/>
      <w:numFmt w:val="lowerLetter"/>
      <w:lvlText w:val="%2."/>
      <w:lvlJc w:val="left"/>
      <w:pPr>
        <w:ind w:left="1440" w:hanging="360"/>
      </w:pPr>
    </w:lvl>
    <w:lvl w:ilvl="2">
      <w:start w:val="3"/>
      <w:numFmt w:val="decimal"/>
      <w:lvlText w:val="%3)"/>
      <w:lvlJc w:val="left"/>
      <w:pPr>
        <w:ind w:left="2340" w:hanging="360"/>
      </w:pPr>
      <w:rPr>
        <w:b w:val="0"/>
      </w:rPr>
    </w:lvl>
    <w:lvl w:ilvl="3">
      <w:start w:val="3"/>
      <w:numFmt w:val="bullet"/>
      <w:lvlText w:val=""/>
      <w:lvlJc w:val="left"/>
      <w:pPr>
        <w:ind w:left="2880" w:hanging="360"/>
      </w:pPr>
      <w:rPr>
        <w:rFonts w:ascii="Symbol" w:eastAsia="Times New Roman" w:hAnsi="Symbol" w:cs="Times New Roman" w:hint="default"/>
      </w:rPr>
    </w:lvl>
    <w:lvl w:ilvl="4">
      <w:start w:val="3"/>
      <w:numFmt w:val="decimal"/>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2487" w:hanging="360"/>
      </w:pPr>
      <w:rPr>
        <w:b w:val="0"/>
        <w:color w:val="auto"/>
        <w:sz w:val="22"/>
        <w:szCs w:val="22"/>
      </w:r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nsid w:val="529C00EB"/>
    <w:multiLevelType w:val="multilevel"/>
    <w:tmpl w:val="E0082306"/>
    <w:styleLink w:val="WW8Num25"/>
    <w:lvl w:ilvl="0">
      <w:numFmt w:val="bullet"/>
      <w:lvlText w:val=""/>
      <w:lvlJc w:val="left"/>
      <w:pPr>
        <w:ind w:left="1803" w:hanging="363"/>
      </w:pPr>
      <w:rPr>
        <w:rFonts w:ascii="Symbol" w:hAnsi="Symbol"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6">
    <w:nsid w:val="52C33A05"/>
    <w:multiLevelType w:val="hybridMultilevel"/>
    <w:tmpl w:val="1180DBB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nsid w:val="556A7E67"/>
    <w:multiLevelType w:val="hybridMultilevel"/>
    <w:tmpl w:val="FC4A4A44"/>
    <w:lvl w:ilvl="0" w:tplc="AB84832E">
      <w:start w:val="9"/>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574E04A0"/>
    <w:multiLevelType w:val="multilevel"/>
    <w:tmpl w:val="74346F44"/>
    <w:lvl w:ilvl="0">
      <w:start w:val="2"/>
      <w:numFmt w:val="decimal"/>
      <w:lvlText w:val="%1."/>
      <w:lvlJc w:val="left"/>
      <w:rPr>
        <w:rFonts w:ascii="Times New Roman" w:eastAsia="Tahoma" w:hAnsi="Times New Roman" w:cs="Times New Roman" w:hint="default"/>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nsid w:val="58933543"/>
    <w:multiLevelType w:val="hybridMultilevel"/>
    <w:tmpl w:val="92729368"/>
    <w:lvl w:ilvl="0" w:tplc="7B283C04">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58E8178A"/>
    <w:multiLevelType w:val="multilevel"/>
    <w:tmpl w:val="B5400428"/>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nsid w:val="595A268A"/>
    <w:multiLevelType w:val="multilevel"/>
    <w:tmpl w:val="F8D6BFFE"/>
    <w:lvl w:ilvl="0">
      <w:start w:val="5"/>
      <w:numFmt w:val="decimal"/>
      <w:lvlText w:val="%1."/>
      <w:lvlJc w:val="left"/>
      <w:pPr>
        <w:tabs>
          <w:tab w:val="num" w:pos="360"/>
        </w:tabs>
        <w:ind w:left="360" w:hanging="360"/>
      </w:pPr>
      <w:rPr>
        <w:rFonts w:hint="default"/>
        <w:b w:val="0"/>
        <w:lang w:val="pl-PL"/>
      </w:rPr>
    </w:lvl>
    <w:lvl w:ilvl="1">
      <w:start w:val="1"/>
      <w:numFmt w:val="lowerLetter"/>
      <w:lvlText w:val="%2."/>
      <w:lvlJc w:val="left"/>
      <w:pPr>
        <w:ind w:left="1800" w:hanging="360"/>
      </w:pPr>
      <w:rPr>
        <w:rFonts w:cs="Times New Roman" w:hint="default"/>
      </w:rPr>
    </w:lvl>
    <w:lvl w:ilvl="2">
      <w:start w:val="1"/>
      <w:numFmt w:val="lowerRoman"/>
      <w:lvlText w:val="%3."/>
      <w:lvlJc w:val="right"/>
      <w:pPr>
        <w:ind w:left="2520" w:hanging="180"/>
      </w:pPr>
      <w:rPr>
        <w:rFonts w:cs="Times New Roman" w:hint="default"/>
      </w:rPr>
    </w:lvl>
    <w:lvl w:ilvl="3">
      <w:start w:val="1"/>
      <w:numFmt w:val="decimal"/>
      <w:lvlText w:val="%4."/>
      <w:lvlJc w:val="left"/>
      <w:pPr>
        <w:ind w:left="3240" w:hanging="360"/>
      </w:pPr>
      <w:rPr>
        <w:rFonts w:cs="Times New Roman" w:hint="default"/>
      </w:rPr>
    </w:lvl>
    <w:lvl w:ilvl="4">
      <w:start w:val="1"/>
      <w:numFmt w:val="lowerLetter"/>
      <w:lvlText w:val="%5."/>
      <w:lvlJc w:val="left"/>
      <w:pPr>
        <w:ind w:left="3960" w:hanging="360"/>
      </w:pPr>
      <w:rPr>
        <w:rFonts w:cs="Times New Roman" w:hint="default"/>
      </w:rPr>
    </w:lvl>
    <w:lvl w:ilvl="5">
      <w:start w:val="1"/>
      <w:numFmt w:val="lowerRoman"/>
      <w:lvlText w:val="%6."/>
      <w:lvlJc w:val="right"/>
      <w:pPr>
        <w:ind w:left="4680" w:hanging="180"/>
      </w:pPr>
      <w:rPr>
        <w:rFonts w:cs="Times New Roman" w:hint="default"/>
      </w:rPr>
    </w:lvl>
    <w:lvl w:ilvl="6">
      <w:start w:val="1"/>
      <w:numFmt w:val="decimal"/>
      <w:lvlText w:val="%7."/>
      <w:lvlJc w:val="left"/>
      <w:pPr>
        <w:ind w:left="5400" w:hanging="360"/>
      </w:pPr>
      <w:rPr>
        <w:rFonts w:cs="Times New Roman" w:hint="default"/>
      </w:rPr>
    </w:lvl>
    <w:lvl w:ilvl="7">
      <w:start w:val="1"/>
      <w:numFmt w:val="lowerLetter"/>
      <w:lvlText w:val="%8."/>
      <w:lvlJc w:val="left"/>
      <w:pPr>
        <w:ind w:left="6120" w:hanging="360"/>
      </w:pPr>
      <w:rPr>
        <w:rFonts w:cs="Times New Roman" w:hint="default"/>
      </w:rPr>
    </w:lvl>
    <w:lvl w:ilvl="8">
      <w:start w:val="1"/>
      <w:numFmt w:val="lowerRoman"/>
      <w:lvlText w:val="%9."/>
      <w:lvlJc w:val="right"/>
      <w:pPr>
        <w:ind w:left="6840" w:hanging="180"/>
      </w:pPr>
      <w:rPr>
        <w:rFonts w:cs="Times New Roman" w:hint="default"/>
      </w:rPr>
    </w:lvl>
  </w:abstractNum>
  <w:abstractNum w:abstractNumId="62">
    <w:nsid w:val="5BCF542F"/>
    <w:multiLevelType w:val="multilevel"/>
    <w:tmpl w:val="5510B75E"/>
    <w:lvl w:ilvl="0">
      <w:start w:val="1"/>
      <w:numFmt w:val="decimal"/>
      <w:lvlText w:val="%1."/>
      <w:lvlJc w:val="left"/>
      <w:pPr>
        <w:tabs>
          <w:tab w:val="num" w:pos="360"/>
        </w:tabs>
        <w:ind w:left="360" w:hanging="360"/>
      </w:pPr>
      <w:rPr>
        <w:rFonts w:cs="Times New Roman"/>
      </w:rPr>
    </w:lvl>
    <w:lvl w:ilvl="1">
      <w:start w:val="1"/>
      <w:numFmt w:val="decimal"/>
      <w:pStyle w:val="Num1"/>
      <w:isLgl/>
      <w:lvlText w:val="%1.%2"/>
      <w:lvlJc w:val="left"/>
      <w:pPr>
        <w:tabs>
          <w:tab w:val="num" w:pos="720"/>
        </w:tabs>
        <w:ind w:left="720" w:hanging="360"/>
      </w:pPr>
      <w:rPr>
        <w:rFonts w:cs="Times New Roman"/>
      </w:rPr>
    </w:lvl>
    <w:lvl w:ilvl="2">
      <w:start w:val="1"/>
      <w:numFmt w:val="decimal"/>
      <w:isLgl/>
      <w:lvlText w:val="%1.%2.%3"/>
      <w:lvlJc w:val="left"/>
      <w:pPr>
        <w:tabs>
          <w:tab w:val="num" w:pos="1440"/>
        </w:tabs>
        <w:ind w:left="1440" w:hanging="720"/>
      </w:pPr>
      <w:rPr>
        <w:rFonts w:cs="Times New Roman"/>
      </w:rPr>
    </w:lvl>
    <w:lvl w:ilvl="3">
      <w:start w:val="1"/>
      <w:numFmt w:val="decimal"/>
      <w:isLgl/>
      <w:lvlText w:val="%1.%2.%3.%4"/>
      <w:lvlJc w:val="left"/>
      <w:pPr>
        <w:tabs>
          <w:tab w:val="num" w:pos="1800"/>
        </w:tabs>
        <w:ind w:left="1800" w:hanging="720"/>
      </w:pPr>
      <w:rPr>
        <w:rFonts w:cs="Times New Roman"/>
      </w:rPr>
    </w:lvl>
    <w:lvl w:ilvl="4">
      <w:start w:val="1"/>
      <w:numFmt w:val="decimal"/>
      <w:isLgl/>
      <w:lvlText w:val="%1.%2.%3.%4.%5"/>
      <w:lvlJc w:val="left"/>
      <w:pPr>
        <w:tabs>
          <w:tab w:val="num" w:pos="2160"/>
        </w:tabs>
        <w:ind w:left="2160" w:hanging="720"/>
      </w:pPr>
      <w:rPr>
        <w:rFonts w:cs="Times New Roman"/>
      </w:rPr>
    </w:lvl>
    <w:lvl w:ilvl="5">
      <w:start w:val="1"/>
      <w:numFmt w:val="decimal"/>
      <w:isLgl/>
      <w:lvlText w:val="%1.%2.%3.%4.%5.%6"/>
      <w:lvlJc w:val="left"/>
      <w:pPr>
        <w:tabs>
          <w:tab w:val="num" w:pos="2880"/>
        </w:tabs>
        <w:ind w:left="2880" w:hanging="1080"/>
      </w:pPr>
      <w:rPr>
        <w:rFonts w:cs="Times New Roman"/>
      </w:rPr>
    </w:lvl>
    <w:lvl w:ilvl="6">
      <w:start w:val="1"/>
      <w:numFmt w:val="decimal"/>
      <w:isLgl/>
      <w:lvlText w:val="%1.%2.%3.%4.%5.%6.%7"/>
      <w:lvlJc w:val="left"/>
      <w:pPr>
        <w:tabs>
          <w:tab w:val="num" w:pos="3240"/>
        </w:tabs>
        <w:ind w:left="3240" w:hanging="1080"/>
      </w:pPr>
      <w:rPr>
        <w:rFonts w:cs="Times New Roman"/>
      </w:rPr>
    </w:lvl>
    <w:lvl w:ilvl="7">
      <w:start w:val="1"/>
      <w:numFmt w:val="decimal"/>
      <w:isLgl/>
      <w:lvlText w:val="%1.%2.%3.%4.%5.%6.%7.%8"/>
      <w:lvlJc w:val="left"/>
      <w:pPr>
        <w:tabs>
          <w:tab w:val="num" w:pos="3960"/>
        </w:tabs>
        <w:ind w:left="3960" w:hanging="1440"/>
      </w:pPr>
      <w:rPr>
        <w:rFonts w:cs="Times New Roman"/>
      </w:rPr>
    </w:lvl>
    <w:lvl w:ilvl="8">
      <w:start w:val="1"/>
      <w:numFmt w:val="decimal"/>
      <w:isLgl/>
      <w:lvlText w:val="%1.%2.%3.%4.%5.%6.%7.%8.%9"/>
      <w:lvlJc w:val="left"/>
      <w:pPr>
        <w:tabs>
          <w:tab w:val="num" w:pos="4320"/>
        </w:tabs>
        <w:ind w:left="4320" w:hanging="1440"/>
      </w:pPr>
      <w:rPr>
        <w:rFonts w:cs="Times New Roman"/>
      </w:rPr>
    </w:lvl>
  </w:abstractNum>
  <w:abstractNum w:abstractNumId="63">
    <w:nsid w:val="67EF7953"/>
    <w:multiLevelType w:val="hybridMultilevel"/>
    <w:tmpl w:val="1B6660E4"/>
    <w:lvl w:ilvl="0" w:tplc="8662D5F4">
      <w:start w:val="1"/>
      <w:numFmt w:val="decimal"/>
      <w:lvlText w:val="%1."/>
      <w:lvlJc w:val="left"/>
      <w:pPr>
        <w:tabs>
          <w:tab w:val="num" w:pos="360"/>
        </w:tabs>
        <w:ind w:left="360" w:hanging="360"/>
      </w:pPr>
      <w:rPr>
        <w:b w:val="0"/>
        <w:bCs/>
      </w:rPr>
    </w:lvl>
    <w:lvl w:ilvl="1" w:tplc="C534D1B2">
      <w:start w:val="1"/>
      <w:numFmt w:val="lowerLetter"/>
      <w:lvlText w:val="%2)"/>
      <w:lvlJc w:val="left"/>
      <w:pPr>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64">
    <w:nsid w:val="689E344D"/>
    <w:multiLevelType w:val="hybridMultilevel"/>
    <w:tmpl w:val="3AECEE2C"/>
    <w:lvl w:ilvl="0" w:tplc="3C6C7B3C">
      <w:start w:val="1"/>
      <w:numFmt w:val="decimal"/>
      <w:lvlText w:val="%1."/>
      <w:lvlJc w:val="left"/>
      <w:pPr>
        <w:ind w:left="643" w:hanging="360"/>
      </w:pPr>
      <w:rPr>
        <w:rFonts w:hint="default"/>
        <w:u w:val="single"/>
      </w:rPr>
    </w:lvl>
    <w:lvl w:ilvl="1" w:tplc="04150019" w:tentative="1">
      <w:start w:val="1"/>
      <w:numFmt w:val="lowerLetter"/>
      <w:lvlText w:val="%2."/>
      <w:lvlJc w:val="left"/>
      <w:pPr>
        <w:ind w:left="1363" w:hanging="360"/>
      </w:pPr>
    </w:lvl>
    <w:lvl w:ilvl="2" w:tplc="0415001B" w:tentative="1">
      <w:start w:val="1"/>
      <w:numFmt w:val="lowerRoman"/>
      <w:lvlText w:val="%3."/>
      <w:lvlJc w:val="right"/>
      <w:pPr>
        <w:ind w:left="2083" w:hanging="180"/>
      </w:pPr>
    </w:lvl>
    <w:lvl w:ilvl="3" w:tplc="0415000F" w:tentative="1">
      <w:start w:val="1"/>
      <w:numFmt w:val="decimal"/>
      <w:lvlText w:val="%4."/>
      <w:lvlJc w:val="left"/>
      <w:pPr>
        <w:ind w:left="2803" w:hanging="360"/>
      </w:pPr>
    </w:lvl>
    <w:lvl w:ilvl="4" w:tplc="04150019" w:tentative="1">
      <w:start w:val="1"/>
      <w:numFmt w:val="lowerLetter"/>
      <w:lvlText w:val="%5."/>
      <w:lvlJc w:val="left"/>
      <w:pPr>
        <w:ind w:left="3523" w:hanging="360"/>
      </w:pPr>
    </w:lvl>
    <w:lvl w:ilvl="5" w:tplc="0415001B" w:tentative="1">
      <w:start w:val="1"/>
      <w:numFmt w:val="lowerRoman"/>
      <w:lvlText w:val="%6."/>
      <w:lvlJc w:val="right"/>
      <w:pPr>
        <w:ind w:left="4243" w:hanging="180"/>
      </w:pPr>
    </w:lvl>
    <w:lvl w:ilvl="6" w:tplc="0415000F" w:tentative="1">
      <w:start w:val="1"/>
      <w:numFmt w:val="decimal"/>
      <w:lvlText w:val="%7."/>
      <w:lvlJc w:val="left"/>
      <w:pPr>
        <w:ind w:left="4963" w:hanging="360"/>
      </w:pPr>
    </w:lvl>
    <w:lvl w:ilvl="7" w:tplc="04150019" w:tentative="1">
      <w:start w:val="1"/>
      <w:numFmt w:val="lowerLetter"/>
      <w:lvlText w:val="%8."/>
      <w:lvlJc w:val="left"/>
      <w:pPr>
        <w:ind w:left="5683" w:hanging="360"/>
      </w:pPr>
    </w:lvl>
    <w:lvl w:ilvl="8" w:tplc="0415001B" w:tentative="1">
      <w:start w:val="1"/>
      <w:numFmt w:val="lowerRoman"/>
      <w:lvlText w:val="%9."/>
      <w:lvlJc w:val="right"/>
      <w:pPr>
        <w:ind w:left="6403" w:hanging="180"/>
      </w:pPr>
    </w:lvl>
  </w:abstractNum>
  <w:abstractNum w:abstractNumId="65">
    <w:nsid w:val="69315C60"/>
    <w:multiLevelType w:val="multilevel"/>
    <w:tmpl w:val="CD7EF11E"/>
    <w:lvl w:ilvl="0">
      <w:start w:val="1"/>
      <w:numFmt w:val="decimal"/>
      <w:lvlText w:val="%1."/>
      <w:lvlJc w:val="left"/>
      <w:rPr>
        <w:rFonts w:ascii="Times New Roman" w:eastAsia="Trebuchet MS" w:hAnsi="Times New Roman" w:cs="Times New Roman" w:hint="default"/>
        <w:b w:val="0"/>
        <w:bCs w:val="0"/>
        <w:i w:val="0"/>
        <w:iCs w:val="0"/>
        <w:smallCaps w:val="0"/>
        <w:strike w:val="0"/>
        <w:color w:val="000000"/>
        <w:spacing w:val="0"/>
        <w:w w:val="100"/>
        <w:position w:val="0"/>
        <w:sz w:val="22"/>
        <w:szCs w:val="22"/>
        <w:u w:val="none"/>
        <w:lang w:val="pl-PL" w:eastAsia="pl-PL" w:bidi="pl-PL"/>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pl-PL" w:eastAsia="pl-PL" w:bidi="pl-PL"/>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nsid w:val="69B16B26"/>
    <w:multiLevelType w:val="hybridMultilevel"/>
    <w:tmpl w:val="E7B23D12"/>
    <w:lvl w:ilvl="0" w:tplc="8662D5F4">
      <w:start w:val="1"/>
      <w:numFmt w:val="decimal"/>
      <w:lvlText w:val="%1."/>
      <w:lvlJc w:val="left"/>
      <w:pPr>
        <w:tabs>
          <w:tab w:val="num" w:pos="360"/>
        </w:tabs>
        <w:ind w:left="360" w:hanging="360"/>
      </w:pPr>
      <w:rPr>
        <w:b w:val="0"/>
        <w:bCs/>
      </w:rPr>
    </w:lvl>
    <w:lvl w:ilvl="1" w:tplc="C534D1B2">
      <w:start w:val="1"/>
      <w:numFmt w:val="lowerLetter"/>
      <w:lvlText w:val="%2)"/>
      <w:lvlJc w:val="left"/>
      <w:pPr>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67">
    <w:nsid w:val="6A273146"/>
    <w:multiLevelType w:val="hybridMultilevel"/>
    <w:tmpl w:val="3014D3CA"/>
    <w:lvl w:ilvl="0" w:tplc="0415000F">
      <w:start w:val="1"/>
      <w:numFmt w:val="decimal"/>
      <w:lvlText w:val="%1."/>
      <w:lvlJc w:val="left"/>
      <w:pPr>
        <w:ind w:left="644"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nsid w:val="6D681004"/>
    <w:multiLevelType w:val="hybridMultilevel"/>
    <w:tmpl w:val="C5AE51B8"/>
    <w:lvl w:ilvl="0" w:tplc="3534669E">
      <w:start w:val="1"/>
      <w:numFmt w:val="decimal"/>
      <w:lvlText w:val="%1."/>
      <w:lvlJc w:val="left"/>
      <w:pPr>
        <w:tabs>
          <w:tab w:val="num" w:pos="360"/>
        </w:tabs>
        <w:ind w:left="360" w:hanging="360"/>
      </w:pPr>
      <w:rPr>
        <w:b w:val="0"/>
        <w:i w:val="0"/>
        <w:color w:val="auto"/>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69">
    <w:nsid w:val="706A69BE"/>
    <w:multiLevelType w:val="multilevel"/>
    <w:tmpl w:val="F90A9794"/>
    <w:styleLink w:val="WW8Num58"/>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70">
    <w:nsid w:val="71355D5D"/>
    <w:multiLevelType w:val="multilevel"/>
    <w:tmpl w:val="1E6A3C00"/>
    <w:styleLink w:val="WW8Num32"/>
    <w:lvl w:ilvl="0">
      <w:numFmt w:val="bullet"/>
      <w:lvlText w:val=""/>
      <w:lvlJc w:val="left"/>
      <w:pPr>
        <w:ind w:left="1803" w:hanging="363"/>
      </w:pPr>
      <w:rPr>
        <w:rFonts w:ascii="Symbol" w:hAnsi="Symbol"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71">
    <w:nsid w:val="717C6FCA"/>
    <w:multiLevelType w:val="hybridMultilevel"/>
    <w:tmpl w:val="579EC2E2"/>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72">
    <w:nsid w:val="71F5246D"/>
    <w:multiLevelType w:val="hybridMultilevel"/>
    <w:tmpl w:val="363600FC"/>
    <w:lvl w:ilvl="0" w:tplc="65E439DE">
      <w:start w:val="1"/>
      <w:numFmt w:val="lowerLetter"/>
      <w:lvlText w:val="%1)"/>
      <w:lvlJc w:val="left"/>
      <w:pPr>
        <w:tabs>
          <w:tab w:val="num" w:pos="720"/>
        </w:tabs>
        <w:ind w:left="720" w:hanging="360"/>
      </w:pPr>
    </w:lvl>
    <w:lvl w:ilvl="1" w:tplc="04150019">
      <w:start w:val="1"/>
      <w:numFmt w:val="lowerLetter"/>
      <w:lvlText w:val="%2."/>
      <w:lvlJc w:val="left"/>
      <w:pPr>
        <w:tabs>
          <w:tab w:val="num" w:pos="1800"/>
        </w:tabs>
        <w:ind w:left="1800" w:hanging="360"/>
      </w:pPr>
    </w:lvl>
    <w:lvl w:ilvl="2" w:tplc="0415001B">
      <w:start w:val="1"/>
      <w:numFmt w:val="lowerRoman"/>
      <w:lvlText w:val="%3."/>
      <w:lvlJc w:val="right"/>
      <w:pPr>
        <w:tabs>
          <w:tab w:val="num" w:pos="2520"/>
        </w:tabs>
        <w:ind w:left="2520" w:hanging="180"/>
      </w:pPr>
    </w:lvl>
    <w:lvl w:ilvl="3" w:tplc="0415000F">
      <w:start w:val="1"/>
      <w:numFmt w:val="decimal"/>
      <w:lvlText w:val="%4."/>
      <w:lvlJc w:val="left"/>
      <w:pPr>
        <w:tabs>
          <w:tab w:val="num" w:pos="3240"/>
        </w:tabs>
        <w:ind w:left="3240" w:hanging="360"/>
      </w:pPr>
    </w:lvl>
    <w:lvl w:ilvl="4" w:tplc="04150019">
      <w:start w:val="1"/>
      <w:numFmt w:val="lowerLetter"/>
      <w:lvlText w:val="%5."/>
      <w:lvlJc w:val="left"/>
      <w:pPr>
        <w:tabs>
          <w:tab w:val="num" w:pos="3960"/>
        </w:tabs>
        <w:ind w:left="3960" w:hanging="360"/>
      </w:pPr>
    </w:lvl>
    <w:lvl w:ilvl="5" w:tplc="0415001B">
      <w:start w:val="1"/>
      <w:numFmt w:val="lowerRoman"/>
      <w:lvlText w:val="%6."/>
      <w:lvlJc w:val="right"/>
      <w:pPr>
        <w:tabs>
          <w:tab w:val="num" w:pos="4680"/>
        </w:tabs>
        <w:ind w:left="4680" w:hanging="180"/>
      </w:pPr>
    </w:lvl>
    <w:lvl w:ilvl="6" w:tplc="0415000F">
      <w:start w:val="1"/>
      <w:numFmt w:val="decimal"/>
      <w:lvlText w:val="%7."/>
      <w:lvlJc w:val="left"/>
      <w:pPr>
        <w:tabs>
          <w:tab w:val="num" w:pos="5400"/>
        </w:tabs>
        <w:ind w:left="5400" w:hanging="360"/>
      </w:pPr>
    </w:lvl>
    <w:lvl w:ilvl="7" w:tplc="04150019">
      <w:start w:val="1"/>
      <w:numFmt w:val="lowerLetter"/>
      <w:lvlText w:val="%8."/>
      <w:lvlJc w:val="left"/>
      <w:pPr>
        <w:tabs>
          <w:tab w:val="num" w:pos="6120"/>
        </w:tabs>
        <w:ind w:left="6120" w:hanging="360"/>
      </w:pPr>
    </w:lvl>
    <w:lvl w:ilvl="8" w:tplc="0415001B">
      <w:start w:val="1"/>
      <w:numFmt w:val="lowerRoman"/>
      <w:lvlText w:val="%9."/>
      <w:lvlJc w:val="right"/>
      <w:pPr>
        <w:tabs>
          <w:tab w:val="num" w:pos="6840"/>
        </w:tabs>
        <w:ind w:left="6840" w:hanging="180"/>
      </w:pPr>
    </w:lvl>
  </w:abstractNum>
  <w:abstractNum w:abstractNumId="73">
    <w:nsid w:val="7392013D"/>
    <w:multiLevelType w:val="hybridMultilevel"/>
    <w:tmpl w:val="A5EA9DFA"/>
    <w:lvl w:ilvl="0" w:tplc="04150001">
      <w:start w:val="1"/>
      <w:numFmt w:val="bullet"/>
      <w:lvlText w:val=""/>
      <w:lvlJc w:val="left"/>
      <w:pPr>
        <w:ind w:left="1867" w:hanging="360"/>
      </w:pPr>
      <w:rPr>
        <w:rFonts w:ascii="Symbol" w:hAnsi="Symbol" w:hint="default"/>
      </w:rPr>
    </w:lvl>
    <w:lvl w:ilvl="1" w:tplc="04150003" w:tentative="1">
      <w:start w:val="1"/>
      <w:numFmt w:val="bullet"/>
      <w:lvlText w:val="o"/>
      <w:lvlJc w:val="left"/>
      <w:pPr>
        <w:ind w:left="2587" w:hanging="360"/>
      </w:pPr>
      <w:rPr>
        <w:rFonts w:ascii="Courier New" w:hAnsi="Courier New" w:cs="Courier New" w:hint="default"/>
      </w:rPr>
    </w:lvl>
    <w:lvl w:ilvl="2" w:tplc="04150005" w:tentative="1">
      <w:start w:val="1"/>
      <w:numFmt w:val="bullet"/>
      <w:lvlText w:val=""/>
      <w:lvlJc w:val="left"/>
      <w:pPr>
        <w:ind w:left="3307" w:hanging="360"/>
      </w:pPr>
      <w:rPr>
        <w:rFonts w:ascii="Wingdings" w:hAnsi="Wingdings" w:hint="default"/>
      </w:rPr>
    </w:lvl>
    <w:lvl w:ilvl="3" w:tplc="04150001">
      <w:start w:val="1"/>
      <w:numFmt w:val="bullet"/>
      <w:lvlText w:val=""/>
      <w:lvlJc w:val="left"/>
      <w:pPr>
        <w:ind w:left="4027" w:hanging="360"/>
      </w:pPr>
      <w:rPr>
        <w:rFonts w:ascii="Symbol" w:hAnsi="Symbol" w:hint="default"/>
      </w:rPr>
    </w:lvl>
    <w:lvl w:ilvl="4" w:tplc="04150003" w:tentative="1">
      <w:start w:val="1"/>
      <w:numFmt w:val="bullet"/>
      <w:lvlText w:val="o"/>
      <w:lvlJc w:val="left"/>
      <w:pPr>
        <w:ind w:left="4747" w:hanging="360"/>
      </w:pPr>
      <w:rPr>
        <w:rFonts w:ascii="Courier New" w:hAnsi="Courier New" w:cs="Courier New" w:hint="default"/>
      </w:rPr>
    </w:lvl>
    <w:lvl w:ilvl="5" w:tplc="04150005" w:tentative="1">
      <w:start w:val="1"/>
      <w:numFmt w:val="bullet"/>
      <w:lvlText w:val=""/>
      <w:lvlJc w:val="left"/>
      <w:pPr>
        <w:ind w:left="5467" w:hanging="360"/>
      </w:pPr>
      <w:rPr>
        <w:rFonts w:ascii="Wingdings" w:hAnsi="Wingdings" w:hint="default"/>
      </w:rPr>
    </w:lvl>
    <w:lvl w:ilvl="6" w:tplc="04150001" w:tentative="1">
      <w:start w:val="1"/>
      <w:numFmt w:val="bullet"/>
      <w:lvlText w:val=""/>
      <w:lvlJc w:val="left"/>
      <w:pPr>
        <w:ind w:left="6187" w:hanging="360"/>
      </w:pPr>
      <w:rPr>
        <w:rFonts w:ascii="Symbol" w:hAnsi="Symbol" w:hint="default"/>
      </w:rPr>
    </w:lvl>
    <w:lvl w:ilvl="7" w:tplc="04150003" w:tentative="1">
      <w:start w:val="1"/>
      <w:numFmt w:val="bullet"/>
      <w:lvlText w:val="o"/>
      <w:lvlJc w:val="left"/>
      <w:pPr>
        <w:ind w:left="6907" w:hanging="360"/>
      </w:pPr>
      <w:rPr>
        <w:rFonts w:ascii="Courier New" w:hAnsi="Courier New" w:cs="Courier New" w:hint="default"/>
      </w:rPr>
    </w:lvl>
    <w:lvl w:ilvl="8" w:tplc="04150005" w:tentative="1">
      <w:start w:val="1"/>
      <w:numFmt w:val="bullet"/>
      <w:lvlText w:val=""/>
      <w:lvlJc w:val="left"/>
      <w:pPr>
        <w:ind w:left="7627" w:hanging="360"/>
      </w:pPr>
      <w:rPr>
        <w:rFonts w:ascii="Wingdings" w:hAnsi="Wingdings" w:hint="default"/>
      </w:rPr>
    </w:lvl>
  </w:abstractNum>
  <w:abstractNum w:abstractNumId="74">
    <w:nsid w:val="74122BDB"/>
    <w:multiLevelType w:val="hybridMultilevel"/>
    <w:tmpl w:val="7526D790"/>
    <w:lvl w:ilvl="0" w:tplc="3AE867D2">
      <w:start w:val="1"/>
      <w:numFmt w:val="decimal"/>
      <w:lvlText w:val="%1."/>
      <w:lvlJc w:val="left"/>
      <w:pPr>
        <w:tabs>
          <w:tab w:val="num" w:pos="360"/>
        </w:tabs>
        <w:ind w:left="360" w:hanging="360"/>
      </w:pPr>
      <w:rPr>
        <w:b w:val="0"/>
        <w:i w:val="0"/>
        <w:strike w:val="0"/>
        <w:dstrike w:val="0"/>
        <w:color w:val="auto"/>
        <w:u w:val="none"/>
        <w:effect w:val="none"/>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75">
    <w:nsid w:val="750E6E6B"/>
    <w:multiLevelType w:val="multilevel"/>
    <w:tmpl w:val="8E68C7F4"/>
    <w:styleLink w:val="WW8Num27"/>
    <w:lvl w:ilvl="0">
      <w:numFmt w:val="bullet"/>
      <w:lvlText w:val=""/>
      <w:lvlJc w:val="left"/>
      <w:pPr>
        <w:ind w:left="1803" w:hanging="363"/>
      </w:pPr>
      <w:rPr>
        <w:rFonts w:ascii="Symbol" w:hAnsi="Symbol"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76">
    <w:nsid w:val="77AA7F51"/>
    <w:multiLevelType w:val="hybridMultilevel"/>
    <w:tmpl w:val="26A8802A"/>
    <w:lvl w:ilvl="0" w:tplc="A8D6AD9E">
      <w:start w:val="1"/>
      <w:numFmt w:val="decimal"/>
      <w:lvlText w:val="%1."/>
      <w:lvlJc w:val="left"/>
      <w:pPr>
        <w:tabs>
          <w:tab w:val="num" w:pos="360"/>
        </w:tabs>
        <w:ind w:left="360" w:hanging="360"/>
      </w:pPr>
      <w:rPr>
        <w:b w:val="0"/>
        <w:i w:val="0"/>
        <w:color w:val="auto"/>
      </w:rPr>
    </w:lvl>
    <w:lvl w:ilvl="1" w:tplc="04150017">
      <w:start w:val="1"/>
      <w:numFmt w:val="lowerLetter"/>
      <w:lvlText w:val="%2)"/>
      <w:lvlJc w:val="left"/>
      <w:pPr>
        <w:tabs>
          <w:tab w:val="num" w:pos="360"/>
        </w:tabs>
        <w:ind w:left="360" w:hanging="360"/>
      </w:pPr>
      <w:rPr>
        <w:b w:val="0"/>
        <w:i w:val="0"/>
        <w:color w:val="auto"/>
      </w:r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77">
    <w:nsid w:val="798D684A"/>
    <w:multiLevelType w:val="hybridMultilevel"/>
    <w:tmpl w:val="3CAC234E"/>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78">
    <w:nsid w:val="79DE0937"/>
    <w:multiLevelType w:val="hybridMultilevel"/>
    <w:tmpl w:val="84C88822"/>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79">
    <w:nsid w:val="7A46107C"/>
    <w:multiLevelType w:val="multilevel"/>
    <w:tmpl w:val="C8C84EDC"/>
    <w:lvl w:ilvl="0">
      <w:start w:val="1"/>
      <w:numFmt w:val="decimal"/>
      <w:lvlText w:val="%1."/>
      <w:lvlJc w:val="left"/>
      <w:rPr>
        <w:rFonts w:ascii="Times New Roman" w:eastAsia="Trebuchet MS" w:hAnsi="Times New Roman" w:cs="Times New Roman" w:hint="default"/>
        <w:b w:val="0"/>
        <w:bCs w:val="0"/>
        <w:i w:val="0"/>
        <w:iCs w:val="0"/>
        <w:smallCaps w:val="0"/>
        <w:strike w:val="0"/>
        <w:color w:val="000000"/>
        <w:spacing w:val="0"/>
        <w:w w:val="100"/>
        <w:position w:val="0"/>
        <w:sz w:val="22"/>
        <w:szCs w:val="22"/>
        <w:u w:val="none"/>
        <w:lang w:val="pl-PL" w:eastAsia="pl-PL" w:bidi="pl-PL"/>
      </w:rPr>
    </w:lvl>
    <w:lvl w:ilvl="1">
      <w:start w:val="1"/>
      <w:numFmt w:val="decimal"/>
      <w:lvlText w:val="%2)"/>
      <w:lvlJc w:val="left"/>
      <w:rPr>
        <w:b w:val="0"/>
        <w:bCs w:val="0"/>
        <w:i w:val="0"/>
        <w:iCs w:val="0"/>
        <w:smallCaps w:val="0"/>
        <w:strike w:val="0"/>
        <w:color w:val="000000"/>
        <w:spacing w:val="0"/>
        <w:w w:val="100"/>
        <w:position w:val="0"/>
        <w:sz w:val="20"/>
        <w:szCs w:val="20"/>
        <w:u w:val="none"/>
        <w:lang w:val="pl-PL" w:eastAsia="pl-PL" w:bidi="pl-PL"/>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nsid w:val="7CA768DE"/>
    <w:multiLevelType w:val="multilevel"/>
    <w:tmpl w:val="D0ECA496"/>
    <w:styleLink w:val="WW8Num23"/>
    <w:lvl w:ilvl="0">
      <w:numFmt w:val="bullet"/>
      <w:lvlText w:val=""/>
      <w:lvlJc w:val="left"/>
      <w:pPr>
        <w:ind w:left="1803" w:hanging="363"/>
      </w:pPr>
      <w:rPr>
        <w:rFonts w:ascii="Symbol" w:hAnsi="Symbol"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1">
    <w:nsid w:val="7ED15D75"/>
    <w:multiLevelType w:val="multilevel"/>
    <w:tmpl w:val="425AC49C"/>
    <w:lvl w:ilvl="0">
      <w:start w:val="1"/>
      <w:numFmt w:val="decimal"/>
      <w:lvlText w:val="%1."/>
      <w:lvlJc w:val="left"/>
      <w:pPr>
        <w:tabs>
          <w:tab w:val="num" w:pos="501"/>
        </w:tabs>
        <w:ind w:left="501" w:hanging="360"/>
      </w:pPr>
      <w:rPr>
        <w:color w:val="auto"/>
      </w:rPr>
    </w:lvl>
    <w:lvl w:ilvl="1">
      <w:start w:val="1"/>
      <w:numFmt w:val="decimal"/>
      <w:lvlText w:val="%2."/>
      <w:lvlJc w:val="left"/>
      <w:pPr>
        <w:tabs>
          <w:tab w:val="num" w:pos="1221"/>
        </w:tabs>
        <w:ind w:left="1221" w:hanging="360"/>
      </w:pPr>
    </w:lvl>
    <w:lvl w:ilvl="2">
      <w:start w:val="1"/>
      <w:numFmt w:val="decimal"/>
      <w:lvlText w:val="%3."/>
      <w:lvlJc w:val="left"/>
      <w:pPr>
        <w:tabs>
          <w:tab w:val="num" w:pos="1941"/>
        </w:tabs>
        <w:ind w:left="1941" w:hanging="360"/>
      </w:pPr>
    </w:lvl>
    <w:lvl w:ilvl="3">
      <w:start w:val="1"/>
      <w:numFmt w:val="decimal"/>
      <w:lvlText w:val="%4."/>
      <w:lvlJc w:val="left"/>
      <w:pPr>
        <w:tabs>
          <w:tab w:val="num" w:pos="2661"/>
        </w:tabs>
        <w:ind w:left="2661" w:hanging="360"/>
      </w:pPr>
    </w:lvl>
    <w:lvl w:ilvl="4">
      <w:start w:val="1"/>
      <w:numFmt w:val="decimal"/>
      <w:lvlText w:val="%5."/>
      <w:lvlJc w:val="left"/>
      <w:pPr>
        <w:tabs>
          <w:tab w:val="num" w:pos="3381"/>
        </w:tabs>
        <w:ind w:left="3381" w:hanging="360"/>
      </w:pPr>
    </w:lvl>
    <w:lvl w:ilvl="5">
      <w:start w:val="1"/>
      <w:numFmt w:val="decimal"/>
      <w:lvlText w:val="%6."/>
      <w:lvlJc w:val="left"/>
      <w:pPr>
        <w:tabs>
          <w:tab w:val="num" w:pos="4101"/>
        </w:tabs>
        <w:ind w:left="4101" w:hanging="360"/>
      </w:pPr>
    </w:lvl>
    <w:lvl w:ilvl="6">
      <w:start w:val="1"/>
      <w:numFmt w:val="decimal"/>
      <w:lvlText w:val="%7."/>
      <w:lvlJc w:val="left"/>
      <w:pPr>
        <w:tabs>
          <w:tab w:val="num" w:pos="4821"/>
        </w:tabs>
        <w:ind w:left="4821" w:hanging="360"/>
      </w:pPr>
    </w:lvl>
    <w:lvl w:ilvl="7">
      <w:start w:val="1"/>
      <w:numFmt w:val="decimal"/>
      <w:lvlText w:val="%8."/>
      <w:lvlJc w:val="left"/>
      <w:pPr>
        <w:tabs>
          <w:tab w:val="num" w:pos="5541"/>
        </w:tabs>
        <w:ind w:left="5541" w:hanging="360"/>
      </w:pPr>
    </w:lvl>
    <w:lvl w:ilvl="8">
      <w:start w:val="1"/>
      <w:numFmt w:val="decimal"/>
      <w:lvlText w:val="%9."/>
      <w:lvlJc w:val="left"/>
      <w:pPr>
        <w:tabs>
          <w:tab w:val="num" w:pos="6261"/>
        </w:tabs>
        <w:ind w:left="6261" w:hanging="360"/>
      </w:pPr>
    </w:lvl>
  </w:abstractNum>
  <w:num w:numId="1">
    <w:abstractNumId w:val="62"/>
  </w:num>
  <w:num w:numId="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20"/>
  </w:num>
  <w:num w:numId="5">
    <w:abstractNumId w:val="32"/>
  </w:num>
  <w:num w:numId="6">
    <w:abstractNumId w:val="14"/>
  </w:num>
  <w:num w:numId="7">
    <w:abstractNumId w:val="3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1"/>
  </w:num>
  <w:num w:numId="9">
    <w:abstractNumId w:val="51"/>
  </w:num>
  <w:num w:numId="10">
    <w:abstractNumId w:val="45"/>
  </w:num>
  <w:num w:numId="11">
    <w:abstractNumId w:val="13"/>
  </w:num>
  <w:num w:numId="12">
    <w:abstractNumId w:val="15"/>
  </w:num>
  <w:num w:numId="13">
    <w:abstractNumId w:val="49"/>
  </w:num>
  <w:num w:numId="14">
    <w:abstractNumId w:val="19"/>
  </w:num>
  <w:num w:numId="15">
    <w:abstractNumId w:val="71"/>
  </w:num>
  <w:num w:numId="16">
    <w:abstractNumId w:val="52"/>
  </w:num>
  <w:num w:numId="17">
    <w:abstractNumId w:val="26"/>
  </w:num>
  <w:num w:numId="18">
    <w:abstractNumId w:val="59"/>
  </w:num>
  <w:num w:numId="19">
    <w:abstractNumId w:val="40"/>
  </w:num>
  <w:num w:numId="20">
    <w:abstractNumId w:val="43"/>
  </w:num>
  <w:num w:numId="21">
    <w:abstractNumId w:val="33"/>
  </w:num>
  <w:num w:numId="22">
    <w:abstractNumId w:val="79"/>
  </w:num>
  <w:num w:numId="23">
    <w:abstractNumId w:val="35"/>
  </w:num>
  <w:num w:numId="24">
    <w:abstractNumId w:val="5"/>
  </w:num>
  <w:num w:numId="25">
    <w:abstractNumId w:val="65"/>
  </w:num>
  <w:num w:numId="26">
    <w:abstractNumId w:val="39"/>
  </w:num>
  <w:num w:numId="27">
    <w:abstractNumId w:val="78"/>
  </w:num>
  <w:num w:numId="28">
    <w:abstractNumId w:val="25"/>
  </w:num>
  <w:num w:numId="29">
    <w:abstractNumId w:val="47"/>
  </w:num>
  <w:num w:numId="30">
    <w:abstractNumId w:val="30"/>
  </w:num>
  <w:num w:numId="31">
    <w:abstractNumId w:val="31"/>
  </w:num>
  <w:num w:numId="32">
    <w:abstractNumId w:val="73"/>
  </w:num>
  <w:num w:numId="33">
    <w:abstractNumId w:val="60"/>
  </w:num>
  <w:num w:numId="34">
    <w:abstractNumId w:val="58"/>
  </w:num>
  <w:num w:numId="35">
    <w:abstractNumId w:val="53"/>
  </w:num>
  <w:num w:numId="36">
    <w:abstractNumId w:val="53"/>
    <w:lvlOverride w:ilvl="0">
      <w:startOverride w:val="7"/>
    </w:lvlOverride>
    <w:lvlOverride w:ilvl="1">
      <w:startOverride w:val="1"/>
    </w:lvlOverride>
    <w:lvlOverride w:ilvl="2">
      <w:startOverride w:val="3"/>
    </w:lvlOverride>
    <w:lvlOverride w:ilvl="3"/>
    <w:lvlOverride w:ilvl="4">
      <w:startOverride w:val="3"/>
    </w:lvlOverride>
    <w:lvlOverride w:ilvl="5">
      <w:startOverride w:val="1"/>
    </w:lvlOverride>
    <w:lvlOverride w:ilvl="6">
      <w:startOverride w:val="1"/>
    </w:lvlOverride>
    <w:lvlOverride w:ilvl="7">
      <w:startOverride w:val="1"/>
    </w:lvlOverride>
    <w:lvlOverride w:ilvl="8">
      <w:startOverride w:val="1"/>
    </w:lvlOverride>
  </w:num>
  <w:num w:numId="37">
    <w:abstractNumId w:val="9"/>
    <w:lvlOverride w:ilvl="0">
      <w:startOverride w:val="7"/>
    </w:lvlOverride>
    <w:lvlOverride w:ilvl="1">
      <w:startOverride w:val="1"/>
    </w:lvlOverride>
    <w:lvlOverride w:ilvl="2">
      <w:startOverride w:val="3"/>
    </w:lvlOverride>
    <w:lvlOverride w:ilvl="3"/>
    <w:lvlOverride w:ilvl="4">
      <w:startOverride w:val="3"/>
    </w:lvlOverride>
    <w:lvlOverride w:ilvl="5">
      <w:startOverride w:val="1"/>
    </w:lvlOverride>
    <w:lvlOverride w:ilvl="6">
      <w:startOverride w:val="1"/>
    </w:lvlOverride>
    <w:lvlOverride w:ilvl="7">
      <w:startOverride w:val="1"/>
    </w:lvlOverride>
    <w:lvlOverride w:ilvl="8">
      <w:startOverride w:val="1"/>
    </w:lvlOverride>
  </w:num>
  <w:num w:numId="38">
    <w:abstractNumId w:val="57"/>
  </w:num>
  <w:num w:numId="39">
    <w:abstractNumId w:val="24"/>
  </w:num>
  <w:num w:numId="40">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7"/>
  </w:num>
  <w:num w:numId="56">
    <w:abstractNumId w:val="38"/>
  </w:num>
  <w:num w:numId="57">
    <w:abstractNumId w:val="16"/>
  </w:num>
  <w:num w:numId="58">
    <w:abstractNumId w:val="10"/>
  </w:num>
  <w:num w:numId="59">
    <w:abstractNumId w:val="75"/>
  </w:num>
  <w:num w:numId="60">
    <w:abstractNumId w:val="27"/>
  </w:num>
  <w:num w:numId="61">
    <w:abstractNumId w:val="80"/>
  </w:num>
  <w:num w:numId="62">
    <w:abstractNumId w:val="46"/>
  </w:num>
  <w:num w:numId="63">
    <w:abstractNumId w:val="69"/>
  </w:num>
  <w:num w:numId="64">
    <w:abstractNumId w:val="41"/>
  </w:num>
  <w:num w:numId="65">
    <w:abstractNumId w:val="12"/>
  </w:num>
  <w:num w:numId="66">
    <w:abstractNumId w:val="11"/>
  </w:num>
  <w:num w:numId="67">
    <w:abstractNumId w:val="55"/>
  </w:num>
  <w:num w:numId="68">
    <w:abstractNumId w:val="70"/>
  </w:num>
  <w:num w:numId="69">
    <w:abstractNumId w:val="22"/>
  </w:num>
  <w:num w:numId="70">
    <w:abstractNumId w:val="8"/>
  </w:num>
  <w:num w:numId="71">
    <w:abstractNumId w:val="18"/>
  </w:num>
  <w:num w:numId="72">
    <w:abstractNumId w:val="54"/>
  </w:num>
  <w:num w:numId="73">
    <w:abstractNumId w:val="66"/>
  </w:num>
  <w:num w:numId="74">
    <w:abstractNumId w:val="56"/>
  </w:num>
  <w:num w:numId="75">
    <w:abstractNumId w:val="0"/>
  </w:num>
  <w:num w:numId="76">
    <w:abstractNumId w:val="64"/>
  </w:num>
  <w:num w:numId="77">
    <w:abstractNumId w:val="29"/>
  </w:num>
  <w:numIdMacAtCleanup w:val="7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hał Tucholski">
    <w15:presenceInfo w15:providerId="None" w15:userId="Michał Tucholsk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1"/>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109A"/>
    <w:rsid w:val="000026A9"/>
    <w:rsid w:val="00002778"/>
    <w:rsid w:val="000050D5"/>
    <w:rsid w:val="000079E0"/>
    <w:rsid w:val="00010F6B"/>
    <w:rsid w:val="000116D8"/>
    <w:rsid w:val="0001203A"/>
    <w:rsid w:val="00017700"/>
    <w:rsid w:val="0002067B"/>
    <w:rsid w:val="00022C30"/>
    <w:rsid w:val="00024636"/>
    <w:rsid w:val="00033299"/>
    <w:rsid w:val="00034114"/>
    <w:rsid w:val="0004263D"/>
    <w:rsid w:val="000524AE"/>
    <w:rsid w:val="00052800"/>
    <w:rsid w:val="0005336E"/>
    <w:rsid w:val="00054184"/>
    <w:rsid w:val="000560A6"/>
    <w:rsid w:val="00057B05"/>
    <w:rsid w:val="000650D0"/>
    <w:rsid w:val="00070A9F"/>
    <w:rsid w:val="00072C70"/>
    <w:rsid w:val="00083FBE"/>
    <w:rsid w:val="00090FFF"/>
    <w:rsid w:val="00091765"/>
    <w:rsid w:val="00093C3A"/>
    <w:rsid w:val="000943D7"/>
    <w:rsid w:val="000960A9"/>
    <w:rsid w:val="000A1AB6"/>
    <w:rsid w:val="000A411F"/>
    <w:rsid w:val="000A5039"/>
    <w:rsid w:val="000A6B0E"/>
    <w:rsid w:val="000A6FAD"/>
    <w:rsid w:val="000B07F9"/>
    <w:rsid w:val="000B0F58"/>
    <w:rsid w:val="000B2106"/>
    <w:rsid w:val="000B2B6F"/>
    <w:rsid w:val="000B7006"/>
    <w:rsid w:val="000C7C2C"/>
    <w:rsid w:val="000D1B59"/>
    <w:rsid w:val="000D361B"/>
    <w:rsid w:val="000D40B7"/>
    <w:rsid w:val="000D6C20"/>
    <w:rsid w:val="000D7634"/>
    <w:rsid w:val="000E3B9A"/>
    <w:rsid w:val="000E3E4E"/>
    <w:rsid w:val="000E5749"/>
    <w:rsid w:val="00102854"/>
    <w:rsid w:val="001028C9"/>
    <w:rsid w:val="00105DAE"/>
    <w:rsid w:val="00106412"/>
    <w:rsid w:val="00106C32"/>
    <w:rsid w:val="00116EC6"/>
    <w:rsid w:val="00123C01"/>
    <w:rsid w:val="001279EA"/>
    <w:rsid w:val="0013160D"/>
    <w:rsid w:val="00131662"/>
    <w:rsid w:val="0013309D"/>
    <w:rsid w:val="0013413D"/>
    <w:rsid w:val="0014097E"/>
    <w:rsid w:val="0014613C"/>
    <w:rsid w:val="00147A2D"/>
    <w:rsid w:val="0015266A"/>
    <w:rsid w:val="0015489E"/>
    <w:rsid w:val="00157A48"/>
    <w:rsid w:val="00163340"/>
    <w:rsid w:val="00163EC5"/>
    <w:rsid w:val="001641D7"/>
    <w:rsid w:val="001645B2"/>
    <w:rsid w:val="00170D58"/>
    <w:rsid w:val="001746E4"/>
    <w:rsid w:val="001802D9"/>
    <w:rsid w:val="00181B41"/>
    <w:rsid w:val="00181EF7"/>
    <w:rsid w:val="00182A41"/>
    <w:rsid w:val="00182DCC"/>
    <w:rsid w:val="00183424"/>
    <w:rsid w:val="00186018"/>
    <w:rsid w:val="00191C25"/>
    <w:rsid w:val="00192C09"/>
    <w:rsid w:val="00192CCB"/>
    <w:rsid w:val="001939AA"/>
    <w:rsid w:val="001962C7"/>
    <w:rsid w:val="00197620"/>
    <w:rsid w:val="00197838"/>
    <w:rsid w:val="00197ED2"/>
    <w:rsid w:val="001A044A"/>
    <w:rsid w:val="001A27B2"/>
    <w:rsid w:val="001B1469"/>
    <w:rsid w:val="001B4932"/>
    <w:rsid w:val="001B7139"/>
    <w:rsid w:val="001C2CD3"/>
    <w:rsid w:val="001C423A"/>
    <w:rsid w:val="001C690A"/>
    <w:rsid w:val="001D090E"/>
    <w:rsid w:val="001D15BF"/>
    <w:rsid w:val="001D20AB"/>
    <w:rsid w:val="001D2C37"/>
    <w:rsid w:val="001D3C1E"/>
    <w:rsid w:val="001D70C8"/>
    <w:rsid w:val="001E128B"/>
    <w:rsid w:val="001E7E3B"/>
    <w:rsid w:val="001F1972"/>
    <w:rsid w:val="001F3290"/>
    <w:rsid w:val="001F35F8"/>
    <w:rsid w:val="001F40D6"/>
    <w:rsid w:val="001F5589"/>
    <w:rsid w:val="00200190"/>
    <w:rsid w:val="002012BC"/>
    <w:rsid w:val="00204166"/>
    <w:rsid w:val="0021146C"/>
    <w:rsid w:val="00211C7C"/>
    <w:rsid w:val="00212A91"/>
    <w:rsid w:val="00215513"/>
    <w:rsid w:val="00217648"/>
    <w:rsid w:val="00220236"/>
    <w:rsid w:val="00220FF0"/>
    <w:rsid w:val="00221A3C"/>
    <w:rsid w:val="00221F87"/>
    <w:rsid w:val="002234C7"/>
    <w:rsid w:val="00225663"/>
    <w:rsid w:val="00230CB4"/>
    <w:rsid w:val="00234915"/>
    <w:rsid w:val="00234B0C"/>
    <w:rsid w:val="002352B1"/>
    <w:rsid w:val="0024226E"/>
    <w:rsid w:val="0024358A"/>
    <w:rsid w:val="0024683B"/>
    <w:rsid w:val="0024735F"/>
    <w:rsid w:val="00251775"/>
    <w:rsid w:val="00253014"/>
    <w:rsid w:val="00260361"/>
    <w:rsid w:val="002624AC"/>
    <w:rsid w:val="002713C9"/>
    <w:rsid w:val="002719B1"/>
    <w:rsid w:val="00272125"/>
    <w:rsid w:val="00272180"/>
    <w:rsid w:val="002738D6"/>
    <w:rsid w:val="00276230"/>
    <w:rsid w:val="002820E9"/>
    <w:rsid w:val="0028318A"/>
    <w:rsid w:val="00283B52"/>
    <w:rsid w:val="00283F6E"/>
    <w:rsid w:val="00284AE7"/>
    <w:rsid w:val="00284ED6"/>
    <w:rsid w:val="002873F7"/>
    <w:rsid w:val="00292046"/>
    <w:rsid w:val="00294BED"/>
    <w:rsid w:val="0029520A"/>
    <w:rsid w:val="0029623E"/>
    <w:rsid w:val="00297618"/>
    <w:rsid w:val="002A0FA0"/>
    <w:rsid w:val="002A1598"/>
    <w:rsid w:val="002A5832"/>
    <w:rsid w:val="002B0B4D"/>
    <w:rsid w:val="002B1D87"/>
    <w:rsid w:val="002B40C3"/>
    <w:rsid w:val="002B7E6E"/>
    <w:rsid w:val="002C1E24"/>
    <w:rsid w:val="002C37C9"/>
    <w:rsid w:val="002D0407"/>
    <w:rsid w:val="002D6348"/>
    <w:rsid w:val="002E08C2"/>
    <w:rsid w:val="002F06E9"/>
    <w:rsid w:val="002F6534"/>
    <w:rsid w:val="002F727B"/>
    <w:rsid w:val="00302B17"/>
    <w:rsid w:val="00302BF2"/>
    <w:rsid w:val="003110BE"/>
    <w:rsid w:val="00311AF4"/>
    <w:rsid w:val="00312D3A"/>
    <w:rsid w:val="00313B45"/>
    <w:rsid w:val="00314E9E"/>
    <w:rsid w:val="0032225D"/>
    <w:rsid w:val="00322D00"/>
    <w:rsid w:val="00323BCC"/>
    <w:rsid w:val="00325C4C"/>
    <w:rsid w:val="00334B81"/>
    <w:rsid w:val="00335732"/>
    <w:rsid w:val="00336BAD"/>
    <w:rsid w:val="00342C0E"/>
    <w:rsid w:val="00342D5C"/>
    <w:rsid w:val="00345975"/>
    <w:rsid w:val="00361C2A"/>
    <w:rsid w:val="003628BD"/>
    <w:rsid w:val="003629F5"/>
    <w:rsid w:val="00366922"/>
    <w:rsid w:val="0037201D"/>
    <w:rsid w:val="00372078"/>
    <w:rsid w:val="003724AF"/>
    <w:rsid w:val="0038091C"/>
    <w:rsid w:val="00383EB9"/>
    <w:rsid w:val="00384570"/>
    <w:rsid w:val="00390759"/>
    <w:rsid w:val="00392510"/>
    <w:rsid w:val="00392E9B"/>
    <w:rsid w:val="00395DCF"/>
    <w:rsid w:val="003A0645"/>
    <w:rsid w:val="003A1900"/>
    <w:rsid w:val="003A75AB"/>
    <w:rsid w:val="003B18EF"/>
    <w:rsid w:val="003B1FAB"/>
    <w:rsid w:val="003B57F2"/>
    <w:rsid w:val="003B5B04"/>
    <w:rsid w:val="003C4BEE"/>
    <w:rsid w:val="003C4D77"/>
    <w:rsid w:val="003D0547"/>
    <w:rsid w:val="003D17DD"/>
    <w:rsid w:val="003E1F53"/>
    <w:rsid w:val="003E5140"/>
    <w:rsid w:val="003E56FE"/>
    <w:rsid w:val="003F056D"/>
    <w:rsid w:val="003F6190"/>
    <w:rsid w:val="003F7E8C"/>
    <w:rsid w:val="0040147E"/>
    <w:rsid w:val="0040200D"/>
    <w:rsid w:val="0040463B"/>
    <w:rsid w:val="00410870"/>
    <w:rsid w:val="004156CD"/>
    <w:rsid w:val="00420045"/>
    <w:rsid w:val="00421F3C"/>
    <w:rsid w:val="00427B91"/>
    <w:rsid w:val="00433DA7"/>
    <w:rsid w:val="00436353"/>
    <w:rsid w:val="00440C5A"/>
    <w:rsid w:val="0044279D"/>
    <w:rsid w:val="00461B27"/>
    <w:rsid w:val="00463609"/>
    <w:rsid w:val="0047217F"/>
    <w:rsid w:val="00473DBE"/>
    <w:rsid w:val="004748AF"/>
    <w:rsid w:val="00475CE7"/>
    <w:rsid w:val="0047773F"/>
    <w:rsid w:val="0048109A"/>
    <w:rsid w:val="00481CDE"/>
    <w:rsid w:val="00493BFD"/>
    <w:rsid w:val="00493C48"/>
    <w:rsid w:val="004A31B0"/>
    <w:rsid w:val="004A4273"/>
    <w:rsid w:val="004B52AA"/>
    <w:rsid w:val="004B5D4A"/>
    <w:rsid w:val="004C1ADB"/>
    <w:rsid w:val="004C1F69"/>
    <w:rsid w:val="004D0280"/>
    <w:rsid w:val="004D0C0C"/>
    <w:rsid w:val="004D0DDE"/>
    <w:rsid w:val="004D1B3C"/>
    <w:rsid w:val="004D2F13"/>
    <w:rsid w:val="004D300F"/>
    <w:rsid w:val="004D5252"/>
    <w:rsid w:val="004D74BE"/>
    <w:rsid w:val="004E1986"/>
    <w:rsid w:val="004E1B2A"/>
    <w:rsid w:val="004E568B"/>
    <w:rsid w:val="004E7268"/>
    <w:rsid w:val="004F11A1"/>
    <w:rsid w:val="004F3A0C"/>
    <w:rsid w:val="005009F8"/>
    <w:rsid w:val="00500EBB"/>
    <w:rsid w:val="0050274F"/>
    <w:rsid w:val="00504243"/>
    <w:rsid w:val="005051D2"/>
    <w:rsid w:val="00507098"/>
    <w:rsid w:val="00510C57"/>
    <w:rsid w:val="0051473D"/>
    <w:rsid w:val="00516904"/>
    <w:rsid w:val="005226A7"/>
    <w:rsid w:val="00524F01"/>
    <w:rsid w:val="00526B09"/>
    <w:rsid w:val="00530C11"/>
    <w:rsid w:val="00530DFC"/>
    <w:rsid w:val="00530F27"/>
    <w:rsid w:val="0053326F"/>
    <w:rsid w:val="005415DD"/>
    <w:rsid w:val="005425E8"/>
    <w:rsid w:val="005529E3"/>
    <w:rsid w:val="00553130"/>
    <w:rsid w:val="00557E15"/>
    <w:rsid w:val="00560C25"/>
    <w:rsid w:val="00565BD4"/>
    <w:rsid w:val="005667EA"/>
    <w:rsid w:val="00570128"/>
    <w:rsid w:val="00570E5D"/>
    <w:rsid w:val="005712CC"/>
    <w:rsid w:val="00572BFE"/>
    <w:rsid w:val="00573106"/>
    <w:rsid w:val="0057428B"/>
    <w:rsid w:val="0057631D"/>
    <w:rsid w:val="005914D7"/>
    <w:rsid w:val="00592FAF"/>
    <w:rsid w:val="005A1675"/>
    <w:rsid w:val="005A2E6D"/>
    <w:rsid w:val="005A4A6B"/>
    <w:rsid w:val="005B0D5C"/>
    <w:rsid w:val="005B130E"/>
    <w:rsid w:val="005B4378"/>
    <w:rsid w:val="005B478C"/>
    <w:rsid w:val="005B5800"/>
    <w:rsid w:val="005B62B2"/>
    <w:rsid w:val="005B6817"/>
    <w:rsid w:val="005B6988"/>
    <w:rsid w:val="005B7B24"/>
    <w:rsid w:val="005B7B89"/>
    <w:rsid w:val="005C04A4"/>
    <w:rsid w:val="005C1A9B"/>
    <w:rsid w:val="005C1D6B"/>
    <w:rsid w:val="005C3140"/>
    <w:rsid w:val="005C6C20"/>
    <w:rsid w:val="005C7709"/>
    <w:rsid w:val="005D4C84"/>
    <w:rsid w:val="005E0C66"/>
    <w:rsid w:val="005E1094"/>
    <w:rsid w:val="005E1D43"/>
    <w:rsid w:val="005E400A"/>
    <w:rsid w:val="005E7E56"/>
    <w:rsid w:val="005F133F"/>
    <w:rsid w:val="005F3458"/>
    <w:rsid w:val="005F3FF3"/>
    <w:rsid w:val="00600A7B"/>
    <w:rsid w:val="00602839"/>
    <w:rsid w:val="006048A2"/>
    <w:rsid w:val="00604904"/>
    <w:rsid w:val="0061146B"/>
    <w:rsid w:val="00612CEE"/>
    <w:rsid w:val="00617674"/>
    <w:rsid w:val="00626410"/>
    <w:rsid w:val="006269F8"/>
    <w:rsid w:val="0063028B"/>
    <w:rsid w:val="006306DE"/>
    <w:rsid w:val="006310BA"/>
    <w:rsid w:val="00640E98"/>
    <w:rsid w:val="006416E5"/>
    <w:rsid w:val="00642F72"/>
    <w:rsid w:val="006433DD"/>
    <w:rsid w:val="00645B7D"/>
    <w:rsid w:val="00647AFA"/>
    <w:rsid w:val="00647FEF"/>
    <w:rsid w:val="00652641"/>
    <w:rsid w:val="00653D75"/>
    <w:rsid w:val="0065532F"/>
    <w:rsid w:val="00656325"/>
    <w:rsid w:val="006578A5"/>
    <w:rsid w:val="006649F6"/>
    <w:rsid w:val="006652EC"/>
    <w:rsid w:val="00670772"/>
    <w:rsid w:val="00672131"/>
    <w:rsid w:val="00673493"/>
    <w:rsid w:val="006754D6"/>
    <w:rsid w:val="00681742"/>
    <w:rsid w:val="00681F69"/>
    <w:rsid w:val="006824A4"/>
    <w:rsid w:val="00686522"/>
    <w:rsid w:val="00690543"/>
    <w:rsid w:val="00690925"/>
    <w:rsid w:val="00690B89"/>
    <w:rsid w:val="00690CDC"/>
    <w:rsid w:val="00691A79"/>
    <w:rsid w:val="00691CC0"/>
    <w:rsid w:val="00693430"/>
    <w:rsid w:val="00693FDB"/>
    <w:rsid w:val="00694315"/>
    <w:rsid w:val="006967DE"/>
    <w:rsid w:val="00697611"/>
    <w:rsid w:val="006A1A22"/>
    <w:rsid w:val="006A375C"/>
    <w:rsid w:val="006A615D"/>
    <w:rsid w:val="006B21E2"/>
    <w:rsid w:val="006B3FF9"/>
    <w:rsid w:val="006B7354"/>
    <w:rsid w:val="006B7478"/>
    <w:rsid w:val="006C4584"/>
    <w:rsid w:val="006C5B60"/>
    <w:rsid w:val="006C7CF6"/>
    <w:rsid w:val="006D420F"/>
    <w:rsid w:val="006D77DA"/>
    <w:rsid w:val="006D7B29"/>
    <w:rsid w:val="006E02EA"/>
    <w:rsid w:val="006E2970"/>
    <w:rsid w:val="006E50CF"/>
    <w:rsid w:val="006F0601"/>
    <w:rsid w:val="006F4F9A"/>
    <w:rsid w:val="006F774B"/>
    <w:rsid w:val="006F7C62"/>
    <w:rsid w:val="00702CB3"/>
    <w:rsid w:val="007042D6"/>
    <w:rsid w:val="00712E50"/>
    <w:rsid w:val="007157D9"/>
    <w:rsid w:val="007178AB"/>
    <w:rsid w:val="00722B4D"/>
    <w:rsid w:val="007231CD"/>
    <w:rsid w:val="00724778"/>
    <w:rsid w:val="00727D5C"/>
    <w:rsid w:val="00730A32"/>
    <w:rsid w:val="0073741E"/>
    <w:rsid w:val="00740B2D"/>
    <w:rsid w:val="00744E69"/>
    <w:rsid w:val="00753C32"/>
    <w:rsid w:val="007540B3"/>
    <w:rsid w:val="007566D5"/>
    <w:rsid w:val="007574B0"/>
    <w:rsid w:val="00760EFC"/>
    <w:rsid w:val="00765445"/>
    <w:rsid w:val="00770760"/>
    <w:rsid w:val="00770C7C"/>
    <w:rsid w:val="00771901"/>
    <w:rsid w:val="007727D3"/>
    <w:rsid w:val="00773D41"/>
    <w:rsid w:val="007746B8"/>
    <w:rsid w:val="007809A2"/>
    <w:rsid w:val="00785B6F"/>
    <w:rsid w:val="00790537"/>
    <w:rsid w:val="00790FAE"/>
    <w:rsid w:val="007944BB"/>
    <w:rsid w:val="00794FBD"/>
    <w:rsid w:val="0079593B"/>
    <w:rsid w:val="007A04F1"/>
    <w:rsid w:val="007A1E09"/>
    <w:rsid w:val="007A231A"/>
    <w:rsid w:val="007A3580"/>
    <w:rsid w:val="007A5C1D"/>
    <w:rsid w:val="007A5F36"/>
    <w:rsid w:val="007B0169"/>
    <w:rsid w:val="007B4206"/>
    <w:rsid w:val="007C2C26"/>
    <w:rsid w:val="007C2D12"/>
    <w:rsid w:val="007C330E"/>
    <w:rsid w:val="007D2C05"/>
    <w:rsid w:val="007D7087"/>
    <w:rsid w:val="007D73CC"/>
    <w:rsid w:val="007D75D0"/>
    <w:rsid w:val="007E0077"/>
    <w:rsid w:val="007E16BC"/>
    <w:rsid w:val="007E1A99"/>
    <w:rsid w:val="007E5C06"/>
    <w:rsid w:val="007F2DA1"/>
    <w:rsid w:val="007F7295"/>
    <w:rsid w:val="00800105"/>
    <w:rsid w:val="008004D1"/>
    <w:rsid w:val="0080389F"/>
    <w:rsid w:val="00806045"/>
    <w:rsid w:val="00806AA0"/>
    <w:rsid w:val="00810887"/>
    <w:rsid w:val="0082349B"/>
    <w:rsid w:val="00830230"/>
    <w:rsid w:val="008324E1"/>
    <w:rsid w:val="008349BF"/>
    <w:rsid w:val="008363CB"/>
    <w:rsid w:val="00841C24"/>
    <w:rsid w:val="00844927"/>
    <w:rsid w:val="00847948"/>
    <w:rsid w:val="008479CB"/>
    <w:rsid w:val="00847C7F"/>
    <w:rsid w:val="00851046"/>
    <w:rsid w:val="008518C6"/>
    <w:rsid w:val="00852C8F"/>
    <w:rsid w:val="00856BFA"/>
    <w:rsid w:val="00862B62"/>
    <w:rsid w:val="00867336"/>
    <w:rsid w:val="008729D9"/>
    <w:rsid w:val="00872EC3"/>
    <w:rsid w:val="00874EDC"/>
    <w:rsid w:val="008758EB"/>
    <w:rsid w:val="00875EAC"/>
    <w:rsid w:val="00877FF5"/>
    <w:rsid w:val="008826BC"/>
    <w:rsid w:val="008840DE"/>
    <w:rsid w:val="008861D7"/>
    <w:rsid w:val="0088770C"/>
    <w:rsid w:val="008906D7"/>
    <w:rsid w:val="0089422D"/>
    <w:rsid w:val="00894742"/>
    <w:rsid w:val="00895995"/>
    <w:rsid w:val="00896C02"/>
    <w:rsid w:val="008A4858"/>
    <w:rsid w:val="008A74DE"/>
    <w:rsid w:val="008B2DC2"/>
    <w:rsid w:val="008B30FA"/>
    <w:rsid w:val="008B342D"/>
    <w:rsid w:val="008B52E1"/>
    <w:rsid w:val="008B58E2"/>
    <w:rsid w:val="008C03DD"/>
    <w:rsid w:val="008C471D"/>
    <w:rsid w:val="008C6999"/>
    <w:rsid w:val="008D6196"/>
    <w:rsid w:val="008D761F"/>
    <w:rsid w:val="008E2C7F"/>
    <w:rsid w:val="008E4A6A"/>
    <w:rsid w:val="008E5558"/>
    <w:rsid w:val="008E705B"/>
    <w:rsid w:val="008E7BD1"/>
    <w:rsid w:val="008F463E"/>
    <w:rsid w:val="008F7211"/>
    <w:rsid w:val="0090166E"/>
    <w:rsid w:val="00906633"/>
    <w:rsid w:val="00910AC7"/>
    <w:rsid w:val="00913F45"/>
    <w:rsid w:val="009159FF"/>
    <w:rsid w:val="00915D2F"/>
    <w:rsid w:val="009217FB"/>
    <w:rsid w:val="009232E1"/>
    <w:rsid w:val="00924433"/>
    <w:rsid w:val="009244BD"/>
    <w:rsid w:val="00924EBD"/>
    <w:rsid w:val="009318CB"/>
    <w:rsid w:val="00933F61"/>
    <w:rsid w:val="009341ED"/>
    <w:rsid w:val="00934CD2"/>
    <w:rsid w:val="009410E4"/>
    <w:rsid w:val="0094204F"/>
    <w:rsid w:val="00947C49"/>
    <w:rsid w:val="009501CC"/>
    <w:rsid w:val="009505A4"/>
    <w:rsid w:val="009518A8"/>
    <w:rsid w:val="00966230"/>
    <w:rsid w:val="00967D53"/>
    <w:rsid w:val="00967EAD"/>
    <w:rsid w:val="00970AB7"/>
    <w:rsid w:val="00976863"/>
    <w:rsid w:val="00987752"/>
    <w:rsid w:val="0099364B"/>
    <w:rsid w:val="009A22B8"/>
    <w:rsid w:val="009A2A71"/>
    <w:rsid w:val="009A33C3"/>
    <w:rsid w:val="009B08F3"/>
    <w:rsid w:val="009B0FDA"/>
    <w:rsid w:val="009B1821"/>
    <w:rsid w:val="009B249C"/>
    <w:rsid w:val="009B28F4"/>
    <w:rsid w:val="009B56C6"/>
    <w:rsid w:val="009B6F0B"/>
    <w:rsid w:val="009C4FAE"/>
    <w:rsid w:val="009D38B7"/>
    <w:rsid w:val="009D47D7"/>
    <w:rsid w:val="009D4993"/>
    <w:rsid w:val="009D71EC"/>
    <w:rsid w:val="009E1475"/>
    <w:rsid w:val="009E68F8"/>
    <w:rsid w:val="009F0D4D"/>
    <w:rsid w:val="009F221B"/>
    <w:rsid w:val="009F453F"/>
    <w:rsid w:val="00A01F7C"/>
    <w:rsid w:val="00A06D6D"/>
    <w:rsid w:val="00A1435E"/>
    <w:rsid w:val="00A14DE8"/>
    <w:rsid w:val="00A156D3"/>
    <w:rsid w:val="00A17F80"/>
    <w:rsid w:val="00A23186"/>
    <w:rsid w:val="00A269F0"/>
    <w:rsid w:val="00A27AF3"/>
    <w:rsid w:val="00A31AC6"/>
    <w:rsid w:val="00A322B3"/>
    <w:rsid w:val="00A344A2"/>
    <w:rsid w:val="00A3484A"/>
    <w:rsid w:val="00A35450"/>
    <w:rsid w:val="00A37DEC"/>
    <w:rsid w:val="00A410C5"/>
    <w:rsid w:val="00A4424F"/>
    <w:rsid w:val="00A45171"/>
    <w:rsid w:val="00A5513A"/>
    <w:rsid w:val="00A559F7"/>
    <w:rsid w:val="00A55BE0"/>
    <w:rsid w:val="00A56191"/>
    <w:rsid w:val="00A56254"/>
    <w:rsid w:val="00A568D1"/>
    <w:rsid w:val="00A6669E"/>
    <w:rsid w:val="00A6765E"/>
    <w:rsid w:val="00A7027B"/>
    <w:rsid w:val="00A73BB8"/>
    <w:rsid w:val="00A825CF"/>
    <w:rsid w:val="00A833B5"/>
    <w:rsid w:val="00A84686"/>
    <w:rsid w:val="00A85C32"/>
    <w:rsid w:val="00A9285B"/>
    <w:rsid w:val="00AA5E54"/>
    <w:rsid w:val="00AB47D6"/>
    <w:rsid w:val="00AB6412"/>
    <w:rsid w:val="00AB7251"/>
    <w:rsid w:val="00AB7484"/>
    <w:rsid w:val="00AB74AD"/>
    <w:rsid w:val="00AC14E0"/>
    <w:rsid w:val="00AC1E22"/>
    <w:rsid w:val="00AD5BC9"/>
    <w:rsid w:val="00AD7B97"/>
    <w:rsid w:val="00AE2C06"/>
    <w:rsid w:val="00AE4AAA"/>
    <w:rsid w:val="00AE62BD"/>
    <w:rsid w:val="00AF3135"/>
    <w:rsid w:val="00AF353C"/>
    <w:rsid w:val="00AF71AC"/>
    <w:rsid w:val="00B00E1E"/>
    <w:rsid w:val="00B046B2"/>
    <w:rsid w:val="00B047A7"/>
    <w:rsid w:val="00B06B54"/>
    <w:rsid w:val="00B10FAC"/>
    <w:rsid w:val="00B147BA"/>
    <w:rsid w:val="00B16495"/>
    <w:rsid w:val="00B16A1E"/>
    <w:rsid w:val="00B205AE"/>
    <w:rsid w:val="00B221D4"/>
    <w:rsid w:val="00B22A16"/>
    <w:rsid w:val="00B24B00"/>
    <w:rsid w:val="00B25191"/>
    <w:rsid w:val="00B25732"/>
    <w:rsid w:val="00B32962"/>
    <w:rsid w:val="00B33051"/>
    <w:rsid w:val="00B371B2"/>
    <w:rsid w:val="00B410AF"/>
    <w:rsid w:val="00B41E41"/>
    <w:rsid w:val="00B4534C"/>
    <w:rsid w:val="00B51AAE"/>
    <w:rsid w:val="00B521B9"/>
    <w:rsid w:val="00B54605"/>
    <w:rsid w:val="00B56B23"/>
    <w:rsid w:val="00B56E0F"/>
    <w:rsid w:val="00B61106"/>
    <w:rsid w:val="00B62972"/>
    <w:rsid w:val="00B650B3"/>
    <w:rsid w:val="00B651C2"/>
    <w:rsid w:val="00B7339B"/>
    <w:rsid w:val="00B74B4A"/>
    <w:rsid w:val="00B750B5"/>
    <w:rsid w:val="00B77C8A"/>
    <w:rsid w:val="00B82035"/>
    <w:rsid w:val="00B86DFE"/>
    <w:rsid w:val="00B9051F"/>
    <w:rsid w:val="00B9192B"/>
    <w:rsid w:val="00B94392"/>
    <w:rsid w:val="00B95D50"/>
    <w:rsid w:val="00BA00B4"/>
    <w:rsid w:val="00BA31C0"/>
    <w:rsid w:val="00BA4491"/>
    <w:rsid w:val="00BA7925"/>
    <w:rsid w:val="00BA7D80"/>
    <w:rsid w:val="00BA7EFF"/>
    <w:rsid w:val="00BB1763"/>
    <w:rsid w:val="00BB2FDF"/>
    <w:rsid w:val="00BB672E"/>
    <w:rsid w:val="00BC17A0"/>
    <w:rsid w:val="00BC1CE3"/>
    <w:rsid w:val="00BC2FA5"/>
    <w:rsid w:val="00BC36E1"/>
    <w:rsid w:val="00BD18B6"/>
    <w:rsid w:val="00BD1C42"/>
    <w:rsid w:val="00BD50BD"/>
    <w:rsid w:val="00BD604D"/>
    <w:rsid w:val="00BD7DB1"/>
    <w:rsid w:val="00BE0BC2"/>
    <w:rsid w:val="00BE7CB3"/>
    <w:rsid w:val="00BF1A8C"/>
    <w:rsid w:val="00BF7326"/>
    <w:rsid w:val="00C05308"/>
    <w:rsid w:val="00C11E3F"/>
    <w:rsid w:val="00C12104"/>
    <w:rsid w:val="00C13CE7"/>
    <w:rsid w:val="00C15B72"/>
    <w:rsid w:val="00C213AE"/>
    <w:rsid w:val="00C251DC"/>
    <w:rsid w:val="00C307AE"/>
    <w:rsid w:val="00C417B3"/>
    <w:rsid w:val="00C43922"/>
    <w:rsid w:val="00C440AD"/>
    <w:rsid w:val="00C443AA"/>
    <w:rsid w:val="00C52377"/>
    <w:rsid w:val="00C52B14"/>
    <w:rsid w:val="00C52CD5"/>
    <w:rsid w:val="00C52E75"/>
    <w:rsid w:val="00C568C2"/>
    <w:rsid w:val="00C570E2"/>
    <w:rsid w:val="00C61E79"/>
    <w:rsid w:val="00C6240E"/>
    <w:rsid w:val="00C630B9"/>
    <w:rsid w:val="00C6520E"/>
    <w:rsid w:val="00C66F87"/>
    <w:rsid w:val="00C67685"/>
    <w:rsid w:val="00C67F98"/>
    <w:rsid w:val="00C72FF1"/>
    <w:rsid w:val="00C732D3"/>
    <w:rsid w:val="00C74498"/>
    <w:rsid w:val="00C747E8"/>
    <w:rsid w:val="00C76172"/>
    <w:rsid w:val="00C80032"/>
    <w:rsid w:val="00C80596"/>
    <w:rsid w:val="00C8092F"/>
    <w:rsid w:val="00C847C5"/>
    <w:rsid w:val="00C94186"/>
    <w:rsid w:val="00CA0FC8"/>
    <w:rsid w:val="00CA1ECA"/>
    <w:rsid w:val="00CA25A9"/>
    <w:rsid w:val="00CB1CF9"/>
    <w:rsid w:val="00CB71ED"/>
    <w:rsid w:val="00CB7B85"/>
    <w:rsid w:val="00CC1C3D"/>
    <w:rsid w:val="00CC7043"/>
    <w:rsid w:val="00CD0F2F"/>
    <w:rsid w:val="00CD18CD"/>
    <w:rsid w:val="00CD3C8B"/>
    <w:rsid w:val="00CD5A34"/>
    <w:rsid w:val="00CD7996"/>
    <w:rsid w:val="00CE779E"/>
    <w:rsid w:val="00CF01E1"/>
    <w:rsid w:val="00CF1F44"/>
    <w:rsid w:val="00CF5498"/>
    <w:rsid w:val="00CF7988"/>
    <w:rsid w:val="00CF79AF"/>
    <w:rsid w:val="00D01D54"/>
    <w:rsid w:val="00D05598"/>
    <w:rsid w:val="00D0793B"/>
    <w:rsid w:val="00D10142"/>
    <w:rsid w:val="00D1123D"/>
    <w:rsid w:val="00D1575F"/>
    <w:rsid w:val="00D223D7"/>
    <w:rsid w:val="00D226F5"/>
    <w:rsid w:val="00D22A92"/>
    <w:rsid w:val="00D22FE6"/>
    <w:rsid w:val="00D237BA"/>
    <w:rsid w:val="00D2745F"/>
    <w:rsid w:val="00D32AD5"/>
    <w:rsid w:val="00D356F6"/>
    <w:rsid w:val="00D426DA"/>
    <w:rsid w:val="00D5395B"/>
    <w:rsid w:val="00D55C08"/>
    <w:rsid w:val="00D562A9"/>
    <w:rsid w:val="00D574F5"/>
    <w:rsid w:val="00D57B58"/>
    <w:rsid w:val="00D63A3D"/>
    <w:rsid w:val="00D64421"/>
    <w:rsid w:val="00D65CE8"/>
    <w:rsid w:val="00D71A54"/>
    <w:rsid w:val="00D74C53"/>
    <w:rsid w:val="00D7533D"/>
    <w:rsid w:val="00D80BA7"/>
    <w:rsid w:val="00D81954"/>
    <w:rsid w:val="00D8362F"/>
    <w:rsid w:val="00D84B1B"/>
    <w:rsid w:val="00D85938"/>
    <w:rsid w:val="00D878A8"/>
    <w:rsid w:val="00D92EEC"/>
    <w:rsid w:val="00D93E46"/>
    <w:rsid w:val="00D96743"/>
    <w:rsid w:val="00D96F59"/>
    <w:rsid w:val="00DA1A86"/>
    <w:rsid w:val="00DA3464"/>
    <w:rsid w:val="00DA37A3"/>
    <w:rsid w:val="00DA3EA0"/>
    <w:rsid w:val="00DA4F90"/>
    <w:rsid w:val="00DA50B2"/>
    <w:rsid w:val="00DA632E"/>
    <w:rsid w:val="00DA6B6C"/>
    <w:rsid w:val="00DC1B62"/>
    <w:rsid w:val="00DC3480"/>
    <w:rsid w:val="00DC4F06"/>
    <w:rsid w:val="00DC61E4"/>
    <w:rsid w:val="00DC6EA1"/>
    <w:rsid w:val="00DD096F"/>
    <w:rsid w:val="00DD2DE9"/>
    <w:rsid w:val="00E03ED4"/>
    <w:rsid w:val="00E06E21"/>
    <w:rsid w:val="00E07D29"/>
    <w:rsid w:val="00E1013A"/>
    <w:rsid w:val="00E1220F"/>
    <w:rsid w:val="00E15B2B"/>
    <w:rsid w:val="00E17A10"/>
    <w:rsid w:val="00E205F6"/>
    <w:rsid w:val="00E23C6C"/>
    <w:rsid w:val="00E25D44"/>
    <w:rsid w:val="00E27819"/>
    <w:rsid w:val="00E3449B"/>
    <w:rsid w:val="00E354AB"/>
    <w:rsid w:val="00E37E6C"/>
    <w:rsid w:val="00E45216"/>
    <w:rsid w:val="00E53CE2"/>
    <w:rsid w:val="00E56C5C"/>
    <w:rsid w:val="00E6066A"/>
    <w:rsid w:val="00E60D94"/>
    <w:rsid w:val="00E6216C"/>
    <w:rsid w:val="00E66F74"/>
    <w:rsid w:val="00E7080A"/>
    <w:rsid w:val="00E70D40"/>
    <w:rsid w:val="00E71854"/>
    <w:rsid w:val="00E72779"/>
    <w:rsid w:val="00E766EA"/>
    <w:rsid w:val="00E76ABB"/>
    <w:rsid w:val="00E91F2E"/>
    <w:rsid w:val="00E921E7"/>
    <w:rsid w:val="00E940FB"/>
    <w:rsid w:val="00EA0741"/>
    <w:rsid w:val="00EA133E"/>
    <w:rsid w:val="00EA3D68"/>
    <w:rsid w:val="00EA5315"/>
    <w:rsid w:val="00EA583A"/>
    <w:rsid w:val="00EA73D8"/>
    <w:rsid w:val="00EA7B8B"/>
    <w:rsid w:val="00EB2862"/>
    <w:rsid w:val="00EB37DB"/>
    <w:rsid w:val="00EB50AE"/>
    <w:rsid w:val="00EB597C"/>
    <w:rsid w:val="00EC250D"/>
    <w:rsid w:val="00EC2E26"/>
    <w:rsid w:val="00EC79B1"/>
    <w:rsid w:val="00ED0EAB"/>
    <w:rsid w:val="00ED4170"/>
    <w:rsid w:val="00ED557D"/>
    <w:rsid w:val="00EE41C2"/>
    <w:rsid w:val="00EE6A96"/>
    <w:rsid w:val="00EE6BA8"/>
    <w:rsid w:val="00EE7BF3"/>
    <w:rsid w:val="00EF312B"/>
    <w:rsid w:val="00EF4E0B"/>
    <w:rsid w:val="00EF6BCD"/>
    <w:rsid w:val="00EF6FB1"/>
    <w:rsid w:val="00EF6FB6"/>
    <w:rsid w:val="00F00C0A"/>
    <w:rsid w:val="00F1461E"/>
    <w:rsid w:val="00F25597"/>
    <w:rsid w:val="00F26D0D"/>
    <w:rsid w:val="00F27309"/>
    <w:rsid w:val="00F310E0"/>
    <w:rsid w:val="00F33A13"/>
    <w:rsid w:val="00F3624B"/>
    <w:rsid w:val="00F37D6C"/>
    <w:rsid w:val="00F420A0"/>
    <w:rsid w:val="00F42563"/>
    <w:rsid w:val="00F4268D"/>
    <w:rsid w:val="00F44F8B"/>
    <w:rsid w:val="00F46D33"/>
    <w:rsid w:val="00F50527"/>
    <w:rsid w:val="00F51E26"/>
    <w:rsid w:val="00F53418"/>
    <w:rsid w:val="00F53FE9"/>
    <w:rsid w:val="00F553F4"/>
    <w:rsid w:val="00F57A86"/>
    <w:rsid w:val="00F60205"/>
    <w:rsid w:val="00F64060"/>
    <w:rsid w:val="00F73C0D"/>
    <w:rsid w:val="00F73D21"/>
    <w:rsid w:val="00F73DF7"/>
    <w:rsid w:val="00F74A93"/>
    <w:rsid w:val="00F775A9"/>
    <w:rsid w:val="00F77881"/>
    <w:rsid w:val="00F832FB"/>
    <w:rsid w:val="00F8448C"/>
    <w:rsid w:val="00F93A00"/>
    <w:rsid w:val="00F93FB2"/>
    <w:rsid w:val="00F95ED1"/>
    <w:rsid w:val="00F971F3"/>
    <w:rsid w:val="00FA0B40"/>
    <w:rsid w:val="00FA1DC9"/>
    <w:rsid w:val="00FA6216"/>
    <w:rsid w:val="00FB0D43"/>
    <w:rsid w:val="00FB23F1"/>
    <w:rsid w:val="00FB4EDD"/>
    <w:rsid w:val="00FB7947"/>
    <w:rsid w:val="00FB7CAA"/>
    <w:rsid w:val="00FC115E"/>
    <w:rsid w:val="00FC200C"/>
    <w:rsid w:val="00FC28AF"/>
    <w:rsid w:val="00FC337C"/>
    <w:rsid w:val="00FC4EDF"/>
    <w:rsid w:val="00FC5091"/>
    <w:rsid w:val="00FD1465"/>
    <w:rsid w:val="00FD5881"/>
    <w:rsid w:val="00FD75CB"/>
    <w:rsid w:val="00FE04E6"/>
    <w:rsid w:val="00FE1B55"/>
    <w:rsid w:val="00FE4484"/>
    <w:rsid w:val="00FE69DA"/>
    <w:rsid w:val="00FE6E59"/>
    <w:rsid w:val="00FF168C"/>
    <w:rsid w:val="00FF45B1"/>
    <w:rsid w:val="00FF4A80"/>
    <w:rsid w:val="00FF59C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2D362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HTML Preformatted" w:uiPriority="0"/>
    <w:lsdException w:name="Balloon Text"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FC200C"/>
    <w:rPr>
      <w:rFonts w:ascii="Times New Roman" w:eastAsia="Times New Roman" w:hAnsi="Times New Roman"/>
    </w:rPr>
  </w:style>
  <w:style w:type="paragraph" w:styleId="Nagwek1">
    <w:name w:val="heading 1"/>
    <w:basedOn w:val="Normalny"/>
    <w:next w:val="Normalny"/>
    <w:link w:val="Nagwek1Znak"/>
    <w:qFormat/>
    <w:rsid w:val="0048109A"/>
    <w:pPr>
      <w:keepNext/>
      <w:spacing w:before="240" w:after="60"/>
      <w:outlineLvl w:val="0"/>
    </w:pPr>
    <w:rPr>
      <w:rFonts w:ascii="Arial" w:hAnsi="Arial"/>
      <w:b/>
      <w:bCs/>
      <w:kern w:val="32"/>
      <w:sz w:val="32"/>
      <w:szCs w:val="32"/>
      <w:lang w:val="x-none"/>
    </w:rPr>
  </w:style>
  <w:style w:type="paragraph" w:styleId="Nagwek2">
    <w:name w:val="heading 2"/>
    <w:basedOn w:val="Normalny"/>
    <w:next w:val="Normalny"/>
    <w:link w:val="Nagwek2Znak"/>
    <w:uiPriority w:val="9"/>
    <w:unhideWhenUsed/>
    <w:qFormat/>
    <w:rsid w:val="0048109A"/>
    <w:pPr>
      <w:keepNext/>
      <w:jc w:val="both"/>
      <w:outlineLvl w:val="1"/>
    </w:pPr>
    <w:rPr>
      <w:b/>
      <w:sz w:val="24"/>
      <w:lang w:val="x-none"/>
    </w:rPr>
  </w:style>
  <w:style w:type="paragraph" w:styleId="Nagwek3">
    <w:name w:val="heading 3"/>
    <w:basedOn w:val="Normalny"/>
    <w:next w:val="Normalny"/>
    <w:link w:val="Nagwek3Znak"/>
    <w:semiHidden/>
    <w:unhideWhenUsed/>
    <w:qFormat/>
    <w:rsid w:val="0048109A"/>
    <w:pPr>
      <w:keepNext/>
      <w:keepLines/>
      <w:spacing w:before="200"/>
      <w:outlineLvl w:val="2"/>
    </w:pPr>
    <w:rPr>
      <w:rFonts w:ascii="Cambria" w:hAnsi="Cambria"/>
      <w:b/>
      <w:bCs/>
      <w:color w:val="4F81BD"/>
      <w:lang w:val="x-none"/>
    </w:rPr>
  </w:style>
  <w:style w:type="paragraph" w:styleId="Nagwek4">
    <w:name w:val="heading 4"/>
    <w:basedOn w:val="Normalny"/>
    <w:next w:val="Normalny"/>
    <w:link w:val="Nagwek4Znak"/>
    <w:uiPriority w:val="9"/>
    <w:semiHidden/>
    <w:unhideWhenUsed/>
    <w:qFormat/>
    <w:rsid w:val="0048109A"/>
    <w:pPr>
      <w:keepNext/>
      <w:keepLines/>
      <w:spacing w:before="200"/>
      <w:outlineLvl w:val="3"/>
    </w:pPr>
    <w:rPr>
      <w:rFonts w:ascii="Cambria" w:hAnsi="Cambria"/>
      <w:b/>
      <w:bCs/>
      <w:i/>
      <w:iCs/>
      <w:color w:val="4F81BD"/>
      <w:lang w:val="x-none"/>
    </w:rPr>
  </w:style>
  <w:style w:type="paragraph" w:styleId="Nagwek5">
    <w:name w:val="heading 5"/>
    <w:basedOn w:val="Normalny"/>
    <w:next w:val="Normalny"/>
    <w:link w:val="Nagwek5Znak"/>
    <w:uiPriority w:val="9"/>
    <w:semiHidden/>
    <w:unhideWhenUsed/>
    <w:qFormat/>
    <w:rsid w:val="0048109A"/>
    <w:pPr>
      <w:keepNext/>
      <w:keepLines/>
      <w:spacing w:before="200"/>
      <w:outlineLvl w:val="4"/>
    </w:pPr>
    <w:rPr>
      <w:rFonts w:ascii="Cambria" w:hAnsi="Cambria"/>
      <w:color w:val="243F60"/>
      <w:lang w:val="x-none"/>
    </w:rPr>
  </w:style>
  <w:style w:type="paragraph" w:styleId="Nagwek6">
    <w:name w:val="heading 6"/>
    <w:basedOn w:val="Normalny"/>
    <w:next w:val="Normalny"/>
    <w:link w:val="Nagwek6Znak"/>
    <w:uiPriority w:val="9"/>
    <w:semiHidden/>
    <w:unhideWhenUsed/>
    <w:qFormat/>
    <w:rsid w:val="0048109A"/>
    <w:pPr>
      <w:spacing w:before="240" w:after="60"/>
      <w:outlineLvl w:val="5"/>
    </w:pPr>
    <w:rPr>
      <w:rFonts w:ascii="Calibri" w:hAnsi="Calibri"/>
      <w:b/>
      <w:bCs/>
      <w:lang w:val="x-none"/>
    </w:rPr>
  </w:style>
  <w:style w:type="paragraph" w:styleId="Nagwek7">
    <w:name w:val="heading 7"/>
    <w:basedOn w:val="Normalny"/>
    <w:next w:val="Normalny"/>
    <w:link w:val="Nagwek7Znak"/>
    <w:uiPriority w:val="9"/>
    <w:semiHidden/>
    <w:unhideWhenUsed/>
    <w:qFormat/>
    <w:rsid w:val="0048109A"/>
    <w:pPr>
      <w:keepNext/>
      <w:keepLines/>
      <w:spacing w:before="200"/>
      <w:outlineLvl w:val="6"/>
    </w:pPr>
    <w:rPr>
      <w:rFonts w:ascii="Cambria" w:hAnsi="Cambria"/>
      <w:i/>
      <w:iCs/>
      <w:color w:val="404040"/>
      <w:lang w:val="x-none"/>
    </w:rPr>
  </w:style>
  <w:style w:type="paragraph" w:styleId="Nagwek9">
    <w:name w:val="heading 9"/>
    <w:basedOn w:val="Normalny"/>
    <w:next w:val="Normalny"/>
    <w:link w:val="Nagwek9Znak"/>
    <w:uiPriority w:val="99"/>
    <w:semiHidden/>
    <w:unhideWhenUsed/>
    <w:qFormat/>
    <w:rsid w:val="0048109A"/>
    <w:pPr>
      <w:spacing w:before="240" w:after="60"/>
      <w:outlineLvl w:val="8"/>
    </w:pPr>
    <w:rPr>
      <w:rFonts w:ascii="Arial" w:eastAsia="Calibri" w:hAnsi="Arial"/>
      <w:lang w:val="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48109A"/>
    <w:rPr>
      <w:rFonts w:ascii="Arial" w:eastAsia="Times New Roman" w:hAnsi="Arial" w:cs="Times New Roman"/>
      <w:b/>
      <w:bCs/>
      <w:kern w:val="32"/>
      <w:sz w:val="32"/>
      <w:szCs w:val="32"/>
      <w:lang w:eastAsia="pl-PL"/>
    </w:rPr>
  </w:style>
  <w:style w:type="character" w:customStyle="1" w:styleId="Nagwek2Znak">
    <w:name w:val="Nagłówek 2 Znak"/>
    <w:link w:val="Nagwek2"/>
    <w:uiPriority w:val="9"/>
    <w:rsid w:val="0048109A"/>
    <w:rPr>
      <w:rFonts w:ascii="Times New Roman" w:eastAsia="Times New Roman" w:hAnsi="Times New Roman" w:cs="Times New Roman"/>
      <w:b/>
      <w:sz w:val="24"/>
      <w:szCs w:val="20"/>
      <w:lang w:eastAsia="pl-PL"/>
    </w:rPr>
  </w:style>
  <w:style w:type="character" w:customStyle="1" w:styleId="Nagwek7Znak">
    <w:name w:val="Nagłówek 7 Znak"/>
    <w:link w:val="Nagwek7"/>
    <w:uiPriority w:val="9"/>
    <w:semiHidden/>
    <w:rsid w:val="0048109A"/>
    <w:rPr>
      <w:rFonts w:ascii="Cambria" w:eastAsia="Times New Roman" w:hAnsi="Cambria" w:cs="Times New Roman"/>
      <w:i/>
      <w:iCs/>
      <w:color w:val="404040"/>
      <w:sz w:val="20"/>
      <w:szCs w:val="20"/>
      <w:lang w:eastAsia="pl-PL"/>
    </w:rPr>
  </w:style>
  <w:style w:type="character" w:customStyle="1" w:styleId="Nagwek3Znak">
    <w:name w:val="Nagłówek 3 Znak"/>
    <w:link w:val="Nagwek3"/>
    <w:semiHidden/>
    <w:rsid w:val="0048109A"/>
    <w:rPr>
      <w:rFonts w:ascii="Cambria" w:eastAsia="Times New Roman" w:hAnsi="Cambria" w:cs="Times New Roman"/>
      <w:b/>
      <w:bCs/>
      <w:color w:val="4F81BD"/>
      <w:sz w:val="20"/>
      <w:szCs w:val="20"/>
      <w:lang w:eastAsia="pl-PL"/>
    </w:rPr>
  </w:style>
  <w:style w:type="character" w:customStyle="1" w:styleId="Nagwek4Znak">
    <w:name w:val="Nagłówek 4 Znak"/>
    <w:link w:val="Nagwek4"/>
    <w:uiPriority w:val="9"/>
    <w:semiHidden/>
    <w:rsid w:val="0048109A"/>
    <w:rPr>
      <w:rFonts w:ascii="Cambria" w:eastAsia="Times New Roman" w:hAnsi="Cambria" w:cs="Times New Roman"/>
      <w:b/>
      <w:bCs/>
      <w:i/>
      <w:iCs/>
      <w:color w:val="4F81BD"/>
      <w:sz w:val="20"/>
      <w:szCs w:val="20"/>
      <w:lang w:eastAsia="pl-PL"/>
    </w:rPr>
  </w:style>
  <w:style w:type="character" w:customStyle="1" w:styleId="Nagwek5Znak">
    <w:name w:val="Nagłówek 5 Znak"/>
    <w:link w:val="Nagwek5"/>
    <w:uiPriority w:val="9"/>
    <w:semiHidden/>
    <w:rsid w:val="0048109A"/>
    <w:rPr>
      <w:rFonts w:ascii="Cambria" w:eastAsia="Times New Roman" w:hAnsi="Cambria" w:cs="Times New Roman"/>
      <w:color w:val="243F60"/>
      <w:sz w:val="20"/>
      <w:szCs w:val="20"/>
      <w:lang w:eastAsia="pl-PL"/>
    </w:rPr>
  </w:style>
  <w:style w:type="character" w:customStyle="1" w:styleId="Nagwek6Znak">
    <w:name w:val="Nagłówek 6 Znak"/>
    <w:link w:val="Nagwek6"/>
    <w:uiPriority w:val="9"/>
    <w:semiHidden/>
    <w:rsid w:val="0048109A"/>
    <w:rPr>
      <w:rFonts w:ascii="Calibri" w:eastAsia="Times New Roman" w:hAnsi="Calibri" w:cs="Times New Roman"/>
      <w:b/>
      <w:bCs/>
      <w:lang w:eastAsia="pl-PL"/>
    </w:rPr>
  </w:style>
  <w:style w:type="character" w:customStyle="1" w:styleId="Nagwek9Znak">
    <w:name w:val="Nagłówek 9 Znak"/>
    <w:link w:val="Nagwek9"/>
    <w:uiPriority w:val="99"/>
    <w:semiHidden/>
    <w:rsid w:val="0048109A"/>
    <w:rPr>
      <w:rFonts w:ascii="Arial" w:eastAsia="Calibri" w:hAnsi="Arial" w:cs="Times New Roman"/>
      <w:sz w:val="20"/>
      <w:szCs w:val="20"/>
      <w:lang w:eastAsia="pl-PL"/>
    </w:rPr>
  </w:style>
  <w:style w:type="character" w:styleId="Hipercze">
    <w:name w:val="Hyperlink"/>
    <w:uiPriority w:val="99"/>
    <w:unhideWhenUsed/>
    <w:rsid w:val="0048109A"/>
    <w:rPr>
      <w:color w:val="0000FF"/>
      <w:u w:val="single"/>
    </w:rPr>
  </w:style>
  <w:style w:type="paragraph" w:styleId="HTML-wstpniesformatowany">
    <w:name w:val="HTML Preformatted"/>
    <w:basedOn w:val="Normalny"/>
    <w:link w:val="HTML-wstpniesformatowanyZnak"/>
    <w:semiHidden/>
    <w:unhideWhenUsed/>
    <w:rsid w:val="004810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szCs w:val="24"/>
      <w:lang w:val="x-none"/>
    </w:rPr>
  </w:style>
  <w:style w:type="character" w:customStyle="1" w:styleId="HTML-wstpniesformatowanyZnak">
    <w:name w:val="HTML - wstępnie sformatowany Znak"/>
    <w:link w:val="HTML-wstpniesformatowany"/>
    <w:semiHidden/>
    <w:rsid w:val="0048109A"/>
    <w:rPr>
      <w:rFonts w:ascii="Times New Roman" w:eastAsia="Times New Roman" w:hAnsi="Times New Roman" w:cs="Times New Roman"/>
      <w:sz w:val="20"/>
      <w:szCs w:val="24"/>
      <w:lang w:eastAsia="pl-PL"/>
    </w:rPr>
  </w:style>
  <w:style w:type="paragraph" w:styleId="NormalnyWeb">
    <w:name w:val="Normal (Web)"/>
    <w:basedOn w:val="Normalny"/>
    <w:uiPriority w:val="99"/>
    <w:unhideWhenUsed/>
    <w:rsid w:val="0048109A"/>
    <w:pPr>
      <w:jc w:val="both"/>
    </w:pPr>
    <w:rPr>
      <w:spacing w:val="-5"/>
      <w:sz w:val="24"/>
    </w:rPr>
  </w:style>
  <w:style w:type="character" w:customStyle="1" w:styleId="TekstprzypisudolnegoZnak">
    <w:name w:val="Tekst przypisu dolnego Znak"/>
    <w:aliases w:val="Tekst przypisu Znak"/>
    <w:link w:val="Tekstprzypisudolnego"/>
    <w:uiPriority w:val="99"/>
    <w:semiHidden/>
    <w:locked/>
    <w:rsid w:val="0048109A"/>
    <w:rPr>
      <w:rFonts w:ascii="Times New Roman" w:eastAsia="Calibri" w:hAnsi="Times New Roman" w:cs="Times New Roman"/>
      <w:color w:val="000000"/>
      <w:sz w:val="20"/>
      <w:szCs w:val="20"/>
      <w:lang w:eastAsia="pl-PL"/>
    </w:rPr>
  </w:style>
  <w:style w:type="paragraph" w:styleId="Tekstprzypisudolnego">
    <w:name w:val="footnote text"/>
    <w:aliases w:val="Tekst przypisu"/>
    <w:basedOn w:val="Normalny"/>
    <w:link w:val="TekstprzypisudolnegoZnak"/>
    <w:uiPriority w:val="99"/>
    <w:semiHidden/>
    <w:unhideWhenUsed/>
    <w:rsid w:val="0048109A"/>
    <w:pPr>
      <w:widowControl w:val="0"/>
      <w:suppressAutoHyphens/>
    </w:pPr>
    <w:rPr>
      <w:rFonts w:eastAsia="Calibri"/>
      <w:color w:val="000000"/>
      <w:lang w:val="x-none"/>
    </w:rPr>
  </w:style>
  <w:style w:type="character" w:customStyle="1" w:styleId="TekstprzypisudolnegoZnak1">
    <w:name w:val="Tekst przypisu dolnego Znak1"/>
    <w:aliases w:val="Tekst przypisu Znak1"/>
    <w:uiPriority w:val="99"/>
    <w:semiHidden/>
    <w:rsid w:val="0048109A"/>
    <w:rPr>
      <w:rFonts w:ascii="Times New Roman" w:eastAsia="Times New Roman" w:hAnsi="Times New Roman" w:cs="Times New Roman"/>
      <w:sz w:val="20"/>
      <w:szCs w:val="20"/>
      <w:lang w:eastAsia="pl-PL"/>
    </w:rPr>
  </w:style>
  <w:style w:type="character" w:customStyle="1" w:styleId="TekstkomentarzaZnak">
    <w:name w:val="Tekst komentarza Znak"/>
    <w:link w:val="Tekstkomentarza"/>
    <w:uiPriority w:val="99"/>
    <w:semiHidden/>
    <w:rsid w:val="0048109A"/>
    <w:rPr>
      <w:rFonts w:ascii="Times New Roman" w:eastAsia="Times New Roman" w:hAnsi="Times New Roman" w:cs="Times New Roman"/>
      <w:sz w:val="20"/>
      <w:szCs w:val="20"/>
      <w:lang w:eastAsia="pl-PL"/>
    </w:rPr>
  </w:style>
  <w:style w:type="paragraph" w:styleId="Tekstkomentarza">
    <w:name w:val="annotation text"/>
    <w:basedOn w:val="Normalny"/>
    <w:link w:val="TekstkomentarzaZnak"/>
    <w:uiPriority w:val="99"/>
    <w:semiHidden/>
    <w:unhideWhenUsed/>
    <w:rsid w:val="0048109A"/>
    <w:rPr>
      <w:lang w:val="x-none"/>
    </w:rPr>
  </w:style>
  <w:style w:type="character" w:customStyle="1" w:styleId="NagwekZnak">
    <w:name w:val="Nagłówek Znak"/>
    <w:link w:val="Nagwek"/>
    <w:uiPriority w:val="99"/>
    <w:rsid w:val="0048109A"/>
    <w:rPr>
      <w:rFonts w:ascii="Times New Roman" w:eastAsia="Times New Roman" w:hAnsi="Times New Roman" w:cs="Times New Roman"/>
      <w:sz w:val="20"/>
      <w:szCs w:val="20"/>
      <w:lang w:eastAsia="pl-PL"/>
    </w:rPr>
  </w:style>
  <w:style w:type="paragraph" w:styleId="Nagwek">
    <w:name w:val="header"/>
    <w:basedOn w:val="Normalny"/>
    <w:link w:val="NagwekZnak"/>
    <w:uiPriority w:val="99"/>
    <w:unhideWhenUsed/>
    <w:rsid w:val="0048109A"/>
    <w:pPr>
      <w:tabs>
        <w:tab w:val="center" w:pos="4536"/>
        <w:tab w:val="right" w:pos="9072"/>
      </w:tabs>
    </w:pPr>
    <w:rPr>
      <w:lang w:val="x-none"/>
    </w:rPr>
  </w:style>
  <w:style w:type="character" w:customStyle="1" w:styleId="StopkaZnak">
    <w:name w:val="Stopka Znak"/>
    <w:link w:val="Stopka"/>
    <w:uiPriority w:val="99"/>
    <w:rsid w:val="0048109A"/>
    <w:rPr>
      <w:rFonts w:ascii="Times New Roman" w:eastAsia="Times New Roman" w:hAnsi="Times New Roman" w:cs="Times New Roman"/>
      <w:sz w:val="24"/>
      <w:szCs w:val="24"/>
      <w:lang w:eastAsia="pl-PL"/>
    </w:rPr>
  </w:style>
  <w:style w:type="paragraph" w:styleId="Stopka">
    <w:name w:val="footer"/>
    <w:basedOn w:val="Normalny"/>
    <w:link w:val="StopkaZnak"/>
    <w:uiPriority w:val="99"/>
    <w:unhideWhenUsed/>
    <w:rsid w:val="0048109A"/>
    <w:pPr>
      <w:tabs>
        <w:tab w:val="center" w:pos="4536"/>
        <w:tab w:val="right" w:pos="9072"/>
      </w:tabs>
    </w:pPr>
    <w:rPr>
      <w:sz w:val="24"/>
      <w:szCs w:val="24"/>
      <w:lang w:val="x-none"/>
    </w:rPr>
  </w:style>
  <w:style w:type="character" w:customStyle="1" w:styleId="TekstprzypisukocowegoZnak">
    <w:name w:val="Tekst przypisu końcowego Znak"/>
    <w:link w:val="Tekstprzypisukocowego"/>
    <w:uiPriority w:val="99"/>
    <w:semiHidden/>
    <w:rsid w:val="0048109A"/>
    <w:rPr>
      <w:rFonts w:ascii="Times New Roman" w:eastAsia="Tahoma" w:hAnsi="Times New Roman" w:cs="Times New Roman"/>
      <w:color w:val="000000"/>
      <w:sz w:val="20"/>
      <w:szCs w:val="20"/>
      <w:lang w:eastAsia="pl-PL"/>
    </w:rPr>
  </w:style>
  <w:style w:type="paragraph" w:styleId="Tekstprzypisukocowego">
    <w:name w:val="endnote text"/>
    <w:basedOn w:val="Normalny"/>
    <w:link w:val="TekstprzypisukocowegoZnak"/>
    <w:uiPriority w:val="99"/>
    <w:semiHidden/>
    <w:unhideWhenUsed/>
    <w:rsid w:val="0048109A"/>
    <w:pPr>
      <w:widowControl w:val="0"/>
      <w:suppressAutoHyphens/>
    </w:pPr>
    <w:rPr>
      <w:rFonts w:eastAsia="Tahoma"/>
      <w:color w:val="000000"/>
      <w:lang w:val="x-none"/>
    </w:rPr>
  </w:style>
  <w:style w:type="paragraph" w:styleId="Tekstpodstawowy">
    <w:name w:val="Body Text"/>
    <w:basedOn w:val="Normalny"/>
    <w:link w:val="TekstpodstawowyZnak"/>
    <w:unhideWhenUsed/>
    <w:rsid w:val="0048109A"/>
    <w:pPr>
      <w:spacing w:after="120"/>
    </w:pPr>
    <w:rPr>
      <w:lang w:val="x-none"/>
    </w:rPr>
  </w:style>
  <w:style w:type="character" w:customStyle="1" w:styleId="TekstpodstawowyZnak">
    <w:name w:val="Tekst podstawowy Znak"/>
    <w:link w:val="Tekstpodstawowy"/>
    <w:semiHidden/>
    <w:rsid w:val="0048109A"/>
    <w:rPr>
      <w:rFonts w:ascii="Times New Roman" w:eastAsia="Times New Roman" w:hAnsi="Times New Roman" w:cs="Times New Roman"/>
      <w:sz w:val="20"/>
      <w:szCs w:val="20"/>
      <w:lang w:eastAsia="pl-PL"/>
    </w:rPr>
  </w:style>
  <w:style w:type="paragraph" w:styleId="Lista">
    <w:name w:val="List"/>
    <w:basedOn w:val="Tekstpodstawowy"/>
    <w:semiHidden/>
    <w:unhideWhenUsed/>
    <w:rsid w:val="0048109A"/>
    <w:pPr>
      <w:suppressAutoHyphens/>
      <w:spacing w:after="0" w:line="160" w:lineRule="atLeast"/>
    </w:pPr>
    <w:rPr>
      <w:sz w:val="24"/>
    </w:rPr>
  </w:style>
  <w:style w:type="paragraph" w:styleId="Tytu">
    <w:name w:val="Title"/>
    <w:basedOn w:val="Normalny"/>
    <w:link w:val="TytuZnak"/>
    <w:uiPriority w:val="99"/>
    <w:qFormat/>
    <w:rsid w:val="0048109A"/>
    <w:pPr>
      <w:jc w:val="center"/>
    </w:pPr>
    <w:rPr>
      <w:b/>
      <w:sz w:val="32"/>
      <w:lang w:val="x-none"/>
    </w:rPr>
  </w:style>
  <w:style w:type="character" w:customStyle="1" w:styleId="TytuZnak">
    <w:name w:val="Tytuł Znak"/>
    <w:link w:val="Tytu"/>
    <w:uiPriority w:val="99"/>
    <w:rsid w:val="0048109A"/>
    <w:rPr>
      <w:rFonts w:ascii="Times New Roman" w:eastAsia="Times New Roman" w:hAnsi="Times New Roman" w:cs="Times New Roman"/>
      <w:b/>
      <w:sz w:val="32"/>
      <w:szCs w:val="20"/>
      <w:lang w:eastAsia="pl-PL"/>
    </w:rPr>
  </w:style>
  <w:style w:type="character" w:customStyle="1" w:styleId="TekstpodstawowywcityZnak">
    <w:name w:val="Tekst podstawowy wcięty Znak"/>
    <w:link w:val="Tekstpodstawowywcity"/>
    <w:semiHidden/>
    <w:rsid w:val="0048109A"/>
    <w:rPr>
      <w:rFonts w:ascii="Times New Roman" w:eastAsia="Times New Roman" w:hAnsi="Times New Roman" w:cs="Times New Roman"/>
      <w:sz w:val="24"/>
      <w:szCs w:val="20"/>
      <w:lang w:eastAsia="pl-PL"/>
    </w:rPr>
  </w:style>
  <w:style w:type="paragraph" w:styleId="Tekstpodstawowywcity">
    <w:name w:val="Body Text Indent"/>
    <w:basedOn w:val="Normalny"/>
    <w:link w:val="TekstpodstawowywcityZnak"/>
    <w:semiHidden/>
    <w:unhideWhenUsed/>
    <w:rsid w:val="0048109A"/>
    <w:pPr>
      <w:tabs>
        <w:tab w:val="left" w:pos="1080"/>
      </w:tabs>
      <w:ind w:left="540"/>
      <w:jc w:val="both"/>
    </w:pPr>
    <w:rPr>
      <w:sz w:val="24"/>
      <w:lang w:val="x-none"/>
    </w:rPr>
  </w:style>
  <w:style w:type="character" w:customStyle="1" w:styleId="Tekstpodstawowy2Znak">
    <w:name w:val="Tekst podstawowy 2 Znak"/>
    <w:link w:val="Tekstpodstawowy2"/>
    <w:uiPriority w:val="99"/>
    <w:semiHidden/>
    <w:rsid w:val="0048109A"/>
    <w:rPr>
      <w:rFonts w:ascii="Times New Roman" w:eastAsia="Times New Roman" w:hAnsi="Times New Roman" w:cs="Times New Roman"/>
      <w:sz w:val="20"/>
      <w:szCs w:val="20"/>
      <w:lang w:eastAsia="pl-PL"/>
    </w:rPr>
  </w:style>
  <w:style w:type="paragraph" w:styleId="Tekstpodstawowy2">
    <w:name w:val="Body Text 2"/>
    <w:basedOn w:val="Normalny"/>
    <w:link w:val="Tekstpodstawowy2Znak"/>
    <w:uiPriority w:val="99"/>
    <w:semiHidden/>
    <w:unhideWhenUsed/>
    <w:rsid w:val="0048109A"/>
    <w:pPr>
      <w:spacing w:after="120" w:line="480" w:lineRule="auto"/>
    </w:pPr>
    <w:rPr>
      <w:lang w:val="x-none"/>
    </w:rPr>
  </w:style>
  <w:style w:type="character" w:customStyle="1" w:styleId="Tekstpodstawowy3Znak">
    <w:name w:val="Tekst podstawowy 3 Znak"/>
    <w:link w:val="Tekstpodstawowy3"/>
    <w:uiPriority w:val="99"/>
    <w:semiHidden/>
    <w:rsid w:val="0048109A"/>
    <w:rPr>
      <w:rFonts w:ascii="Times New Roman" w:eastAsia="Times New Roman" w:hAnsi="Times New Roman" w:cs="Times New Roman"/>
      <w:sz w:val="16"/>
      <w:szCs w:val="16"/>
      <w:lang w:eastAsia="pl-PL"/>
    </w:rPr>
  </w:style>
  <w:style w:type="paragraph" w:styleId="Tekstpodstawowy3">
    <w:name w:val="Body Text 3"/>
    <w:basedOn w:val="Normalny"/>
    <w:link w:val="Tekstpodstawowy3Znak"/>
    <w:uiPriority w:val="99"/>
    <w:semiHidden/>
    <w:unhideWhenUsed/>
    <w:rsid w:val="0048109A"/>
    <w:pPr>
      <w:spacing w:after="120"/>
    </w:pPr>
    <w:rPr>
      <w:sz w:val="16"/>
      <w:szCs w:val="16"/>
      <w:lang w:val="x-none"/>
    </w:rPr>
  </w:style>
  <w:style w:type="character" w:customStyle="1" w:styleId="Tekstpodstawowywcity2Znak">
    <w:name w:val="Tekst podstawowy wcięty 2 Znak"/>
    <w:link w:val="Tekstpodstawowywcity2"/>
    <w:uiPriority w:val="99"/>
    <w:semiHidden/>
    <w:rsid w:val="0048109A"/>
    <w:rPr>
      <w:rFonts w:ascii="Times New Roman" w:eastAsia="Times New Roman" w:hAnsi="Times New Roman" w:cs="Times New Roman"/>
      <w:sz w:val="20"/>
      <w:szCs w:val="20"/>
      <w:lang w:eastAsia="pl-PL"/>
    </w:rPr>
  </w:style>
  <w:style w:type="paragraph" w:styleId="Tekstpodstawowywcity2">
    <w:name w:val="Body Text Indent 2"/>
    <w:basedOn w:val="Normalny"/>
    <w:link w:val="Tekstpodstawowywcity2Znak"/>
    <w:uiPriority w:val="99"/>
    <w:semiHidden/>
    <w:unhideWhenUsed/>
    <w:rsid w:val="0048109A"/>
    <w:pPr>
      <w:spacing w:after="120" w:line="480" w:lineRule="auto"/>
      <w:ind w:left="283"/>
    </w:pPr>
    <w:rPr>
      <w:lang w:val="x-none"/>
    </w:rPr>
  </w:style>
  <w:style w:type="character" w:customStyle="1" w:styleId="Tekstpodstawowywcity3Znak">
    <w:name w:val="Tekst podstawowy wcięty 3 Znak"/>
    <w:link w:val="Tekstpodstawowywcity3"/>
    <w:uiPriority w:val="99"/>
    <w:semiHidden/>
    <w:rsid w:val="0048109A"/>
    <w:rPr>
      <w:rFonts w:ascii="Times New Roman" w:eastAsia="Times New Roman" w:hAnsi="Times New Roman" w:cs="Times New Roman"/>
      <w:sz w:val="16"/>
      <w:szCs w:val="16"/>
      <w:lang w:eastAsia="pl-PL"/>
    </w:rPr>
  </w:style>
  <w:style w:type="paragraph" w:styleId="Tekstpodstawowywcity3">
    <w:name w:val="Body Text Indent 3"/>
    <w:basedOn w:val="Normalny"/>
    <w:link w:val="Tekstpodstawowywcity3Znak"/>
    <w:uiPriority w:val="99"/>
    <w:semiHidden/>
    <w:unhideWhenUsed/>
    <w:rsid w:val="0048109A"/>
    <w:pPr>
      <w:spacing w:after="120"/>
      <w:ind w:left="283"/>
    </w:pPr>
    <w:rPr>
      <w:sz w:val="16"/>
      <w:szCs w:val="16"/>
      <w:lang w:val="x-none"/>
    </w:rPr>
  </w:style>
  <w:style w:type="paragraph" w:styleId="Zwykytekst">
    <w:name w:val="Plain Text"/>
    <w:basedOn w:val="Normalny"/>
    <w:link w:val="ZwykytekstZnak"/>
    <w:unhideWhenUsed/>
    <w:rsid w:val="0048109A"/>
    <w:rPr>
      <w:rFonts w:ascii="Consolas" w:eastAsia="Calibri" w:hAnsi="Consolas"/>
      <w:sz w:val="21"/>
      <w:szCs w:val="21"/>
      <w:lang w:val="x-none"/>
    </w:rPr>
  </w:style>
  <w:style w:type="character" w:customStyle="1" w:styleId="ZwykytekstZnak">
    <w:name w:val="Zwykły tekst Znak"/>
    <w:link w:val="Zwykytekst"/>
    <w:rsid w:val="0048109A"/>
    <w:rPr>
      <w:rFonts w:ascii="Consolas" w:eastAsia="Calibri" w:hAnsi="Consolas" w:cs="Times New Roman"/>
      <w:sz w:val="21"/>
      <w:szCs w:val="21"/>
      <w:lang w:eastAsia="pl-PL"/>
    </w:rPr>
  </w:style>
  <w:style w:type="character" w:customStyle="1" w:styleId="TematkomentarzaZnak">
    <w:name w:val="Temat komentarza Znak"/>
    <w:link w:val="Tematkomentarza"/>
    <w:uiPriority w:val="99"/>
    <w:semiHidden/>
    <w:rsid w:val="0048109A"/>
    <w:rPr>
      <w:rFonts w:ascii="Times New Roman" w:eastAsia="Times New Roman" w:hAnsi="Times New Roman" w:cs="Times New Roman"/>
      <w:b/>
      <w:bCs/>
      <w:sz w:val="20"/>
      <w:szCs w:val="20"/>
      <w:lang w:eastAsia="pl-PL"/>
    </w:rPr>
  </w:style>
  <w:style w:type="paragraph" w:styleId="Tematkomentarza">
    <w:name w:val="annotation subject"/>
    <w:basedOn w:val="Tekstkomentarza"/>
    <w:next w:val="Tekstkomentarza"/>
    <w:link w:val="TematkomentarzaZnak"/>
    <w:uiPriority w:val="99"/>
    <w:semiHidden/>
    <w:unhideWhenUsed/>
    <w:rsid w:val="0048109A"/>
    <w:rPr>
      <w:b/>
      <w:bCs/>
    </w:rPr>
  </w:style>
  <w:style w:type="character" w:customStyle="1" w:styleId="TekstdymkaZnak">
    <w:name w:val="Tekst dymka Znak"/>
    <w:link w:val="Tekstdymka"/>
    <w:rsid w:val="0048109A"/>
    <w:rPr>
      <w:rFonts w:ascii="Tahoma" w:eastAsia="Times New Roman" w:hAnsi="Tahoma" w:cs="Times New Roman"/>
      <w:sz w:val="16"/>
      <w:szCs w:val="24"/>
      <w:lang w:eastAsia="pl-PL"/>
    </w:rPr>
  </w:style>
  <w:style w:type="paragraph" w:styleId="Tekstdymka">
    <w:name w:val="Balloon Text"/>
    <w:basedOn w:val="Normalny"/>
    <w:link w:val="TekstdymkaZnak"/>
    <w:unhideWhenUsed/>
    <w:rsid w:val="0048109A"/>
    <w:rPr>
      <w:rFonts w:ascii="Tahoma" w:hAnsi="Tahoma"/>
      <w:sz w:val="16"/>
      <w:szCs w:val="24"/>
      <w:lang w:val="x-none"/>
    </w:rPr>
  </w:style>
  <w:style w:type="paragraph" w:styleId="Bezodstpw">
    <w:name w:val="No Spacing"/>
    <w:uiPriority w:val="1"/>
    <w:qFormat/>
    <w:rsid w:val="0048109A"/>
    <w:pPr>
      <w:widowControl w:val="0"/>
      <w:suppressAutoHyphens/>
    </w:pPr>
    <w:rPr>
      <w:rFonts w:ascii="Times New Roman" w:eastAsia="Tahoma" w:hAnsi="Times New Roman"/>
      <w:color w:val="000000"/>
      <w:sz w:val="24"/>
      <w:szCs w:val="24"/>
      <w:lang w:eastAsia="en-US"/>
    </w:rPr>
  </w:style>
  <w:style w:type="character" w:customStyle="1" w:styleId="AkapitzlistZnak">
    <w:name w:val="Akapit z listą Znak"/>
    <w:aliases w:val="CW_Lista Znak,sw tekst Znak,Adresat stanowisko Znak,lp1 Znak,Preambuła Znak,CP-UC Znak,CP-Punkty Znak,Bullet List Znak,List - bullets Znak,Equipment Znak,Bullet 1 Znak,List Paragraph Char Char Znak,b1 Znak,Figure_name Znak,Ref Znak"/>
    <w:link w:val="Akapitzlist"/>
    <w:uiPriority w:val="34"/>
    <w:qFormat/>
    <w:locked/>
    <w:rsid w:val="0048109A"/>
    <w:rPr>
      <w:rFonts w:ascii="Times New Roman" w:eastAsia="Times New Roman" w:hAnsi="Times New Roman" w:cs="Times New Roman"/>
      <w:sz w:val="20"/>
      <w:szCs w:val="20"/>
      <w:lang w:eastAsia="pl-PL"/>
    </w:rPr>
  </w:style>
  <w:style w:type="paragraph" w:styleId="Akapitzlist">
    <w:name w:val="List Paragraph"/>
    <w:aliases w:val="CW_Lista,sw tekst,Adresat stanowisko,lp1,Preambuła,CP-UC,CP-Punkty,Bullet List,List - bullets,Equipment,Bullet 1,List Paragraph Char Char,b1,Figure_name,Numbered Indented Text,List Paragraph11,Ref,Use Case List Paragraph Char,List_TIS,L1"/>
    <w:basedOn w:val="Normalny"/>
    <w:link w:val="AkapitzlistZnak"/>
    <w:uiPriority w:val="34"/>
    <w:qFormat/>
    <w:rsid w:val="0048109A"/>
    <w:pPr>
      <w:ind w:left="720"/>
      <w:contextualSpacing/>
    </w:pPr>
    <w:rPr>
      <w:lang w:val="x-none"/>
    </w:rPr>
  </w:style>
  <w:style w:type="paragraph" w:customStyle="1" w:styleId="Num1">
    <w:name w:val="Num1"/>
    <w:basedOn w:val="Zwykytekst"/>
    <w:uiPriority w:val="99"/>
    <w:semiHidden/>
    <w:rsid w:val="0048109A"/>
    <w:pPr>
      <w:numPr>
        <w:ilvl w:val="1"/>
        <w:numId w:val="1"/>
      </w:numPr>
      <w:tabs>
        <w:tab w:val="num" w:pos="360"/>
      </w:tabs>
      <w:ind w:left="360"/>
    </w:pPr>
    <w:rPr>
      <w:rFonts w:ascii="Arial" w:hAnsi="Arial" w:cs="Arial"/>
      <w:sz w:val="24"/>
      <w:szCs w:val="24"/>
    </w:rPr>
  </w:style>
  <w:style w:type="paragraph" w:customStyle="1" w:styleId="zmart2">
    <w:name w:val="zm art2"/>
    <w:basedOn w:val="Normalny"/>
    <w:uiPriority w:val="99"/>
    <w:semiHidden/>
    <w:rsid w:val="0048109A"/>
    <w:pPr>
      <w:ind w:left="1984" w:hanging="1077"/>
    </w:pPr>
    <w:rPr>
      <w:noProof/>
      <w:sz w:val="24"/>
    </w:rPr>
  </w:style>
  <w:style w:type="character" w:customStyle="1" w:styleId="pktZnak1">
    <w:name w:val="pkt Znak1"/>
    <w:link w:val="pkt"/>
    <w:semiHidden/>
    <w:locked/>
    <w:rsid w:val="0048109A"/>
    <w:rPr>
      <w:rFonts w:ascii="Times New Roman" w:eastAsia="Times New Roman" w:hAnsi="Times New Roman" w:cs="Times New Roman"/>
      <w:sz w:val="24"/>
    </w:rPr>
  </w:style>
  <w:style w:type="paragraph" w:customStyle="1" w:styleId="pkt">
    <w:name w:val="pkt"/>
    <w:basedOn w:val="Normalny"/>
    <w:link w:val="pktZnak1"/>
    <w:rsid w:val="0048109A"/>
    <w:pPr>
      <w:spacing w:before="60" w:after="60"/>
      <w:ind w:left="851" w:hanging="295"/>
      <w:jc w:val="both"/>
    </w:pPr>
    <w:rPr>
      <w:sz w:val="24"/>
      <w:lang w:val="x-none" w:eastAsia="x-none"/>
    </w:rPr>
  </w:style>
  <w:style w:type="character" w:customStyle="1" w:styleId="Teksttreci">
    <w:name w:val="Tekst treści_"/>
    <w:link w:val="Teksttreci1"/>
    <w:semiHidden/>
    <w:locked/>
    <w:rsid w:val="0048109A"/>
    <w:rPr>
      <w:rFonts w:ascii="Batang" w:eastAsia="Batang" w:hAnsi="Batang"/>
      <w:color w:val="000000"/>
      <w:sz w:val="15"/>
      <w:szCs w:val="15"/>
      <w:shd w:val="clear" w:color="auto" w:fill="FFFFFF"/>
    </w:rPr>
  </w:style>
  <w:style w:type="paragraph" w:customStyle="1" w:styleId="Teksttreci1">
    <w:name w:val="Tekst treści1"/>
    <w:basedOn w:val="Normalny"/>
    <w:link w:val="Teksttreci"/>
    <w:semiHidden/>
    <w:rsid w:val="0048109A"/>
    <w:pPr>
      <w:widowControl w:val="0"/>
      <w:shd w:val="clear" w:color="auto" w:fill="FFFFFF"/>
      <w:spacing w:after="240" w:line="221" w:lineRule="exact"/>
      <w:ind w:hanging="360"/>
    </w:pPr>
    <w:rPr>
      <w:rFonts w:ascii="Batang" w:eastAsia="Batang" w:hAnsi="Batang"/>
      <w:color w:val="000000"/>
      <w:sz w:val="15"/>
      <w:szCs w:val="15"/>
      <w:lang w:val="x-none" w:eastAsia="x-none"/>
    </w:rPr>
  </w:style>
  <w:style w:type="paragraph" w:customStyle="1" w:styleId="ZnakZnak1ZnakZnakZnak1">
    <w:name w:val="Znak Znak1 Znak Znak Znak1"/>
    <w:basedOn w:val="Normalny"/>
    <w:rsid w:val="0048109A"/>
    <w:rPr>
      <w:rFonts w:ascii="Arial" w:hAnsi="Arial" w:cs="Arial"/>
      <w:sz w:val="24"/>
      <w:szCs w:val="24"/>
    </w:rPr>
  </w:style>
  <w:style w:type="character" w:styleId="Odwoanieprzypisudolnego">
    <w:name w:val="footnote reference"/>
    <w:uiPriority w:val="99"/>
    <w:semiHidden/>
    <w:unhideWhenUsed/>
    <w:rsid w:val="0048109A"/>
    <w:rPr>
      <w:vertAlign w:val="superscript"/>
    </w:rPr>
  </w:style>
  <w:style w:type="character" w:customStyle="1" w:styleId="Znakinumeracji">
    <w:name w:val="Znaki numeracji"/>
    <w:rsid w:val="0048109A"/>
  </w:style>
  <w:style w:type="character" w:customStyle="1" w:styleId="WW8Num5z0">
    <w:name w:val="WW8Num5z0"/>
    <w:rsid w:val="0048109A"/>
    <w:rPr>
      <w:rFonts w:ascii="Symbol" w:hAnsi="Symbol" w:hint="default"/>
    </w:rPr>
  </w:style>
  <w:style w:type="character" w:customStyle="1" w:styleId="WW8Num5z1">
    <w:name w:val="WW8Num5z1"/>
    <w:rsid w:val="0048109A"/>
    <w:rPr>
      <w:rFonts w:ascii="Courier New" w:hAnsi="Courier New" w:cs="Courier New" w:hint="default"/>
    </w:rPr>
  </w:style>
  <w:style w:type="character" w:customStyle="1" w:styleId="WW8Num5z2">
    <w:name w:val="WW8Num5z2"/>
    <w:rsid w:val="0048109A"/>
    <w:rPr>
      <w:rFonts w:ascii="Wingdings" w:hAnsi="Wingdings" w:hint="default"/>
    </w:rPr>
  </w:style>
  <w:style w:type="character" w:customStyle="1" w:styleId="WW8Num2z0">
    <w:name w:val="WW8Num2z0"/>
    <w:rsid w:val="0048109A"/>
    <w:rPr>
      <w:rFonts w:ascii="Symbol" w:hAnsi="Symbol" w:hint="default"/>
    </w:rPr>
  </w:style>
  <w:style w:type="character" w:customStyle="1" w:styleId="WW8Num2z1">
    <w:name w:val="WW8Num2z1"/>
    <w:rsid w:val="0048109A"/>
    <w:rPr>
      <w:rFonts w:ascii="Courier New" w:hAnsi="Courier New" w:cs="Courier New" w:hint="default"/>
    </w:rPr>
  </w:style>
  <w:style w:type="character" w:customStyle="1" w:styleId="WW8Num2z2">
    <w:name w:val="WW8Num2z2"/>
    <w:rsid w:val="0048109A"/>
    <w:rPr>
      <w:rFonts w:ascii="Wingdings" w:hAnsi="Wingdings" w:hint="default"/>
    </w:rPr>
  </w:style>
  <w:style w:type="character" w:customStyle="1" w:styleId="WW8Num9z0">
    <w:name w:val="WW8Num9z0"/>
    <w:rsid w:val="0048109A"/>
    <w:rPr>
      <w:rFonts w:ascii="Symbol" w:hAnsi="Symbol" w:hint="default"/>
    </w:rPr>
  </w:style>
  <w:style w:type="character" w:customStyle="1" w:styleId="WW8Num9z1">
    <w:name w:val="WW8Num9z1"/>
    <w:rsid w:val="0048109A"/>
    <w:rPr>
      <w:rFonts w:ascii="Courier New" w:hAnsi="Courier New" w:cs="Courier New" w:hint="default"/>
    </w:rPr>
  </w:style>
  <w:style w:type="character" w:customStyle="1" w:styleId="WW8Num9z2">
    <w:name w:val="WW8Num9z2"/>
    <w:rsid w:val="0048109A"/>
    <w:rPr>
      <w:rFonts w:ascii="Wingdings" w:hAnsi="Wingdings" w:hint="default"/>
    </w:rPr>
  </w:style>
  <w:style w:type="character" w:customStyle="1" w:styleId="WW8Num4z0">
    <w:name w:val="WW8Num4z0"/>
    <w:rsid w:val="0048109A"/>
    <w:rPr>
      <w:rFonts w:ascii="Symbol" w:hAnsi="Symbol" w:hint="default"/>
    </w:rPr>
  </w:style>
  <w:style w:type="character" w:customStyle="1" w:styleId="WW8Num4z1">
    <w:name w:val="WW8Num4z1"/>
    <w:rsid w:val="0048109A"/>
    <w:rPr>
      <w:rFonts w:ascii="Courier New" w:hAnsi="Courier New" w:cs="Courier New" w:hint="default"/>
    </w:rPr>
  </w:style>
  <w:style w:type="character" w:customStyle="1" w:styleId="WW8Num4z2">
    <w:name w:val="WW8Num4z2"/>
    <w:rsid w:val="0048109A"/>
    <w:rPr>
      <w:rFonts w:ascii="Wingdings" w:hAnsi="Wingdings" w:hint="default"/>
    </w:rPr>
  </w:style>
  <w:style w:type="character" w:customStyle="1" w:styleId="WW8Num10z0">
    <w:name w:val="WW8Num10z0"/>
    <w:rsid w:val="0048109A"/>
    <w:rPr>
      <w:b/>
      <w:bCs w:val="0"/>
    </w:rPr>
  </w:style>
  <w:style w:type="character" w:customStyle="1" w:styleId="FontStyle13">
    <w:name w:val="Font Style13"/>
    <w:rsid w:val="0048109A"/>
    <w:rPr>
      <w:rFonts w:ascii="Arial" w:hAnsi="Arial" w:cs="Arial" w:hint="default"/>
      <w:b/>
      <w:bCs/>
      <w:sz w:val="16"/>
      <w:szCs w:val="16"/>
    </w:rPr>
  </w:style>
  <w:style w:type="character" w:customStyle="1" w:styleId="FontStyle14">
    <w:name w:val="Font Style14"/>
    <w:rsid w:val="0048109A"/>
    <w:rPr>
      <w:rFonts w:ascii="Arial" w:hAnsi="Arial" w:cs="Arial" w:hint="default"/>
      <w:sz w:val="20"/>
      <w:szCs w:val="20"/>
    </w:rPr>
  </w:style>
  <w:style w:type="character" w:customStyle="1" w:styleId="FontStyle15">
    <w:name w:val="Font Style15"/>
    <w:rsid w:val="0048109A"/>
    <w:rPr>
      <w:rFonts w:ascii="Arial" w:hAnsi="Arial" w:cs="Arial" w:hint="default"/>
      <w:b/>
      <w:bCs/>
      <w:sz w:val="20"/>
      <w:szCs w:val="20"/>
    </w:rPr>
  </w:style>
  <w:style w:type="character" w:customStyle="1" w:styleId="FontStyle17">
    <w:name w:val="Font Style17"/>
    <w:rsid w:val="0048109A"/>
    <w:rPr>
      <w:rFonts w:ascii="Arial" w:hAnsi="Arial" w:cs="Arial" w:hint="default"/>
      <w:sz w:val="14"/>
      <w:szCs w:val="14"/>
    </w:rPr>
  </w:style>
  <w:style w:type="character" w:customStyle="1" w:styleId="FontStyle11">
    <w:name w:val="Font Style11"/>
    <w:rsid w:val="0048109A"/>
    <w:rPr>
      <w:rFonts w:ascii="Times New Roman" w:hAnsi="Times New Roman" w:cs="Times New Roman" w:hint="default"/>
      <w:b/>
      <w:bCs/>
      <w:sz w:val="20"/>
      <w:szCs w:val="20"/>
    </w:rPr>
  </w:style>
  <w:style w:type="character" w:customStyle="1" w:styleId="FontStyle12">
    <w:name w:val="Font Style12"/>
    <w:rsid w:val="0048109A"/>
    <w:rPr>
      <w:rFonts w:ascii="Times New Roman" w:hAnsi="Times New Roman" w:cs="Times New Roman" w:hint="default"/>
      <w:sz w:val="20"/>
      <w:szCs w:val="20"/>
    </w:rPr>
  </w:style>
  <w:style w:type="character" w:customStyle="1" w:styleId="apple-style-span">
    <w:name w:val="apple-style-span"/>
    <w:rsid w:val="0048109A"/>
    <w:rPr>
      <w:rFonts w:ascii="Times New Roman" w:hAnsi="Times New Roman" w:cs="Times New Roman" w:hint="default"/>
    </w:rPr>
  </w:style>
  <w:style w:type="character" w:customStyle="1" w:styleId="FontStyle61">
    <w:name w:val="Font Style61"/>
    <w:uiPriority w:val="99"/>
    <w:rsid w:val="0048109A"/>
    <w:rPr>
      <w:rFonts w:ascii="Arial" w:hAnsi="Arial" w:cs="Arial" w:hint="default"/>
    </w:rPr>
  </w:style>
  <w:style w:type="character" w:customStyle="1" w:styleId="FontStyle83">
    <w:name w:val="Font Style83"/>
    <w:uiPriority w:val="99"/>
    <w:rsid w:val="0048109A"/>
    <w:rPr>
      <w:rFonts w:ascii="Times New Roman" w:hAnsi="Times New Roman" w:cs="Times New Roman" w:hint="default"/>
      <w:b/>
      <w:bCs/>
      <w:sz w:val="20"/>
      <w:szCs w:val="20"/>
    </w:rPr>
  </w:style>
  <w:style w:type="character" w:customStyle="1" w:styleId="FontStyle86">
    <w:name w:val="Font Style86"/>
    <w:uiPriority w:val="99"/>
    <w:rsid w:val="0048109A"/>
    <w:rPr>
      <w:rFonts w:ascii="Times New Roman" w:hAnsi="Times New Roman" w:cs="Times New Roman" w:hint="default"/>
      <w:sz w:val="20"/>
      <w:szCs w:val="20"/>
    </w:rPr>
  </w:style>
  <w:style w:type="character" w:customStyle="1" w:styleId="oznaczenie">
    <w:name w:val="oznaczenie"/>
    <w:basedOn w:val="Domylnaczcionkaakapitu"/>
    <w:rsid w:val="0048109A"/>
  </w:style>
  <w:style w:type="character" w:styleId="Tekstzastpczy">
    <w:name w:val="Placeholder Text"/>
    <w:uiPriority w:val="99"/>
    <w:semiHidden/>
    <w:rsid w:val="00054184"/>
    <w:rPr>
      <w:color w:val="808080"/>
    </w:rPr>
  </w:style>
  <w:style w:type="paragraph" w:customStyle="1" w:styleId="Default">
    <w:name w:val="Default"/>
    <w:qFormat/>
    <w:rsid w:val="00F310E0"/>
    <w:pPr>
      <w:autoSpaceDE w:val="0"/>
      <w:autoSpaceDN w:val="0"/>
      <w:adjustRightInd w:val="0"/>
    </w:pPr>
    <w:rPr>
      <w:rFonts w:ascii="Times New Roman" w:hAnsi="Times New Roman"/>
      <w:color w:val="000000"/>
      <w:sz w:val="24"/>
      <w:szCs w:val="24"/>
      <w:lang w:eastAsia="en-US"/>
    </w:rPr>
  </w:style>
  <w:style w:type="character" w:styleId="Odwoaniedokomentarza">
    <w:name w:val="annotation reference"/>
    <w:uiPriority w:val="99"/>
    <w:semiHidden/>
    <w:unhideWhenUsed/>
    <w:rsid w:val="00E37E6C"/>
    <w:rPr>
      <w:sz w:val="16"/>
      <w:szCs w:val="16"/>
    </w:rPr>
  </w:style>
  <w:style w:type="table" w:styleId="Tabela-Siatka">
    <w:name w:val="Table Grid"/>
    <w:basedOn w:val="Standardowy"/>
    <w:uiPriority w:val="39"/>
    <w:rsid w:val="001641D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idth100prc">
    <w:name w:val="width100prc"/>
    <w:rsid w:val="004A31B0"/>
  </w:style>
  <w:style w:type="character" w:customStyle="1" w:styleId="Teksttreci2">
    <w:name w:val="Tekst treści (2)_"/>
    <w:link w:val="Teksttreci20"/>
    <w:rsid w:val="00D84B1B"/>
    <w:rPr>
      <w:shd w:val="clear" w:color="auto" w:fill="FFFFFF"/>
    </w:rPr>
  </w:style>
  <w:style w:type="character" w:customStyle="1" w:styleId="Teksttreci2Pogrubienie">
    <w:name w:val="Tekst treści (2) + Pogrubienie"/>
    <w:rsid w:val="00D84B1B"/>
    <w:rPr>
      <w:rFonts w:ascii="Times New Roman" w:eastAsia="Times New Roman" w:hAnsi="Times New Roman" w:cs="Times New Roman"/>
      <w:b/>
      <w:bCs/>
      <w:i w:val="0"/>
      <w:iCs w:val="0"/>
      <w:smallCaps w:val="0"/>
      <w:strike w:val="0"/>
      <w:color w:val="000000"/>
      <w:spacing w:val="0"/>
      <w:w w:val="100"/>
      <w:position w:val="0"/>
      <w:sz w:val="24"/>
      <w:szCs w:val="24"/>
      <w:u w:val="single"/>
      <w:lang w:val="pl-PL" w:eastAsia="pl-PL" w:bidi="pl-PL"/>
    </w:rPr>
  </w:style>
  <w:style w:type="paragraph" w:customStyle="1" w:styleId="Teksttreci20">
    <w:name w:val="Tekst treści (2)"/>
    <w:basedOn w:val="Normalny"/>
    <w:link w:val="Teksttreci2"/>
    <w:rsid w:val="00D84B1B"/>
    <w:pPr>
      <w:widowControl w:val="0"/>
      <w:shd w:val="clear" w:color="auto" w:fill="FFFFFF"/>
      <w:spacing w:line="278" w:lineRule="exact"/>
      <w:ind w:hanging="460"/>
      <w:jc w:val="both"/>
    </w:pPr>
    <w:rPr>
      <w:rFonts w:ascii="Calibri" w:eastAsia="Calibri" w:hAnsi="Calibri"/>
    </w:rPr>
  </w:style>
  <w:style w:type="paragraph" w:customStyle="1" w:styleId="ust">
    <w:name w:val="ust"/>
    <w:rsid w:val="004E1B2A"/>
    <w:pPr>
      <w:spacing w:before="60" w:after="60"/>
      <w:ind w:left="426" w:hanging="284"/>
      <w:jc w:val="both"/>
    </w:pPr>
    <w:rPr>
      <w:rFonts w:ascii="Times New Roman" w:hAnsi="Times New Roman"/>
      <w:sz w:val="24"/>
      <w:szCs w:val="24"/>
    </w:rPr>
  </w:style>
  <w:style w:type="character" w:styleId="Odwoanieprzypisukocowego">
    <w:name w:val="endnote reference"/>
    <w:basedOn w:val="Domylnaczcionkaakapitu"/>
    <w:uiPriority w:val="99"/>
    <w:semiHidden/>
    <w:unhideWhenUsed/>
    <w:rsid w:val="00F73C0D"/>
    <w:rPr>
      <w:vertAlign w:val="superscript"/>
    </w:rPr>
  </w:style>
  <w:style w:type="character" w:customStyle="1" w:styleId="Stopka0">
    <w:name w:val="Stopka_"/>
    <w:basedOn w:val="Domylnaczcionkaakapitu"/>
    <w:link w:val="Stopka1"/>
    <w:rsid w:val="00570E5D"/>
    <w:rPr>
      <w:rFonts w:ascii="Arial" w:eastAsia="Arial" w:hAnsi="Arial" w:cs="Arial"/>
      <w:sz w:val="16"/>
      <w:szCs w:val="16"/>
    </w:rPr>
  </w:style>
  <w:style w:type="paragraph" w:customStyle="1" w:styleId="Stopka1">
    <w:name w:val="Stopka1"/>
    <w:basedOn w:val="Normalny"/>
    <w:link w:val="Stopka0"/>
    <w:rsid w:val="00570E5D"/>
    <w:pPr>
      <w:widowControl w:val="0"/>
    </w:pPr>
    <w:rPr>
      <w:rFonts w:ascii="Arial" w:eastAsia="Arial" w:hAnsi="Arial" w:cs="Arial"/>
      <w:sz w:val="16"/>
      <w:szCs w:val="16"/>
    </w:rPr>
  </w:style>
  <w:style w:type="paragraph" w:customStyle="1" w:styleId="Tekstpodstawowy31">
    <w:name w:val="Tekst podstawowy 31"/>
    <w:basedOn w:val="Normalny"/>
    <w:rsid w:val="00DD2DE9"/>
    <w:pPr>
      <w:suppressAutoHyphens/>
      <w:jc w:val="center"/>
    </w:pPr>
    <w:rPr>
      <w:b/>
      <w:bCs/>
      <w:sz w:val="22"/>
      <w:szCs w:val="24"/>
      <w:lang w:eastAsia="ar-SA"/>
    </w:rPr>
  </w:style>
  <w:style w:type="numbering" w:customStyle="1" w:styleId="WW8Num16">
    <w:name w:val="WW8Num16"/>
    <w:basedOn w:val="Bezlisty"/>
    <w:rsid w:val="00557E15"/>
    <w:pPr>
      <w:numPr>
        <w:numId w:val="56"/>
      </w:numPr>
    </w:pPr>
  </w:style>
  <w:style w:type="numbering" w:customStyle="1" w:styleId="WW8Num26">
    <w:name w:val="WW8Num26"/>
    <w:basedOn w:val="Bezlisty"/>
    <w:rsid w:val="00557E15"/>
    <w:pPr>
      <w:numPr>
        <w:numId w:val="57"/>
      </w:numPr>
    </w:pPr>
  </w:style>
  <w:style w:type="numbering" w:customStyle="1" w:styleId="WW8Num49">
    <w:name w:val="WW8Num49"/>
    <w:basedOn w:val="Bezlisty"/>
    <w:rsid w:val="00557E15"/>
    <w:pPr>
      <w:numPr>
        <w:numId w:val="58"/>
      </w:numPr>
    </w:pPr>
  </w:style>
  <w:style w:type="numbering" w:customStyle="1" w:styleId="WW8Num27">
    <w:name w:val="WW8Num27"/>
    <w:basedOn w:val="Bezlisty"/>
    <w:rsid w:val="00557E15"/>
    <w:pPr>
      <w:numPr>
        <w:numId w:val="59"/>
      </w:numPr>
    </w:pPr>
  </w:style>
  <w:style w:type="numbering" w:customStyle="1" w:styleId="WW8Num46">
    <w:name w:val="WW8Num46"/>
    <w:basedOn w:val="Bezlisty"/>
    <w:rsid w:val="00557E15"/>
    <w:pPr>
      <w:numPr>
        <w:numId w:val="60"/>
      </w:numPr>
    </w:pPr>
  </w:style>
  <w:style w:type="numbering" w:customStyle="1" w:styleId="WW8Num23">
    <w:name w:val="WW8Num23"/>
    <w:basedOn w:val="Bezlisty"/>
    <w:rsid w:val="00557E15"/>
    <w:pPr>
      <w:numPr>
        <w:numId w:val="61"/>
      </w:numPr>
    </w:pPr>
  </w:style>
  <w:style w:type="numbering" w:customStyle="1" w:styleId="WW8Num12">
    <w:name w:val="WW8Num12"/>
    <w:basedOn w:val="Bezlisty"/>
    <w:rsid w:val="00557E15"/>
    <w:pPr>
      <w:numPr>
        <w:numId w:val="62"/>
      </w:numPr>
    </w:pPr>
  </w:style>
  <w:style w:type="numbering" w:customStyle="1" w:styleId="WW8Num58">
    <w:name w:val="WW8Num58"/>
    <w:basedOn w:val="Bezlisty"/>
    <w:rsid w:val="00557E15"/>
    <w:pPr>
      <w:numPr>
        <w:numId w:val="63"/>
      </w:numPr>
    </w:pPr>
  </w:style>
  <w:style w:type="numbering" w:customStyle="1" w:styleId="WW8Num41">
    <w:name w:val="WW8Num41"/>
    <w:basedOn w:val="Bezlisty"/>
    <w:rsid w:val="00557E15"/>
    <w:pPr>
      <w:numPr>
        <w:numId w:val="64"/>
      </w:numPr>
    </w:pPr>
  </w:style>
  <w:style w:type="numbering" w:customStyle="1" w:styleId="WW8Num53">
    <w:name w:val="WW8Num53"/>
    <w:basedOn w:val="Bezlisty"/>
    <w:rsid w:val="00557E15"/>
    <w:pPr>
      <w:numPr>
        <w:numId w:val="65"/>
      </w:numPr>
    </w:pPr>
  </w:style>
  <w:style w:type="numbering" w:customStyle="1" w:styleId="WW8Num10">
    <w:name w:val="WW8Num10"/>
    <w:basedOn w:val="Bezlisty"/>
    <w:rsid w:val="00557E15"/>
    <w:pPr>
      <w:numPr>
        <w:numId w:val="66"/>
      </w:numPr>
    </w:pPr>
  </w:style>
  <w:style w:type="numbering" w:customStyle="1" w:styleId="WW8Num25">
    <w:name w:val="WW8Num25"/>
    <w:basedOn w:val="Bezlisty"/>
    <w:rsid w:val="00557E15"/>
    <w:pPr>
      <w:numPr>
        <w:numId w:val="67"/>
      </w:numPr>
    </w:pPr>
  </w:style>
  <w:style w:type="numbering" w:customStyle="1" w:styleId="WW8Num32">
    <w:name w:val="WW8Num32"/>
    <w:basedOn w:val="Bezlisty"/>
    <w:rsid w:val="00557E15"/>
    <w:pPr>
      <w:numPr>
        <w:numId w:val="68"/>
      </w:numPr>
    </w:pPr>
  </w:style>
  <w:style w:type="numbering" w:customStyle="1" w:styleId="WW8Num57">
    <w:name w:val="WW8Num57"/>
    <w:basedOn w:val="Bezlisty"/>
    <w:rsid w:val="00557E15"/>
    <w:pPr>
      <w:numPr>
        <w:numId w:val="69"/>
      </w:numPr>
    </w:pPr>
  </w:style>
  <w:style w:type="numbering" w:customStyle="1" w:styleId="WW8Num59">
    <w:name w:val="WW8Num59"/>
    <w:basedOn w:val="Bezlisty"/>
    <w:rsid w:val="00557E15"/>
    <w:pPr>
      <w:numPr>
        <w:numId w:val="70"/>
      </w:numPr>
    </w:pPr>
  </w:style>
  <w:style w:type="numbering" w:customStyle="1" w:styleId="WW8Num51">
    <w:name w:val="WW8Num51"/>
    <w:basedOn w:val="Bezlisty"/>
    <w:rsid w:val="00557E15"/>
    <w:pPr>
      <w:numPr>
        <w:numId w:val="71"/>
      </w:numPr>
    </w:pPr>
  </w:style>
  <w:style w:type="numbering" w:customStyle="1" w:styleId="Bezlisty1">
    <w:name w:val="Bez listy1"/>
    <w:next w:val="Bezlisty"/>
    <w:uiPriority w:val="99"/>
    <w:semiHidden/>
    <w:unhideWhenUsed/>
    <w:rsid w:val="009F453F"/>
  </w:style>
  <w:style w:type="character" w:styleId="Pogrubienie">
    <w:name w:val="Strong"/>
    <w:uiPriority w:val="22"/>
    <w:qFormat/>
    <w:rsid w:val="009F453F"/>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HTML Preformatted" w:uiPriority="0"/>
    <w:lsdException w:name="Balloon Text"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FC200C"/>
    <w:rPr>
      <w:rFonts w:ascii="Times New Roman" w:eastAsia="Times New Roman" w:hAnsi="Times New Roman"/>
    </w:rPr>
  </w:style>
  <w:style w:type="paragraph" w:styleId="Nagwek1">
    <w:name w:val="heading 1"/>
    <w:basedOn w:val="Normalny"/>
    <w:next w:val="Normalny"/>
    <w:link w:val="Nagwek1Znak"/>
    <w:qFormat/>
    <w:rsid w:val="0048109A"/>
    <w:pPr>
      <w:keepNext/>
      <w:spacing w:before="240" w:after="60"/>
      <w:outlineLvl w:val="0"/>
    </w:pPr>
    <w:rPr>
      <w:rFonts w:ascii="Arial" w:hAnsi="Arial"/>
      <w:b/>
      <w:bCs/>
      <w:kern w:val="32"/>
      <w:sz w:val="32"/>
      <w:szCs w:val="32"/>
      <w:lang w:val="x-none"/>
    </w:rPr>
  </w:style>
  <w:style w:type="paragraph" w:styleId="Nagwek2">
    <w:name w:val="heading 2"/>
    <w:basedOn w:val="Normalny"/>
    <w:next w:val="Normalny"/>
    <w:link w:val="Nagwek2Znak"/>
    <w:uiPriority w:val="9"/>
    <w:unhideWhenUsed/>
    <w:qFormat/>
    <w:rsid w:val="0048109A"/>
    <w:pPr>
      <w:keepNext/>
      <w:jc w:val="both"/>
      <w:outlineLvl w:val="1"/>
    </w:pPr>
    <w:rPr>
      <w:b/>
      <w:sz w:val="24"/>
      <w:lang w:val="x-none"/>
    </w:rPr>
  </w:style>
  <w:style w:type="paragraph" w:styleId="Nagwek3">
    <w:name w:val="heading 3"/>
    <w:basedOn w:val="Normalny"/>
    <w:next w:val="Normalny"/>
    <w:link w:val="Nagwek3Znak"/>
    <w:semiHidden/>
    <w:unhideWhenUsed/>
    <w:qFormat/>
    <w:rsid w:val="0048109A"/>
    <w:pPr>
      <w:keepNext/>
      <w:keepLines/>
      <w:spacing w:before="200"/>
      <w:outlineLvl w:val="2"/>
    </w:pPr>
    <w:rPr>
      <w:rFonts w:ascii="Cambria" w:hAnsi="Cambria"/>
      <w:b/>
      <w:bCs/>
      <w:color w:val="4F81BD"/>
      <w:lang w:val="x-none"/>
    </w:rPr>
  </w:style>
  <w:style w:type="paragraph" w:styleId="Nagwek4">
    <w:name w:val="heading 4"/>
    <w:basedOn w:val="Normalny"/>
    <w:next w:val="Normalny"/>
    <w:link w:val="Nagwek4Znak"/>
    <w:uiPriority w:val="9"/>
    <w:semiHidden/>
    <w:unhideWhenUsed/>
    <w:qFormat/>
    <w:rsid w:val="0048109A"/>
    <w:pPr>
      <w:keepNext/>
      <w:keepLines/>
      <w:spacing w:before="200"/>
      <w:outlineLvl w:val="3"/>
    </w:pPr>
    <w:rPr>
      <w:rFonts w:ascii="Cambria" w:hAnsi="Cambria"/>
      <w:b/>
      <w:bCs/>
      <w:i/>
      <w:iCs/>
      <w:color w:val="4F81BD"/>
      <w:lang w:val="x-none"/>
    </w:rPr>
  </w:style>
  <w:style w:type="paragraph" w:styleId="Nagwek5">
    <w:name w:val="heading 5"/>
    <w:basedOn w:val="Normalny"/>
    <w:next w:val="Normalny"/>
    <w:link w:val="Nagwek5Znak"/>
    <w:uiPriority w:val="9"/>
    <w:semiHidden/>
    <w:unhideWhenUsed/>
    <w:qFormat/>
    <w:rsid w:val="0048109A"/>
    <w:pPr>
      <w:keepNext/>
      <w:keepLines/>
      <w:spacing w:before="200"/>
      <w:outlineLvl w:val="4"/>
    </w:pPr>
    <w:rPr>
      <w:rFonts w:ascii="Cambria" w:hAnsi="Cambria"/>
      <w:color w:val="243F60"/>
      <w:lang w:val="x-none"/>
    </w:rPr>
  </w:style>
  <w:style w:type="paragraph" w:styleId="Nagwek6">
    <w:name w:val="heading 6"/>
    <w:basedOn w:val="Normalny"/>
    <w:next w:val="Normalny"/>
    <w:link w:val="Nagwek6Znak"/>
    <w:uiPriority w:val="9"/>
    <w:semiHidden/>
    <w:unhideWhenUsed/>
    <w:qFormat/>
    <w:rsid w:val="0048109A"/>
    <w:pPr>
      <w:spacing w:before="240" w:after="60"/>
      <w:outlineLvl w:val="5"/>
    </w:pPr>
    <w:rPr>
      <w:rFonts w:ascii="Calibri" w:hAnsi="Calibri"/>
      <w:b/>
      <w:bCs/>
      <w:lang w:val="x-none"/>
    </w:rPr>
  </w:style>
  <w:style w:type="paragraph" w:styleId="Nagwek7">
    <w:name w:val="heading 7"/>
    <w:basedOn w:val="Normalny"/>
    <w:next w:val="Normalny"/>
    <w:link w:val="Nagwek7Znak"/>
    <w:uiPriority w:val="9"/>
    <w:semiHidden/>
    <w:unhideWhenUsed/>
    <w:qFormat/>
    <w:rsid w:val="0048109A"/>
    <w:pPr>
      <w:keepNext/>
      <w:keepLines/>
      <w:spacing w:before="200"/>
      <w:outlineLvl w:val="6"/>
    </w:pPr>
    <w:rPr>
      <w:rFonts w:ascii="Cambria" w:hAnsi="Cambria"/>
      <w:i/>
      <w:iCs/>
      <w:color w:val="404040"/>
      <w:lang w:val="x-none"/>
    </w:rPr>
  </w:style>
  <w:style w:type="paragraph" w:styleId="Nagwek9">
    <w:name w:val="heading 9"/>
    <w:basedOn w:val="Normalny"/>
    <w:next w:val="Normalny"/>
    <w:link w:val="Nagwek9Znak"/>
    <w:uiPriority w:val="99"/>
    <w:semiHidden/>
    <w:unhideWhenUsed/>
    <w:qFormat/>
    <w:rsid w:val="0048109A"/>
    <w:pPr>
      <w:spacing w:before="240" w:after="60"/>
      <w:outlineLvl w:val="8"/>
    </w:pPr>
    <w:rPr>
      <w:rFonts w:ascii="Arial" w:eastAsia="Calibri" w:hAnsi="Arial"/>
      <w:lang w:val="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48109A"/>
    <w:rPr>
      <w:rFonts w:ascii="Arial" w:eastAsia="Times New Roman" w:hAnsi="Arial" w:cs="Times New Roman"/>
      <w:b/>
      <w:bCs/>
      <w:kern w:val="32"/>
      <w:sz w:val="32"/>
      <w:szCs w:val="32"/>
      <w:lang w:eastAsia="pl-PL"/>
    </w:rPr>
  </w:style>
  <w:style w:type="character" w:customStyle="1" w:styleId="Nagwek2Znak">
    <w:name w:val="Nagłówek 2 Znak"/>
    <w:link w:val="Nagwek2"/>
    <w:uiPriority w:val="9"/>
    <w:rsid w:val="0048109A"/>
    <w:rPr>
      <w:rFonts w:ascii="Times New Roman" w:eastAsia="Times New Roman" w:hAnsi="Times New Roman" w:cs="Times New Roman"/>
      <w:b/>
      <w:sz w:val="24"/>
      <w:szCs w:val="20"/>
      <w:lang w:eastAsia="pl-PL"/>
    </w:rPr>
  </w:style>
  <w:style w:type="character" w:customStyle="1" w:styleId="Nagwek7Znak">
    <w:name w:val="Nagłówek 7 Znak"/>
    <w:link w:val="Nagwek7"/>
    <w:uiPriority w:val="9"/>
    <w:semiHidden/>
    <w:rsid w:val="0048109A"/>
    <w:rPr>
      <w:rFonts w:ascii="Cambria" w:eastAsia="Times New Roman" w:hAnsi="Cambria" w:cs="Times New Roman"/>
      <w:i/>
      <w:iCs/>
      <w:color w:val="404040"/>
      <w:sz w:val="20"/>
      <w:szCs w:val="20"/>
      <w:lang w:eastAsia="pl-PL"/>
    </w:rPr>
  </w:style>
  <w:style w:type="character" w:customStyle="1" w:styleId="Nagwek3Znak">
    <w:name w:val="Nagłówek 3 Znak"/>
    <w:link w:val="Nagwek3"/>
    <w:semiHidden/>
    <w:rsid w:val="0048109A"/>
    <w:rPr>
      <w:rFonts w:ascii="Cambria" w:eastAsia="Times New Roman" w:hAnsi="Cambria" w:cs="Times New Roman"/>
      <w:b/>
      <w:bCs/>
      <w:color w:val="4F81BD"/>
      <w:sz w:val="20"/>
      <w:szCs w:val="20"/>
      <w:lang w:eastAsia="pl-PL"/>
    </w:rPr>
  </w:style>
  <w:style w:type="character" w:customStyle="1" w:styleId="Nagwek4Znak">
    <w:name w:val="Nagłówek 4 Znak"/>
    <w:link w:val="Nagwek4"/>
    <w:uiPriority w:val="9"/>
    <w:semiHidden/>
    <w:rsid w:val="0048109A"/>
    <w:rPr>
      <w:rFonts w:ascii="Cambria" w:eastAsia="Times New Roman" w:hAnsi="Cambria" w:cs="Times New Roman"/>
      <w:b/>
      <w:bCs/>
      <w:i/>
      <w:iCs/>
      <w:color w:val="4F81BD"/>
      <w:sz w:val="20"/>
      <w:szCs w:val="20"/>
      <w:lang w:eastAsia="pl-PL"/>
    </w:rPr>
  </w:style>
  <w:style w:type="character" w:customStyle="1" w:styleId="Nagwek5Znak">
    <w:name w:val="Nagłówek 5 Znak"/>
    <w:link w:val="Nagwek5"/>
    <w:uiPriority w:val="9"/>
    <w:semiHidden/>
    <w:rsid w:val="0048109A"/>
    <w:rPr>
      <w:rFonts w:ascii="Cambria" w:eastAsia="Times New Roman" w:hAnsi="Cambria" w:cs="Times New Roman"/>
      <w:color w:val="243F60"/>
      <w:sz w:val="20"/>
      <w:szCs w:val="20"/>
      <w:lang w:eastAsia="pl-PL"/>
    </w:rPr>
  </w:style>
  <w:style w:type="character" w:customStyle="1" w:styleId="Nagwek6Znak">
    <w:name w:val="Nagłówek 6 Znak"/>
    <w:link w:val="Nagwek6"/>
    <w:uiPriority w:val="9"/>
    <w:semiHidden/>
    <w:rsid w:val="0048109A"/>
    <w:rPr>
      <w:rFonts w:ascii="Calibri" w:eastAsia="Times New Roman" w:hAnsi="Calibri" w:cs="Times New Roman"/>
      <w:b/>
      <w:bCs/>
      <w:lang w:eastAsia="pl-PL"/>
    </w:rPr>
  </w:style>
  <w:style w:type="character" w:customStyle="1" w:styleId="Nagwek9Znak">
    <w:name w:val="Nagłówek 9 Znak"/>
    <w:link w:val="Nagwek9"/>
    <w:uiPriority w:val="99"/>
    <w:semiHidden/>
    <w:rsid w:val="0048109A"/>
    <w:rPr>
      <w:rFonts w:ascii="Arial" w:eastAsia="Calibri" w:hAnsi="Arial" w:cs="Times New Roman"/>
      <w:sz w:val="20"/>
      <w:szCs w:val="20"/>
      <w:lang w:eastAsia="pl-PL"/>
    </w:rPr>
  </w:style>
  <w:style w:type="character" w:styleId="Hipercze">
    <w:name w:val="Hyperlink"/>
    <w:uiPriority w:val="99"/>
    <w:unhideWhenUsed/>
    <w:rsid w:val="0048109A"/>
    <w:rPr>
      <w:color w:val="0000FF"/>
      <w:u w:val="single"/>
    </w:rPr>
  </w:style>
  <w:style w:type="paragraph" w:styleId="HTML-wstpniesformatowany">
    <w:name w:val="HTML Preformatted"/>
    <w:basedOn w:val="Normalny"/>
    <w:link w:val="HTML-wstpniesformatowanyZnak"/>
    <w:semiHidden/>
    <w:unhideWhenUsed/>
    <w:rsid w:val="004810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szCs w:val="24"/>
      <w:lang w:val="x-none"/>
    </w:rPr>
  </w:style>
  <w:style w:type="character" w:customStyle="1" w:styleId="HTML-wstpniesformatowanyZnak">
    <w:name w:val="HTML - wstępnie sformatowany Znak"/>
    <w:link w:val="HTML-wstpniesformatowany"/>
    <w:semiHidden/>
    <w:rsid w:val="0048109A"/>
    <w:rPr>
      <w:rFonts w:ascii="Times New Roman" w:eastAsia="Times New Roman" w:hAnsi="Times New Roman" w:cs="Times New Roman"/>
      <w:sz w:val="20"/>
      <w:szCs w:val="24"/>
      <w:lang w:eastAsia="pl-PL"/>
    </w:rPr>
  </w:style>
  <w:style w:type="paragraph" w:styleId="NormalnyWeb">
    <w:name w:val="Normal (Web)"/>
    <w:basedOn w:val="Normalny"/>
    <w:uiPriority w:val="99"/>
    <w:unhideWhenUsed/>
    <w:rsid w:val="0048109A"/>
    <w:pPr>
      <w:jc w:val="both"/>
    </w:pPr>
    <w:rPr>
      <w:spacing w:val="-5"/>
      <w:sz w:val="24"/>
    </w:rPr>
  </w:style>
  <w:style w:type="character" w:customStyle="1" w:styleId="TekstprzypisudolnegoZnak">
    <w:name w:val="Tekst przypisu dolnego Znak"/>
    <w:aliases w:val="Tekst przypisu Znak"/>
    <w:link w:val="Tekstprzypisudolnego"/>
    <w:uiPriority w:val="99"/>
    <w:semiHidden/>
    <w:locked/>
    <w:rsid w:val="0048109A"/>
    <w:rPr>
      <w:rFonts w:ascii="Times New Roman" w:eastAsia="Calibri" w:hAnsi="Times New Roman" w:cs="Times New Roman"/>
      <w:color w:val="000000"/>
      <w:sz w:val="20"/>
      <w:szCs w:val="20"/>
      <w:lang w:eastAsia="pl-PL"/>
    </w:rPr>
  </w:style>
  <w:style w:type="paragraph" w:styleId="Tekstprzypisudolnego">
    <w:name w:val="footnote text"/>
    <w:aliases w:val="Tekst przypisu"/>
    <w:basedOn w:val="Normalny"/>
    <w:link w:val="TekstprzypisudolnegoZnak"/>
    <w:uiPriority w:val="99"/>
    <w:semiHidden/>
    <w:unhideWhenUsed/>
    <w:rsid w:val="0048109A"/>
    <w:pPr>
      <w:widowControl w:val="0"/>
      <w:suppressAutoHyphens/>
    </w:pPr>
    <w:rPr>
      <w:rFonts w:eastAsia="Calibri"/>
      <w:color w:val="000000"/>
      <w:lang w:val="x-none"/>
    </w:rPr>
  </w:style>
  <w:style w:type="character" w:customStyle="1" w:styleId="TekstprzypisudolnegoZnak1">
    <w:name w:val="Tekst przypisu dolnego Znak1"/>
    <w:aliases w:val="Tekst przypisu Znak1"/>
    <w:uiPriority w:val="99"/>
    <w:semiHidden/>
    <w:rsid w:val="0048109A"/>
    <w:rPr>
      <w:rFonts w:ascii="Times New Roman" w:eastAsia="Times New Roman" w:hAnsi="Times New Roman" w:cs="Times New Roman"/>
      <w:sz w:val="20"/>
      <w:szCs w:val="20"/>
      <w:lang w:eastAsia="pl-PL"/>
    </w:rPr>
  </w:style>
  <w:style w:type="character" w:customStyle="1" w:styleId="TekstkomentarzaZnak">
    <w:name w:val="Tekst komentarza Znak"/>
    <w:link w:val="Tekstkomentarza"/>
    <w:uiPriority w:val="99"/>
    <w:semiHidden/>
    <w:rsid w:val="0048109A"/>
    <w:rPr>
      <w:rFonts w:ascii="Times New Roman" w:eastAsia="Times New Roman" w:hAnsi="Times New Roman" w:cs="Times New Roman"/>
      <w:sz w:val="20"/>
      <w:szCs w:val="20"/>
      <w:lang w:eastAsia="pl-PL"/>
    </w:rPr>
  </w:style>
  <w:style w:type="paragraph" w:styleId="Tekstkomentarza">
    <w:name w:val="annotation text"/>
    <w:basedOn w:val="Normalny"/>
    <w:link w:val="TekstkomentarzaZnak"/>
    <w:uiPriority w:val="99"/>
    <w:semiHidden/>
    <w:unhideWhenUsed/>
    <w:rsid w:val="0048109A"/>
    <w:rPr>
      <w:lang w:val="x-none"/>
    </w:rPr>
  </w:style>
  <w:style w:type="character" w:customStyle="1" w:styleId="NagwekZnak">
    <w:name w:val="Nagłówek Znak"/>
    <w:link w:val="Nagwek"/>
    <w:uiPriority w:val="99"/>
    <w:rsid w:val="0048109A"/>
    <w:rPr>
      <w:rFonts w:ascii="Times New Roman" w:eastAsia="Times New Roman" w:hAnsi="Times New Roman" w:cs="Times New Roman"/>
      <w:sz w:val="20"/>
      <w:szCs w:val="20"/>
      <w:lang w:eastAsia="pl-PL"/>
    </w:rPr>
  </w:style>
  <w:style w:type="paragraph" w:styleId="Nagwek">
    <w:name w:val="header"/>
    <w:basedOn w:val="Normalny"/>
    <w:link w:val="NagwekZnak"/>
    <w:uiPriority w:val="99"/>
    <w:unhideWhenUsed/>
    <w:rsid w:val="0048109A"/>
    <w:pPr>
      <w:tabs>
        <w:tab w:val="center" w:pos="4536"/>
        <w:tab w:val="right" w:pos="9072"/>
      </w:tabs>
    </w:pPr>
    <w:rPr>
      <w:lang w:val="x-none"/>
    </w:rPr>
  </w:style>
  <w:style w:type="character" w:customStyle="1" w:styleId="StopkaZnak">
    <w:name w:val="Stopka Znak"/>
    <w:link w:val="Stopka"/>
    <w:uiPriority w:val="99"/>
    <w:rsid w:val="0048109A"/>
    <w:rPr>
      <w:rFonts w:ascii="Times New Roman" w:eastAsia="Times New Roman" w:hAnsi="Times New Roman" w:cs="Times New Roman"/>
      <w:sz w:val="24"/>
      <w:szCs w:val="24"/>
      <w:lang w:eastAsia="pl-PL"/>
    </w:rPr>
  </w:style>
  <w:style w:type="paragraph" w:styleId="Stopka">
    <w:name w:val="footer"/>
    <w:basedOn w:val="Normalny"/>
    <w:link w:val="StopkaZnak"/>
    <w:uiPriority w:val="99"/>
    <w:unhideWhenUsed/>
    <w:rsid w:val="0048109A"/>
    <w:pPr>
      <w:tabs>
        <w:tab w:val="center" w:pos="4536"/>
        <w:tab w:val="right" w:pos="9072"/>
      </w:tabs>
    </w:pPr>
    <w:rPr>
      <w:sz w:val="24"/>
      <w:szCs w:val="24"/>
      <w:lang w:val="x-none"/>
    </w:rPr>
  </w:style>
  <w:style w:type="character" w:customStyle="1" w:styleId="TekstprzypisukocowegoZnak">
    <w:name w:val="Tekst przypisu końcowego Znak"/>
    <w:link w:val="Tekstprzypisukocowego"/>
    <w:uiPriority w:val="99"/>
    <w:semiHidden/>
    <w:rsid w:val="0048109A"/>
    <w:rPr>
      <w:rFonts w:ascii="Times New Roman" w:eastAsia="Tahoma" w:hAnsi="Times New Roman" w:cs="Times New Roman"/>
      <w:color w:val="000000"/>
      <w:sz w:val="20"/>
      <w:szCs w:val="20"/>
      <w:lang w:eastAsia="pl-PL"/>
    </w:rPr>
  </w:style>
  <w:style w:type="paragraph" w:styleId="Tekstprzypisukocowego">
    <w:name w:val="endnote text"/>
    <w:basedOn w:val="Normalny"/>
    <w:link w:val="TekstprzypisukocowegoZnak"/>
    <w:uiPriority w:val="99"/>
    <w:semiHidden/>
    <w:unhideWhenUsed/>
    <w:rsid w:val="0048109A"/>
    <w:pPr>
      <w:widowControl w:val="0"/>
      <w:suppressAutoHyphens/>
    </w:pPr>
    <w:rPr>
      <w:rFonts w:eastAsia="Tahoma"/>
      <w:color w:val="000000"/>
      <w:lang w:val="x-none"/>
    </w:rPr>
  </w:style>
  <w:style w:type="paragraph" w:styleId="Tekstpodstawowy">
    <w:name w:val="Body Text"/>
    <w:basedOn w:val="Normalny"/>
    <w:link w:val="TekstpodstawowyZnak"/>
    <w:unhideWhenUsed/>
    <w:rsid w:val="0048109A"/>
    <w:pPr>
      <w:spacing w:after="120"/>
    </w:pPr>
    <w:rPr>
      <w:lang w:val="x-none"/>
    </w:rPr>
  </w:style>
  <w:style w:type="character" w:customStyle="1" w:styleId="TekstpodstawowyZnak">
    <w:name w:val="Tekst podstawowy Znak"/>
    <w:link w:val="Tekstpodstawowy"/>
    <w:semiHidden/>
    <w:rsid w:val="0048109A"/>
    <w:rPr>
      <w:rFonts w:ascii="Times New Roman" w:eastAsia="Times New Roman" w:hAnsi="Times New Roman" w:cs="Times New Roman"/>
      <w:sz w:val="20"/>
      <w:szCs w:val="20"/>
      <w:lang w:eastAsia="pl-PL"/>
    </w:rPr>
  </w:style>
  <w:style w:type="paragraph" w:styleId="Lista">
    <w:name w:val="List"/>
    <w:basedOn w:val="Tekstpodstawowy"/>
    <w:semiHidden/>
    <w:unhideWhenUsed/>
    <w:rsid w:val="0048109A"/>
    <w:pPr>
      <w:suppressAutoHyphens/>
      <w:spacing w:after="0" w:line="160" w:lineRule="atLeast"/>
    </w:pPr>
    <w:rPr>
      <w:sz w:val="24"/>
    </w:rPr>
  </w:style>
  <w:style w:type="paragraph" w:styleId="Tytu">
    <w:name w:val="Title"/>
    <w:basedOn w:val="Normalny"/>
    <w:link w:val="TytuZnak"/>
    <w:uiPriority w:val="99"/>
    <w:qFormat/>
    <w:rsid w:val="0048109A"/>
    <w:pPr>
      <w:jc w:val="center"/>
    </w:pPr>
    <w:rPr>
      <w:b/>
      <w:sz w:val="32"/>
      <w:lang w:val="x-none"/>
    </w:rPr>
  </w:style>
  <w:style w:type="character" w:customStyle="1" w:styleId="TytuZnak">
    <w:name w:val="Tytuł Znak"/>
    <w:link w:val="Tytu"/>
    <w:uiPriority w:val="99"/>
    <w:rsid w:val="0048109A"/>
    <w:rPr>
      <w:rFonts w:ascii="Times New Roman" w:eastAsia="Times New Roman" w:hAnsi="Times New Roman" w:cs="Times New Roman"/>
      <w:b/>
      <w:sz w:val="32"/>
      <w:szCs w:val="20"/>
      <w:lang w:eastAsia="pl-PL"/>
    </w:rPr>
  </w:style>
  <w:style w:type="character" w:customStyle="1" w:styleId="TekstpodstawowywcityZnak">
    <w:name w:val="Tekst podstawowy wcięty Znak"/>
    <w:link w:val="Tekstpodstawowywcity"/>
    <w:semiHidden/>
    <w:rsid w:val="0048109A"/>
    <w:rPr>
      <w:rFonts w:ascii="Times New Roman" w:eastAsia="Times New Roman" w:hAnsi="Times New Roman" w:cs="Times New Roman"/>
      <w:sz w:val="24"/>
      <w:szCs w:val="20"/>
      <w:lang w:eastAsia="pl-PL"/>
    </w:rPr>
  </w:style>
  <w:style w:type="paragraph" w:styleId="Tekstpodstawowywcity">
    <w:name w:val="Body Text Indent"/>
    <w:basedOn w:val="Normalny"/>
    <w:link w:val="TekstpodstawowywcityZnak"/>
    <w:semiHidden/>
    <w:unhideWhenUsed/>
    <w:rsid w:val="0048109A"/>
    <w:pPr>
      <w:tabs>
        <w:tab w:val="left" w:pos="1080"/>
      </w:tabs>
      <w:ind w:left="540"/>
      <w:jc w:val="both"/>
    </w:pPr>
    <w:rPr>
      <w:sz w:val="24"/>
      <w:lang w:val="x-none"/>
    </w:rPr>
  </w:style>
  <w:style w:type="character" w:customStyle="1" w:styleId="Tekstpodstawowy2Znak">
    <w:name w:val="Tekst podstawowy 2 Znak"/>
    <w:link w:val="Tekstpodstawowy2"/>
    <w:uiPriority w:val="99"/>
    <w:semiHidden/>
    <w:rsid w:val="0048109A"/>
    <w:rPr>
      <w:rFonts w:ascii="Times New Roman" w:eastAsia="Times New Roman" w:hAnsi="Times New Roman" w:cs="Times New Roman"/>
      <w:sz w:val="20"/>
      <w:szCs w:val="20"/>
      <w:lang w:eastAsia="pl-PL"/>
    </w:rPr>
  </w:style>
  <w:style w:type="paragraph" w:styleId="Tekstpodstawowy2">
    <w:name w:val="Body Text 2"/>
    <w:basedOn w:val="Normalny"/>
    <w:link w:val="Tekstpodstawowy2Znak"/>
    <w:uiPriority w:val="99"/>
    <w:semiHidden/>
    <w:unhideWhenUsed/>
    <w:rsid w:val="0048109A"/>
    <w:pPr>
      <w:spacing w:after="120" w:line="480" w:lineRule="auto"/>
    </w:pPr>
    <w:rPr>
      <w:lang w:val="x-none"/>
    </w:rPr>
  </w:style>
  <w:style w:type="character" w:customStyle="1" w:styleId="Tekstpodstawowy3Znak">
    <w:name w:val="Tekst podstawowy 3 Znak"/>
    <w:link w:val="Tekstpodstawowy3"/>
    <w:uiPriority w:val="99"/>
    <w:semiHidden/>
    <w:rsid w:val="0048109A"/>
    <w:rPr>
      <w:rFonts w:ascii="Times New Roman" w:eastAsia="Times New Roman" w:hAnsi="Times New Roman" w:cs="Times New Roman"/>
      <w:sz w:val="16"/>
      <w:szCs w:val="16"/>
      <w:lang w:eastAsia="pl-PL"/>
    </w:rPr>
  </w:style>
  <w:style w:type="paragraph" w:styleId="Tekstpodstawowy3">
    <w:name w:val="Body Text 3"/>
    <w:basedOn w:val="Normalny"/>
    <w:link w:val="Tekstpodstawowy3Znak"/>
    <w:uiPriority w:val="99"/>
    <w:semiHidden/>
    <w:unhideWhenUsed/>
    <w:rsid w:val="0048109A"/>
    <w:pPr>
      <w:spacing w:after="120"/>
    </w:pPr>
    <w:rPr>
      <w:sz w:val="16"/>
      <w:szCs w:val="16"/>
      <w:lang w:val="x-none"/>
    </w:rPr>
  </w:style>
  <w:style w:type="character" w:customStyle="1" w:styleId="Tekstpodstawowywcity2Znak">
    <w:name w:val="Tekst podstawowy wcięty 2 Znak"/>
    <w:link w:val="Tekstpodstawowywcity2"/>
    <w:uiPriority w:val="99"/>
    <w:semiHidden/>
    <w:rsid w:val="0048109A"/>
    <w:rPr>
      <w:rFonts w:ascii="Times New Roman" w:eastAsia="Times New Roman" w:hAnsi="Times New Roman" w:cs="Times New Roman"/>
      <w:sz w:val="20"/>
      <w:szCs w:val="20"/>
      <w:lang w:eastAsia="pl-PL"/>
    </w:rPr>
  </w:style>
  <w:style w:type="paragraph" w:styleId="Tekstpodstawowywcity2">
    <w:name w:val="Body Text Indent 2"/>
    <w:basedOn w:val="Normalny"/>
    <w:link w:val="Tekstpodstawowywcity2Znak"/>
    <w:uiPriority w:val="99"/>
    <w:semiHidden/>
    <w:unhideWhenUsed/>
    <w:rsid w:val="0048109A"/>
    <w:pPr>
      <w:spacing w:after="120" w:line="480" w:lineRule="auto"/>
      <w:ind w:left="283"/>
    </w:pPr>
    <w:rPr>
      <w:lang w:val="x-none"/>
    </w:rPr>
  </w:style>
  <w:style w:type="character" w:customStyle="1" w:styleId="Tekstpodstawowywcity3Znak">
    <w:name w:val="Tekst podstawowy wcięty 3 Znak"/>
    <w:link w:val="Tekstpodstawowywcity3"/>
    <w:uiPriority w:val="99"/>
    <w:semiHidden/>
    <w:rsid w:val="0048109A"/>
    <w:rPr>
      <w:rFonts w:ascii="Times New Roman" w:eastAsia="Times New Roman" w:hAnsi="Times New Roman" w:cs="Times New Roman"/>
      <w:sz w:val="16"/>
      <w:szCs w:val="16"/>
      <w:lang w:eastAsia="pl-PL"/>
    </w:rPr>
  </w:style>
  <w:style w:type="paragraph" w:styleId="Tekstpodstawowywcity3">
    <w:name w:val="Body Text Indent 3"/>
    <w:basedOn w:val="Normalny"/>
    <w:link w:val="Tekstpodstawowywcity3Znak"/>
    <w:uiPriority w:val="99"/>
    <w:semiHidden/>
    <w:unhideWhenUsed/>
    <w:rsid w:val="0048109A"/>
    <w:pPr>
      <w:spacing w:after="120"/>
      <w:ind w:left="283"/>
    </w:pPr>
    <w:rPr>
      <w:sz w:val="16"/>
      <w:szCs w:val="16"/>
      <w:lang w:val="x-none"/>
    </w:rPr>
  </w:style>
  <w:style w:type="paragraph" w:styleId="Zwykytekst">
    <w:name w:val="Plain Text"/>
    <w:basedOn w:val="Normalny"/>
    <w:link w:val="ZwykytekstZnak"/>
    <w:unhideWhenUsed/>
    <w:rsid w:val="0048109A"/>
    <w:rPr>
      <w:rFonts w:ascii="Consolas" w:eastAsia="Calibri" w:hAnsi="Consolas"/>
      <w:sz w:val="21"/>
      <w:szCs w:val="21"/>
      <w:lang w:val="x-none"/>
    </w:rPr>
  </w:style>
  <w:style w:type="character" w:customStyle="1" w:styleId="ZwykytekstZnak">
    <w:name w:val="Zwykły tekst Znak"/>
    <w:link w:val="Zwykytekst"/>
    <w:rsid w:val="0048109A"/>
    <w:rPr>
      <w:rFonts w:ascii="Consolas" w:eastAsia="Calibri" w:hAnsi="Consolas" w:cs="Times New Roman"/>
      <w:sz w:val="21"/>
      <w:szCs w:val="21"/>
      <w:lang w:eastAsia="pl-PL"/>
    </w:rPr>
  </w:style>
  <w:style w:type="character" w:customStyle="1" w:styleId="TematkomentarzaZnak">
    <w:name w:val="Temat komentarza Znak"/>
    <w:link w:val="Tematkomentarza"/>
    <w:uiPriority w:val="99"/>
    <w:semiHidden/>
    <w:rsid w:val="0048109A"/>
    <w:rPr>
      <w:rFonts w:ascii="Times New Roman" w:eastAsia="Times New Roman" w:hAnsi="Times New Roman" w:cs="Times New Roman"/>
      <w:b/>
      <w:bCs/>
      <w:sz w:val="20"/>
      <w:szCs w:val="20"/>
      <w:lang w:eastAsia="pl-PL"/>
    </w:rPr>
  </w:style>
  <w:style w:type="paragraph" w:styleId="Tematkomentarza">
    <w:name w:val="annotation subject"/>
    <w:basedOn w:val="Tekstkomentarza"/>
    <w:next w:val="Tekstkomentarza"/>
    <w:link w:val="TematkomentarzaZnak"/>
    <w:uiPriority w:val="99"/>
    <w:semiHidden/>
    <w:unhideWhenUsed/>
    <w:rsid w:val="0048109A"/>
    <w:rPr>
      <w:b/>
      <w:bCs/>
    </w:rPr>
  </w:style>
  <w:style w:type="character" w:customStyle="1" w:styleId="TekstdymkaZnak">
    <w:name w:val="Tekst dymka Znak"/>
    <w:link w:val="Tekstdymka"/>
    <w:rsid w:val="0048109A"/>
    <w:rPr>
      <w:rFonts w:ascii="Tahoma" w:eastAsia="Times New Roman" w:hAnsi="Tahoma" w:cs="Times New Roman"/>
      <w:sz w:val="16"/>
      <w:szCs w:val="24"/>
      <w:lang w:eastAsia="pl-PL"/>
    </w:rPr>
  </w:style>
  <w:style w:type="paragraph" w:styleId="Tekstdymka">
    <w:name w:val="Balloon Text"/>
    <w:basedOn w:val="Normalny"/>
    <w:link w:val="TekstdymkaZnak"/>
    <w:unhideWhenUsed/>
    <w:rsid w:val="0048109A"/>
    <w:rPr>
      <w:rFonts w:ascii="Tahoma" w:hAnsi="Tahoma"/>
      <w:sz w:val="16"/>
      <w:szCs w:val="24"/>
      <w:lang w:val="x-none"/>
    </w:rPr>
  </w:style>
  <w:style w:type="paragraph" w:styleId="Bezodstpw">
    <w:name w:val="No Spacing"/>
    <w:uiPriority w:val="1"/>
    <w:qFormat/>
    <w:rsid w:val="0048109A"/>
    <w:pPr>
      <w:widowControl w:val="0"/>
      <w:suppressAutoHyphens/>
    </w:pPr>
    <w:rPr>
      <w:rFonts w:ascii="Times New Roman" w:eastAsia="Tahoma" w:hAnsi="Times New Roman"/>
      <w:color w:val="000000"/>
      <w:sz w:val="24"/>
      <w:szCs w:val="24"/>
      <w:lang w:eastAsia="en-US"/>
    </w:rPr>
  </w:style>
  <w:style w:type="character" w:customStyle="1" w:styleId="AkapitzlistZnak">
    <w:name w:val="Akapit z listą Znak"/>
    <w:aliases w:val="CW_Lista Znak,sw tekst Znak,Adresat stanowisko Znak,lp1 Znak,Preambuła Znak,CP-UC Znak,CP-Punkty Znak,Bullet List Znak,List - bullets Znak,Equipment Znak,Bullet 1 Znak,List Paragraph Char Char Znak,b1 Znak,Figure_name Znak,Ref Znak"/>
    <w:link w:val="Akapitzlist"/>
    <w:uiPriority w:val="34"/>
    <w:qFormat/>
    <w:locked/>
    <w:rsid w:val="0048109A"/>
    <w:rPr>
      <w:rFonts w:ascii="Times New Roman" w:eastAsia="Times New Roman" w:hAnsi="Times New Roman" w:cs="Times New Roman"/>
      <w:sz w:val="20"/>
      <w:szCs w:val="20"/>
      <w:lang w:eastAsia="pl-PL"/>
    </w:rPr>
  </w:style>
  <w:style w:type="paragraph" w:styleId="Akapitzlist">
    <w:name w:val="List Paragraph"/>
    <w:aliases w:val="CW_Lista,sw tekst,Adresat stanowisko,lp1,Preambuła,CP-UC,CP-Punkty,Bullet List,List - bullets,Equipment,Bullet 1,List Paragraph Char Char,b1,Figure_name,Numbered Indented Text,List Paragraph11,Ref,Use Case List Paragraph Char,List_TIS,L1"/>
    <w:basedOn w:val="Normalny"/>
    <w:link w:val="AkapitzlistZnak"/>
    <w:uiPriority w:val="34"/>
    <w:qFormat/>
    <w:rsid w:val="0048109A"/>
    <w:pPr>
      <w:ind w:left="720"/>
      <w:contextualSpacing/>
    </w:pPr>
    <w:rPr>
      <w:lang w:val="x-none"/>
    </w:rPr>
  </w:style>
  <w:style w:type="paragraph" w:customStyle="1" w:styleId="Num1">
    <w:name w:val="Num1"/>
    <w:basedOn w:val="Zwykytekst"/>
    <w:uiPriority w:val="99"/>
    <w:semiHidden/>
    <w:rsid w:val="0048109A"/>
    <w:pPr>
      <w:numPr>
        <w:ilvl w:val="1"/>
        <w:numId w:val="1"/>
      </w:numPr>
      <w:tabs>
        <w:tab w:val="num" w:pos="360"/>
      </w:tabs>
      <w:ind w:left="360"/>
    </w:pPr>
    <w:rPr>
      <w:rFonts w:ascii="Arial" w:hAnsi="Arial" w:cs="Arial"/>
      <w:sz w:val="24"/>
      <w:szCs w:val="24"/>
    </w:rPr>
  </w:style>
  <w:style w:type="paragraph" w:customStyle="1" w:styleId="zmart2">
    <w:name w:val="zm art2"/>
    <w:basedOn w:val="Normalny"/>
    <w:uiPriority w:val="99"/>
    <w:semiHidden/>
    <w:rsid w:val="0048109A"/>
    <w:pPr>
      <w:ind w:left="1984" w:hanging="1077"/>
    </w:pPr>
    <w:rPr>
      <w:noProof/>
      <w:sz w:val="24"/>
    </w:rPr>
  </w:style>
  <w:style w:type="character" w:customStyle="1" w:styleId="pktZnak1">
    <w:name w:val="pkt Znak1"/>
    <w:link w:val="pkt"/>
    <w:semiHidden/>
    <w:locked/>
    <w:rsid w:val="0048109A"/>
    <w:rPr>
      <w:rFonts w:ascii="Times New Roman" w:eastAsia="Times New Roman" w:hAnsi="Times New Roman" w:cs="Times New Roman"/>
      <w:sz w:val="24"/>
    </w:rPr>
  </w:style>
  <w:style w:type="paragraph" w:customStyle="1" w:styleId="pkt">
    <w:name w:val="pkt"/>
    <w:basedOn w:val="Normalny"/>
    <w:link w:val="pktZnak1"/>
    <w:rsid w:val="0048109A"/>
    <w:pPr>
      <w:spacing w:before="60" w:after="60"/>
      <w:ind w:left="851" w:hanging="295"/>
      <w:jc w:val="both"/>
    </w:pPr>
    <w:rPr>
      <w:sz w:val="24"/>
      <w:lang w:val="x-none" w:eastAsia="x-none"/>
    </w:rPr>
  </w:style>
  <w:style w:type="character" w:customStyle="1" w:styleId="Teksttreci">
    <w:name w:val="Tekst treści_"/>
    <w:link w:val="Teksttreci1"/>
    <w:semiHidden/>
    <w:locked/>
    <w:rsid w:val="0048109A"/>
    <w:rPr>
      <w:rFonts w:ascii="Batang" w:eastAsia="Batang" w:hAnsi="Batang"/>
      <w:color w:val="000000"/>
      <w:sz w:val="15"/>
      <w:szCs w:val="15"/>
      <w:shd w:val="clear" w:color="auto" w:fill="FFFFFF"/>
    </w:rPr>
  </w:style>
  <w:style w:type="paragraph" w:customStyle="1" w:styleId="Teksttreci1">
    <w:name w:val="Tekst treści1"/>
    <w:basedOn w:val="Normalny"/>
    <w:link w:val="Teksttreci"/>
    <w:semiHidden/>
    <w:rsid w:val="0048109A"/>
    <w:pPr>
      <w:widowControl w:val="0"/>
      <w:shd w:val="clear" w:color="auto" w:fill="FFFFFF"/>
      <w:spacing w:after="240" w:line="221" w:lineRule="exact"/>
      <w:ind w:hanging="360"/>
    </w:pPr>
    <w:rPr>
      <w:rFonts w:ascii="Batang" w:eastAsia="Batang" w:hAnsi="Batang"/>
      <w:color w:val="000000"/>
      <w:sz w:val="15"/>
      <w:szCs w:val="15"/>
      <w:lang w:val="x-none" w:eastAsia="x-none"/>
    </w:rPr>
  </w:style>
  <w:style w:type="paragraph" w:customStyle="1" w:styleId="ZnakZnak1ZnakZnakZnak1">
    <w:name w:val="Znak Znak1 Znak Znak Znak1"/>
    <w:basedOn w:val="Normalny"/>
    <w:rsid w:val="0048109A"/>
    <w:rPr>
      <w:rFonts w:ascii="Arial" w:hAnsi="Arial" w:cs="Arial"/>
      <w:sz w:val="24"/>
      <w:szCs w:val="24"/>
    </w:rPr>
  </w:style>
  <w:style w:type="character" w:styleId="Odwoanieprzypisudolnego">
    <w:name w:val="footnote reference"/>
    <w:uiPriority w:val="99"/>
    <w:semiHidden/>
    <w:unhideWhenUsed/>
    <w:rsid w:val="0048109A"/>
    <w:rPr>
      <w:vertAlign w:val="superscript"/>
    </w:rPr>
  </w:style>
  <w:style w:type="character" w:customStyle="1" w:styleId="Znakinumeracji">
    <w:name w:val="Znaki numeracji"/>
    <w:rsid w:val="0048109A"/>
  </w:style>
  <w:style w:type="character" w:customStyle="1" w:styleId="WW8Num5z0">
    <w:name w:val="WW8Num5z0"/>
    <w:rsid w:val="0048109A"/>
    <w:rPr>
      <w:rFonts w:ascii="Symbol" w:hAnsi="Symbol" w:hint="default"/>
    </w:rPr>
  </w:style>
  <w:style w:type="character" w:customStyle="1" w:styleId="WW8Num5z1">
    <w:name w:val="WW8Num5z1"/>
    <w:rsid w:val="0048109A"/>
    <w:rPr>
      <w:rFonts w:ascii="Courier New" w:hAnsi="Courier New" w:cs="Courier New" w:hint="default"/>
    </w:rPr>
  </w:style>
  <w:style w:type="character" w:customStyle="1" w:styleId="WW8Num5z2">
    <w:name w:val="WW8Num5z2"/>
    <w:rsid w:val="0048109A"/>
    <w:rPr>
      <w:rFonts w:ascii="Wingdings" w:hAnsi="Wingdings" w:hint="default"/>
    </w:rPr>
  </w:style>
  <w:style w:type="character" w:customStyle="1" w:styleId="WW8Num2z0">
    <w:name w:val="WW8Num2z0"/>
    <w:rsid w:val="0048109A"/>
    <w:rPr>
      <w:rFonts w:ascii="Symbol" w:hAnsi="Symbol" w:hint="default"/>
    </w:rPr>
  </w:style>
  <w:style w:type="character" w:customStyle="1" w:styleId="WW8Num2z1">
    <w:name w:val="WW8Num2z1"/>
    <w:rsid w:val="0048109A"/>
    <w:rPr>
      <w:rFonts w:ascii="Courier New" w:hAnsi="Courier New" w:cs="Courier New" w:hint="default"/>
    </w:rPr>
  </w:style>
  <w:style w:type="character" w:customStyle="1" w:styleId="WW8Num2z2">
    <w:name w:val="WW8Num2z2"/>
    <w:rsid w:val="0048109A"/>
    <w:rPr>
      <w:rFonts w:ascii="Wingdings" w:hAnsi="Wingdings" w:hint="default"/>
    </w:rPr>
  </w:style>
  <w:style w:type="character" w:customStyle="1" w:styleId="WW8Num9z0">
    <w:name w:val="WW8Num9z0"/>
    <w:rsid w:val="0048109A"/>
    <w:rPr>
      <w:rFonts w:ascii="Symbol" w:hAnsi="Symbol" w:hint="default"/>
    </w:rPr>
  </w:style>
  <w:style w:type="character" w:customStyle="1" w:styleId="WW8Num9z1">
    <w:name w:val="WW8Num9z1"/>
    <w:rsid w:val="0048109A"/>
    <w:rPr>
      <w:rFonts w:ascii="Courier New" w:hAnsi="Courier New" w:cs="Courier New" w:hint="default"/>
    </w:rPr>
  </w:style>
  <w:style w:type="character" w:customStyle="1" w:styleId="WW8Num9z2">
    <w:name w:val="WW8Num9z2"/>
    <w:rsid w:val="0048109A"/>
    <w:rPr>
      <w:rFonts w:ascii="Wingdings" w:hAnsi="Wingdings" w:hint="default"/>
    </w:rPr>
  </w:style>
  <w:style w:type="character" w:customStyle="1" w:styleId="WW8Num4z0">
    <w:name w:val="WW8Num4z0"/>
    <w:rsid w:val="0048109A"/>
    <w:rPr>
      <w:rFonts w:ascii="Symbol" w:hAnsi="Symbol" w:hint="default"/>
    </w:rPr>
  </w:style>
  <w:style w:type="character" w:customStyle="1" w:styleId="WW8Num4z1">
    <w:name w:val="WW8Num4z1"/>
    <w:rsid w:val="0048109A"/>
    <w:rPr>
      <w:rFonts w:ascii="Courier New" w:hAnsi="Courier New" w:cs="Courier New" w:hint="default"/>
    </w:rPr>
  </w:style>
  <w:style w:type="character" w:customStyle="1" w:styleId="WW8Num4z2">
    <w:name w:val="WW8Num4z2"/>
    <w:rsid w:val="0048109A"/>
    <w:rPr>
      <w:rFonts w:ascii="Wingdings" w:hAnsi="Wingdings" w:hint="default"/>
    </w:rPr>
  </w:style>
  <w:style w:type="character" w:customStyle="1" w:styleId="WW8Num10z0">
    <w:name w:val="WW8Num10z0"/>
    <w:rsid w:val="0048109A"/>
    <w:rPr>
      <w:b/>
      <w:bCs w:val="0"/>
    </w:rPr>
  </w:style>
  <w:style w:type="character" w:customStyle="1" w:styleId="FontStyle13">
    <w:name w:val="Font Style13"/>
    <w:rsid w:val="0048109A"/>
    <w:rPr>
      <w:rFonts w:ascii="Arial" w:hAnsi="Arial" w:cs="Arial" w:hint="default"/>
      <w:b/>
      <w:bCs/>
      <w:sz w:val="16"/>
      <w:szCs w:val="16"/>
    </w:rPr>
  </w:style>
  <w:style w:type="character" w:customStyle="1" w:styleId="FontStyle14">
    <w:name w:val="Font Style14"/>
    <w:rsid w:val="0048109A"/>
    <w:rPr>
      <w:rFonts w:ascii="Arial" w:hAnsi="Arial" w:cs="Arial" w:hint="default"/>
      <w:sz w:val="20"/>
      <w:szCs w:val="20"/>
    </w:rPr>
  </w:style>
  <w:style w:type="character" w:customStyle="1" w:styleId="FontStyle15">
    <w:name w:val="Font Style15"/>
    <w:rsid w:val="0048109A"/>
    <w:rPr>
      <w:rFonts w:ascii="Arial" w:hAnsi="Arial" w:cs="Arial" w:hint="default"/>
      <w:b/>
      <w:bCs/>
      <w:sz w:val="20"/>
      <w:szCs w:val="20"/>
    </w:rPr>
  </w:style>
  <w:style w:type="character" w:customStyle="1" w:styleId="FontStyle17">
    <w:name w:val="Font Style17"/>
    <w:rsid w:val="0048109A"/>
    <w:rPr>
      <w:rFonts w:ascii="Arial" w:hAnsi="Arial" w:cs="Arial" w:hint="default"/>
      <w:sz w:val="14"/>
      <w:szCs w:val="14"/>
    </w:rPr>
  </w:style>
  <w:style w:type="character" w:customStyle="1" w:styleId="FontStyle11">
    <w:name w:val="Font Style11"/>
    <w:rsid w:val="0048109A"/>
    <w:rPr>
      <w:rFonts w:ascii="Times New Roman" w:hAnsi="Times New Roman" w:cs="Times New Roman" w:hint="default"/>
      <w:b/>
      <w:bCs/>
      <w:sz w:val="20"/>
      <w:szCs w:val="20"/>
    </w:rPr>
  </w:style>
  <w:style w:type="character" w:customStyle="1" w:styleId="FontStyle12">
    <w:name w:val="Font Style12"/>
    <w:rsid w:val="0048109A"/>
    <w:rPr>
      <w:rFonts w:ascii="Times New Roman" w:hAnsi="Times New Roman" w:cs="Times New Roman" w:hint="default"/>
      <w:sz w:val="20"/>
      <w:szCs w:val="20"/>
    </w:rPr>
  </w:style>
  <w:style w:type="character" w:customStyle="1" w:styleId="apple-style-span">
    <w:name w:val="apple-style-span"/>
    <w:rsid w:val="0048109A"/>
    <w:rPr>
      <w:rFonts w:ascii="Times New Roman" w:hAnsi="Times New Roman" w:cs="Times New Roman" w:hint="default"/>
    </w:rPr>
  </w:style>
  <w:style w:type="character" w:customStyle="1" w:styleId="FontStyle61">
    <w:name w:val="Font Style61"/>
    <w:uiPriority w:val="99"/>
    <w:rsid w:val="0048109A"/>
    <w:rPr>
      <w:rFonts w:ascii="Arial" w:hAnsi="Arial" w:cs="Arial" w:hint="default"/>
    </w:rPr>
  </w:style>
  <w:style w:type="character" w:customStyle="1" w:styleId="FontStyle83">
    <w:name w:val="Font Style83"/>
    <w:uiPriority w:val="99"/>
    <w:rsid w:val="0048109A"/>
    <w:rPr>
      <w:rFonts w:ascii="Times New Roman" w:hAnsi="Times New Roman" w:cs="Times New Roman" w:hint="default"/>
      <w:b/>
      <w:bCs/>
      <w:sz w:val="20"/>
      <w:szCs w:val="20"/>
    </w:rPr>
  </w:style>
  <w:style w:type="character" w:customStyle="1" w:styleId="FontStyle86">
    <w:name w:val="Font Style86"/>
    <w:uiPriority w:val="99"/>
    <w:rsid w:val="0048109A"/>
    <w:rPr>
      <w:rFonts w:ascii="Times New Roman" w:hAnsi="Times New Roman" w:cs="Times New Roman" w:hint="default"/>
      <w:sz w:val="20"/>
      <w:szCs w:val="20"/>
    </w:rPr>
  </w:style>
  <w:style w:type="character" w:customStyle="1" w:styleId="oznaczenie">
    <w:name w:val="oznaczenie"/>
    <w:basedOn w:val="Domylnaczcionkaakapitu"/>
    <w:rsid w:val="0048109A"/>
  </w:style>
  <w:style w:type="character" w:styleId="Tekstzastpczy">
    <w:name w:val="Placeholder Text"/>
    <w:uiPriority w:val="99"/>
    <w:semiHidden/>
    <w:rsid w:val="00054184"/>
    <w:rPr>
      <w:color w:val="808080"/>
    </w:rPr>
  </w:style>
  <w:style w:type="paragraph" w:customStyle="1" w:styleId="Default">
    <w:name w:val="Default"/>
    <w:qFormat/>
    <w:rsid w:val="00F310E0"/>
    <w:pPr>
      <w:autoSpaceDE w:val="0"/>
      <w:autoSpaceDN w:val="0"/>
      <w:adjustRightInd w:val="0"/>
    </w:pPr>
    <w:rPr>
      <w:rFonts w:ascii="Times New Roman" w:hAnsi="Times New Roman"/>
      <w:color w:val="000000"/>
      <w:sz w:val="24"/>
      <w:szCs w:val="24"/>
      <w:lang w:eastAsia="en-US"/>
    </w:rPr>
  </w:style>
  <w:style w:type="character" w:styleId="Odwoaniedokomentarza">
    <w:name w:val="annotation reference"/>
    <w:uiPriority w:val="99"/>
    <w:semiHidden/>
    <w:unhideWhenUsed/>
    <w:rsid w:val="00E37E6C"/>
    <w:rPr>
      <w:sz w:val="16"/>
      <w:szCs w:val="16"/>
    </w:rPr>
  </w:style>
  <w:style w:type="table" w:styleId="Tabela-Siatka">
    <w:name w:val="Table Grid"/>
    <w:basedOn w:val="Standardowy"/>
    <w:uiPriority w:val="39"/>
    <w:rsid w:val="001641D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idth100prc">
    <w:name w:val="width100prc"/>
    <w:rsid w:val="004A31B0"/>
  </w:style>
  <w:style w:type="character" w:customStyle="1" w:styleId="Teksttreci2">
    <w:name w:val="Tekst treści (2)_"/>
    <w:link w:val="Teksttreci20"/>
    <w:rsid w:val="00D84B1B"/>
    <w:rPr>
      <w:shd w:val="clear" w:color="auto" w:fill="FFFFFF"/>
    </w:rPr>
  </w:style>
  <w:style w:type="character" w:customStyle="1" w:styleId="Teksttreci2Pogrubienie">
    <w:name w:val="Tekst treści (2) + Pogrubienie"/>
    <w:rsid w:val="00D84B1B"/>
    <w:rPr>
      <w:rFonts w:ascii="Times New Roman" w:eastAsia="Times New Roman" w:hAnsi="Times New Roman" w:cs="Times New Roman"/>
      <w:b/>
      <w:bCs/>
      <w:i w:val="0"/>
      <w:iCs w:val="0"/>
      <w:smallCaps w:val="0"/>
      <w:strike w:val="0"/>
      <w:color w:val="000000"/>
      <w:spacing w:val="0"/>
      <w:w w:val="100"/>
      <w:position w:val="0"/>
      <w:sz w:val="24"/>
      <w:szCs w:val="24"/>
      <w:u w:val="single"/>
      <w:lang w:val="pl-PL" w:eastAsia="pl-PL" w:bidi="pl-PL"/>
    </w:rPr>
  </w:style>
  <w:style w:type="paragraph" w:customStyle="1" w:styleId="Teksttreci20">
    <w:name w:val="Tekst treści (2)"/>
    <w:basedOn w:val="Normalny"/>
    <w:link w:val="Teksttreci2"/>
    <w:rsid w:val="00D84B1B"/>
    <w:pPr>
      <w:widowControl w:val="0"/>
      <w:shd w:val="clear" w:color="auto" w:fill="FFFFFF"/>
      <w:spacing w:line="278" w:lineRule="exact"/>
      <w:ind w:hanging="460"/>
      <w:jc w:val="both"/>
    </w:pPr>
    <w:rPr>
      <w:rFonts w:ascii="Calibri" w:eastAsia="Calibri" w:hAnsi="Calibri"/>
    </w:rPr>
  </w:style>
  <w:style w:type="paragraph" w:customStyle="1" w:styleId="ust">
    <w:name w:val="ust"/>
    <w:rsid w:val="004E1B2A"/>
    <w:pPr>
      <w:spacing w:before="60" w:after="60"/>
      <w:ind w:left="426" w:hanging="284"/>
      <w:jc w:val="both"/>
    </w:pPr>
    <w:rPr>
      <w:rFonts w:ascii="Times New Roman" w:hAnsi="Times New Roman"/>
      <w:sz w:val="24"/>
      <w:szCs w:val="24"/>
    </w:rPr>
  </w:style>
  <w:style w:type="character" w:styleId="Odwoanieprzypisukocowego">
    <w:name w:val="endnote reference"/>
    <w:basedOn w:val="Domylnaczcionkaakapitu"/>
    <w:uiPriority w:val="99"/>
    <w:semiHidden/>
    <w:unhideWhenUsed/>
    <w:rsid w:val="00F73C0D"/>
    <w:rPr>
      <w:vertAlign w:val="superscript"/>
    </w:rPr>
  </w:style>
  <w:style w:type="character" w:customStyle="1" w:styleId="Stopka0">
    <w:name w:val="Stopka_"/>
    <w:basedOn w:val="Domylnaczcionkaakapitu"/>
    <w:link w:val="Stopka1"/>
    <w:rsid w:val="00570E5D"/>
    <w:rPr>
      <w:rFonts w:ascii="Arial" w:eastAsia="Arial" w:hAnsi="Arial" w:cs="Arial"/>
      <w:sz w:val="16"/>
      <w:szCs w:val="16"/>
    </w:rPr>
  </w:style>
  <w:style w:type="paragraph" w:customStyle="1" w:styleId="Stopka1">
    <w:name w:val="Stopka1"/>
    <w:basedOn w:val="Normalny"/>
    <w:link w:val="Stopka0"/>
    <w:rsid w:val="00570E5D"/>
    <w:pPr>
      <w:widowControl w:val="0"/>
    </w:pPr>
    <w:rPr>
      <w:rFonts w:ascii="Arial" w:eastAsia="Arial" w:hAnsi="Arial" w:cs="Arial"/>
      <w:sz w:val="16"/>
      <w:szCs w:val="16"/>
    </w:rPr>
  </w:style>
  <w:style w:type="paragraph" w:customStyle="1" w:styleId="Tekstpodstawowy31">
    <w:name w:val="Tekst podstawowy 31"/>
    <w:basedOn w:val="Normalny"/>
    <w:rsid w:val="00DD2DE9"/>
    <w:pPr>
      <w:suppressAutoHyphens/>
      <w:jc w:val="center"/>
    </w:pPr>
    <w:rPr>
      <w:b/>
      <w:bCs/>
      <w:sz w:val="22"/>
      <w:szCs w:val="24"/>
      <w:lang w:eastAsia="ar-SA"/>
    </w:rPr>
  </w:style>
  <w:style w:type="numbering" w:customStyle="1" w:styleId="WW8Num16">
    <w:name w:val="WW8Num16"/>
    <w:basedOn w:val="Bezlisty"/>
    <w:rsid w:val="00557E15"/>
    <w:pPr>
      <w:numPr>
        <w:numId w:val="56"/>
      </w:numPr>
    </w:pPr>
  </w:style>
  <w:style w:type="numbering" w:customStyle="1" w:styleId="WW8Num26">
    <w:name w:val="WW8Num26"/>
    <w:basedOn w:val="Bezlisty"/>
    <w:rsid w:val="00557E15"/>
    <w:pPr>
      <w:numPr>
        <w:numId w:val="57"/>
      </w:numPr>
    </w:pPr>
  </w:style>
  <w:style w:type="numbering" w:customStyle="1" w:styleId="WW8Num49">
    <w:name w:val="WW8Num49"/>
    <w:basedOn w:val="Bezlisty"/>
    <w:rsid w:val="00557E15"/>
    <w:pPr>
      <w:numPr>
        <w:numId w:val="58"/>
      </w:numPr>
    </w:pPr>
  </w:style>
  <w:style w:type="numbering" w:customStyle="1" w:styleId="WW8Num27">
    <w:name w:val="WW8Num27"/>
    <w:basedOn w:val="Bezlisty"/>
    <w:rsid w:val="00557E15"/>
    <w:pPr>
      <w:numPr>
        <w:numId w:val="59"/>
      </w:numPr>
    </w:pPr>
  </w:style>
  <w:style w:type="numbering" w:customStyle="1" w:styleId="WW8Num46">
    <w:name w:val="WW8Num46"/>
    <w:basedOn w:val="Bezlisty"/>
    <w:rsid w:val="00557E15"/>
    <w:pPr>
      <w:numPr>
        <w:numId w:val="60"/>
      </w:numPr>
    </w:pPr>
  </w:style>
  <w:style w:type="numbering" w:customStyle="1" w:styleId="WW8Num23">
    <w:name w:val="WW8Num23"/>
    <w:basedOn w:val="Bezlisty"/>
    <w:rsid w:val="00557E15"/>
    <w:pPr>
      <w:numPr>
        <w:numId w:val="61"/>
      </w:numPr>
    </w:pPr>
  </w:style>
  <w:style w:type="numbering" w:customStyle="1" w:styleId="WW8Num12">
    <w:name w:val="WW8Num12"/>
    <w:basedOn w:val="Bezlisty"/>
    <w:rsid w:val="00557E15"/>
    <w:pPr>
      <w:numPr>
        <w:numId w:val="62"/>
      </w:numPr>
    </w:pPr>
  </w:style>
  <w:style w:type="numbering" w:customStyle="1" w:styleId="WW8Num58">
    <w:name w:val="WW8Num58"/>
    <w:basedOn w:val="Bezlisty"/>
    <w:rsid w:val="00557E15"/>
    <w:pPr>
      <w:numPr>
        <w:numId w:val="63"/>
      </w:numPr>
    </w:pPr>
  </w:style>
  <w:style w:type="numbering" w:customStyle="1" w:styleId="WW8Num41">
    <w:name w:val="WW8Num41"/>
    <w:basedOn w:val="Bezlisty"/>
    <w:rsid w:val="00557E15"/>
    <w:pPr>
      <w:numPr>
        <w:numId w:val="64"/>
      </w:numPr>
    </w:pPr>
  </w:style>
  <w:style w:type="numbering" w:customStyle="1" w:styleId="WW8Num53">
    <w:name w:val="WW8Num53"/>
    <w:basedOn w:val="Bezlisty"/>
    <w:rsid w:val="00557E15"/>
    <w:pPr>
      <w:numPr>
        <w:numId w:val="65"/>
      </w:numPr>
    </w:pPr>
  </w:style>
  <w:style w:type="numbering" w:customStyle="1" w:styleId="WW8Num10">
    <w:name w:val="WW8Num10"/>
    <w:basedOn w:val="Bezlisty"/>
    <w:rsid w:val="00557E15"/>
    <w:pPr>
      <w:numPr>
        <w:numId w:val="66"/>
      </w:numPr>
    </w:pPr>
  </w:style>
  <w:style w:type="numbering" w:customStyle="1" w:styleId="WW8Num25">
    <w:name w:val="WW8Num25"/>
    <w:basedOn w:val="Bezlisty"/>
    <w:rsid w:val="00557E15"/>
    <w:pPr>
      <w:numPr>
        <w:numId w:val="67"/>
      </w:numPr>
    </w:pPr>
  </w:style>
  <w:style w:type="numbering" w:customStyle="1" w:styleId="WW8Num32">
    <w:name w:val="WW8Num32"/>
    <w:basedOn w:val="Bezlisty"/>
    <w:rsid w:val="00557E15"/>
    <w:pPr>
      <w:numPr>
        <w:numId w:val="68"/>
      </w:numPr>
    </w:pPr>
  </w:style>
  <w:style w:type="numbering" w:customStyle="1" w:styleId="WW8Num57">
    <w:name w:val="WW8Num57"/>
    <w:basedOn w:val="Bezlisty"/>
    <w:rsid w:val="00557E15"/>
    <w:pPr>
      <w:numPr>
        <w:numId w:val="69"/>
      </w:numPr>
    </w:pPr>
  </w:style>
  <w:style w:type="numbering" w:customStyle="1" w:styleId="WW8Num59">
    <w:name w:val="WW8Num59"/>
    <w:basedOn w:val="Bezlisty"/>
    <w:rsid w:val="00557E15"/>
    <w:pPr>
      <w:numPr>
        <w:numId w:val="70"/>
      </w:numPr>
    </w:pPr>
  </w:style>
  <w:style w:type="numbering" w:customStyle="1" w:styleId="WW8Num51">
    <w:name w:val="WW8Num51"/>
    <w:basedOn w:val="Bezlisty"/>
    <w:rsid w:val="00557E15"/>
    <w:pPr>
      <w:numPr>
        <w:numId w:val="71"/>
      </w:numPr>
    </w:pPr>
  </w:style>
  <w:style w:type="numbering" w:customStyle="1" w:styleId="Bezlisty1">
    <w:name w:val="Bez listy1"/>
    <w:next w:val="Bezlisty"/>
    <w:uiPriority w:val="99"/>
    <w:semiHidden/>
    <w:unhideWhenUsed/>
    <w:rsid w:val="009F453F"/>
  </w:style>
  <w:style w:type="character" w:styleId="Pogrubienie">
    <w:name w:val="Strong"/>
    <w:uiPriority w:val="22"/>
    <w:qFormat/>
    <w:rsid w:val="009F453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829066">
      <w:bodyDiv w:val="1"/>
      <w:marLeft w:val="0"/>
      <w:marRight w:val="0"/>
      <w:marTop w:val="0"/>
      <w:marBottom w:val="0"/>
      <w:divBdr>
        <w:top w:val="none" w:sz="0" w:space="0" w:color="auto"/>
        <w:left w:val="none" w:sz="0" w:space="0" w:color="auto"/>
        <w:bottom w:val="none" w:sz="0" w:space="0" w:color="auto"/>
        <w:right w:val="none" w:sz="0" w:space="0" w:color="auto"/>
      </w:divBdr>
    </w:div>
    <w:div w:id="430325076">
      <w:bodyDiv w:val="1"/>
      <w:marLeft w:val="0"/>
      <w:marRight w:val="0"/>
      <w:marTop w:val="0"/>
      <w:marBottom w:val="0"/>
      <w:divBdr>
        <w:top w:val="none" w:sz="0" w:space="0" w:color="auto"/>
        <w:left w:val="none" w:sz="0" w:space="0" w:color="auto"/>
        <w:bottom w:val="none" w:sz="0" w:space="0" w:color="auto"/>
        <w:right w:val="none" w:sz="0" w:space="0" w:color="auto"/>
      </w:divBdr>
    </w:div>
    <w:div w:id="537281096">
      <w:bodyDiv w:val="1"/>
      <w:marLeft w:val="0"/>
      <w:marRight w:val="0"/>
      <w:marTop w:val="0"/>
      <w:marBottom w:val="0"/>
      <w:divBdr>
        <w:top w:val="none" w:sz="0" w:space="0" w:color="auto"/>
        <w:left w:val="none" w:sz="0" w:space="0" w:color="auto"/>
        <w:bottom w:val="none" w:sz="0" w:space="0" w:color="auto"/>
        <w:right w:val="none" w:sz="0" w:space="0" w:color="auto"/>
      </w:divBdr>
    </w:div>
    <w:div w:id="555355135">
      <w:bodyDiv w:val="1"/>
      <w:marLeft w:val="0"/>
      <w:marRight w:val="0"/>
      <w:marTop w:val="0"/>
      <w:marBottom w:val="0"/>
      <w:divBdr>
        <w:top w:val="none" w:sz="0" w:space="0" w:color="auto"/>
        <w:left w:val="none" w:sz="0" w:space="0" w:color="auto"/>
        <w:bottom w:val="none" w:sz="0" w:space="0" w:color="auto"/>
        <w:right w:val="none" w:sz="0" w:space="0" w:color="auto"/>
      </w:divBdr>
    </w:div>
    <w:div w:id="588588738">
      <w:bodyDiv w:val="1"/>
      <w:marLeft w:val="0"/>
      <w:marRight w:val="0"/>
      <w:marTop w:val="0"/>
      <w:marBottom w:val="0"/>
      <w:divBdr>
        <w:top w:val="none" w:sz="0" w:space="0" w:color="auto"/>
        <w:left w:val="none" w:sz="0" w:space="0" w:color="auto"/>
        <w:bottom w:val="none" w:sz="0" w:space="0" w:color="auto"/>
        <w:right w:val="none" w:sz="0" w:space="0" w:color="auto"/>
      </w:divBdr>
    </w:div>
    <w:div w:id="610479472">
      <w:bodyDiv w:val="1"/>
      <w:marLeft w:val="0"/>
      <w:marRight w:val="0"/>
      <w:marTop w:val="0"/>
      <w:marBottom w:val="0"/>
      <w:divBdr>
        <w:top w:val="none" w:sz="0" w:space="0" w:color="auto"/>
        <w:left w:val="none" w:sz="0" w:space="0" w:color="auto"/>
        <w:bottom w:val="none" w:sz="0" w:space="0" w:color="auto"/>
        <w:right w:val="none" w:sz="0" w:space="0" w:color="auto"/>
      </w:divBdr>
    </w:div>
    <w:div w:id="1226262858">
      <w:bodyDiv w:val="1"/>
      <w:marLeft w:val="0"/>
      <w:marRight w:val="0"/>
      <w:marTop w:val="0"/>
      <w:marBottom w:val="0"/>
      <w:divBdr>
        <w:top w:val="none" w:sz="0" w:space="0" w:color="auto"/>
        <w:left w:val="none" w:sz="0" w:space="0" w:color="auto"/>
        <w:bottom w:val="none" w:sz="0" w:space="0" w:color="auto"/>
        <w:right w:val="none" w:sz="0" w:space="0" w:color="auto"/>
      </w:divBdr>
    </w:div>
    <w:div w:id="1692534582">
      <w:bodyDiv w:val="1"/>
      <w:marLeft w:val="0"/>
      <w:marRight w:val="0"/>
      <w:marTop w:val="0"/>
      <w:marBottom w:val="0"/>
      <w:divBdr>
        <w:top w:val="none" w:sz="0" w:space="0" w:color="auto"/>
        <w:left w:val="none" w:sz="0" w:space="0" w:color="auto"/>
        <w:bottom w:val="none" w:sz="0" w:space="0" w:color="auto"/>
        <w:right w:val="none" w:sz="0" w:space="0" w:color="auto"/>
      </w:divBdr>
    </w:div>
    <w:div w:id="1847086529">
      <w:bodyDiv w:val="1"/>
      <w:marLeft w:val="0"/>
      <w:marRight w:val="0"/>
      <w:marTop w:val="0"/>
      <w:marBottom w:val="0"/>
      <w:divBdr>
        <w:top w:val="none" w:sz="0" w:space="0" w:color="auto"/>
        <w:left w:val="none" w:sz="0" w:space="0" w:color="auto"/>
        <w:bottom w:val="none" w:sz="0" w:space="0" w:color="auto"/>
        <w:right w:val="none" w:sz="0" w:space="0" w:color="auto"/>
      </w:divBdr>
    </w:div>
    <w:div w:id="1889564933">
      <w:bodyDiv w:val="1"/>
      <w:marLeft w:val="0"/>
      <w:marRight w:val="0"/>
      <w:marTop w:val="0"/>
      <w:marBottom w:val="0"/>
      <w:divBdr>
        <w:top w:val="none" w:sz="0" w:space="0" w:color="auto"/>
        <w:left w:val="none" w:sz="0" w:space="0" w:color="auto"/>
        <w:bottom w:val="none" w:sz="0" w:space="0" w:color="auto"/>
        <w:right w:val="none" w:sz="0" w:space="0" w:color="auto"/>
      </w:divBdr>
    </w:div>
    <w:div w:id="2061896647">
      <w:bodyDiv w:val="1"/>
      <w:marLeft w:val="0"/>
      <w:marRight w:val="0"/>
      <w:marTop w:val="0"/>
      <w:marBottom w:val="0"/>
      <w:divBdr>
        <w:top w:val="none" w:sz="0" w:space="0" w:color="auto"/>
        <w:left w:val="none" w:sz="0" w:space="0" w:color="auto"/>
        <w:bottom w:val="none" w:sz="0" w:space="0" w:color="auto"/>
        <w:right w:val="none" w:sz="0" w:space="0" w:color="auto"/>
      </w:divBdr>
    </w:div>
    <w:div w:id="2116246139">
      <w:bodyDiv w:val="1"/>
      <w:marLeft w:val="0"/>
      <w:marRight w:val="0"/>
      <w:marTop w:val="0"/>
      <w:marBottom w:val="0"/>
      <w:divBdr>
        <w:top w:val="none" w:sz="0" w:space="0" w:color="auto"/>
        <w:left w:val="none" w:sz="0" w:space="0" w:color="auto"/>
        <w:bottom w:val="none" w:sz="0" w:space="0" w:color="auto"/>
        <w:right w:val="none" w:sz="0" w:space="0" w:color="auto"/>
      </w:divBdr>
    </w:div>
    <w:div w:id="2137946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117" Type="http://schemas.openxmlformats.org/officeDocument/2006/relationships/image" Target="media/image89.jpeg"/><Relationship Id="rId21" Type="http://schemas.openxmlformats.org/officeDocument/2006/relationships/hyperlink" Target="mailto:j.gazdzicka@igbmazovia.pl" TargetMode="Externa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png"/><Relationship Id="rId84" Type="http://schemas.openxmlformats.org/officeDocument/2006/relationships/image" Target="media/image58.jpg"/><Relationship Id="rId89" Type="http://schemas.openxmlformats.org/officeDocument/2006/relationships/image" Target="media/image61.jpeg"/><Relationship Id="rId112" Type="http://schemas.openxmlformats.org/officeDocument/2006/relationships/image" Target="media/image84.jpeg"/><Relationship Id="rId16" Type="http://schemas.openxmlformats.org/officeDocument/2006/relationships/hyperlink" Target="http://www.igbmazovia.pl" TargetMode="External"/><Relationship Id="rId107" Type="http://schemas.openxmlformats.org/officeDocument/2006/relationships/image" Target="media/image79.jpeg"/><Relationship Id="rId11" Type="http://schemas.openxmlformats.org/officeDocument/2006/relationships/hyperlink" Target="mailto:iod@ibgmazovia.pl" TargetMode="External"/><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51.jpg"/><Relationship Id="rId79" Type="http://schemas.openxmlformats.org/officeDocument/2006/relationships/image" Target="media/image56.jpg"/><Relationship Id="rId102" Type="http://schemas.openxmlformats.org/officeDocument/2006/relationships/image" Target="media/image74.jpe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8.jpeg"/><Relationship Id="rId82" Type="http://schemas.openxmlformats.org/officeDocument/2006/relationships/oleObject" Target="embeddings/oleObject2.bin"/><Relationship Id="rId90" Type="http://schemas.openxmlformats.org/officeDocument/2006/relationships/image" Target="media/image62.jpeg"/><Relationship Id="rId95" Type="http://schemas.openxmlformats.org/officeDocument/2006/relationships/image" Target="media/image67.jpeg"/><Relationship Id="rId19" Type="http://schemas.openxmlformats.org/officeDocument/2006/relationships/hyperlink" Target="mailto:m.kocot@igbmazovia.pl" TargetMode="External"/><Relationship Id="rId14" Type="http://schemas.openxmlformats.org/officeDocument/2006/relationships/hyperlink" Target="https://miniportal.uzp.gov.pl" TargetMode="External"/><Relationship Id="rId22" Type="http://schemas.openxmlformats.org/officeDocument/2006/relationships/hyperlink" Target="mailto:iod@ibgmazovia.pl" TargetMode="Externa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g"/><Relationship Id="rId77" Type="http://schemas.openxmlformats.org/officeDocument/2006/relationships/image" Target="media/image54.png"/><Relationship Id="rId100" Type="http://schemas.openxmlformats.org/officeDocument/2006/relationships/image" Target="media/image72.jpeg"/><Relationship Id="rId105" Type="http://schemas.openxmlformats.org/officeDocument/2006/relationships/image" Target="media/image77.jpeg"/><Relationship Id="rId113" Type="http://schemas.openxmlformats.org/officeDocument/2006/relationships/image" Target="media/image85.jpeg"/><Relationship Id="rId118" Type="http://schemas.openxmlformats.org/officeDocument/2006/relationships/image" Target="media/image90.jpeg"/><Relationship Id="rId126" Type="http://schemas.microsoft.com/office/2011/relationships/commentsExtended" Target="commentsExtended.xml"/><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image" Target="media/image49.jpg"/><Relationship Id="rId80" Type="http://schemas.openxmlformats.org/officeDocument/2006/relationships/image" Target="media/image57.png"/><Relationship Id="rId85" Type="http://schemas.openxmlformats.org/officeDocument/2006/relationships/image" Target="media/image59.jpg"/><Relationship Id="rId93" Type="http://schemas.openxmlformats.org/officeDocument/2006/relationships/image" Target="media/image65.jpeg"/><Relationship Id="rId98" Type="http://schemas.openxmlformats.org/officeDocument/2006/relationships/image" Target="media/image70.jpeg"/><Relationship Id="rId121"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miniportal.uzp.gov.pl/" TargetMode="External"/><Relationship Id="rId17" Type="http://schemas.openxmlformats.org/officeDocument/2006/relationships/hyperlink" Target="http://www.igbmazovia.pl" TargetMode="External"/><Relationship Id="rId25" Type="http://schemas.openxmlformats.org/officeDocument/2006/relationships/image" Target="media/image2.jpeg"/><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4.png"/><Relationship Id="rId103" Type="http://schemas.openxmlformats.org/officeDocument/2006/relationships/image" Target="media/image75.jpeg"/><Relationship Id="rId108" Type="http://schemas.openxmlformats.org/officeDocument/2006/relationships/image" Target="media/image80.jpeg"/><Relationship Id="rId116" Type="http://schemas.openxmlformats.org/officeDocument/2006/relationships/image" Target="media/image88.jpeg"/><Relationship Id="rId124" Type="http://schemas.microsoft.com/office/2011/relationships/people" Target="people.xml"/><Relationship Id="rId20" Type="http://schemas.openxmlformats.org/officeDocument/2006/relationships/hyperlink" Target="mailto:w.sobiegraj@igbmazovia.pl" TargetMode="Externa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g"/><Relationship Id="rId75" Type="http://schemas.openxmlformats.org/officeDocument/2006/relationships/image" Target="media/image52.wmf"/><Relationship Id="rId83" Type="http://schemas.openxmlformats.org/officeDocument/2006/relationships/oleObject" Target="embeddings/oleObject3.bin"/><Relationship Id="rId88" Type="http://schemas.openxmlformats.org/officeDocument/2006/relationships/image" Target="media/image60.jpg"/><Relationship Id="rId91" Type="http://schemas.openxmlformats.org/officeDocument/2006/relationships/image" Target="media/image63.jpeg"/><Relationship Id="rId96" Type="http://schemas.openxmlformats.org/officeDocument/2006/relationships/image" Target="media/image68.jpeg"/><Relationship Id="rId111"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m.kocot@igbmazovia.pl" TargetMode="External"/><Relationship Id="rId23" Type="http://schemas.openxmlformats.org/officeDocument/2006/relationships/hyperlink" Target="mailto:iod@ibgmazovia.pl" TargetMode="Externa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jpeg"/><Relationship Id="rId106" Type="http://schemas.openxmlformats.org/officeDocument/2006/relationships/image" Target="media/image78.jpeg"/><Relationship Id="rId114" Type="http://schemas.openxmlformats.org/officeDocument/2006/relationships/image" Target="media/image86.jpeg"/><Relationship Id="rId119" Type="http://schemas.openxmlformats.org/officeDocument/2006/relationships/image" Target="media/image91.jpeg"/><Relationship Id="rId10" Type="http://schemas.openxmlformats.org/officeDocument/2006/relationships/hyperlink" Target="mailto:sekretariat@igbmazovia.pl" TargetMode="External"/><Relationship Id="rId31" Type="http://schemas.openxmlformats.org/officeDocument/2006/relationships/image" Target="media/image8.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g"/><Relationship Id="rId78" Type="http://schemas.openxmlformats.org/officeDocument/2006/relationships/image" Target="media/image55.png"/><Relationship Id="rId81" Type="http://schemas.openxmlformats.org/officeDocument/2006/relationships/oleObject" Target="embeddings/oleObject1.bin"/><Relationship Id="rId86" Type="http://schemas.openxmlformats.org/officeDocument/2006/relationships/header" Target="header1.xml"/><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www.igbmazovia.pl" TargetMode="External"/><Relationship Id="rId13" Type="http://schemas.openxmlformats.org/officeDocument/2006/relationships/hyperlink" Target="https://epuap.gov.pl/wps/portal" TargetMode="External"/><Relationship Id="rId18" Type="http://schemas.openxmlformats.org/officeDocument/2006/relationships/hyperlink" Target="http://www.igbmazovia.pl" TargetMode="External"/><Relationship Id="rId39" Type="http://schemas.openxmlformats.org/officeDocument/2006/relationships/image" Target="media/image16.jpeg"/><Relationship Id="rId109" Type="http://schemas.openxmlformats.org/officeDocument/2006/relationships/image" Target="media/image81.jpeg"/><Relationship Id="rId34" Type="http://schemas.openxmlformats.org/officeDocument/2006/relationships/image" Target="media/image11.jpe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3.wmf"/><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92.jpeg"/><Relationship Id="rId125" Type="http://schemas.microsoft.com/office/2016/09/relationships/commentsIds" Target="commentsIds.xml"/><Relationship Id="rId7" Type="http://schemas.openxmlformats.org/officeDocument/2006/relationships/footnotes" Target="footnotes.xml"/><Relationship Id="rId71" Type="http://schemas.openxmlformats.org/officeDocument/2006/relationships/image" Target="media/image48.jp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image" Target="media/image1.jpeg"/><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footer" Target="footer1.xml"/><Relationship Id="rId110" Type="http://schemas.openxmlformats.org/officeDocument/2006/relationships/image" Target="media/image82.jpeg"/><Relationship Id="rId115" Type="http://schemas.openxmlformats.org/officeDocument/2006/relationships/image" Target="media/image87.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4040BA-6B29-4C07-B4BE-D7C54001C5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TotalTime>
  <Pages>1</Pages>
  <Words>23018</Words>
  <Characters>138112</Characters>
  <Application>Microsoft Office Word</Application>
  <DocSecurity>0</DocSecurity>
  <Lines>1150</Lines>
  <Paragraphs>321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160809</CharactersWithSpaces>
  <SharedDoc>false</SharedDoc>
  <HLinks>
    <vt:vector size="54" baseType="variant">
      <vt:variant>
        <vt:i4>3604544</vt:i4>
      </vt:variant>
      <vt:variant>
        <vt:i4>24</vt:i4>
      </vt:variant>
      <vt:variant>
        <vt:i4>0</vt:i4>
      </vt:variant>
      <vt:variant>
        <vt:i4>5</vt:i4>
      </vt:variant>
      <vt:variant>
        <vt:lpwstr>mailto:m.popielarska@igbmazovia.pl</vt:lpwstr>
      </vt:variant>
      <vt:variant>
        <vt:lpwstr/>
      </vt:variant>
      <vt:variant>
        <vt:i4>6094899</vt:i4>
      </vt:variant>
      <vt:variant>
        <vt:i4>21</vt:i4>
      </vt:variant>
      <vt:variant>
        <vt:i4>0</vt:i4>
      </vt:variant>
      <vt:variant>
        <vt:i4>5</vt:i4>
      </vt:variant>
      <vt:variant>
        <vt:lpwstr>mailto:m.kocot@igbmazovia.pl</vt:lpwstr>
      </vt:variant>
      <vt:variant>
        <vt:lpwstr/>
      </vt:variant>
      <vt:variant>
        <vt:i4>6291561</vt:i4>
      </vt:variant>
      <vt:variant>
        <vt:i4>18</vt:i4>
      </vt:variant>
      <vt:variant>
        <vt:i4>0</vt:i4>
      </vt:variant>
      <vt:variant>
        <vt:i4>5</vt:i4>
      </vt:variant>
      <vt:variant>
        <vt:lpwstr>http://lex.online.wolterskluwer.pl/WKPLOnline/index.rpc</vt:lpwstr>
      </vt:variant>
      <vt:variant>
        <vt:lpwstr>hiperlinkText.rpc?hiperlink=type=tresc:nro=Powszechny.1533959&amp;full=1</vt:lpwstr>
      </vt:variant>
      <vt:variant>
        <vt:i4>7733332</vt:i4>
      </vt:variant>
      <vt:variant>
        <vt:i4>15</vt:i4>
      </vt:variant>
      <vt:variant>
        <vt:i4>0</vt:i4>
      </vt:variant>
      <vt:variant>
        <vt:i4>5</vt:i4>
      </vt:variant>
      <vt:variant>
        <vt:lpwstr>https://www.uzp.gov.pl/__data/assets/pdf_file/0030/37596/Instrukcja-Uzytkownika-Systemu-miniPortal-ePUAP.pdf</vt:lpwstr>
      </vt:variant>
      <vt:variant>
        <vt:lpwstr/>
      </vt:variant>
      <vt:variant>
        <vt:i4>6553642</vt:i4>
      </vt:variant>
      <vt:variant>
        <vt:i4>12</vt:i4>
      </vt:variant>
      <vt:variant>
        <vt:i4>0</vt:i4>
      </vt:variant>
      <vt:variant>
        <vt:i4>5</vt:i4>
      </vt:variant>
      <vt:variant>
        <vt:lpwstr>https://epuap.gov.pl/wps/portal</vt:lpwstr>
      </vt:variant>
      <vt:variant>
        <vt:lpwstr/>
      </vt:variant>
      <vt:variant>
        <vt:i4>2949239</vt:i4>
      </vt:variant>
      <vt:variant>
        <vt:i4>9</vt:i4>
      </vt:variant>
      <vt:variant>
        <vt:i4>0</vt:i4>
      </vt:variant>
      <vt:variant>
        <vt:i4>5</vt:i4>
      </vt:variant>
      <vt:variant>
        <vt:lpwstr>https://miniportal.uzp.gov.pl/</vt:lpwstr>
      </vt:variant>
      <vt:variant>
        <vt:lpwstr/>
      </vt:variant>
      <vt:variant>
        <vt:i4>4456567</vt:i4>
      </vt:variant>
      <vt:variant>
        <vt:i4>6</vt:i4>
      </vt:variant>
      <vt:variant>
        <vt:i4>0</vt:i4>
      </vt:variant>
      <vt:variant>
        <vt:i4>5</vt:i4>
      </vt:variant>
      <vt:variant>
        <vt:lpwstr>mailto:iod@ibgmazovia.pl</vt:lpwstr>
      </vt:variant>
      <vt:variant>
        <vt:lpwstr/>
      </vt:variant>
      <vt:variant>
        <vt:i4>5046381</vt:i4>
      </vt:variant>
      <vt:variant>
        <vt:i4>3</vt:i4>
      </vt:variant>
      <vt:variant>
        <vt:i4>0</vt:i4>
      </vt:variant>
      <vt:variant>
        <vt:i4>5</vt:i4>
      </vt:variant>
      <vt:variant>
        <vt:lpwstr>mailto:sekretariat@igbmazovia.pl</vt:lpwstr>
      </vt:variant>
      <vt:variant>
        <vt:lpwstr/>
      </vt:variant>
      <vt:variant>
        <vt:i4>327751</vt:i4>
      </vt:variant>
      <vt:variant>
        <vt:i4>0</vt:i4>
      </vt:variant>
      <vt:variant>
        <vt:i4>0</vt:i4>
      </vt:variant>
      <vt:variant>
        <vt:i4>5</vt:i4>
      </vt:variant>
      <vt:variant>
        <vt:lpwstr>http://www.igbmazovia.pl/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Marta Kocot</dc:creator>
  <cp:lastModifiedBy>Marta Kocot</cp:lastModifiedBy>
  <cp:revision>10</cp:revision>
  <cp:lastPrinted>2021-10-28T09:09:00Z</cp:lastPrinted>
  <dcterms:created xsi:type="dcterms:W3CDTF">2021-10-29T08:48:00Z</dcterms:created>
  <dcterms:modified xsi:type="dcterms:W3CDTF">2021-11-17T14:12:00Z</dcterms:modified>
</cp:coreProperties>
</file>