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89E" w14:textId="59A9E979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DD6BFF">
        <w:rPr>
          <w:b/>
          <w:bCs/>
          <w:sz w:val="28"/>
          <w:szCs w:val="28"/>
        </w:rPr>
        <w:t xml:space="preserve">Mazowiecka Instytucja Gospodarki Budżetowej MAZOVIA </w:t>
      </w:r>
    </w:p>
    <w:p w14:paraId="3F62364A" w14:textId="0192C9EF" w:rsid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</w:t>
      </w:r>
      <w:r w:rsidR="00A54CB4">
        <w:rPr>
          <w:b/>
          <w:bCs/>
          <w:sz w:val="28"/>
          <w:szCs w:val="28"/>
        </w:rPr>
        <w:t>WYNAJEM</w:t>
      </w:r>
      <w:r w:rsidRPr="00547DFF">
        <w:rPr>
          <w:b/>
          <w:bCs/>
          <w:sz w:val="28"/>
          <w:szCs w:val="28"/>
        </w:rPr>
        <w:t xml:space="preserve"> </w:t>
      </w:r>
    </w:p>
    <w:p w14:paraId="4162DDAF" w14:textId="75114E17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4"/>
          <w:szCs w:val="24"/>
        </w:rPr>
        <w:t>budynku</w:t>
      </w:r>
      <w:r w:rsidR="00311200">
        <w:rPr>
          <w:b/>
          <w:bCs/>
          <w:sz w:val="24"/>
          <w:szCs w:val="24"/>
        </w:rPr>
        <w:t xml:space="preserve"> wraz z wyposażeniem</w:t>
      </w:r>
      <w:r w:rsidRPr="00547D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Stacji Obsługi Samochodów</w:t>
      </w:r>
      <w:r w:rsidRPr="00547DFF">
        <w:rPr>
          <w:b/>
          <w:bCs/>
          <w:sz w:val="24"/>
          <w:szCs w:val="24"/>
        </w:rPr>
        <w:t xml:space="preserve"> przy ul.</w:t>
      </w:r>
      <w:r>
        <w:rPr>
          <w:b/>
          <w:bCs/>
          <w:sz w:val="24"/>
          <w:szCs w:val="24"/>
        </w:rPr>
        <w:t xml:space="preserve"> Antoniego Kocjana 3 </w:t>
      </w:r>
      <w:r w:rsidR="00214C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14:paraId="08DF5CB7" w14:textId="5FC9D478" w:rsidR="00DD6BFF" w:rsidRPr="00547DFF" w:rsidRDefault="00DD6BFF" w:rsidP="00DD6B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</w:t>
      </w:r>
      <w:r w:rsidR="00214C56">
        <w:rPr>
          <w:b/>
          <w:bCs/>
          <w:sz w:val="24"/>
          <w:szCs w:val="24"/>
          <w:u w:val="single"/>
        </w:rPr>
        <w:t xml:space="preserve"> działalności</w:t>
      </w:r>
      <w:r w:rsidR="00311200">
        <w:rPr>
          <w:b/>
          <w:bCs/>
          <w:sz w:val="24"/>
          <w:szCs w:val="24"/>
          <w:u w:val="single"/>
        </w:rPr>
        <w:t xml:space="preserve"> o takim samym profilu</w:t>
      </w:r>
      <w:r w:rsidR="00214C56">
        <w:rPr>
          <w:b/>
          <w:bCs/>
          <w:sz w:val="24"/>
          <w:szCs w:val="24"/>
          <w:u w:val="single"/>
        </w:rPr>
        <w:t xml:space="preserve"> </w:t>
      </w:r>
      <w:r w:rsidR="00311200">
        <w:rPr>
          <w:b/>
          <w:bCs/>
          <w:sz w:val="24"/>
          <w:szCs w:val="24"/>
          <w:u w:val="single"/>
        </w:rPr>
        <w:t>gospodarcz</w:t>
      </w:r>
      <w:r w:rsidR="00214C56">
        <w:rPr>
          <w:b/>
          <w:bCs/>
          <w:sz w:val="24"/>
          <w:szCs w:val="24"/>
          <w:u w:val="single"/>
        </w:rPr>
        <w:t>ym</w:t>
      </w:r>
    </w:p>
    <w:p w14:paraId="30136A16" w14:textId="6B8AB2E0" w:rsidR="001A442A" w:rsidRDefault="001A442A" w:rsidP="001A442A"/>
    <w:p w14:paraId="42FD2FE3" w14:textId="7D1D654F" w:rsidR="008E7F07" w:rsidRDefault="008E7F07" w:rsidP="008E7F07">
      <w:pPr>
        <w:jc w:val="both"/>
      </w:pPr>
      <w:r>
        <w:t>Mazowiecka Instytucja Gospodarki Budżetowej Mazovia wynajmie budynek Stacji Obsługi Samochodów z warsztatem, linią diagnostyczną oraz myjnią zlokalizowa</w:t>
      </w:r>
      <w:r w:rsidR="009911D3">
        <w:t>ny</w:t>
      </w:r>
      <w:r>
        <w:t xml:space="preserve"> przy ul. Kocjana 3 </w:t>
      </w:r>
      <w:r w:rsidR="00214C56">
        <w:t xml:space="preserve">                       </w:t>
      </w:r>
      <w:r>
        <w:t>w Warszawie.</w:t>
      </w:r>
      <w:r w:rsidR="00214C56">
        <w:t xml:space="preserve"> S</w:t>
      </w:r>
      <w:r>
        <w:t>zczegółowy opis budynku wraz z wyposażeniem</w:t>
      </w:r>
      <w:r w:rsidR="009911D3">
        <w:t>:</w:t>
      </w:r>
    </w:p>
    <w:p w14:paraId="24A08387" w14:textId="3FD1625D" w:rsidR="001A442A" w:rsidRDefault="001A442A" w:rsidP="001A442A">
      <w:pPr>
        <w:pStyle w:val="Teksttreci20"/>
        <w:shd w:val="clear" w:color="auto" w:fill="auto"/>
        <w:spacing w:before="0" w:after="68" w:line="210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Powierzchnia użytkowa</w:t>
      </w:r>
      <w:r w:rsidR="00874072">
        <w:rPr>
          <w:color w:val="000000"/>
          <w:lang w:eastAsia="pl-PL" w:bidi="pl-PL"/>
        </w:rPr>
        <w:t xml:space="preserve"> Stacji Obsługi </w:t>
      </w:r>
      <w:r w:rsidR="00410004">
        <w:rPr>
          <w:color w:val="000000"/>
          <w:lang w:eastAsia="pl-PL" w:bidi="pl-PL"/>
        </w:rPr>
        <w:t>S</w:t>
      </w:r>
      <w:r w:rsidR="00874072">
        <w:rPr>
          <w:color w:val="000000"/>
          <w:lang w:eastAsia="pl-PL" w:bidi="pl-PL"/>
        </w:rPr>
        <w:t>amochodów</w:t>
      </w:r>
      <w:r>
        <w:rPr>
          <w:color w:val="000000"/>
          <w:lang w:eastAsia="pl-PL" w:bidi="pl-PL"/>
        </w:rPr>
        <w:t xml:space="preserve">: </w:t>
      </w:r>
      <w:r w:rsidR="00874072">
        <w:rPr>
          <w:color w:val="000000"/>
          <w:lang w:eastAsia="pl-PL" w:bidi="pl-PL"/>
        </w:rPr>
        <w:t>ok. 1391,53</w:t>
      </w:r>
      <w:r>
        <w:rPr>
          <w:color w:val="000000"/>
          <w:lang w:eastAsia="pl-PL" w:bidi="pl-PL"/>
        </w:rPr>
        <w:t xml:space="preserve"> m</w:t>
      </w:r>
      <w:r w:rsidR="00214C56"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>.</w:t>
      </w:r>
    </w:p>
    <w:p w14:paraId="5E549506" w14:textId="00C5B7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Powierzchnia hali: ok. 1041,12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F733F3E" w14:textId="3C0E86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Biuro: ok. 103,57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E906E9B" w14:textId="143BD151" w:rsidR="00874072" w:rsidRP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Diagnostyka: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40BF2B9" w14:textId="55D9DA01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Myjnia: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3CE2A956" w14:textId="218D4071" w:rsidR="001A442A" w:rsidRDefault="001A442A" w:rsidP="001A442A">
      <w:pPr>
        <w:pStyle w:val="Teksttreci20"/>
        <w:shd w:val="clear" w:color="auto" w:fill="auto"/>
        <w:spacing w:before="0" w:after="5" w:line="210" w:lineRule="exact"/>
        <w:ind w:firstLine="0"/>
        <w:jc w:val="both"/>
      </w:pPr>
      <w:r>
        <w:rPr>
          <w:color w:val="000000"/>
          <w:lang w:eastAsia="pl-PL" w:bidi="pl-PL"/>
        </w:rPr>
        <w:t>Powierzchnia zabudowy</w:t>
      </w:r>
      <w:r w:rsidR="00874072">
        <w:rPr>
          <w:color w:val="000000"/>
          <w:lang w:eastAsia="pl-PL" w:bidi="pl-PL"/>
        </w:rPr>
        <w:t xml:space="preserve"> całego budynku</w:t>
      </w:r>
      <w:r>
        <w:rPr>
          <w:color w:val="000000"/>
          <w:lang w:eastAsia="pl-PL" w:bidi="pl-PL"/>
        </w:rPr>
        <w:t>: 5</w:t>
      </w:r>
      <w:r w:rsidR="00874072">
        <w:rPr>
          <w:color w:val="000000"/>
          <w:lang w:eastAsia="pl-PL" w:bidi="pl-PL"/>
        </w:rPr>
        <w:t>18,20</w:t>
      </w:r>
      <w:r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6C815BE" w14:textId="10A75D25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Kubatura budynku: ok. </w:t>
      </w:r>
      <w:r w:rsidR="00874072">
        <w:rPr>
          <w:color w:val="000000"/>
          <w:lang w:eastAsia="pl-PL" w:bidi="pl-PL"/>
        </w:rPr>
        <w:t>4294,00</w:t>
      </w:r>
      <w:r>
        <w:rPr>
          <w:color w:val="000000"/>
          <w:lang w:eastAsia="pl-PL" w:bidi="pl-PL"/>
        </w:rPr>
        <w:t xml:space="preserve"> m</w:t>
      </w:r>
      <w:r>
        <w:rPr>
          <w:color w:val="000000"/>
          <w:vertAlign w:val="superscript"/>
          <w:lang w:eastAsia="pl-PL" w:bidi="pl-PL"/>
        </w:rPr>
        <w:t xml:space="preserve">3 </w:t>
      </w:r>
      <w:r>
        <w:rPr>
          <w:color w:val="000000"/>
          <w:lang w:eastAsia="pl-PL" w:bidi="pl-PL"/>
        </w:rPr>
        <w:t xml:space="preserve">Długość budynku: </w:t>
      </w:r>
      <w:r w:rsidR="00874072">
        <w:rPr>
          <w:color w:val="000000"/>
          <w:lang w:eastAsia="pl-PL" w:bidi="pl-PL"/>
        </w:rPr>
        <w:t>67,23</w:t>
      </w:r>
      <w:r>
        <w:rPr>
          <w:color w:val="000000"/>
          <w:lang w:eastAsia="pl-PL" w:bidi="pl-PL"/>
        </w:rPr>
        <w:t xml:space="preserve"> m</w:t>
      </w:r>
    </w:p>
    <w:p w14:paraId="6CF65016" w14:textId="77777777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Szerokość budynku:</w:t>
      </w:r>
      <w:r w:rsidR="00874072">
        <w:rPr>
          <w:color w:val="000000"/>
          <w:lang w:eastAsia="pl-PL" w:bidi="pl-PL"/>
        </w:rPr>
        <w:t xml:space="preserve"> 21,80 m</w:t>
      </w:r>
    </w:p>
    <w:p w14:paraId="5E87132B" w14:textId="14A9C472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</w:pPr>
      <w:r>
        <w:rPr>
          <w:color w:val="000000"/>
          <w:lang w:eastAsia="pl-PL" w:bidi="pl-PL"/>
        </w:rPr>
        <w:t xml:space="preserve">Wysokość: </w:t>
      </w:r>
      <w:r w:rsidR="00874072">
        <w:rPr>
          <w:color w:val="000000"/>
          <w:lang w:eastAsia="pl-PL" w:bidi="pl-PL"/>
        </w:rPr>
        <w:t>od 8,12 m do 9,27 m</w:t>
      </w:r>
    </w:p>
    <w:p w14:paraId="5ED94051" w14:textId="4292E46F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Instalacje:</w:t>
      </w:r>
      <w:r w:rsidR="00874072">
        <w:rPr>
          <w:color w:val="000000"/>
          <w:lang w:eastAsia="pl-PL" w:bidi="pl-PL"/>
        </w:rPr>
        <w:t xml:space="preserve"> wodno-kanalizacyjna, </w:t>
      </w:r>
      <w:r w:rsidR="00A265A9">
        <w:rPr>
          <w:color w:val="000000"/>
          <w:lang w:eastAsia="pl-PL" w:bidi="pl-PL"/>
        </w:rPr>
        <w:t xml:space="preserve">C.O – zasilanie z zewnętrznej kotłowni, </w:t>
      </w:r>
      <w:r w:rsidR="00874072">
        <w:rPr>
          <w:color w:val="000000"/>
          <w:lang w:eastAsia="pl-PL" w:bidi="pl-PL"/>
        </w:rPr>
        <w:t>ciepła woda, sprężone powietrz</w:t>
      </w:r>
      <w:r w:rsidR="00214C56">
        <w:rPr>
          <w:color w:val="000000"/>
          <w:lang w:eastAsia="pl-PL" w:bidi="pl-PL"/>
        </w:rPr>
        <w:t>e</w:t>
      </w:r>
      <w:r w:rsidR="00874072">
        <w:rPr>
          <w:color w:val="000000"/>
          <w:lang w:eastAsia="pl-PL" w:bidi="pl-PL"/>
        </w:rPr>
        <w:t>, elektryczna, elektryczna- siła,</w:t>
      </w:r>
      <w:r w:rsidR="00A265A9">
        <w:rPr>
          <w:color w:val="000000"/>
          <w:lang w:eastAsia="pl-PL" w:bidi="pl-PL"/>
        </w:rPr>
        <w:t xml:space="preserve"> teletechniczną, hydrantową ppoż.</w:t>
      </w:r>
    </w:p>
    <w:p w14:paraId="49FB984A" w14:textId="5A3533FF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Wentylacja</w:t>
      </w:r>
      <w:r w:rsidR="00A265A9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mechaniczna i grawitacyjna</w:t>
      </w:r>
    </w:p>
    <w:p w14:paraId="7EF74B08" w14:textId="06DA2FD9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Działka ewidencyjna nr</w:t>
      </w:r>
      <w:r w:rsidR="00874072">
        <w:rPr>
          <w:color w:val="000000"/>
          <w:lang w:eastAsia="pl-PL" w:bidi="pl-PL"/>
        </w:rPr>
        <w:t xml:space="preserve"> 2 w obrębie 6-10-07</w:t>
      </w:r>
    </w:p>
    <w:p w14:paraId="7B6A4B74" w14:textId="0BA10EDE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Identyfikator działki: 146502_8,1007,2</w:t>
      </w:r>
    </w:p>
    <w:p w14:paraId="3CC42128" w14:textId="6C725D6B" w:rsidR="00404122" w:rsidRDefault="0040412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Oznaczenie budynku: nr 15</w:t>
      </w:r>
    </w:p>
    <w:p w14:paraId="35E3069A" w14:textId="02E62652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Księga wieczysta</w:t>
      </w:r>
      <w:r w:rsidR="00E0475B">
        <w:rPr>
          <w:color w:val="000000"/>
          <w:lang w:eastAsia="pl-PL" w:bidi="pl-PL"/>
        </w:rPr>
        <w:t xml:space="preserve"> Kw nr WA1M/00302201/0</w:t>
      </w:r>
    </w:p>
    <w:p w14:paraId="5258D887" w14:textId="35778A7D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7963180" w14:textId="7FAD0F42" w:rsidR="00353083" w:rsidRDefault="00311200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1D3286">
        <w:rPr>
          <w:color w:val="000000"/>
          <w:lang w:eastAsia="pl-PL" w:bidi="pl-PL"/>
        </w:rPr>
        <w:t xml:space="preserve">Budynek wybudowany w </w:t>
      </w:r>
      <w:r>
        <w:rPr>
          <w:color w:val="000000"/>
          <w:lang w:eastAsia="pl-PL" w:bidi="pl-PL"/>
        </w:rPr>
        <w:t>latach 90</w:t>
      </w:r>
      <w:r w:rsidR="00214C56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tych XX wieku</w:t>
      </w:r>
      <w:r w:rsidR="001D3286">
        <w:rPr>
          <w:color w:val="000000"/>
          <w:lang w:eastAsia="pl-PL" w:bidi="pl-PL"/>
        </w:rPr>
        <w:t xml:space="preserve"> o </w:t>
      </w:r>
      <w:r w:rsidR="00A265A9" w:rsidRPr="001D3286">
        <w:rPr>
          <w:color w:val="000000"/>
          <w:lang w:eastAsia="pl-PL" w:bidi="pl-PL"/>
        </w:rPr>
        <w:t>powierzchni</w:t>
      </w:r>
      <w:r w:rsidR="00A265A9">
        <w:rPr>
          <w:color w:val="000000"/>
          <w:lang w:eastAsia="pl-PL" w:bidi="pl-PL"/>
        </w:rPr>
        <w:t xml:space="preserve"> zabudowy</w:t>
      </w:r>
      <w:r w:rsidR="00CB4DD5">
        <w:rPr>
          <w:color w:val="000000"/>
          <w:lang w:eastAsia="pl-PL" w:bidi="pl-PL"/>
        </w:rPr>
        <w:t xml:space="preserve"> </w:t>
      </w:r>
      <w:r w:rsidR="00D82EA6">
        <w:rPr>
          <w:color w:val="000000"/>
          <w:lang w:eastAsia="pl-PL" w:bidi="pl-PL"/>
        </w:rPr>
        <w:t xml:space="preserve">518,20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  <w:r w:rsidR="001D3286">
        <w:rPr>
          <w:color w:val="000000"/>
          <w:lang w:eastAsia="pl-PL" w:bidi="pl-PL"/>
        </w:rPr>
        <w:t xml:space="preserve"> Ostatni remont budynku został przeprowadzony w 2004 roku.</w:t>
      </w:r>
      <w:r w:rsidR="00A265A9">
        <w:rPr>
          <w:color w:val="000000"/>
          <w:lang w:eastAsia="pl-PL" w:bidi="pl-PL"/>
        </w:rPr>
        <w:t xml:space="preserve"> Budynek składa się z hali głównej</w:t>
      </w:r>
      <w:r w:rsidR="00D82EA6">
        <w:rPr>
          <w:color w:val="000000"/>
          <w:lang w:eastAsia="pl-PL" w:bidi="pl-PL"/>
        </w:rPr>
        <w:t xml:space="preserve">, </w:t>
      </w:r>
      <w:r w:rsidR="008E7F07">
        <w:rPr>
          <w:color w:val="000000"/>
          <w:lang w:eastAsia="pl-PL" w:bidi="pl-PL"/>
        </w:rPr>
        <w:t>linii</w:t>
      </w:r>
      <w:r w:rsidR="00D82EA6">
        <w:rPr>
          <w:color w:val="000000"/>
          <w:lang w:eastAsia="pl-PL" w:bidi="pl-PL"/>
        </w:rPr>
        <w:t xml:space="preserve"> diagnostycznej, myjni, magazynu oraz zaplecza</w:t>
      </w:r>
      <w:r w:rsidR="00A265A9">
        <w:rPr>
          <w:color w:val="000000"/>
          <w:lang w:eastAsia="pl-PL" w:bidi="pl-PL"/>
        </w:rPr>
        <w:t xml:space="preserve"> o powierzchni</w:t>
      </w:r>
      <w:r w:rsidR="00D82EA6">
        <w:rPr>
          <w:color w:val="000000"/>
          <w:lang w:eastAsia="pl-PL" w:bidi="pl-PL"/>
        </w:rPr>
        <w:t xml:space="preserve"> około 1287,96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,</w:t>
      </w:r>
      <w:r w:rsidR="00CF463D">
        <w:rPr>
          <w:color w:val="000000"/>
          <w:lang w:eastAsia="pl-PL" w:bidi="pl-PL"/>
        </w:rPr>
        <w:t xml:space="preserve"> oraz </w:t>
      </w:r>
      <w:r w:rsidR="00A265A9">
        <w:rPr>
          <w:color w:val="000000"/>
          <w:lang w:eastAsia="pl-PL" w:bidi="pl-PL"/>
        </w:rPr>
        <w:t>części stanowiącej</w:t>
      </w:r>
      <w:r w:rsidR="00D82EA6">
        <w:rPr>
          <w:color w:val="000000"/>
          <w:lang w:eastAsia="pl-PL" w:bidi="pl-PL"/>
        </w:rPr>
        <w:t xml:space="preserve"> </w:t>
      </w:r>
      <w:r w:rsidR="00A265A9">
        <w:rPr>
          <w:color w:val="000000"/>
          <w:lang w:eastAsia="pl-PL" w:bidi="pl-PL"/>
        </w:rPr>
        <w:t>biur</w:t>
      </w:r>
      <w:r w:rsidR="00D82EA6">
        <w:rPr>
          <w:color w:val="000000"/>
          <w:lang w:eastAsia="pl-PL" w:bidi="pl-PL"/>
        </w:rPr>
        <w:t>a</w:t>
      </w:r>
      <w:r w:rsidR="00A265A9">
        <w:rPr>
          <w:color w:val="000000"/>
          <w:lang w:eastAsia="pl-PL" w:bidi="pl-PL"/>
        </w:rPr>
        <w:t>, o łącznej powierzchn</w:t>
      </w:r>
      <w:r w:rsidR="00D82EA6">
        <w:rPr>
          <w:color w:val="000000"/>
          <w:lang w:eastAsia="pl-PL" w:bidi="pl-PL"/>
        </w:rPr>
        <w:t xml:space="preserve">i </w:t>
      </w:r>
      <w:r w:rsidR="00410004">
        <w:rPr>
          <w:color w:val="000000"/>
          <w:lang w:eastAsia="pl-PL" w:bidi="pl-PL"/>
        </w:rPr>
        <w:t xml:space="preserve">około </w:t>
      </w:r>
      <w:r w:rsidR="00D82EA6">
        <w:rPr>
          <w:color w:val="000000"/>
          <w:lang w:eastAsia="pl-PL" w:bidi="pl-PL"/>
        </w:rPr>
        <w:t>103,57</w:t>
      </w:r>
      <w:r w:rsidR="00A265A9"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</w:p>
    <w:p w14:paraId="6DEF259E" w14:textId="0D0DED5E" w:rsidR="00353083" w:rsidRDefault="00A265A9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Hala wyposażona jest w</w:t>
      </w:r>
      <w:r w:rsidR="00CF463D">
        <w:rPr>
          <w:color w:val="000000"/>
          <w:lang w:eastAsia="pl-PL" w:bidi="pl-PL"/>
        </w:rPr>
        <w:t xml:space="preserve"> metalowe wrota oraz bramy panelowe:</w:t>
      </w:r>
    </w:p>
    <w:p w14:paraId="66BE082D" w14:textId="77777777" w:rsidR="00353083" w:rsidRPr="00353083" w:rsidRDefault="00A265A9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>dwie bramy panelowe</w:t>
      </w:r>
      <w:r w:rsidR="00D82EA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znajdujące się</w:t>
      </w:r>
      <w:r w:rsidR="00D82EA6">
        <w:rPr>
          <w:color w:val="000000"/>
          <w:lang w:eastAsia="pl-PL" w:bidi="pl-PL"/>
        </w:rPr>
        <w:t xml:space="preserve"> na przestrzał</w:t>
      </w:r>
      <w:r w:rsidR="00353083">
        <w:rPr>
          <w:color w:val="000000"/>
          <w:lang w:eastAsia="pl-PL" w:bidi="pl-PL"/>
        </w:rPr>
        <w:t xml:space="preserve"> części diagnostyki, </w:t>
      </w:r>
    </w:p>
    <w:p w14:paraId="18F4C49D" w14:textId="29DEBA05" w:rsidR="00353083" w:rsidRPr="00353083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</w:t>
      </w:r>
      <w:r w:rsidR="00CF463D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 głównego budynku oraz trzy dwuskrzydłowe metalowe wrota,</w:t>
      </w:r>
    </w:p>
    <w:p w14:paraId="2955D37D" w14:textId="6C895FE6" w:rsidR="0017465F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do części myjni wraz z zamontowanymi na przestrzał dwuskrzydłowymi </w:t>
      </w:r>
      <w:r w:rsidR="00CF463D">
        <w:rPr>
          <w:color w:val="000000"/>
          <w:lang w:eastAsia="pl-PL" w:bidi="pl-PL"/>
        </w:rPr>
        <w:t xml:space="preserve">metalowymi </w:t>
      </w:r>
      <w:r>
        <w:rPr>
          <w:color w:val="000000"/>
          <w:lang w:eastAsia="pl-PL" w:bidi="pl-PL"/>
        </w:rPr>
        <w:t>w</w:t>
      </w:r>
      <w:r w:rsidR="00CF463D">
        <w:rPr>
          <w:color w:val="000000"/>
          <w:lang w:eastAsia="pl-PL" w:bidi="pl-PL"/>
        </w:rPr>
        <w:t>r</w:t>
      </w:r>
      <w:r>
        <w:rPr>
          <w:color w:val="000000"/>
          <w:lang w:eastAsia="pl-PL" w:bidi="pl-PL"/>
        </w:rPr>
        <w:t>otami,</w:t>
      </w:r>
    </w:p>
    <w:p w14:paraId="648B6BC8" w14:textId="77777777" w:rsidR="0017465F" w:rsidRPr="0017465F" w:rsidRDefault="0017465F" w:rsidP="0017465F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14:paraId="25059EA2" w14:textId="77777777" w:rsidR="00F568F0" w:rsidRDefault="00A265A9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Wysokość hali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od 8,12m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do 9,27 m ze względu na</w:t>
      </w:r>
      <w:r w:rsidR="00CF463D">
        <w:rPr>
          <w:lang w:eastAsia="pl-PL" w:bidi="pl-PL"/>
        </w:rPr>
        <w:t xml:space="preserve"> jednospadowy</w:t>
      </w:r>
      <w:r w:rsidR="00353083">
        <w:rPr>
          <w:lang w:eastAsia="pl-PL" w:bidi="pl-PL"/>
        </w:rPr>
        <w:t xml:space="preserve"> dach</w:t>
      </w:r>
      <w:r>
        <w:rPr>
          <w:lang w:eastAsia="pl-PL" w:bidi="pl-PL"/>
        </w:rPr>
        <w:t>, długość</w:t>
      </w:r>
      <w:r w:rsidR="00C77319">
        <w:rPr>
          <w:lang w:eastAsia="pl-PL" w:bidi="pl-PL"/>
        </w:rPr>
        <w:t xml:space="preserve"> budynku</w:t>
      </w:r>
      <w:r w:rsidR="00CF463D">
        <w:rPr>
          <w:lang w:eastAsia="pl-PL" w:bidi="pl-PL"/>
        </w:rPr>
        <w:t xml:space="preserve"> to</w:t>
      </w:r>
      <w:r w:rsidR="00C77319">
        <w:rPr>
          <w:lang w:eastAsia="pl-PL" w:bidi="pl-PL"/>
        </w:rPr>
        <w:t xml:space="preserve"> 67,23 m, </w:t>
      </w:r>
      <w:r>
        <w:rPr>
          <w:lang w:eastAsia="pl-PL" w:bidi="pl-PL"/>
        </w:rPr>
        <w:t>szerokość</w:t>
      </w:r>
      <w:r w:rsidR="00C77319">
        <w:rPr>
          <w:lang w:eastAsia="pl-PL" w:bidi="pl-PL"/>
        </w:rPr>
        <w:t xml:space="preserve"> 21,80 m</w:t>
      </w:r>
      <w:r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</w:p>
    <w:p w14:paraId="297A9FE3" w14:textId="4A8338E3" w:rsidR="00A265A9" w:rsidRPr="00CF463D" w:rsidRDefault="001D3286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Budynek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posiada liczne przeszklenia doświetlające hale. </w:t>
      </w:r>
      <w:r w:rsidR="00C77319">
        <w:rPr>
          <w:lang w:eastAsia="pl-PL" w:bidi="pl-PL"/>
        </w:rPr>
        <w:t xml:space="preserve">Część biurowa </w:t>
      </w:r>
      <w:r w:rsidR="00A265A9">
        <w:rPr>
          <w:lang w:eastAsia="pl-PL" w:bidi="pl-PL"/>
        </w:rPr>
        <w:t>wyposażon</w:t>
      </w:r>
      <w:r w:rsidR="00C77319">
        <w:rPr>
          <w:lang w:eastAsia="pl-PL" w:bidi="pl-PL"/>
        </w:rPr>
        <w:t>a w</w:t>
      </w:r>
      <w:r w:rsidR="00A265A9">
        <w:rPr>
          <w:lang w:eastAsia="pl-PL" w:bidi="pl-PL"/>
        </w:rPr>
        <w:t xml:space="preserve"> sanitariaty oraz pomieszczenia biurowe, socjalne</w:t>
      </w:r>
      <w:r w:rsidR="00C77319">
        <w:rPr>
          <w:lang w:eastAsia="pl-PL" w:bidi="pl-PL"/>
        </w:rPr>
        <w:t>, magazynowe</w:t>
      </w:r>
      <w:r w:rsidR="00A265A9"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  <w:r w:rsidR="00A265A9">
        <w:rPr>
          <w:lang w:eastAsia="pl-PL" w:bidi="pl-PL"/>
        </w:rPr>
        <w:t>Budynek niepodpiwniczony</w:t>
      </w:r>
      <w:r w:rsidR="00214C56">
        <w:rPr>
          <w:lang w:eastAsia="pl-PL" w:bidi="pl-PL"/>
        </w:rPr>
        <w:t xml:space="preserve">, </w:t>
      </w:r>
      <w:r w:rsidR="00A265A9">
        <w:rPr>
          <w:lang w:eastAsia="pl-PL" w:bidi="pl-PL"/>
        </w:rPr>
        <w:t>posadowiony na fundamentach żelbetowych,</w:t>
      </w:r>
      <w:r w:rsidR="00C77319">
        <w:rPr>
          <w:lang w:eastAsia="pl-PL" w:bidi="pl-PL"/>
        </w:rPr>
        <w:t xml:space="preserve"> mury grube z pełnej cegły,</w:t>
      </w:r>
      <w:r w:rsidR="00A265A9">
        <w:rPr>
          <w:lang w:eastAsia="pl-PL" w:bidi="pl-PL"/>
        </w:rPr>
        <w:t xml:space="preserve"> ściany</w:t>
      </w:r>
      <w:r w:rsidR="00C77319">
        <w:rPr>
          <w:lang w:eastAsia="pl-PL" w:bidi="pl-PL"/>
        </w:rPr>
        <w:t xml:space="preserve"> działowe: częściowo ceglane, cz. </w:t>
      </w:r>
      <w:r w:rsidR="00410004">
        <w:rPr>
          <w:lang w:eastAsia="pl-PL" w:bidi="pl-PL"/>
        </w:rPr>
        <w:t>z</w:t>
      </w:r>
      <w:r w:rsidR="00C77319">
        <w:rPr>
          <w:lang w:eastAsia="pl-PL" w:bidi="pl-PL"/>
        </w:rPr>
        <w:t xml:space="preserve"> płyt G-K na ruszcie stalowym oraz częściowo stalowe szklone</w:t>
      </w:r>
      <w:r w:rsidR="00A265A9">
        <w:rPr>
          <w:lang w:eastAsia="pl-PL" w:bidi="pl-PL"/>
        </w:rPr>
        <w:t>, słupy konstrukcyjne żelbetowe.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Hala wyposażona jest </w:t>
      </w:r>
      <w:r w:rsidRPr="001D3286">
        <w:rPr>
          <w:lang w:eastAsia="pl-PL" w:bidi="pl-PL"/>
        </w:rPr>
        <w:t>w posadzę gresową</w:t>
      </w:r>
      <w:r>
        <w:rPr>
          <w:lang w:eastAsia="pl-PL" w:bidi="pl-PL"/>
        </w:rPr>
        <w:t xml:space="preserve">. Budynek </w:t>
      </w:r>
      <w:r w:rsidR="00410004">
        <w:rPr>
          <w:lang w:eastAsia="pl-PL" w:bidi="pl-PL"/>
        </w:rPr>
        <w:t xml:space="preserve">w większej </w:t>
      </w:r>
      <w:r w:rsidR="00C77319">
        <w:rPr>
          <w:lang w:eastAsia="pl-PL" w:bidi="pl-PL"/>
        </w:rPr>
        <w:t>części o</w:t>
      </w:r>
      <w:r>
        <w:rPr>
          <w:lang w:eastAsia="pl-PL" w:bidi="pl-PL"/>
        </w:rPr>
        <w:t>grodzony</w:t>
      </w:r>
      <w:r w:rsidR="00C77319">
        <w:rPr>
          <w:lang w:eastAsia="pl-PL" w:bidi="pl-PL"/>
        </w:rPr>
        <w:t xml:space="preserve"> z możliwością wjazdu przez dwie bramy.</w:t>
      </w:r>
      <w:r w:rsidR="00CF463D">
        <w:rPr>
          <w:lang w:eastAsia="pl-PL" w:bidi="pl-PL"/>
        </w:rPr>
        <w:t xml:space="preserve"> Od strony bram wjazdowych do budynku znajduję się parking </w:t>
      </w:r>
      <w:r>
        <w:rPr>
          <w:lang w:eastAsia="pl-PL" w:bidi="pl-PL"/>
        </w:rPr>
        <w:t>wielostanowiskowy</w:t>
      </w:r>
      <w:r w:rsidR="00CF463D">
        <w:rPr>
          <w:lang w:eastAsia="pl-PL" w:bidi="pl-PL"/>
        </w:rPr>
        <w:t xml:space="preserve"> z możliwością zamknięcia terenu dla osób z zewnątrz.</w:t>
      </w:r>
      <w:r>
        <w:rPr>
          <w:lang w:eastAsia="pl-PL" w:bidi="pl-PL"/>
        </w:rPr>
        <w:t xml:space="preserve"> Obiekt chroniony 24/7.</w:t>
      </w:r>
    </w:p>
    <w:p w14:paraId="142A30CE" w14:textId="1DDAF123" w:rsidR="00A265A9" w:rsidRDefault="00A265A9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DA7669B" w14:textId="2A18248C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B3ED956" w14:textId="77777777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FE309BA" w14:textId="4DFE2832" w:rsidR="001A442A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  <w:r w:rsidRPr="00311247">
        <w:rPr>
          <w:b/>
          <w:bCs/>
          <w:color w:val="000000"/>
          <w:sz w:val="22"/>
          <w:szCs w:val="22"/>
          <w:u w:val="single"/>
          <w:lang w:eastAsia="pl-PL" w:bidi="pl-PL"/>
        </w:rPr>
        <w:t>Zestawienie podnośników:</w:t>
      </w:r>
    </w:p>
    <w:p w14:paraId="2A58DC55" w14:textId="2E097E60" w:rsidR="00311247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80"/>
        <w:gridCol w:w="2020"/>
      </w:tblGrid>
      <w:tr w:rsidR="00D840FB" w:rsidRPr="00D840FB" w14:paraId="30FFD49F" w14:textId="77777777" w:rsidTr="00C65DF6">
        <w:trPr>
          <w:trHeight w:val="60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A3C073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1AE01C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7144DF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kolejnego badania UDT</w:t>
            </w:r>
          </w:p>
        </w:tc>
      </w:tr>
      <w:tr w:rsidR="00D840FB" w:rsidRPr="00D840FB" w14:paraId="2F715A73" w14:textId="77777777" w:rsidTr="00D840FB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41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E5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572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76903E3D" w14:textId="77777777" w:rsidTr="00D840FB">
        <w:trPr>
          <w:trHeight w:val="54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658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C46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E5C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8252C97" w14:textId="77777777" w:rsidTr="00D840FB">
        <w:trPr>
          <w:trHeight w:val="45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6E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CAR-LIFT 4,5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52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4D32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CE27867" w14:textId="77777777" w:rsidTr="00D840FB">
        <w:trPr>
          <w:trHeight w:val="5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3E4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OTTO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84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923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1A78A2B" w14:textId="77777777" w:rsidTr="00D840FB">
        <w:trPr>
          <w:trHeight w:val="4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87F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OTTO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1C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E7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A60FDD1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56A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ATT AutoMotive Testing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30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D59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19F4BDC6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896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ATT AutoMotive Testing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E4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731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</w:tbl>
    <w:p w14:paraId="3D41E604" w14:textId="75F3D5D2" w:rsidR="00311247" w:rsidRDefault="00311247" w:rsidP="00D840FB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B81C8C9" w14:textId="1D4038B9" w:rsidR="00CF463D" w:rsidRDefault="00CF463D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3CCE367" w14:textId="77777777" w:rsid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0649A7DC" w14:textId="7B9D186B" w:rsidR="00C65DF6" w:rsidRDefault="0041000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Najemca zobowiązany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będzie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 xml:space="preserve">do utrzymania profilu dotychczasowej działalności a tym samym do </w:t>
      </w:r>
      <w:r>
        <w:rPr>
          <w:color w:val="000000"/>
          <w:sz w:val="22"/>
          <w:szCs w:val="22"/>
          <w:lang w:eastAsia="pl-PL" w:bidi="pl-PL"/>
        </w:rPr>
        <w:t>dokonywania przeglądów urządzeń będących na wyposażeniu</w:t>
      </w:r>
      <w:r w:rsidR="00984030">
        <w:rPr>
          <w:color w:val="000000"/>
          <w:sz w:val="22"/>
          <w:szCs w:val="22"/>
          <w:lang w:eastAsia="pl-PL" w:bidi="pl-PL"/>
        </w:rPr>
        <w:t xml:space="preserve"> hali</w:t>
      </w:r>
      <w:r>
        <w:rPr>
          <w:color w:val="000000"/>
          <w:sz w:val="22"/>
          <w:szCs w:val="22"/>
          <w:lang w:eastAsia="pl-PL" w:bidi="pl-PL"/>
        </w:rPr>
        <w:t xml:space="preserve"> oraz do przeglądów UDT podnośników w terminie zgodnym z protokołami</w:t>
      </w:r>
      <w:r w:rsidR="00984030">
        <w:rPr>
          <w:color w:val="000000"/>
          <w:sz w:val="22"/>
          <w:szCs w:val="22"/>
          <w:lang w:eastAsia="pl-PL" w:bidi="pl-PL"/>
        </w:rPr>
        <w:t xml:space="preserve"> (książki UDT od urządzeń zostaną przekazane w momencie podpisania umowy)</w:t>
      </w:r>
      <w:r>
        <w:rPr>
          <w:color w:val="000000"/>
          <w:sz w:val="22"/>
          <w:szCs w:val="22"/>
          <w:lang w:eastAsia="pl-PL" w:bidi="pl-PL"/>
        </w:rPr>
        <w:t>.</w:t>
      </w:r>
      <w:r w:rsidR="00984030">
        <w:rPr>
          <w:color w:val="000000"/>
          <w:sz w:val="22"/>
          <w:szCs w:val="22"/>
          <w:lang w:eastAsia="pl-PL" w:bidi="pl-PL"/>
        </w:rPr>
        <w:t xml:space="preserve"> </w:t>
      </w:r>
    </w:p>
    <w:p w14:paraId="69BEA721" w14:textId="7A144EBF" w:rsidR="00057F94" w:rsidRDefault="00984030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Wynajmujący w momencie podpisania umowy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zastrzega sobie obowiązek raz na kwartał, raportowania stanu technicznego przyjętych pod najem ruchomości i nieruchomości w tym  zgłaszania wszelkich usterek wpływających na stan techniczny budynku.</w:t>
      </w:r>
    </w:p>
    <w:p w14:paraId="02AC440E" w14:textId="1CADFAC4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Do umownych obowiązków najemcy będzie należało obj</w:t>
      </w:r>
      <w:r w:rsidR="00214C56">
        <w:rPr>
          <w:color w:val="000000"/>
          <w:sz w:val="22"/>
          <w:szCs w:val="22"/>
          <w:lang w:eastAsia="pl-PL" w:bidi="pl-PL"/>
        </w:rPr>
        <w:t>ę</w:t>
      </w:r>
      <w:r w:rsidRPr="008C7868">
        <w:rPr>
          <w:color w:val="000000"/>
          <w:sz w:val="22"/>
          <w:szCs w:val="22"/>
          <w:lang w:eastAsia="pl-PL" w:bidi="pl-PL"/>
        </w:rPr>
        <w:t>cie ubezpieczeniem całości wyposażenia przyjętego do użytkowania.</w:t>
      </w:r>
    </w:p>
    <w:p w14:paraId="0AE90A45" w14:textId="194B09EE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Warunkiem wymaganym przez wynajmującego jest kontynuacja działalności Stacji</w:t>
      </w:r>
      <w:r w:rsidR="0020707F">
        <w:rPr>
          <w:color w:val="000000"/>
          <w:sz w:val="22"/>
          <w:szCs w:val="22"/>
          <w:lang w:eastAsia="pl-PL" w:bidi="pl-PL"/>
        </w:rPr>
        <w:t xml:space="preserve"> Obsługi</w:t>
      </w:r>
      <w:r w:rsidR="0020707F"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20707F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 w pełnym zakresie  oraz wykazanie udokumentowanego minimu</w:t>
      </w:r>
      <w:r w:rsidR="00E04398">
        <w:rPr>
          <w:color w:val="000000"/>
          <w:sz w:val="22"/>
          <w:szCs w:val="22"/>
          <w:lang w:eastAsia="pl-PL" w:bidi="pl-PL"/>
        </w:rPr>
        <w:t>m 2-</w:t>
      </w:r>
      <w:r w:rsidR="00214C56">
        <w:rPr>
          <w:color w:val="000000"/>
          <w:sz w:val="22"/>
          <w:szCs w:val="22"/>
          <w:lang w:eastAsia="pl-PL" w:bidi="pl-PL"/>
        </w:rPr>
        <w:t xml:space="preserve">letniego </w:t>
      </w:r>
      <w:r w:rsidRPr="008C7868">
        <w:rPr>
          <w:color w:val="000000"/>
          <w:sz w:val="22"/>
          <w:szCs w:val="22"/>
          <w:lang w:eastAsia="pl-PL" w:bidi="pl-PL"/>
        </w:rPr>
        <w:t>doświadczenia w prowadzeniu Stacji</w:t>
      </w:r>
      <w:r w:rsidR="001E4CBD">
        <w:rPr>
          <w:color w:val="000000"/>
          <w:sz w:val="22"/>
          <w:szCs w:val="22"/>
          <w:lang w:eastAsia="pl-PL" w:bidi="pl-PL"/>
        </w:rPr>
        <w:t xml:space="preserve"> Obsługi</w:t>
      </w:r>
      <w:r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1E4CBD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.  </w:t>
      </w:r>
    </w:p>
    <w:p w14:paraId="492EBD39" w14:textId="04C7783D" w:rsidR="00057F94" w:rsidRDefault="00057F9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735C6212" w14:textId="15598D7E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176E6">
        <w:rPr>
          <w:color w:val="000000"/>
          <w:sz w:val="22"/>
          <w:szCs w:val="22"/>
          <w:lang w:eastAsia="pl-PL" w:bidi="pl-PL"/>
        </w:rPr>
        <w:t>Wysokość miesięcznej opłaty za najem zgodnie z szacunkiem nie może być niższa niż</w:t>
      </w:r>
      <w:r w:rsidR="008B5E59">
        <w:rPr>
          <w:color w:val="000000"/>
          <w:sz w:val="22"/>
          <w:szCs w:val="22"/>
          <w:lang w:eastAsia="pl-PL" w:bidi="pl-PL"/>
        </w:rPr>
        <w:t xml:space="preserve"> 32 949</w:t>
      </w:r>
      <w:r>
        <w:rPr>
          <w:color w:val="000000"/>
          <w:sz w:val="22"/>
          <w:szCs w:val="22"/>
          <w:lang w:eastAsia="pl-PL" w:bidi="pl-PL"/>
        </w:rPr>
        <w:t>,00</w:t>
      </w:r>
      <w:r w:rsidRPr="008176E6">
        <w:rPr>
          <w:color w:val="000000"/>
          <w:sz w:val="22"/>
          <w:szCs w:val="22"/>
          <w:lang w:eastAsia="pl-PL" w:bidi="pl-PL"/>
        </w:rPr>
        <w:t xml:space="preserve"> zł miesięcznie netto + należny podatek vat. Dodatkowo opłata za media według zużycia.</w:t>
      </w:r>
      <w:r>
        <w:rPr>
          <w:color w:val="000000"/>
          <w:sz w:val="22"/>
          <w:szCs w:val="22"/>
          <w:lang w:eastAsia="pl-PL" w:bidi="pl-PL"/>
        </w:rPr>
        <w:t xml:space="preserve"> </w:t>
      </w:r>
    </w:p>
    <w:p w14:paraId="6FAC5799" w14:textId="481C251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1FCDA22C" w14:textId="164FA5A2" w:rsidR="00271970" w:rsidRPr="00E92757" w:rsidRDefault="00FE3F92" w:rsidP="002719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Zainteresowanych wynajmem Stacji Obsługi Samochodów prosimy o kontakt telefoniczny pod numerem</w:t>
      </w:r>
      <w:r w:rsidR="00150306">
        <w:t xml:space="preserve"> 609-021-031 w celu umówienia się na wizję lokalną</w:t>
      </w:r>
      <w:r>
        <w:t xml:space="preserve"> lub</w:t>
      </w:r>
      <w:r w:rsidR="00BC7147">
        <w:t xml:space="preserve"> bezpośredni</w:t>
      </w:r>
      <w:r w:rsidR="00150306">
        <w:t>e</w:t>
      </w:r>
      <w:r w:rsidR="00BC7147">
        <w:t xml:space="preserve"> składani</w:t>
      </w:r>
      <w:r w:rsidR="00150306">
        <w:t>e</w:t>
      </w:r>
      <w:r w:rsidR="00BC7147">
        <w:t xml:space="preserve"> ofert na adres </w:t>
      </w:r>
      <w:r>
        <w:t>email</w:t>
      </w:r>
      <w:r w:rsidR="00B73F41">
        <w:t>:</w:t>
      </w:r>
      <w:r>
        <w:t xml:space="preserve"> </w:t>
      </w:r>
      <w:hyperlink r:id="rId8" w:history="1">
        <w:r w:rsidR="00C65DF6" w:rsidRPr="00271970">
          <w:t>sekretariat@igbmazovia.pl</w:t>
        </w:r>
      </w:hyperlink>
      <w:r w:rsidR="00B73F41">
        <w:t xml:space="preserve"> </w:t>
      </w:r>
      <w:r w:rsidR="008C7868">
        <w:t>do dnia</w:t>
      </w:r>
      <w:r w:rsidR="000A0C61">
        <w:t xml:space="preserve"> </w:t>
      </w:r>
      <w:r w:rsidR="006E0410">
        <w:t>1</w:t>
      </w:r>
      <w:r w:rsidR="008B5E59">
        <w:t>7</w:t>
      </w:r>
      <w:r w:rsidR="006E0410">
        <w:t>.1</w:t>
      </w:r>
      <w:r w:rsidR="008B5E59">
        <w:t>1</w:t>
      </w:r>
      <w:r w:rsidR="008C7868">
        <w:t>.2021r.</w:t>
      </w:r>
      <w:r w:rsidR="00271970">
        <w:t xml:space="preserve"> Mazowiecka Instytucja Gospodarki Budżetowej Mazovia </w:t>
      </w:r>
      <w:r w:rsidR="00271970" w:rsidRPr="00271970">
        <w:t>zastrzega sobie prawo do unieważnienia ogłoszenia bez podania przyczyny.</w:t>
      </w:r>
    </w:p>
    <w:p w14:paraId="732AA635" w14:textId="2ED33F9D" w:rsidR="00FE3F92" w:rsidRDefault="00FE3F92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</w:pPr>
    </w:p>
    <w:p w14:paraId="28529EB7" w14:textId="46373664" w:rsidR="00410004" w:rsidRPr="00410004" w:rsidRDefault="00410004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color w:val="000000"/>
          <w:sz w:val="22"/>
          <w:szCs w:val="22"/>
          <w:lang w:eastAsia="pl-PL" w:bidi="pl-PL"/>
        </w:rPr>
      </w:pPr>
    </w:p>
    <w:sectPr w:rsidR="00410004" w:rsidRPr="004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289" w14:textId="77777777" w:rsidR="00BF5400" w:rsidRDefault="00BF5400" w:rsidP="00837223">
      <w:pPr>
        <w:spacing w:after="0" w:line="240" w:lineRule="auto"/>
      </w:pPr>
      <w:r>
        <w:separator/>
      </w:r>
    </w:p>
  </w:endnote>
  <w:endnote w:type="continuationSeparator" w:id="0">
    <w:p w14:paraId="4421BCC3" w14:textId="77777777" w:rsidR="00BF5400" w:rsidRDefault="00BF5400" w:rsidP="008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76F0" w14:textId="77777777" w:rsidR="00BF5400" w:rsidRDefault="00BF5400" w:rsidP="00837223">
      <w:pPr>
        <w:spacing w:after="0" w:line="240" w:lineRule="auto"/>
      </w:pPr>
      <w:r>
        <w:separator/>
      </w:r>
    </w:p>
  </w:footnote>
  <w:footnote w:type="continuationSeparator" w:id="0">
    <w:p w14:paraId="372DEEA1" w14:textId="77777777" w:rsidR="00BF5400" w:rsidRDefault="00BF5400" w:rsidP="008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7EE"/>
    <w:multiLevelType w:val="hybridMultilevel"/>
    <w:tmpl w:val="0616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8D9"/>
    <w:multiLevelType w:val="hybridMultilevel"/>
    <w:tmpl w:val="F87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B73"/>
    <w:multiLevelType w:val="hybridMultilevel"/>
    <w:tmpl w:val="C1C0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AF0"/>
    <w:multiLevelType w:val="hybridMultilevel"/>
    <w:tmpl w:val="CEE6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A"/>
    <w:rsid w:val="00057F94"/>
    <w:rsid w:val="000A0C61"/>
    <w:rsid w:val="000B14AC"/>
    <w:rsid w:val="000F0344"/>
    <w:rsid w:val="00150306"/>
    <w:rsid w:val="0017465F"/>
    <w:rsid w:val="001A442A"/>
    <w:rsid w:val="001D3286"/>
    <w:rsid w:val="001E4CBD"/>
    <w:rsid w:val="0020707F"/>
    <w:rsid w:val="00214C56"/>
    <w:rsid w:val="00271970"/>
    <w:rsid w:val="0028780D"/>
    <w:rsid w:val="002D672D"/>
    <w:rsid w:val="00300810"/>
    <w:rsid w:val="00311200"/>
    <w:rsid w:val="00311247"/>
    <w:rsid w:val="00353083"/>
    <w:rsid w:val="00404122"/>
    <w:rsid w:val="00410004"/>
    <w:rsid w:val="004571B4"/>
    <w:rsid w:val="00555C4C"/>
    <w:rsid w:val="005B53F0"/>
    <w:rsid w:val="006E0410"/>
    <w:rsid w:val="008176E6"/>
    <w:rsid w:val="00837223"/>
    <w:rsid w:val="00874072"/>
    <w:rsid w:val="008B4ED6"/>
    <w:rsid w:val="008B5E59"/>
    <w:rsid w:val="008C7868"/>
    <w:rsid w:val="008D7295"/>
    <w:rsid w:val="008E2224"/>
    <w:rsid w:val="008E7F07"/>
    <w:rsid w:val="00911281"/>
    <w:rsid w:val="00984030"/>
    <w:rsid w:val="009911D3"/>
    <w:rsid w:val="009A45E5"/>
    <w:rsid w:val="00A23B20"/>
    <w:rsid w:val="00A265A9"/>
    <w:rsid w:val="00A54CB4"/>
    <w:rsid w:val="00AB6AEF"/>
    <w:rsid w:val="00B00789"/>
    <w:rsid w:val="00B73F41"/>
    <w:rsid w:val="00BC7147"/>
    <w:rsid w:val="00BF5400"/>
    <w:rsid w:val="00C65DF6"/>
    <w:rsid w:val="00C77319"/>
    <w:rsid w:val="00CB4DD5"/>
    <w:rsid w:val="00CD1C46"/>
    <w:rsid w:val="00CF463D"/>
    <w:rsid w:val="00D82EA6"/>
    <w:rsid w:val="00D840FB"/>
    <w:rsid w:val="00DD6BFF"/>
    <w:rsid w:val="00E04398"/>
    <w:rsid w:val="00E0475B"/>
    <w:rsid w:val="00F568F0"/>
    <w:rsid w:val="00FE301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C68"/>
  <w15:chartTrackingRefBased/>
  <w15:docId w15:val="{382B46A2-7D4E-478E-B274-5E5232B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4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42A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E3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C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F0"/>
    <w:rPr>
      <w:b/>
      <w:bCs/>
      <w:sz w:val="20"/>
      <w:szCs w:val="20"/>
    </w:rPr>
  </w:style>
  <w:style w:type="paragraph" w:styleId="Bezodstpw">
    <w:name w:val="No Spacing"/>
    <w:uiPriority w:val="1"/>
    <w:qFormat/>
    <w:rsid w:val="00F568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23"/>
  </w:style>
  <w:style w:type="paragraph" w:styleId="Stopka">
    <w:name w:val="footer"/>
    <w:basedOn w:val="Normalny"/>
    <w:link w:val="Stopka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23"/>
  </w:style>
  <w:style w:type="paragraph" w:styleId="Akapitzlist">
    <w:name w:val="List Paragraph"/>
    <w:basedOn w:val="Normalny"/>
    <w:uiPriority w:val="34"/>
    <w:qFormat/>
    <w:rsid w:val="002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6034-3951-4106-B955-D536827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3</cp:revision>
  <cp:lastPrinted>2021-07-05T11:00:00Z</cp:lastPrinted>
  <dcterms:created xsi:type="dcterms:W3CDTF">2021-11-03T14:45:00Z</dcterms:created>
  <dcterms:modified xsi:type="dcterms:W3CDTF">2021-11-03T14:45:00Z</dcterms:modified>
</cp:coreProperties>
</file>