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7ABC" w14:textId="677944C9" w:rsidR="00547DFF" w:rsidRDefault="008A593C" w:rsidP="00826736">
      <w:pPr>
        <w:spacing w:after="0"/>
        <w:jc w:val="center"/>
        <w:rPr>
          <w:b/>
          <w:bCs/>
          <w:sz w:val="24"/>
          <w:szCs w:val="24"/>
        </w:rPr>
      </w:pPr>
      <w:r w:rsidRPr="00826736">
        <w:rPr>
          <w:b/>
          <w:bCs/>
          <w:sz w:val="28"/>
          <w:szCs w:val="28"/>
        </w:rPr>
        <w:t>Mazowiecka Instytucja Gospodarki Budżetowej MAZOVIA</w:t>
      </w:r>
    </w:p>
    <w:p w14:paraId="51F89A7E" w14:textId="16915585" w:rsidR="00547DFF" w:rsidRPr="00547DFF" w:rsidRDefault="008A593C" w:rsidP="008A593C">
      <w:pPr>
        <w:spacing w:after="0"/>
        <w:jc w:val="center"/>
        <w:rPr>
          <w:b/>
          <w:bCs/>
          <w:sz w:val="28"/>
          <w:szCs w:val="28"/>
        </w:rPr>
      </w:pPr>
      <w:r w:rsidRPr="00547DFF">
        <w:rPr>
          <w:b/>
          <w:bCs/>
          <w:sz w:val="28"/>
          <w:szCs w:val="28"/>
        </w:rPr>
        <w:t xml:space="preserve">ZAPRASZA DO SKŁADANIA OFERT NA </w:t>
      </w:r>
      <w:r w:rsidR="00826736">
        <w:rPr>
          <w:b/>
          <w:bCs/>
          <w:sz w:val="28"/>
          <w:szCs w:val="28"/>
        </w:rPr>
        <w:t>WYNAJEM</w:t>
      </w:r>
      <w:r w:rsidR="00836110">
        <w:rPr>
          <w:b/>
          <w:bCs/>
          <w:sz w:val="28"/>
          <w:szCs w:val="28"/>
        </w:rPr>
        <w:t xml:space="preserve"> HALI PRODUKCYJNEJ</w:t>
      </w:r>
    </w:p>
    <w:p w14:paraId="62D4846C" w14:textId="6D2FFE00" w:rsidR="00547DFF" w:rsidRDefault="00836110" w:rsidP="006140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 </w:t>
      </w:r>
      <w:r w:rsidR="00A11446" w:rsidRPr="00547DFF">
        <w:rPr>
          <w:b/>
          <w:bCs/>
          <w:sz w:val="24"/>
          <w:szCs w:val="24"/>
        </w:rPr>
        <w:t>B</w:t>
      </w:r>
      <w:r w:rsidR="008A593C" w:rsidRPr="00547DFF">
        <w:rPr>
          <w:b/>
          <w:bCs/>
          <w:sz w:val="24"/>
          <w:szCs w:val="24"/>
        </w:rPr>
        <w:t>udyn</w:t>
      </w:r>
      <w:r>
        <w:rPr>
          <w:b/>
          <w:bCs/>
          <w:sz w:val="24"/>
          <w:szCs w:val="24"/>
        </w:rPr>
        <w:t>ek</w:t>
      </w:r>
      <w:r w:rsidR="00A11446">
        <w:rPr>
          <w:b/>
          <w:bCs/>
          <w:sz w:val="24"/>
          <w:szCs w:val="24"/>
        </w:rPr>
        <w:t xml:space="preserve"> nr 4</w:t>
      </w:r>
      <w:r w:rsidR="008A593C" w:rsidRPr="00547DFF">
        <w:rPr>
          <w:b/>
          <w:bCs/>
          <w:sz w:val="24"/>
          <w:szCs w:val="24"/>
        </w:rPr>
        <w:t xml:space="preserve"> oraz plac utwardzon</w:t>
      </w:r>
      <w:r w:rsidR="00CF0430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>)</w:t>
      </w:r>
      <w:r w:rsidR="008A593C" w:rsidRPr="00547DFF">
        <w:rPr>
          <w:b/>
          <w:bCs/>
          <w:sz w:val="24"/>
          <w:szCs w:val="24"/>
        </w:rPr>
        <w:t xml:space="preserve"> zlokalizowan</w:t>
      </w:r>
      <w:r>
        <w:rPr>
          <w:b/>
          <w:bCs/>
          <w:sz w:val="24"/>
          <w:szCs w:val="24"/>
        </w:rPr>
        <w:t>ej</w:t>
      </w:r>
      <w:r w:rsidR="008A593C" w:rsidRPr="00547DFF">
        <w:rPr>
          <w:b/>
          <w:bCs/>
          <w:sz w:val="24"/>
          <w:szCs w:val="24"/>
        </w:rPr>
        <w:t xml:space="preserve"> w</w:t>
      </w:r>
      <w:r>
        <w:rPr>
          <w:b/>
          <w:bCs/>
          <w:sz w:val="24"/>
          <w:szCs w:val="24"/>
        </w:rPr>
        <w:t xml:space="preserve"> </w:t>
      </w:r>
      <w:r w:rsidR="00614084">
        <w:rPr>
          <w:b/>
          <w:bCs/>
          <w:sz w:val="24"/>
          <w:szCs w:val="24"/>
        </w:rPr>
        <w:t xml:space="preserve">Olszanicy 6, 38-722 Olszanica </w:t>
      </w:r>
      <w:r w:rsidR="00614084" w:rsidRPr="00614084">
        <w:rPr>
          <w:b/>
          <w:bCs/>
          <w:sz w:val="24"/>
          <w:szCs w:val="24"/>
        </w:rPr>
        <w:t>(Powiat Leski - Woj. Podkarpackie).</w:t>
      </w:r>
    </w:p>
    <w:p w14:paraId="5EBCCA74" w14:textId="546FDF40" w:rsidR="008A593C" w:rsidRPr="00547DFF" w:rsidRDefault="008A593C" w:rsidP="008A593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47DFF">
        <w:rPr>
          <w:b/>
          <w:bCs/>
          <w:sz w:val="24"/>
          <w:szCs w:val="24"/>
          <w:u w:val="single"/>
        </w:rPr>
        <w:t>w celu prowadzenia działalności gospodarczej</w:t>
      </w:r>
    </w:p>
    <w:p w14:paraId="092F1889" w14:textId="77777777" w:rsidR="009A76FA" w:rsidRDefault="009A76FA" w:rsidP="008A593C">
      <w:pPr>
        <w:spacing w:after="0"/>
        <w:rPr>
          <w:sz w:val="28"/>
          <w:szCs w:val="28"/>
          <w:u w:val="single"/>
        </w:rPr>
      </w:pPr>
    </w:p>
    <w:p w14:paraId="6AEB1B50" w14:textId="40EE1882" w:rsidR="008A593C" w:rsidRDefault="008A593C" w:rsidP="008A593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OFERUJEMY:</w:t>
      </w:r>
    </w:p>
    <w:p w14:paraId="67520665" w14:textId="0AF40D69" w:rsidR="00742CF9" w:rsidRPr="00742CF9" w:rsidRDefault="00A476CC" w:rsidP="008A593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836110">
        <w:rPr>
          <w:sz w:val="24"/>
          <w:szCs w:val="24"/>
        </w:rPr>
        <w:t>ala Produkcyjna (</w:t>
      </w:r>
      <w:r w:rsidR="00B0621E">
        <w:rPr>
          <w:sz w:val="24"/>
          <w:szCs w:val="24"/>
        </w:rPr>
        <w:t xml:space="preserve"> </w:t>
      </w:r>
      <w:r w:rsidR="008A593C">
        <w:rPr>
          <w:sz w:val="24"/>
          <w:szCs w:val="24"/>
        </w:rPr>
        <w:t>budyn</w:t>
      </w:r>
      <w:r w:rsidR="00836110">
        <w:rPr>
          <w:sz w:val="24"/>
          <w:szCs w:val="24"/>
        </w:rPr>
        <w:t>ek</w:t>
      </w:r>
      <w:r w:rsidR="00614084">
        <w:rPr>
          <w:sz w:val="24"/>
          <w:szCs w:val="24"/>
        </w:rPr>
        <w:t xml:space="preserve"> nr 4</w:t>
      </w:r>
      <w:r w:rsidR="00B0621E">
        <w:rPr>
          <w:sz w:val="24"/>
          <w:szCs w:val="24"/>
        </w:rPr>
        <w:t xml:space="preserve"> </w:t>
      </w:r>
      <w:r w:rsidR="00836110">
        <w:rPr>
          <w:sz w:val="24"/>
          <w:szCs w:val="24"/>
        </w:rPr>
        <w:t>)</w:t>
      </w:r>
      <w:r w:rsidR="008A593C">
        <w:rPr>
          <w:sz w:val="24"/>
          <w:szCs w:val="24"/>
        </w:rPr>
        <w:t xml:space="preserve"> o powierzchni użytkowej </w:t>
      </w:r>
      <w:r w:rsidR="00614084">
        <w:rPr>
          <w:sz w:val="24"/>
          <w:szCs w:val="24"/>
        </w:rPr>
        <w:t>213</w:t>
      </w:r>
      <w:r w:rsidR="008A593C">
        <w:rPr>
          <w:sz w:val="24"/>
          <w:szCs w:val="24"/>
        </w:rPr>
        <w:t xml:space="preserve"> m</w:t>
      </w:r>
      <w:r w:rsidR="008A593C">
        <w:rPr>
          <w:rFonts w:ascii="New York" w:hAnsi="New York"/>
          <w:sz w:val="24"/>
          <w:szCs w:val="24"/>
        </w:rPr>
        <w:t>²</w:t>
      </w:r>
      <w:r w:rsidR="00836110">
        <w:rPr>
          <w:rFonts w:ascii="New York" w:hAnsi="New York"/>
          <w:sz w:val="24"/>
          <w:szCs w:val="24"/>
        </w:rPr>
        <w:t>,</w:t>
      </w:r>
    </w:p>
    <w:p w14:paraId="754C7658" w14:textId="27C84653" w:rsidR="008A593C" w:rsidRPr="00742CF9" w:rsidRDefault="00A476CC" w:rsidP="008A593C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742CF9" w:rsidRPr="00742CF9">
        <w:rPr>
          <w:sz w:val="24"/>
          <w:szCs w:val="24"/>
        </w:rPr>
        <w:t>owierzchnia zabudowy 245,00</w:t>
      </w:r>
      <w:r w:rsidR="00742CF9">
        <w:rPr>
          <w:sz w:val="24"/>
          <w:szCs w:val="24"/>
        </w:rPr>
        <w:t xml:space="preserve"> m</w:t>
      </w:r>
      <w:r w:rsidR="00742CF9">
        <w:rPr>
          <w:rFonts w:ascii="New York" w:hAnsi="New York"/>
          <w:sz w:val="24"/>
          <w:szCs w:val="24"/>
        </w:rPr>
        <w:t>²</w:t>
      </w:r>
      <w:r w:rsidR="00836110">
        <w:rPr>
          <w:rFonts w:ascii="New York" w:hAnsi="New York"/>
          <w:sz w:val="24"/>
          <w:szCs w:val="24"/>
        </w:rPr>
        <w:t>,</w:t>
      </w:r>
    </w:p>
    <w:p w14:paraId="28870751" w14:textId="4117B40F" w:rsidR="00742CF9" w:rsidRPr="00742CF9" w:rsidRDefault="00A476CC" w:rsidP="00742CF9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742CF9" w:rsidRPr="00742CF9">
        <w:rPr>
          <w:sz w:val="24"/>
          <w:szCs w:val="24"/>
        </w:rPr>
        <w:t xml:space="preserve">ługość budynku: 27,5 m </w:t>
      </w:r>
      <w:r>
        <w:rPr>
          <w:sz w:val="24"/>
          <w:szCs w:val="24"/>
        </w:rPr>
        <w:t>s</w:t>
      </w:r>
      <w:r w:rsidR="00742CF9" w:rsidRPr="00742CF9">
        <w:rPr>
          <w:sz w:val="24"/>
          <w:szCs w:val="24"/>
        </w:rPr>
        <w:t>zerokość budynku: 8,8 m</w:t>
      </w:r>
      <w:r w:rsidR="00836110">
        <w:rPr>
          <w:sz w:val="24"/>
          <w:szCs w:val="24"/>
        </w:rPr>
        <w:t>,</w:t>
      </w:r>
      <w:r w:rsidR="00742CF9" w:rsidRPr="00742CF9">
        <w:rPr>
          <w:sz w:val="24"/>
          <w:szCs w:val="24"/>
        </w:rPr>
        <w:t xml:space="preserve"> </w:t>
      </w:r>
    </w:p>
    <w:p w14:paraId="20866A19" w14:textId="15C7462D" w:rsidR="008A593C" w:rsidRDefault="00A476C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93C">
        <w:rPr>
          <w:rFonts w:ascii="Times New Roman" w:hAnsi="Times New Roman" w:cs="Times New Roman"/>
          <w:sz w:val="24"/>
          <w:szCs w:val="24"/>
        </w:rPr>
        <w:t>lac utwardzony</w:t>
      </w:r>
      <w:r w:rsidR="00836110">
        <w:rPr>
          <w:rFonts w:ascii="Times New Roman" w:hAnsi="Times New Roman" w:cs="Times New Roman"/>
          <w:sz w:val="24"/>
          <w:szCs w:val="24"/>
        </w:rPr>
        <w:t xml:space="preserve"> płytami betonowymi,</w:t>
      </w:r>
    </w:p>
    <w:p w14:paraId="1683DD2A" w14:textId="493A0FE3" w:rsidR="008A593C" w:rsidRDefault="00A476C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593C">
        <w:rPr>
          <w:rFonts w:ascii="Times New Roman" w:hAnsi="Times New Roman" w:cs="Times New Roman"/>
          <w:sz w:val="24"/>
          <w:szCs w:val="24"/>
        </w:rPr>
        <w:t>ałodobowy monitoring</w:t>
      </w:r>
      <w:r w:rsidR="00836110">
        <w:rPr>
          <w:rFonts w:ascii="Times New Roman" w:hAnsi="Times New Roman" w:cs="Times New Roman"/>
          <w:sz w:val="24"/>
          <w:szCs w:val="24"/>
        </w:rPr>
        <w:t>,</w:t>
      </w:r>
    </w:p>
    <w:p w14:paraId="14914BB9" w14:textId="7FEC4A47" w:rsidR="008A593C" w:rsidRDefault="00A476C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593C">
        <w:rPr>
          <w:rFonts w:ascii="Times New Roman" w:hAnsi="Times New Roman" w:cs="Times New Roman"/>
          <w:sz w:val="24"/>
          <w:szCs w:val="24"/>
        </w:rPr>
        <w:t xml:space="preserve">edia: woda, prąd, </w:t>
      </w:r>
    </w:p>
    <w:p w14:paraId="56EE9D70" w14:textId="0B26BBCA" w:rsidR="008A593C" w:rsidRDefault="00A476CC" w:rsidP="008A593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A593C">
        <w:rPr>
          <w:rFonts w:ascii="Times New Roman" w:hAnsi="Times New Roman" w:cs="Times New Roman"/>
          <w:sz w:val="24"/>
          <w:szCs w:val="24"/>
        </w:rPr>
        <w:t>trakcyjną lokalizację.</w:t>
      </w:r>
    </w:p>
    <w:p w14:paraId="155D0DDC" w14:textId="6EE4A2D8" w:rsidR="00614084" w:rsidRDefault="00614084" w:rsidP="0061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E721C" w14:textId="333347F5" w:rsidR="00614084" w:rsidRPr="00614084" w:rsidRDefault="00614084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084">
        <w:rPr>
          <w:rFonts w:ascii="Times New Roman" w:hAnsi="Times New Roman" w:cs="Times New Roman"/>
          <w:sz w:val="24"/>
          <w:szCs w:val="24"/>
        </w:rPr>
        <w:t>Zgodnie z ewidencją gruntów i budynków, budynek powstał w latach 60</w:t>
      </w:r>
      <w:r w:rsidR="00836110">
        <w:rPr>
          <w:rFonts w:ascii="Times New Roman" w:hAnsi="Times New Roman" w:cs="Times New Roman"/>
          <w:sz w:val="24"/>
          <w:szCs w:val="24"/>
        </w:rPr>
        <w:t>-</w:t>
      </w:r>
      <w:r w:rsidRPr="00614084">
        <w:rPr>
          <w:rFonts w:ascii="Times New Roman" w:hAnsi="Times New Roman" w:cs="Times New Roman"/>
          <w:sz w:val="24"/>
          <w:szCs w:val="24"/>
        </w:rPr>
        <w:t xml:space="preserve">tych XX wieku </w:t>
      </w:r>
      <w:r w:rsidR="008361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4084">
        <w:rPr>
          <w:rFonts w:ascii="Times New Roman" w:hAnsi="Times New Roman" w:cs="Times New Roman"/>
          <w:sz w:val="24"/>
          <w:szCs w:val="24"/>
        </w:rPr>
        <w:t>i posiada powierzchnię zabudowy 245</w:t>
      </w:r>
      <w:r w:rsidR="00836110">
        <w:rPr>
          <w:rFonts w:ascii="Times New Roman" w:hAnsi="Times New Roman" w:cs="Times New Roman"/>
          <w:sz w:val="24"/>
          <w:szCs w:val="24"/>
        </w:rPr>
        <w:t xml:space="preserve"> </w:t>
      </w:r>
      <w:r w:rsidR="00836110">
        <w:rPr>
          <w:sz w:val="24"/>
          <w:szCs w:val="24"/>
        </w:rPr>
        <w:t>m</w:t>
      </w:r>
      <w:r w:rsidR="00836110">
        <w:rPr>
          <w:rFonts w:ascii="New York" w:hAnsi="New York"/>
          <w:sz w:val="24"/>
          <w:szCs w:val="24"/>
        </w:rPr>
        <w:t>²</w:t>
      </w:r>
      <w:r w:rsidRPr="00614084">
        <w:rPr>
          <w:rFonts w:ascii="Times New Roman" w:hAnsi="Times New Roman" w:cs="Times New Roman"/>
          <w:sz w:val="24"/>
          <w:szCs w:val="24"/>
        </w:rPr>
        <w:t>. W budynku wydzielono obecnie trzy pomieszczenia. Do każd</w:t>
      </w:r>
      <w:r w:rsidR="00DA7472">
        <w:rPr>
          <w:rFonts w:ascii="Times New Roman" w:hAnsi="Times New Roman" w:cs="Times New Roman"/>
          <w:sz w:val="24"/>
          <w:szCs w:val="24"/>
        </w:rPr>
        <w:t xml:space="preserve">ego pomieszczenia </w:t>
      </w:r>
      <w:r w:rsidRPr="00614084">
        <w:rPr>
          <w:rFonts w:ascii="Times New Roman" w:hAnsi="Times New Roman" w:cs="Times New Roman"/>
          <w:sz w:val="24"/>
          <w:szCs w:val="24"/>
        </w:rPr>
        <w:t>można wejść przez bramy wejściowe, każda część posiada przeszklenia. Budynek parterowy o konstrukcji żelbetowej, ściany murowane, dach</w:t>
      </w:r>
      <w:r w:rsidR="00CF0430">
        <w:rPr>
          <w:rFonts w:ascii="Times New Roman" w:hAnsi="Times New Roman" w:cs="Times New Roman"/>
          <w:sz w:val="24"/>
          <w:szCs w:val="24"/>
        </w:rPr>
        <w:t xml:space="preserve"> </w:t>
      </w:r>
      <w:r w:rsidR="008C53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4084">
        <w:rPr>
          <w:rFonts w:ascii="Times New Roman" w:hAnsi="Times New Roman" w:cs="Times New Roman"/>
          <w:sz w:val="24"/>
          <w:szCs w:val="24"/>
        </w:rPr>
        <w:t xml:space="preserve">o konstrukcji stalowej. Pokrycie dachu blachą stalową trapezową. Posadzka betonowa, okna w ramach stalowych (starego typu). Nad częścią pomieszczeń strop z blach falistej (wysokość pomieszczeń 4,3 m). Budynek po częściowym remoncie wewnątrz, obróbek blacharskich oraz wymianie jednej (szczytowej) bramy wjazdowej. </w:t>
      </w:r>
    </w:p>
    <w:p w14:paraId="54482DA8" w14:textId="77777777" w:rsidR="00614084" w:rsidRPr="00614084" w:rsidRDefault="00614084" w:rsidP="0061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D6D28" w14:textId="785D5E25" w:rsidR="00C731B4" w:rsidRDefault="00530C38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</w:t>
      </w:r>
      <w:r w:rsidR="006140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obiekt położon</w:t>
      </w:r>
      <w:r w:rsidR="00614084">
        <w:rPr>
          <w:rFonts w:ascii="Times New Roman" w:hAnsi="Times New Roman" w:cs="Times New Roman"/>
          <w:sz w:val="24"/>
          <w:szCs w:val="24"/>
        </w:rPr>
        <w:t xml:space="preserve">y jest </w:t>
      </w:r>
      <w:r>
        <w:rPr>
          <w:rFonts w:ascii="Times New Roman" w:hAnsi="Times New Roman" w:cs="Times New Roman"/>
          <w:sz w:val="24"/>
          <w:szCs w:val="24"/>
        </w:rPr>
        <w:t>na nieruchomości oznaczonej jako część działki ewidencyjnej nr</w:t>
      </w:r>
      <w:r w:rsidR="00614084">
        <w:rPr>
          <w:rFonts w:ascii="Times New Roman" w:hAnsi="Times New Roman" w:cs="Times New Roman"/>
          <w:sz w:val="24"/>
          <w:szCs w:val="24"/>
        </w:rPr>
        <w:t xml:space="preserve"> 1252</w:t>
      </w:r>
      <w:r>
        <w:rPr>
          <w:rFonts w:ascii="Times New Roman" w:hAnsi="Times New Roman" w:cs="Times New Roman"/>
          <w:sz w:val="24"/>
          <w:szCs w:val="24"/>
        </w:rPr>
        <w:t xml:space="preserve"> (objętą Księgą Wieczystą nr</w:t>
      </w:r>
      <w:r w:rsidR="00614084">
        <w:rPr>
          <w:rFonts w:ascii="Times New Roman" w:hAnsi="Times New Roman" w:cs="Times New Roman"/>
          <w:sz w:val="24"/>
          <w:szCs w:val="24"/>
        </w:rPr>
        <w:t xml:space="preserve"> KS1E/00014804/4. </w:t>
      </w:r>
      <w:r>
        <w:rPr>
          <w:rFonts w:ascii="Times New Roman" w:hAnsi="Times New Roman" w:cs="Times New Roman"/>
          <w:sz w:val="24"/>
          <w:szCs w:val="24"/>
        </w:rPr>
        <w:t>Szczegółowa mapa działki z częścią przeznaczoną do dzierżawy do wglądu jest dostępna w siedzibie Instytucji.</w:t>
      </w:r>
    </w:p>
    <w:p w14:paraId="760A210C" w14:textId="7DA2B314" w:rsidR="00530C38" w:rsidRDefault="00530C38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BD11DB" w14:textId="5A532B55" w:rsidR="00530C38" w:rsidRDefault="00530C38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zawierające kwotę czynszu netto (za 1 m</w:t>
      </w:r>
      <w:r w:rsidR="00A94EC7">
        <w:rPr>
          <w:rFonts w:ascii="Times New Roman" w:hAnsi="Times New Roman" w:cs="Times New Roman"/>
          <w:sz w:val="24"/>
          <w:szCs w:val="24"/>
        </w:rPr>
        <w:t>iesiąca</w:t>
      </w:r>
      <w:r>
        <w:rPr>
          <w:rFonts w:ascii="Times New Roman" w:hAnsi="Times New Roman" w:cs="Times New Roman"/>
          <w:sz w:val="24"/>
          <w:szCs w:val="24"/>
        </w:rPr>
        <w:t>) za dzierżawę nieruchomości należy składać do dnia</w:t>
      </w:r>
      <w:r w:rsidR="00A975CB">
        <w:rPr>
          <w:rFonts w:ascii="Times New Roman" w:hAnsi="Times New Roman" w:cs="Times New Roman"/>
          <w:sz w:val="24"/>
          <w:szCs w:val="24"/>
        </w:rPr>
        <w:t xml:space="preserve"> 2</w:t>
      </w:r>
      <w:r w:rsidR="00614084">
        <w:rPr>
          <w:rFonts w:ascii="Times New Roman" w:hAnsi="Times New Roman" w:cs="Times New Roman"/>
          <w:sz w:val="24"/>
          <w:szCs w:val="24"/>
        </w:rPr>
        <w:t>3</w:t>
      </w:r>
      <w:r w:rsidR="00A975CB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14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 do godz. 12:00 na </w:t>
      </w:r>
      <w:r w:rsidR="00CE63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</w:t>
      </w:r>
      <w:r w:rsidR="00CE6308">
        <w:rPr>
          <w:rFonts w:ascii="Times New Roman" w:hAnsi="Times New Roman" w:cs="Times New Roman"/>
          <w:sz w:val="24"/>
          <w:szCs w:val="24"/>
        </w:rPr>
        <w:t>:</w:t>
      </w:r>
    </w:p>
    <w:p w14:paraId="44F00643" w14:textId="77777777" w:rsidR="0053507B" w:rsidRDefault="0053507B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97D29E" w14:textId="630B2DF6" w:rsidR="00530C38" w:rsidRPr="009A76FA" w:rsidRDefault="00530C38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6FA">
        <w:rPr>
          <w:rFonts w:ascii="Times New Roman" w:hAnsi="Times New Roman" w:cs="Times New Roman"/>
          <w:sz w:val="24"/>
          <w:szCs w:val="24"/>
          <w:u w:val="single"/>
        </w:rPr>
        <w:t>Mazowiecka Instytucja Gospodarki Budżetowej MAZOVIA,</w:t>
      </w:r>
      <w:r w:rsidR="0053507B" w:rsidRPr="009A76FA">
        <w:rPr>
          <w:rFonts w:ascii="Times New Roman" w:hAnsi="Times New Roman" w:cs="Times New Roman"/>
          <w:sz w:val="24"/>
          <w:szCs w:val="24"/>
          <w:u w:val="single"/>
        </w:rPr>
        <w:t xml:space="preserve"> ul</w:t>
      </w:r>
      <w:r w:rsidR="00614084" w:rsidRPr="009A76FA">
        <w:rPr>
          <w:rFonts w:ascii="Times New Roman" w:hAnsi="Times New Roman" w:cs="Times New Roman"/>
          <w:sz w:val="24"/>
          <w:szCs w:val="24"/>
          <w:u w:val="single"/>
        </w:rPr>
        <w:t>. Kocjana 3</w:t>
      </w:r>
      <w:r w:rsidR="0053507B" w:rsidRPr="009A76F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614084" w:rsidRPr="009A76FA">
        <w:rPr>
          <w:rFonts w:ascii="Times New Roman" w:hAnsi="Times New Roman" w:cs="Times New Roman"/>
          <w:sz w:val="24"/>
          <w:szCs w:val="24"/>
          <w:u w:val="single"/>
        </w:rPr>
        <w:t>01-473 Warszawa</w:t>
      </w:r>
      <w:r w:rsidR="006D7169">
        <w:rPr>
          <w:rFonts w:ascii="Times New Roman" w:hAnsi="Times New Roman" w:cs="Times New Roman"/>
          <w:sz w:val="24"/>
          <w:szCs w:val="24"/>
          <w:u w:val="single"/>
        </w:rPr>
        <w:t xml:space="preserve"> lub na adres email: sekretariat@igbmazovia.pl </w:t>
      </w:r>
    </w:p>
    <w:p w14:paraId="428CE93A" w14:textId="77777777" w:rsidR="0053507B" w:rsidRDefault="0053507B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F9A951" w14:textId="752C2C70" w:rsidR="00530C38" w:rsidRDefault="00E92757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757">
        <w:rPr>
          <w:rFonts w:ascii="Times New Roman" w:hAnsi="Times New Roman" w:cs="Times New Roman"/>
          <w:sz w:val="24"/>
          <w:szCs w:val="24"/>
        </w:rPr>
        <w:t>Wysokość miesięcznej opłaty za najem</w:t>
      </w:r>
      <w:r w:rsidR="007A6DD6">
        <w:rPr>
          <w:rFonts w:ascii="Times New Roman" w:hAnsi="Times New Roman" w:cs="Times New Roman"/>
          <w:sz w:val="24"/>
          <w:szCs w:val="24"/>
        </w:rPr>
        <w:t xml:space="preserve"> zgodnie z szacunkiem</w:t>
      </w:r>
      <w:r w:rsidRPr="00E92757">
        <w:rPr>
          <w:rFonts w:ascii="Times New Roman" w:hAnsi="Times New Roman" w:cs="Times New Roman"/>
          <w:sz w:val="24"/>
          <w:szCs w:val="24"/>
        </w:rPr>
        <w:t xml:space="preserve"> nie może być niższa niż </w:t>
      </w:r>
      <w:r w:rsidR="00614084">
        <w:rPr>
          <w:rFonts w:ascii="Times New Roman" w:hAnsi="Times New Roman" w:cs="Times New Roman"/>
          <w:sz w:val="24"/>
          <w:szCs w:val="24"/>
        </w:rPr>
        <w:t>1 220</w:t>
      </w:r>
      <w:r w:rsidRPr="00A975C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zł miesięcznie netto + należny podatek vat.</w:t>
      </w:r>
      <w:r w:rsidR="00CF0430">
        <w:rPr>
          <w:rFonts w:ascii="Times New Roman" w:hAnsi="Times New Roman" w:cs="Times New Roman"/>
          <w:sz w:val="24"/>
          <w:szCs w:val="24"/>
        </w:rPr>
        <w:t xml:space="preserve"> Dodatkowo opłata za media według zużycia.</w:t>
      </w:r>
      <w:r w:rsidR="00A47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AFD79" w14:textId="77777777" w:rsidR="00A476CC" w:rsidRPr="00A476CC" w:rsidRDefault="00A476CC" w:rsidP="00A476C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Do umownych obowiązków najemcy będzie należało objęcie ubezpieczeniem całości wyposażenia przyjętego do użytkowania.</w:t>
      </w:r>
    </w:p>
    <w:p w14:paraId="188AB471" w14:textId="77777777" w:rsidR="00552A1B" w:rsidRDefault="00552A1B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5C9F4" w14:textId="0684324F" w:rsidR="00530C38" w:rsidRDefault="00530C38" w:rsidP="009A76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nieruchomości i warunków postępowania można uzyskać w siedzibie IGB Mazovia pod numerem telefonu </w:t>
      </w:r>
      <w:r w:rsidR="00EA038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EA0380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80">
        <w:rPr>
          <w:rFonts w:ascii="Times New Roman" w:hAnsi="Times New Roman" w:cs="Times New Roman"/>
          <w:sz w:val="24"/>
          <w:szCs w:val="24"/>
        </w:rPr>
        <w:t>60 01</w:t>
      </w:r>
      <w:r>
        <w:rPr>
          <w:rFonts w:ascii="Times New Roman" w:hAnsi="Times New Roman" w:cs="Times New Roman"/>
          <w:sz w:val="24"/>
          <w:szCs w:val="24"/>
        </w:rPr>
        <w:t xml:space="preserve">. Obiekt można oglądać w godzinach 7-15 w dni robocze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47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po wcześniejszym uzgodnieniu terminu.</w:t>
      </w:r>
    </w:p>
    <w:p w14:paraId="1178E5C4" w14:textId="59C2D032" w:rsidR="002E0096" w:rsidRPr="00E92757" w:rsidRDefault="00A476CC" w:rsidP="00A476CC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76CC">
        <w:rPr>
          <w:rFonts w:ascii="Times New Roman" w:hAnsi="Times New Roman" w:cs="Times New Roman"/>
          <w:sz w:val="24"/>
          <w:szCs w:val="24"/>
        </w:rPr>
        <w:t>Mazowiecka Instytucja Gospodarki Budżetowej Mazovia zastrzega sobie prawo do unieważnienia ogłoszenia bez podania przyczyny.</w:t>
      </w:r>
    </w:p>
    <w:sectPr w:rsidR="002E0096" w:rsidRPr="00E92757" w:rsidSect="00A476CC">
      <w:pgSz w:w="11906" w:h="16838"/>
      <w:pgMar w:top="1276" w:right="1417" w:bottom="1276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1159" w14:textId="77777777" w:rsidR="00973C29" w:rsidRDefault="00973C29" w:rsidP="00380AA0">
      <w:pPr>
        <w:spacing w:after="0" w:line="240" w:lineRule="auto"/>
      </w:pPr>
      <w:r>
        <w:separator/>
      </w:r>
    </w:p>
  </w:endnote>
  <w:endnote w:type="continuationSeparator" w:id="0">
    <w:p w14:paraId="341972DC" w14:textId="77777777" w:rsidR="00973C29" w:rsidRDefault="00973C29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5DA0" w14:textId="77777777" w:rsidR="00973C29" w:rsidRDefault="00973C29" w:rsidP="00380AA0">
      <w:pPr>
        <w:spacing w:after="0" w:line="240" w:lineRule="auto"/>
      </w:pPr>
      <w:r>
        <w:separator/>
      </w:r>
    </w:p>
  </w:footnote>
  <w:footnote w:type="continuationSeparator" w:id="0">
    <w:p w14:paraId="6FC137C6" w14:textId="77777777" w:rsidR="00973C29" w:rsidRDefault="00973C29" w:rsidP="0038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568A"/>
    <w:multiLevelType w:val="hybridMultilevel"/>
    <w:tmpl w:val="54885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5B86"/>
    <w:multiLevelType w:val="hybridMultilevel"/>
    <w:tmpl w:val="BB02AC24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AD54E8"/>
    <w:multiLevelType w:val="hybridMultilevel"/>
    <w:tmpl w:val="3EFE04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67E01"/>
    <w:multiLevelType w:val="hybridMultilevel"/>
    <w:tmpl w:val="9C70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5BDB"/>
    <w:multiLevelType w:val="hybridMultilevel"/>
    <w:tmpl w:val="655E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7BD"/>
    <w:multiLevelType w:val="hybridMultilevel"/>
    <w:tmpl w:val="295ADB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90618D"/>
    <w:multiLevelType w:val="hybridMultilevel"/>
    <w:tmpl w:val="26B8B8B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A95E3E"/>
    <w:multiLevelType w:val="hybridMultilevel"/>
    <w:tmpl w:val="992222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1210A5"/>
    <w:multiLevelType w:val="hybridMultilevel"/>
    <w:tmpl w:val="97CE46B8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E657AA"/>
    <w:multiLevelType w:val="hybridMultilevel"/>
    <w:tmpl w:val="592C6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1E55"/>
    <w:multiLevelType w:val="hybridMultilevel"/>
    <w:tmpl w:val="4008FC3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A1748"/>
    <w:multiLevelType w:val="hybridMultilevel"/>
    <w:tmpl w:val="00EC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B7F00"/>
    <w:multiLevelType w:val="hybridMultilevel"/>
    <w:tmpl w:val="FD90120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A0"/>
    <w:rsid w:val="00040268"/>
    <w:rsid w:val="0009468E"/>
    <w:rsid w:val="000C7688"/>
    <w:rsid w:val="001523F9"/>
    <w:rsid w:val="00164E69"/>
    <w:rsid w:val="002C1AD6"/>
    <w:rsid w:val="002D0A0F"/>
    <w:rsid w:val="002E0096"/>
    <w:rsid w:val="002E3119"/>
    <w:rsid w:val="003125A0"/>
    <w:rsid w:val="00315059"/>
    <w:rsid w:val="0035201E"/>
    <w:rsid w:val="00380AA0"/>
    <w:rsid w:val="003F6B03"/>
    <w:rsid w:val="004040FE"/>
    <w:rsid w:val="00433CB2"/>
    <w:rsid w:val="004B5909"/>
    <w:rsid w:val="004E2595"/>
    <w:rsid w:val="005074EE"/>
    <w:rsid w:val="00530C38"/>
    <w:rsid w:val="0053507B"/>
    <w:rsid w:val="00547DFF"/>
    <w:rsid w:val="00552A1B"/>
    <w:rsid w:val="005774F8"/>
    <w:rsid w:val="005C71A1"/>
    <w:rsid w:val="00614084"/>
    <w:rsid w:val="00651560"/>
    <w:rsid w:val="006A3A6A"/>
    <w:rsid w:val="006D7169"/>
    <w:rsid w:val="00740A6D"/>
    <w:rsid w:val="007420F2"/>
    <w:rsid w:val="00742CF9"/>
    <w:rsid w:val="00776EF6"/>
    <w:rsid w:val="0077728C"/>
    <w:rsid w:val="00781DB1"/>
    <w:rsid w:val="00796072"/>
    <w:rsid w:val="007A6DD6"/>
    <w:rsid w:val="007B1DEE"/>
    <w:rsid w:val="00826736"/>
    <w:rsid w:val="00836110"/>
    <w:rsid w:val="00850B87"/>
    <w:rsid w:val="008A593C"/>
    <w:rsid w:val="008B106E"/>
    <w:rsid w:val="008C5376"/>
    <w:rsid w:val="008D4E3E"/>
    <w:rsid w:val="00973C29"/>
    <w:rsid w:val="009A76FA"/>
    <w:rsid w:val="009B3074"/>
    <w:rsid w:val="009C6416"/>
    <w:rsid w:val="00A11446"/>
    <w:rsid w:val="00A2208A"/>
    <w:rsid w:val="00A33EDD"/>
    <w:rsid w:val="00A4260F"/>
    <w:rsid w:val="00A476CC"/>
    <w:rsid w:val="00A7382A"/>
    <w:rsid w:val="00A94EC7"/>
    <w:rsid w:val="00A975CB"/>
    <w:rsid w:val="00AC19A5"/>
    <w:rsid w:val="00B0621E"/>
    <w:rsid w:val="00B15B9F"/>
    <w:rsid w:val="00B72C42"/>
    <w:rsid w:val="00B84314"/>
    <w:rsid w:val="00BA358F"/>
    <w:rsid w:val="00C731B4"/>
    <w:rsid w:val="00CC7070"/>
    <w:rsid w:val="00CD1AEC"/>
    <w:rsid w:val="00CE6308"/>
    <w:rsid w:val="00CF0430"/>
    <w:rsid w:val="00CF200F"/>
    <w:rsid w:val="00D445ED"/>
    <w:rsid w:val="00DA7472"/>
    <w:rsid w:val="00E711DA"/>
    <w:rsid w:val="00E92757"/>
    <w:rsid w:val="00E96CF1"/>
    <w:rsid w:val="00EA0380"/>
    <w:rsid w:val="00F021E8"/>
    <w:rsid w:val="00F62428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FC8A"/>
  <w15:docId w15:val="{69490FE8-1399-47EA-9D93-70045C9F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Akapitzlist">
    <w:name w:val="List Paragraph"/>
    <w:basedOn w:val="Normalny"/>
    <w:uiPriority w:val="34"/>
    <w:qFormat/>
    <w:rsid w:val="00A4260F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1408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4084"/>
    <w:pPr>
      <w:widowControl w:val="0"/>
      <w:shd w:val="clear" w:color="auto" w:fill="FFFFFF"/>
      <w:spacing w:before="300" w:after="4020" w:line="538" w:lineRule="exact"/>
      <w:ind w:hanging="1820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1EE1-B1EF-45BA-90C5-033542F4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Ligęza</dc:creator>
  <cp:lastModifiedBy>Krystian Liwarski</cp:lastModifiedBy>
  <cp:revision>16</cp:revision>
  <cp:lastPrinted>2021-07-07T12:43:00Z</cp:lastPrinted>
  <dcterms:created xsi:type="dcterms:W3CDTF">2021-07-05T09:26:00Z</dcterms:created>
  <dcterms:modified xsi:type="dcterms:W3CDTF">2021-07-08T13:34:00Z</dcterms:modified>
</cp:coreProperties>
</file>