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D1CDF" w14:textId="77777777" w:rsidR="00D46DCC" w:rsidRDefault="00D46DCC" w:rsidP="00D46DCC">
      <w:pPr>
        <w:rPr>
          <w:b/>
          <w:color w:val="000000" w:themeColor="text1"/>
          <w:sz w:val="22"/>
          <w:szCs w:val="22"/>
        </w:rPr>
      </w:pPr>
    </w:p>
    <w:p w14:paraId="74794B89" w14:textId="77777777" w:rsidR="00D46DCC" w:rsidRDefault="00D46DCC" w:rsidP="0048109A">
      <w:pPr>
        <w:jc w:val="center"/>
        <w:rPr>
          <w:b/>
          <w:color w:val="000000" w:themeColor="text1"/>
          <w:sz w:val="22"/>
          <w:szCs w:val="22"/>
        </w:rPr>
      </w:pPr>
    </w:p>
    <w:p w14:paraId="6C53AD45" w14:textId="77777777" w:rsidR="00D46DCC" w:rsidRDefault="00D46DCC" w:rsidP="0048109A">
      <w:pPr>
        <w:jc w:val="center"/>
        <w:rPr>
          <w:b/>
          <w:color w:val="000000" w:themeColor="text1"/>
          <w:sz w:val="22"/>
          <w:szCs w:val="22"/>
        </w:rPr>
      </w:pPr>
    </w:p>
    <w:p w14:paraId="356F4DC9" w14:textId="77777777" w:rsidR="00D46DCC" w:rsidRPr="00D46DCC" w:rsidRDefault="00D46DCC" w:rsidP="00D46DCC">
      <w:pPr>
        <w:keepNext/>
        <w:keepLines/>
        <w:widowControl w:val="0"/>
        <w:spacing w:after="1120" w:line="228" w:lineRule="auto"/>
        <w:jc w:val="center"/>
        <w:outlineLvl w:val="0"/>
        <w:rPr>
          <w:rFonts w:eastAsia="Calibri"/>
          <w:b/>
          <w:bCs/>
          <w:sz w:val="74"/>
          <w:szCs w:val="74"/>
          <w:lang w:bidi="pl-PL"/>
        </w:rPr>
      </w:pPr>
      <w:bookmarkStart w:id="0" w:name="bookmark0"/>
      <w:bookmarkStart w:id="1" w:name="bookmark1"/>
      <w:bookmarkStart w:id="2" w:name="bookmark2"/>
      <w:r w:rsidRPr="00D46DCC">
        <w:rPr>
          <w:rFonts w:eastAsia="Calibri"/>
          <w:b/>
          <w:bCs/>
          <w:color w:val="000000"/>
          <w:sz w:val="74"/>
          <w:szCs w:val="74"/>
          <w:lang w:bidi="pl-PL"/>
        </w:rPr>
        <w:t>SPECYFIKACJA</w:t>
      </w:r>
      <w:r w:rsidRPr="00D46DCC">
        <w:rPr>
          <w:rFonts w:eastAsia="Calibri"/>
          <w:b/>
          <w:bCs/>
          <w:color w:val="000000"/>
          <w:sz w:val="74"/>
          <w:szCs w:val="74"/>
          <w:lang w:bidi="pl-PL"/>
        </w:rPr>
        <w:br/>
      </w:r>
      <w:r w:rsidRPr="00D46DCC">
        <w:rPr>
          <w:rFonts w:eastAsia="Calibri"/>
          <w:b/>
          <w:bCs/>
          <w:sz w:val="74"/>
          <w:szCs w:val="74"/>
          <w:lang w:bidi="pl-PL"/>
        </w:rPr>
        <w:t>WARUNKÓW ZAMÓWIENIA</w:t>
      </w:r>
      <w:bookmarkEnd w:id="0"/>
      <w:bookmarkEnd w:id="1"/>
      <w:bookmarkEnd w:id="2"/>
    </w:p>
    <w:p w14:paraId="779F42F0" w14:textId="77777777" w:rsidR="005B2F4B" w:rsidRDefault="00D46DCC" w:rsidP="005B2F4B">
      <w:pPr>
        <w:widowControl w:val="0"/>
        <w:spacing w:line="324" w:lineRule="auto"/>
        <w:jc w:val="center"/>
        <w:rPr>
          <w:rFonts w:eastAsia="Tahoma"/>
          <w:sz w:val="24"/>
          <w:szCs w:val="24"/>
          <w:lang w:bidi="pl-PL"/>
        </w:rPr>
      </w:pPr>
      <w:r w:rsidRPr="00687020">
        <w:rPr>
          <w:rFonts w:eastAsia="Tahoma"/>
          <w:sz w:val="24"/>
          <w:szCs w:val="24"/>
          <w:lang w:bidi="pl-PL"/>
        </w:rPr>
        <w:t xml:space="preserve">w postępowaniu prowadzonym w formie elektronicznej za pośrednictwem miniPortalu, dostępnego pod adresem </w:t>
      </w:r>
      <w:hyperlink r:id="rId8" w:history="1">
        <w:r w:rsidRPr="00687020">
          <w:rPr>
            <w:rStyle w:val="Hipercze"/>
            <w:rFonts w:eastAsia="Tahoma"/>
            <w:sz w:val="24"/>
            <w:szCs w:val="24"/>
            <w:lang w:bidi="pl-PL"/>
          </w:rPr>
          <w:t>https://miniportal.uzp.gov.pl</w:t>
        </w:r>
      </w:hyperlink>
      <w:r w:rsidRPr="00687020">
        <w:rPr>
          <w:rFonts w:eastAsia="Tahoma"/>
          <w:sz w:val="24"/>
          <w:szCs w:val="24"/>
          <w:lang w:bidi="pl-PL"/>
        </w:rPr>
        <w:t xml:space="preserve">   </w:t>
      </w:r>
      <w:r w:rsidRPr="00687020">
        <w:rPr>
          <w:i/>
          <w:iCs/>
          <w:sz w:val="24"/>
          <w:szCs w:val="24"/>
        </w:rPr>
        <w:t xml:space="preserve">przy użyciu dedykowanych formularzy dostępnych na ePUAP </w:t>
      </w:r>
      <w:hyperlink r:id="rId9" w:history="1">
        <w:r w:rsidRPr="00687020">
          <w:rPr>
            <w:color w:val="0000FF"/>
            <w:sz w:val="24"/>
            <w:szCs w:val="24"/>
            <w:u w:val="single"/>
          </w:rPr>
          <w:t>https://epuap.gov.pl/wps/portal</w:t>
        </w:r>
      </w:hyperlink>
      <w:r w:rsidRPr="00687020">
        <w:rPr>
          <w:rFonts w:eastAsia="Tahoma"/>
          <w:sz w:val="24"/>
          <w:szCs w:val="24"/>
          <w:lang w:bidi="pl-PL"/>
        </w:rPr>
        <w:t xml:space="preserve"> w trybie przetargu nieograniczonego</w:t>
      </w:r>
      <w:r w:rsidR="00225883" w:rsidRPr="00687020">
        <w:rPr>
          <w:rFonts w:eastAsia="Tahoma"/>
          <w:sz w:val="24"/>
          <w:szCs w:val="24"/>
          <w:lang w:bidi="pl-PL"/>
        </w:rPr>
        <w:t xml:space="preserve"> zgodnie z art. 132 </w:t>
      </w:r>
      <w:bookmarkStart w:id="3" w:name="_Hlk68770013"/>
      <w:r w:rsidR="00225883" w:rsidRPr="00687020">
        <w:rPr>
          <w:rFonts w:eastAsia="Tahoma"/>
          <w:sz w:val="24"/>
          <w:szCs w:val="24"/>
          <w:lang w:bidi="pl-PL"/>
        </w:rPr>
        <w:t>Ustawy z dnia 11 września 2019 roku Prawo zamówień publicznych</w:t>
      </w:r>
    </w:p>
    <w:p w14:paraId="7FDCB6F3" w14:textId="69E4550A" w:rsidR="00225883" w:rsidRPr="00687020" w:rsidRDefault="00225883" w:rsidP="00D46DCC">
      <w:pPr>
        <w:widowControl w:val="0"/>
        <w:spacing w:after="1120" w:line="324" w:lineRule="auto"/>
        <w:jc w:val="center"/>
        <w:rPr>
          <w:rFonts w:eastAsia="Tahoma"/>
          <w:sz w:val="24"/>
          <w:szCs w:val="24"/>
          <w:lang w:bidi="pl-PL"/>
        </w:rPr>
      </w:pPr>
      <w:r w:rsidRPr="00687020">
        <w:rPr>
          <w:rFonts w:eastAsia="Tahoma"/>
          <w:sz w:val="24"/>
          <w:szCs w:val="24"/>
          <w:lang w:bidi="pl-PL"/>
        </w:rPr>
        <w:t xml:space="preserve"> (Dz. U z 2019 roku poz.2019 z póżn.zm.) </w:t>
      </w:r>
      <w:bookmarkEnd w:id="3"/>
      <w:r w:rsidRPr="00687020">
        <w:rPr>
          <w:rFonts w:eastAsia="Tahoma"/>
          <w:sz w:val="24"/>
          <w:szCs w:val="24"/>
          <w:lang w:bidi="pl-PL"/>
        </w:rPr>
        <w:t>zwaną dalej Pzp</w:t>
      </w:r>
      <w:r w:rsidR="00D46DCC" w:rsidRPr="00687020">
        <w:rPr>
          <w:rFonts w:eastAsia="Tahoma"/>
          <w:sz w:val="24"/>
          <w:szCs w:val="24"/>
          <w:lang w:bidi="pl-PL"/>
        </w:rPr>
        <w:t xml:space="preserve"> </w:t>
      </w:r>
    </w:p>
    <w:p w14:paraId="2D8AFF03" w14:textId="7463B616" w:rsidR="00F734FF" w:rsidRPr="00F734FF" w:rsidRDefault="00F734FF" w:rsidP="00F734FF">
      <w:pPr>
        <w:ind w:left="360"/>
        <w:jc w:val="center"/>
        <w:rPr>
          <w:rFonts w:eastAsia="Tahoma"/>
          <w:sz w:val="24"/>
          <w:szCs w:val="24"/>
          <w:lang w:bidi="pl-PL"/>
        </w:rPr>
      </w:pPr>
      <w:r w:rsidRPr="00F734FF">
        <w:rPr>
          <w:rFonts w:eastAsia="Tahoma"/>
          <w:sz w:val="24"/>
          <w:szCs w:val="24"/>
          <w:lang w:bidi="pl-PL"/>
        </w:rPr>
        <w:t>na</w:t>
      </w:r>
    </w:p>
    <w:p w14:paraId="64A0C35E" w14:textId="77777777" w:rsidR="00F734FF" w:rsidRDefault="00F734FF" w:rsidP="00F734FF">
      <w:pPr>
        <w:ind w:left="360"/>
        <w:jc w:val="center"/>
        <w:rPr>
          <w:rFonts w:eastAsia="Tahoma"/>
          <w:sz w:val="24"/>
          <w:szCs w:val="24"/>
          <w:lang w:bidi="pl-PL"/>
        </w:rPr>
      </w:pPr>
    </w:p>
    <w:p w14:paraId="49434F7E" w14:textId="71ED41ED" w:rsidR="00B64271" w:rsidRPr="00F734FF" w:rsidRDefault="00D46DCC" w:rsidP="00F734FF">
      <w:pPr>
        <w:ind w:left="360"/>
        <w:jc w:val="center"/>
        <w:rPr>
          <w:rFonts w:eastAsia="Tahoma"/>
          <w:b/>
          <w:bCs/>
          <w:i/>
          <w:iCs/>
          <w:sz w:val="22"/>
          <w:szCs w:val="22"/>
          <w:lang w:bidi="pl-PL"/>
        </w:rPr>
      </w:pPr>
      <w:bookmarkStart w:id="4" w:name="_Hlk68688302"/>
      <w:r w:rsidRPr="00F734FF">
        <w:rPr>
          <w:rFonts w:eastAsia="Arial"/>
          <w:b/>
          <w:bCs/>
          <w:i/>
          <w:iCs/>
          <w:sz w:val="22"/>
          <w:szCs w:val="22"/>
          <w:lang w:bidi="pl-PL"/>
        </w:rPr>
        <w:t>„</w:t>
      </w:r>
      <w:bookmarkStart w:id="5" w:name="_Hlk68688532"/>
      <w:r w:rsidR="00F734FF" w:rsidRPr="00F734FF">
        <w:rPr>
          <w:b/>
          <w:bCs/>
          <w:i/>
          <w:iCs/>
          <w:sz w:val="22"/>
          <w:szCs w:val="22"/>
        </w:rPr>
        <w:t>Sukcesywne dostawy profili aluminiowych oraz akcesorii, uszczelek, okuć i elementów złącznych dla Mazowieckiej Instytucji Gospodarki Budżetowej Mazovia, z podziałem na dwie części</w:t>
      </w:r>
      <w:bookmarkEnd w:id="4"/>
      <w:bookmarkEnd w:id="5"/>
      <w:r w:rsidR="00F734FF" w:rsidRPr="00F734FF">
        <w:rPr>
          <w:b/>
          <w:bCs/>
          <w:i/>
          <w:iCs/>
          <w:sz w:val="22"/>
          <w:szCs w:val="22"/>
        </w:rPr>
        <w:t>.</w:t>
      </w:r>
      <w:r w:rsidRPr="00F734FF">
        <w:rPr>
          <w:rFonts w:eastAsia="Arial"/>
          <w:b/>
          <w:bCs/>
          <w:i/>
          <w:iCs/>
          <w:sz w:val="22"/>
          <w:szCs w:val="22"/>
          <w:lang w:bidi="pl-PL"/>
        </w:rPr>
        <w:t>”</w:t>
      </w:r>
    </w:p>
    <w:p w14:paraId="15AD97B3" w14:textId="77777777" w:rsidR="00F734FF" w:rsidRDefault="00F734FF" w:rsidP="00D46DCC">
      <w:pPr>
        <w:widowControl w:val="0"/>
        <w:spacing w:after="1560"/>
        <w:jc w:val="center"/>
        <w:rPr>
          <w:rFonts w:eastAsia="Tahoma"/>
          <w:color w:val="000000"/>
          <w:sz w:val="24"/>
          <w:szCs w:val="24"/>
          <w:lang w:bidi="pl-PL"/>
        </w:rPr>
      </w:pPr>
    </w:p>
    <w:p w14:paraId="060ABCE0" w14:textId="2B7B8B56" w:rsidR="00D46DCC" w:rsidRPr="00687020" w:rsidRDefault="00F734FF" w:rsidP="00D77B92">
      <w:pPr>
        <w:widowControl w:val="0"/>
        <w:spacing w:after="720"/>
        <w:jc w:val="center"/>
        <w:rPr>
          <w:rFonts w:eastAsia="Tahoma"/>
          <w:color w:val="FF0000"/>
          <w:sz w:val="24"/>
          <w:szCs w:val="24"/>
          <w:lang w:bidi="pl-PL"/>
        </w:rPr>
      </w:pPr>
      <w:r w:rsidRPr="00F734FF">
        <w:rPr>
          <w:rFonts w:eastAsia="Tahoma"/>
          <w:b/>
          <w:bCs/>
          <w:color w:val="000000"/>
          <w:sz w:val="24"/>
          <w:szCs w:val="24"/>
          <w:lang w:bidi="pl-PL"/>
        </w:rPr>
        <w:t>N</w:t>
      </w:r>
      <w:r w:rsidR="00D46DCC" w:rsidRPr="00F734FF">
        <w:rPr>
          <w:rFonts w:eastAsia="Tahoma"/>
          <w:b/>
          <w:bCs/>
          <w:color w:val="000000"/>
          <w:sz w:val="24"/>
          <w:szCs w:val="24"/>
          <w:lang w:bidi="pl-PL"/>
        </w:rPr>
        <w:t>umer postępowania:</w:t>
      </w:r>
      <w:r w:rsidR="00D46DCC" w:rsidRPr="00687020">
        <w:rPr>
          <w:rFonts w:eastAsia="Tahoma"/>
          <w:color w:val="FF0000"/>
          <w:sz w:val="24"/>
          <w:szCs w:val="24"/>
          <w:lang w:bidi="pl-PL"/>
        </w:rPr>
        <w:t xml:space="preserve"> </w:t>
      </w:r>
      <w:r w:rsidRPr="00F734FF">
        <w:rPr>
          <w:rFonts w:eastAsia="Tahoma"/>
          <w:b/>
          <w:bCs/>
          <w:sz w:val="24"/>
          <w:szCs w:val="24"/>
          <w:lang w:bidi="pl-PL"/>
        </w:rPr>
        <w:t>1/04/2021/D</w:t>
      </w:r>
    </w:p>
    <w:p w14:paraId="3A8B0BAF" w14:textId="159EB806" w:rsidR="00D46DCC" w:rsidRDefault="00B64271" w:rsidP="00D77B92">
      <w:pPr>
        <w:widowControl w:val="0"/>
        <w:spacing w:after="720"/>
        <w:jc w:val="center"/>
        <w:rPr>
          <w:rFonts w:eastAsia="Tahoma"/>
          <w:color w:val="FF0000"/>
          <w:sz w:val="24"/>
          <w:szCs w:val="24"/>
          <w:lang w:bidi="pl-PL"/>
        </w:rPr>
      </w:pPr>
      <w:r w:rsidRPr="00687020">
        <w:rPr>
          <w:rFonts w:eastAsia="Tahoma"/>
          <w:color w:val="FF0000"/>
          <w:sz w:val="24"/>
          <w:szCs w:val="24"/>
          <w:lang w:bidi="pl-PL"/>
        </w:rPr>
        <w:t xml:space="preserve">Identyfikator postępowania (ID) </w:t>
      </w:r>
      <w:r w:rsidR="009C0307" w:rsidRPr="009C0307">
        <w:rPr>
          <w:color w:val="FF0000"/>
          <w:sz w:val="24"/>
          <w:szCs w:val="24"/>
        </w:rPr>
        <w:t>8bb00463-96fd-47f6-bd69-8af26ccd034a</w:t>
      </w:r>
    </w:p>
    <w:p w14:paraId="3122E628" w14:textId="77777777" w:rsidR="00FB4F67" w:rsidRDefault="00FB4F67" w:rsidP="006854A7">
      <w:pPr>
        <w:jc w:val="center"/>
        <w:rPr>
          <w:b/>
          <w:sz w:val="22"/>
          <w:szCs w:val="22"/>
        </w:rPr>
      </w:pPr>
    </w:p>
    <w:p w14:paraId="2D52520B" w14:textId="77777777" w:rsidR="00FB4F67" w:rsidRDefault="00FB4F67" w:rsidP="006854A7">
      <w:pPr>
        <w:jc w:val="center"/>
        <w:rPr>
          <w:b/>
          <w:sz w:val="22"/>
          <w:szCs w:val="22"/>
        </w:rPr>
      </w:pPr>
    </w:p>
    <w:p w14:paraId="1B898131" w14:textId="77777777" w:rsidR="00FB4F67" w:rsidRDefault="00FB4F67" w:rsidP="006854A7">
      <w:pPr>
        <w:jc w:val="center"/>
        <w:rPr>
          <w:b/>
          <w:sz w:val="22"/>
          <w:szCs w:val="22"/>
        </w:rPr>
      </w:pPr>
    </w:p>
    <w:p w14:paraId="4E0C53C4" w14:textId="77777777" w:rsidR="00FB4F67" w:rsidRDefault="00FB4F67" w:rsidP="006854A7">
      <w:pPr>
        <w:jc w:val="center"/>
        <w:rPr>
          <w:b/>
          <w:sz w:val="22"/>
          <w:szCs w:val="22"/>
        </w:rPr>
      </w:pPr>
    </w:p>
    <w:p w14:paraId="0B6ABC33" w14:textId="77777777" w:rsidR="00FB4F67" w:rsidRDefault="00FB4F67" w:rsidP="006854A7">
      <w:pPr>
        <w:jc w:val="center"/>
        <w:rPr>
          <w:b/>
          <w:sz w:val="22"/>
          <w:szCs w:val="22"/>
        </w:rPr>
      </w:pPr>
    </w:p>
    <w:p w14:paraId="7CA7BCB7" w14:textId="77777777" w:rsidR="00FB4F67" w:rsidRDefault="00FB4F67" w:rsidP="006854A7">
      <w:pPr>
        <w:jc w:val="center"/>
        <w:rPr>
          <w:b/>
          <w:sz w:val="22"/>
          <w:szCs w:val="22"/>
        </w:rPr>
      </w:pPr>
    </w:p>
    <w:p w14:paraId="493F9D23" w14:textId="18C29A57" w:rsidR="006854A7" w:rsidRPr="00B64271" w:rsidRDefault="0048109A" w:rsidP="006854A7">
      <w:pPr>
        <w:jc w:val="center"/>
        <w:rPr>
          <w:b/>
          <w:sz w:val="22"/>
          <w:szCs w:val="22"/>
        </w:rPr>
      </w:pPr>
      <w:r w:rsidRPr="00B64271">
        <w:rPr>
          <w:b/>
          <w:sz w:val="22"/>
          <w:szCs w:val="22"/>
        </w:rPr>
        <w:lastRenderedPageBreak/>
        <w:t>SPECYFIKACJA WARUNKÓW ZAMÓWIENIA</w:t>
      </w:r>
    </w:p>
    <w:p w14:paraId="6F4E6DBF" w14:textId="77777777" w:rsidR="00687020" w:rsidRDefault="00687020" w:rsidP="00687020">
      <w:pPr>
        <w:widowControl w:val="0"/>
        <w:jc w:val="center"/>
        <w:rPr>
          <w:rFonts w:eastAsia="Arial"/>
          <w:b/>
          <w:bCs/>
          <w:sz w:val="22"/>
          <w:szCs w:val="22"/>
          <w:lang w:bidi="pl-PL"/>
        </w:rPr>
      </w:pPr>
    </w:p>
    <w:p w14:paraId="2BFF25D4" w14:textId="718DFDCC" w:rsidR="00D46DCC" w:rsidRPr="00B64271" w:rsidRDefault="00D46DCC" w:rsidP="00687020">
      <w:pPr>
        <w:widowControl w:val="0"/>
        <w:jc w:val="center"/>
        <w:rPr>
          <w:rFonts w:eastAsia="Arial"/>
          <w:b/>
          <w:bCs/>
          <w:sz w:val="22"/>
          <w:szCs w:val="22"/>
          <w:lang w:bidi="pl-PL"/>
        </w:rPr>
      </w:pPr>
      <w:r w:rsidRPr="00B64271">
        <w:rPr>
          <w:rFonts w:eastAsia="Arial"/>
          <w:b/>
          <w:bCs/>
          <w:sz w:val="22"/>
          <w:szCs w:val="22"/>
          <w:lang w:bidi="pl-PL"/>
        </w:rPr>
        <w:t>Rozdział I.</w:t>
      </w:r>
    </w:p>
    <w:p w14:paraId="765AF554" w14:textId="77777777" w:rsidR="00D46DCC" w:rsidRPr="00B64271" w:rsidRDefault="00D46DCC" w:rsidP="00687020">
      <w:pPr>
        <w:widowControl w:val="0"/>
        <w:jc w:val="center"/>
        <w:rPr>
          <w:rFonts w:eastAsia="Arial"/>
          <w:b/>
          <w:bCs/>
          <w:sz w:val="22"/>
          <w:szCs w:val="22"/>
          <w:lang w:bidi="pl-PL"/>
        </w:rPr>
      </w:pPr>
      <w:r w:rsidRPr="00B64271">
        <w:rPr>
          <w:rFonts w:eastAsia="Arial"/>
          <w:b/>
          <w:bCs/>
          <w:sz w:val="22"/>
          <w:szCs w:val="22"/>
          <w:lang w:bidi="pl-PL"/>
        </w:rPr>
        <w:t>DANE ZAMAWIAJĄCEGO</w:t>
      </w:r>
    </w:p>
    <w:p w14:paraId="0326E4A9" w14:textId="77777777" w:rsidR="0048109A" w:rsidRPr="00B64271" w:rsidRDefault="0048109A" w:rsidP="0048109A">
      <w:pPr>
        <w:jc w:val="both"/>
        <w:rPr>
          <w:b/>
          <w:sz w:val="22"/>
          <w:szCs w:val="22"/>
        </w:rPr>
      </w:pPr>
      <w:r w:rsidRPr="00B64271">
        <w:rPr>
          <w:b/>
          <w:sz w:val="22"/>
          <w:szCs w:val="22"/>
        </w:rPr>
        <w:t>I. Nazwa (firma) oraz adres Zamawiającego</w:t>
      </w:r>
    </w:p>
    <w:p w14:paraId="061ECEF6" w14:textId="77777777" w:rsidR="0048109A" w:rsidRPr="00B64271" w:rsidRDefault="0048109A" w:rsidP="0048109A">
      <w:pPr>
        <w:rPr>
          <w:sz w:val="22"/>
          <w:szCs w:val="22"/>
        </w:rPr>
      </w:pPr>
      <w:r w:rsidRPr="00B64271">
        <w:rPr>
          <w:sz w:val="22"/>
          <w:szCs w:val="22"/>
        </w:rPr>
        <w:t xml:space="preserve">Mazowiecka Instytucja Gospodarki Budżetowej MAZOVIA </w:t>
      </w:r>
    </w:p>
    <w:p w14:paraId="66F67A3E" w14:textId="77777777" w:rsidR="0048109A" w:rsidRPr="00B64271" w:rsidRDefault="0048109A" w:rsidP="0048109A">
      <w:pPr>
        <w:jc w:val="both"/>
        <w:rPr>
          <w:sz w:val="22"/>
          <w:szCs w:val="22"/>
        </w:rPr>
      </w:pPr>
      <w:r w:rsidRPr="00B64271">
        <w:rPr>
          <w:sz w:val="22"/>
          <w:szCs w:val="22"/>
        </w:rPr>
        <w:t>ul. Kocjana 3, 01-473 Warszawa</w:t>
      </w:r>
    </w:p>
    <w:p w14:paraId="18BC8EA8" w14:textId="77777777" w:rsidR="0048109A" w:rsidRPr="00B64271" w:rsidRDefault="0048109A" w:rsidP="0048109A">
      <w:pPr>
        <w:rPr>
          <w:sz w:val="22"/>
          <w:szCs w:val="22"/>
          <w:lang w:val="en-US"/>
        </w:rPr>
      </w:pPr>
      <w:r w:rsidRPr="00B64271">
        <w:rPr>
          <w:sz w:val="22"/>
          <w:szCs w:val="22"/>
          <w:lang w:val="en-US"/>
        </w:rPr>
        <w:t>tel. (22) 328 60 01; fax. (22) 328 60 5</w:t>
      </w:r>
      <w:r w:rsidR="000A6FAD" w:rsidRPr="00B64271">
        <w:rPr>
          <w:sz w:val="22"/>
          <w:szCs w:val="22"/>
          <w:lang w:val="en-US"/>
        </w:rPr>
        <w:t>0</w:t>
      </w:r>
      <w:r w:rsidRPr="00B64271">
        <w:rPr>
          <w:sz w:val="22"/>
          <w:szCs w:val="22"/>
          <w:lang w:val="en-US"/>
        </w:rPr>
        <w:br/>
      </w:r>
      <w:hyperlink r:id="rId10" w:history="1">
        <w:r w:rsidRPr="00B64271">
          <w:rPr>
            <w:rStyle w:val="Hipercze"/>
            <w:color w:val="auto"/>
            <w:sz w:val="22"/>
            <w:szCs w:val="22"/>
            <w:u w:val="none"/>
            <w:lang w:val="en-US"/>
          </w:rPr>
          <w:t>www.igbmazovia.pl</w:t>
        </w:r>
      </w:hyperlink>
      <w:r w:rsidRPr="00B64271">
        <w:rPr>
          <w:sz w:val="22"/>
          <w:szCs w:val="22"/>
          <w:lang w:val="en-US"/>
        </w:rPr>
        <w:t>, sekretariat@igbmazovia.pl</w:t>
      </w:r>
    </w:p>
    <w:p w14:paraId="2B5D1B62" w14:textId="3C1916DB" w:rsidR="0048109A" w:rsidRPr="00B64271" w:rsidRDefault="0048109A" w:rsidP="00E46137">
      <w:pPr>
        <w:ind w:left="360" w:hanging="360"/>
        <w:jc w:val="both"/>
        <w:rPr>
          <w:sz w:val="22"/>
          <w:szCs w:val="22"/>
        </w:rPr>
      </w:pPr>
      <w:r w:rsidRPr="00B64271">
        <w:rPr>
          <w:sz w:val="22"/>
          <w:szCs w:val="22"/>
        </w:rPr>
        <w:t>8.00</w:t>
      </w:r>
      <w:r w:rsidRPr="00B64271">
        <w:rPr>
          <w:b/>
          <w:sz w:val="22"/>
          <w:szCs w:val="22"/>
        </w:rPr>
        <w:t xml:space="preserve"> – </w:t>
      </w:r>
      <w:r w:rsidR="00E46137" w:rsidRPr="00B64271">
        <w:rPr>
          <w:sz w:val="22"/>
          <w:szCs w:val="22"/>
        </w:rPr>
        <w:t>16.00 od poniedziałku do piątku</w:t>
      </w:r>
    </w:p>
    <w:p w14:paraId="4CACB095" w14:textId="77777777" w:rsidR="00B64271" w:rsidRDefault="00B64271" w:rsidP="00D46DCC">
      <w:pPr>
        <w:keepNext/>
        <w:keepLines/>
        <w:widowControl w:val="0"/>
        <w:jc w:val="center"/>
        <w:outlineLvl w:val="2"/>
        <w:rPr>
          <w:rFonts w:eastAsia="Calibri"/>
          <w:b/>
          <w:bCs/>
          <w:sz w:val="22"/>
          <w:szCs w:val="22"/>
          <w:lang w:bidi="pl-PL"/>
        </w:rPr>
      </w:pPr>
      <w:bookmarkStart w:id="6" w:name="bookmark7"/>
      <w:bookmarkStart w:id="7" w:name="bookmark8"/>
      <w:bookmarkStart w:id="8" w:name="bookmark9"/>
    </w:p>
    <w:p w14:paraId="5E1FF097" w14:textId="77777777" w:rsidR="00D46DCC" w:rsidRPr="00B64271" w:rsidRDefault="00D46DCC" w:rsidP="00687020">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II.</w:t>
      </w:r>
      <w:bookmarkEnd w:id="6"/>
      <w:bookmarkEnd w:id="7"/>
      <w:bookmarkEnd w:id="8"/>
    </w:p>
    <w:p w14:paraId="298EA2E1" w14:textId="683AC32B" w:rsidR="003D64C8" w:rsidRDefault="00D46DCC" w:rsidP="00687020">
      <w:pPr>
        <w:widowControl w:val="0"/>
        <w:jc w:val="center"/>
        <w:rPr>
          <w:rFonts w:eastAsia="Arial"/>
          <w:b/>
          <w:bCs/>
          <w:sz w:val="22"/>
          <w:szCs w:val="22"/>
          <w:lang w:bidi="pl-PL"/>
        </w:rPr>
      </w:pPr>
      <w:r w:rsidRPr="00B64271">
        <w:rPr>
          <w:rFonts w:eastAsia="Arial"/>
          <w:b/>
          <w:bCs/>
          <w:sz w:val="22"/>
          <w:szCs w:val="22"/>
          <w:lang w:bidi="pl-PL"/>
        </w:rPr>
        <w:t>INFORMACJA O</w:t>
      </w:r>
      <w:r w:rsidR="00B64271">
        <w:rPr>
          <w:rFonts w:eastAsia="Arial"/>
          <w:b/>
          <w:bCs/>
          <w:sz w:val="22"/>
          <w:szCs w:val="22"/>
          <w:lang w:bidi="pl-PL"/>
        </w:rPr>
        <w:t xml:space="preserve"> PRZETWARZANIU DANYCH OSOBOWYCH</w:t>
      </w:r>
    </w:p>
    <w:p w14:paraId="2DF035D3" w14:textId="53E8CF43" w:rsidR="00CD3C8B" w:rsidRPr="00B64271" w:rsidRDefault="00CD3C8B" w:rsidP="00687020">
      <w:pPr>
        <w:jc w:val="both"/>
        <w:rPr>
          <w:sz w:val="22"/>
          <w:szCs w:val="22"/>
        </w:rPr>
      </w:pPr>
      <w:r w:rsidRPr="00B64271">
        <w:rPr>
          <w:sz w:val="22"/>
          <w:szCs w:val="22"/>
        </w:rPr>
        <w:t>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sidR="00687020">
        <w:rPr>
          <w:sz w:val="22"/>
          <w:szCs w:val="22"/>
        </w:rPr>
        <w:t xml:space="preserve"> </w:t>
      </w:r>
      <w:r w:rsidRPr="00B64271">
        <w:rPr>
          <w:sz w:val="22"/>
          <w:szCs w:val="22"/>
        </w:rPr>
        <w:t xml:space="preserve">zawarte w dokumentacji ofertowej składanej w postępowaniu o udzielenie zamówienia publicznego przez </w:t>
      </w:r>
      <w:r w:rsidR="007F43FD" w:rsidRPr="00B64271">
        <w:rPr>
          <w:sz w:val="22"/>
          <w:szCs w:val="22"/>
        </w:rPr>
        <w:t>wykonawców</w:t>
      </w:r>
      <w:r w:rsidRPr="00B64271">
        <w:rPr>
          <w:sz w:val="22"/>
          <w:szCs w:val="22"/>
        </w:rPr>
        <w:t xml:space="preserve"> w ramach prowadzonych postępowań o udzielenie zamówienia publicznego, w odniesieniu do następującej kategorii osób:</w:t>
      </w:r>
    </w:p>
    <w:p w14:paraId="734DB478" w14:textId="1917446A" w:rsidR="00CD3C8B" w:rsidRPr="00B64271" w:rsidRDefault="00316940" w:rsidP="001C6928">
      <w:pPr>
        <w:pStyle w:val="Akapitzlist"/>
        <w:numPr>
          <w:ilvl w:val="0"/>
          <w:numId w:val="11"/>
        </w:numPr>
        <w:ind w:left="284" w:hanging="284"/>
        <w:jc w:val="both"/>
        <w:rPr>
          <w:sz w:val="22"/>
          <w:szCs w:val="22"/>
        </w:rPr>
      </w:pPr>
      <w:r w:rsidRPr="00B64271">
        <w:rPr>
          <w:sz w:val="22"/>
          <w:szCs w:val="22"/>
          <w:lang w:val="pl-PL"/>
        </w:rPr>
        <w:t>W</w:t>
      </w:r>
      <w:r w:rsidR="00CD3C8B" w:rsidRPr="00B64271">
        <w:rPr>
          <w:sz w:val="22"/>
          <w:szCs w:val="22"/>
        </w:rPr>
        <w:t>ykonawcy będącego osobą fizyczną,</w:t>
      </w:r>
    </w:p>
    <w:p w14:paraId="0711511D" w14:textId="4E6D62C1" w:rsidR="00CD3C8B" w:rsidRPr="00B64271" w:rsidRDefault="00316940" w:rsidP="001C6928">
      <w:pPr>
        <w:pStyle w:val="Akapitzlist"/>
        <w:numPr>
          <w:ilvl w:val="0"/>
          <w:numId w:val="11"/>
        </w:numPr>
        <w:ind w:left="284" w:hanging="284"/>
        <w:jc w:val="both"/>
        <w:rPr>
          <w:sz w:val="22"/>
          <w:szCs w:val="22"/>
        </w:rPr>
      </w:pPr>
      <w:r w:rsidRPr="00B64271">
        <w:rPr>
          <w:sz w:val="22"/>
          <w:szCs w:val="22"/>
          <w:lang w:val="pl-PL"/>
        </w:rPr>
        <w:t>W</w:t>
      </w:r>
      <w:r w:rsidR="00CD3C8B" w:rsidRPr="00B64271">
        <w:rPr>
          <w:sz w:val="22"/>
          <w:szCs w:val="22"/>
        </w:rPr>
        <w:t>ykonawcy będącego osobą fizyczną, prowadzącą działalność gospodarczą,</w:t>
      </w:r>
    </w:p>
    <w:p w14:paraId="3E618034" w14:textId="33F2D456" w:rsidR="00CD3C8B" w:rsidRPr="00B64271" w:rsidRDefault="00CD3C8B" w:rsidP="001C6928">
      <w:pPr>
        <w:pStyle w:val="Akapitzlist"/>
        <w:numPr>
          <w:ilvl w:val="0"/>
          <w:numId w:val="11"/>
        </w:numPr>
        <w:ind w:left="284" w:hanging="284"/>
        <w:jc w:val="both"/>
        <w:rPr>
          <w:sz w:val="22"/>
          <w:szCs w:val="22"/>
        </w:rPr>
      </w:pPr>
      <w:r w:rsidRPr="00B64271">
        <w:rPr>
          <w:sz w:val="22"/>
          <w:szCs w:val="22"/>
        </w:rPr>
        <w:t xml:space="preserve">pełnomocnika </w:t>
      </w:r>
      <w:r w:rsidR="00943F39" w:rsidRPr="00B64271">
        <w:rPr>
          <w:sz w:val="22"/>
          <w:szCs w:val="22"/>
          <w:lang w:val="pl-PL"/>
        </w:rPr>
        <w:t>W</w:t>
      </w:r>
      <w:r w:rsidRPr="00B64271">
        <w:rPr>
          <w:sz w:val="22"/>
          <w:szCs w:val="22"/>
        </w:rPr>
        <w:t>ykonawcy, będącego osobą fizyczną,</w:t>
      </w:r>
    </w:p>
    <w:p w14:paraId="3D802D59" w14:textId="7D8243E4" w:rsidR="00CD3C8B" w:rsidRPr="00B64271" w:rsidRDefault="00CD3C8B" w:rsidP="001C6928">
      <w:pPr>
        <w:pStyle w:val="Akapitzlist"/>
        <w:numPr>
          <w:ilvl w:val="0"/>
          <w:numId w:val="11"/>
        </w:numPr>
        <w:ind w:left="284" w:hanging="284"/>
        <w:jc w:val="both"/>
        <w:rPr>
          <w:sz w:val="22"/>
          <w:szCs w:val="22"/>
        </w:rPr>
      </w:pPr>
      <w:r w:rsidRPr="00B64271">
        <w:rPr>
          <w:sz w:val="22"/>
          <w:szCs w:val="22"/>
        </w:rPr>
        <w:t xml:space="preserve">członka organu zarządzającego </w:t>
      </w:r>
      <w:r w:rsidR="00943F39" w:rsidRPr="00B64271">
        <w:rPr>
          <w:sz w:val="22"/>
          <w:szCs w:val="22"/>
          <w:lang w:val="pl-PL"/>
        </w:rPr>
        <w:t>W</w:t>
      </w:r>
      <w:r w:rsidRPr="00B64271">
        <w:rPr>
          <w:sz w:val="22"/>
          <w:szCs w:val="22"/>
        </w:rPr>
        <w:t>ykonawcy, będącego osobą fizyczną,</w:t>
      </w:r>
    </w:p>
    <w:p w14:paraId="79587CBB" w14:textId="77777777" w:rsidR="00CD3C8B" w:rsidRPr="00B64271" w:rsidRDefault="00CD3C8B" w:rsidP="001C6928">
      <w:pPr>
        <w:pStyle w:val="Akapitzlist"/>
        <w:numPr>
          <w:ilvl w:val="0"/>
          <w:numId w:val="11"/>
        </w:numPr>
        <w:ind w:left="284" w:hanging="284"/>
        <w:jc w:val="both"/>
        <w:rPr>
          <w:sz w:val="22"/>
          <w:szCs w:val="22"/>
        </w:rPr>
      </w:pPr>
      <w:r w:rsidRPr="00B64271">
        <w:rPr>
          <w:sz w:val="22"/>
          <w:szCs w:val="22"/>
        </w:rPr>
        <w:t>osoby fizycznej skierowanej do przygotowania i przeprowadzenia postępowania o udzielenie zamówienia publicznego lub do kontaktów w sprawie zamówienia.</w:t>
      </w:r>
    </w:p>
    <w:p w14:paraId="52B60420" w14:textId="77777777" w:rsidR="00CD3C8B" w:rsidRPr="00B64271" w:rsidRDefault="00CD3C8B" w:rsidP="00687020">
      <w:pPr>
        <w:ind w:left="284" w:hanging="284"/>
        <w:jc w:val="both"/>
        <w:rPr>
          <w:sz w:val="22"/>
          <w:szCs w:val="22"/>
        </w:rPr>
      </w:pPr>
      <w:r w:rsidRPr="00B64271">
        <w:rPr>
          <w:sz w:val="22"/>
          <w:szCs w:val="22"/>
        </w:rPr>
        <w:t>W świetle powyższego Administrator informuje, że:</w:t>
      </w:r>
    </w:p>
    <w:p w14:paraId="2BC91292" w14:textId="77777777" w:rsidR="00CD3C8B" w:rsidRPr="00B64271" w:rsidRDefault="00CD3C8B" w:rsidP="001C6928">
      <w:pPr>
        <w:pStyle w:val="Akapitzlist"/>
        <w:numPr>
          <w:ilvl w:val="0"/>
          <w:numId w:val="5"/>
        </w:numPr>
        <w:ind w:left="284" w:hanging="284"/>
        <w:jc w:val="both"/>
        <w:rPr>
          <w:sz w:val="22"/>
          <w:szCs w:val="22"/>
        </w:rPr>
      </w:pPr>
      <w:r w:rsidRPr="00B64271">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1" w:history="1">
        <w:r w:rsidRPr="00B64271">
          <w:rPr>
            <w:rStyle w:val="Hipercze"/>
            <w:color w:val="auto"/>
            <w:sz w:val="22"/>
            <w:szCs w:val="22"/>
            <w:u w:val="none"/>
          </w:rPr>
          <w:t>sekretariat@igbmazovia.pl</w:t>
        </w:r>
      </w:hyperlink>
    </w:p>
    <w:p w14:paraId="5BDA47CD" w14:textId="77777777" w:rsidR="00CD3C8B" w:rsidRPr="00B64271" w:rsidRDefault="00CD3C8B" w:rsidP="001C6928">
      <w:pPr>
        <w:pStyle w:val="Akapitzlist"/>
        <w:numPr>
          <w:ilvl w:val="0"/>
          <w:numId w:val="5"/>
        </w:numPr>
        <w:ind w:left="284" w:hanging="284"/>
        <w:jc w:val="both"/>
        <w:rPr>
          <w:i/>
          <w:sz w:val="22"/>
          <w:szCs w:val="22"/>
          <w:lang w:eastAsia="en-US"/>
        </w:rPr>
      </w:pPr>
      <w:r w:rsidRPr="00B64271">
        <w:rPr>
          <w:sz w:val="22"/>
          <w:szCs w:val="22"/>
        </w:rPr>
        <w:t xml:space="preserve">Administrator wyznaczył Inspektora Ochrony Danych, z którym w sprawach dotyczących danych osobowych można kontaktować się </w:t>
      </w:r>
      <w:r w:rsidRPr="00B64271">
        <w:rPr>
          <w:bCs/>
          <w:sz w:val="22"/>
          <w:szCs w:val="22"/>
        </w:rPr>
        <w:t xml:space="preserve">za pomocą poczty elektronicznej pod adresem  </w:t>
      </w:r>
      <w:hyperlink r:id="rId12" w:history="1">
        <w:r w:rsidRPr="00B64271">
          <w:rPr>
            <w:rStyle w:val="Hipercze"/>
            <w:color w:val="auto"/>
            <w:sz w:val="22"/>
            <w:szCs w:val="22"/>
            <w:u w:val="none"/>
            <w:lang w:eastAsia="en-US"/>
          </w:rPr>
          <w:t>iod@ibgmazovia.pl</w:t>
        </w:r>
      </w:hyperlink>
      <w:r w:rsidRPr="00B64271">
        <w:rPr>
          <w:bCs/>
          <w:i/>
          <w:sz w:val="22"/>
          <w:szCs w:val="22"/>
          <w:lang w:eastAsia="en-US"/>
        </w:rPr>
        <w:t xml:space="preserve"> </w:t>
      </w:r>
    </w:p>
    <w:p w14:paraId="6001585D" w14:textId="77777777" w:rsidR="00CD3C8B" w:rsidRPr="00B64271" w:rsidRDefault="00CD3C8B" w:rsidP="001C6928">
      <w:pPr>
        <w:pStyle w:val="Akapitzlist"/>
        <w:numPr>
          <w:ilvl w:val="0"/>
          <w:numId w:val="5"/>
        </w:numPr>
        <w:ind w:left="284" w:hanging="284"/>
        <w:jc w:val="both"/>
        <w:rPr>
          <w:sz w:val="22"/>
          <w:szCs w:val="22"/>
          <w:lang w:eastAsia="en-US"/>
        </w:rPr>
      </w:pPr>
      <w:r w:rsidRPr="00B64271">
        <w:rPr>
          <w:bCs/>
          <w:sz w:val="22"/>
          <w:szCs w:val="22"/>
          <w:lang w:eastAsia="en-US"/>
        </w:rPr>
        <w:t>Dane osobowe przetwarzane są w następujących celach:</w:t>
      </w:r>
    </w:p>
    <w:p w14:paraId="2EA7E045" w14:textId="6691CD66" w:rsidR="00CD3C8B" w:rsidRPr="00B64271" w:rsidRDefault="00CD3C8B" w:rsidP="001C6928">
      <w:pPr>
        <w:pStyle w:val="Akapitzlist"/>
        <w:numPr>
          <w:ilvl w:val="0"/>
          <w:numId w:val="8"/>
        </w:numPr>
        <w:ind w:left="284" w:hanging="284"/>
        <w:jc w:val="both"/>
        <w:rPr>
          <w:sz w:val="22"/>
          <w:szCs w:val="22"/>
          <w:lang w:eastAsia="en-US"/>
        </w:rPr>
      </w:pPr>
      <w:r w:rsidRPr="00B64271">
        <w:rPr>
          <w:sz w:val="22"/>
          <w:szCs w:val="22"/>
        </w:rPr>
        <w:t>prowadzenia postępowania o udzielenie zamówienia publicznego oznaczonego</w:t>
      </w:r>
      <w:r w:rsidR="00BF0655">
        <w:rPr>
          <w:sz w:val="22"/>
          <w:szCs w:val="22"/>
          <w:lang w:val="pl-PL"/>
        </w:rPr>
        <w:t xml:space="preserve"> </w:t>
      </w:r>
      <w:r w:rsidR="004B5A69" w:rsidRPr="001A468D">
        <w:rPr>
          <w:b/>
          <w:bCs/>
          <w:sz w:val="22"/>
          <w:szCs w:val="22"/>
        </w:rPr>
        <w:t>N</w:t>
      </w:r>
      <w:r w:rsidRPr="001A468D">
        <w:rPr>
          <w:b/>
          <w:bCs/>
          <w:sz w:val="22"/>
          <w:szCs w:val="22"/>
        </w:rPr>
        <w:t xml:space="preserve">r </w:t>
      </w:r>
      <w:r w:rsidR="004B5A69" w:rsidRPr="001A468D">
        <w:rPr>
          <w:b/>
          <w:bCs/>
          <w:sz w:val="22"/>
          <w:szCs w:val="22"/>
          <w:lang w:val="pl-PL"/>
        </w:rPr>
        <w:t>Postępowania</w:t>
      </w:r>
      <w:r w:rsidR="001A468D" w:rsidRPr="001A468D">
        <w:rPr>
          <w:b/>
          <w:bCs/>
          <w:sz w:val="22"/>
          <w:szCs w:val="22"/>
          <w:lang w:val="pl-PL"/>
        </w:rPr>
        <w:t xml:space="preserve"> </w:t>
      </w:r>
      <w:r w:rsidR="00F734FF" w:rsidRPr="001A468D">
        <w:rPr>
          <w:b/>
          <w:bCs/>
          <w:sz w:val="22"/>
          <w:szCs w:val="22"/>
          <w:lang w:val="pl-PL"/>
        </w:rPr>
        <w:t>1/04</w:t>
      </w:r>
      <w:r w:rsidRPr="001A468D">
        <w:rPr>
          <w:b/>
          <w:bCs/>
          <w:sz w:val="22"/>
          <w:szCs w:val="22"/>
          <w:lang w:val="pl-PL"/>
        </w:rPr>
        <w:t>/20</w:t>
      </w:r>
      <w:r w:rsidR="00200594" w:rsidRPr="001A468D">
        <w:rPr>
          <w:b/>
          <w:bCs/>
          <w:sz w:val="22"/>
          <w:szCs w:val="22"/>
          <w:lang w:val="pl-PL"/>
        </w:rPr>
        <w:t>2</w:t>
      </w:r>
      <w:r w:rsidR="00A82E3B" w:rsidRPr="001A468D">
        <w:rPr>
          <w:b/>
          <w:bCs/>
          <w:sz w:val="22"/>
          <w:szCs w:val="22"/>
          <w:lang w:val="pl-PL"/>
        </w:rPr>
        <w:t>1</w:t>
      </w:r>
      <w:r w:rsidRPr="001A468D">
        <w:rPr>
          <w:b/>
          <w:bCs/>
          <w:sz w:val="22"/>
          <w:szCs w:val="22"/>
          <w:lang w:val="pl-PL"/>
        </w:rPr>
        <w:t>/D</w:t>
      </w:r>
      <w:r w:rsidRPr="00F734FF">
        <w:rPr>
          <w:sz w:val="22"/>
          <w:szCs w:val="22"/>
        </w:rPr>
        <w:t xml:space="preserve">, </w:t>
      </w:r>
    </w:p>
    <w:p w14:paraId="795393E6" w14:textId="77777777" w:rsidR="00CD3C8B" w:rsidRPr="00B64271" w:rsidRDefault="00CD3C8B" w:rsidP="001C6928">
      <w:pPr>
        <w:pStyle w:val="Akapitzlist"/>
        <w:numPr>
          <w:ilvl w:val="0"/>
          <w:numId w:val="8"/>
        </w:numPr>
        <w:ind w:left="284" w:hanging="284"/>
        <w:jc w:val="both"/>
        <w:rPr>
          <w:sz w:val="22"/>
          <w:szCs w:val="22"/>
          <w:lang w:eastAsia="en-US"/>
        </w:rPr>
      </w:pPr>
      <w:r w:rsidRPr="00B64271">
        <w:rPr>
          <w:bCs/>
          <w:sz w:val="22"/>
          <w:szCs w:val="22"/>
          <w:lang w:eastAsia="en-US"/>
        </w:rPr>
        <w:t>archiwizacyjnych.</w:t>
      </w:r>
    </w:p>
    <w:p w14:paraId="165DE0C8" w14:textId="77777777" w:rsidR="00CD3C8B" w:rsidRPr="00B64271" w:rsidRDefault="00CD3C8B" w:rsidP="001C6928">
      <w:pPr>
        <w:pStyle w:val="Akapitzlist"/>
        <w:numPr>
          <w:ilvl w:val="0"/>
          <w:numId w:val="5"/>
        </w:numPr>
        <w:ind w:left="284" w:hanging="284"/>
        <w:jc w:val="both"/>
        <w:rPr>
          <w:sz w:val="22"/>
          <w:szCs w:val="22"/>
          <w:lang w:eastAsia="en-US"/>
        </w:rPr>
      </w:pPr>
      <w:r w:rsidRPr="00B64271">
        <w:rPr>
          <w:bCs/>
          <w:sz w:val="22"/>
          <w:szCs w:val="22"/>
          <w:lang w:eastAsia="en-US"/>
        </w:rPr>
        <w:t xml:space="preserve">Przesłanką legalizująca przetwarzanie danych osobowych w każdym ze wskazanych powyżej celów jest </w:t>
      </w:r>
      <w:r w:rsidRPr="00B64271">
        <w:rPr>
          <w:sz w:val="22"/>
          <w:szCs w:val="22"/>
        </w:rPr>
        <w:t>art. 6 ust. 1 lit. c) RODO, tj.</w:t>
      </w:r>
    </w:p>
    <w:p w14:paraId="2A8526CF" w14:textId="6AF25663" w:rsidR="00CD3C8B" w:rsidRPr="00B64271" w:rsidRDefault="00CD3C8B" w:rsidP="001C6928">
      <w:pPr>
        <w:pStyle w:val="Akapitzlist"/>
        <w:numPr>
          <w:ilvl w:val="0"/>
          <w:numId w:val="9"/>
        </w:numPr>
        <w:ind w:left="284" w:hanging="284"/>
        <w:jc w:val="both"/>
        <w:rPr>
          <w:sz w:val="22"/>
          <w:szCs w:val="22"/>
          <w:lang w:eastAsia="en-US"/>
        </w:rPr>
      </w:pPr>
      <w:r w:rsidRPr="00B64271">
        <w:rPr>
          <w:sz w:val="22"/>
          <w:szCs w:val="22"/>
        </w:rPr>
        <w:t xml:space="preserve">w przypadku celu określonego w pkt 3a przetwarzanie jest niezbędne do wypełnienia obowiązku prawnego ciążącego na administratorze wynikającego z przepisów ustawy z dnia </w:t>
      </w:r>
      <w:r w:rsidR="00902C2B" w:rsidRPr="00B64271">
        <w:rPr>
          <w:sz w:val="22"/>
          <w:szCs w:val="22"/>
          <w:lang w:val="pl-PL"/>
        </w:rPr>
        <w:t>11</w:t>
      </w:r>
      <w:r w:rsidRPr="00B64271">
        <w:rPr>
          <w:sz w:val="22"/>
          <w:szCs w:val="22"/>
        </w:rPr>
        <w:t xml:space="preserve"> </w:t>
      </w:r>
      <w:r w:rsidR="00902C2B" w:rsidRPr="00B64271">
        <w:rPr>
          <w:sz w:val="22"/>
          <w:szCs w:val="22"/>
          <w:lang w:val="pl-PL"/>
        </w:rPr>
        <w:t>września</w:t>
      </w:r>
      <w:r w:rsidRPr="00B64271">
        <w:rPr>
          <w:sz w:val="22"/>
          <w:szCs w:val="22"/>
        </w:rPr>
        <w:t xml:space="preserve"> 20</w:t>
      </w:r>
      <w:r w:rsidR="00902C2B" w:rsidRPr="00B64271">
        <w:rPr>
          <w:sz w:val="22"/>
          <w:szCs w:val="22"/>
          <w:lang w:val="pl-PL"/>
        </w:rPr>
        <w:t xml:space="preserve">19 </w:t>
      </w:r>
      <w:r w:rsidRPr="00B64271">
        <w:rPr>
          <w:sz w:val="22"/>
          <w:szCs w:val="22"/>
        </w:rPr>
        <w:t xml:space="preserve">r. </w:t>
      </w:r>
      <w:r w:rsidR="00902C2B" w:rsidRPr="00B64271">
        <w:rPr>
          <w:sz w:val="22"/>
          <w:szCs w:val="22"/>
          <w:lang w:val="pl-PL"/>
        </w:rPr>
        <w:t>P</w:t>
      </w:r>
      <w:r w:rsidRPr="00B64271">
        <w:rPr>
          <w:sz w:val="22"/>
          <w:szCs w:val="22"/>
        </w:rPr>
        <w:t>rawo zamówień publicznych</w:t>
      </w:r>
      <w:r w:rsidR="00E03ED4" w:rsidRPr="00B64271">
        <w:rPr>
          <w:sz w:val="22"/>
          <w:szCs w:val="22"/>
          <w:lang w:val="pl-PL"/>
        </w:rPr>
        <w:t xml:space="preserve"> </w:t>
      </w:r>
      <w:r w:rsidR="000134A0" w:rsidRPr="00B64271">
        <w:rPr>
          <w:sz w:val="22"/>
          <w:szCs w:val="22"/>
        </w:rPr>
        <w:t>(tj. Dz.U. z 201</w:t>
      </w:r>
      <w:r w:rsidR="000134A0" w:rsidRPr="00B64271">
        <w:rPr>
          <w:sz w:val="22"/>
          <w:szCs w:val="22"/>
          <w:lang w:val="pl-PL"/>
        </w:rPr>
        <w:t>9</w:t>
      </w:r>
      <w:r w:rsidR="000134A0" w:rsidRPr="00B64271">
        <w:rPr>
          <w:sz w:val="22"/>
          <w:szCs w:val="22"/>
        </w:rPr>
        <w:t xml:space="preserve"> r, poz. </w:t>
      </w:r>
      <w:r w:rsidR="00902C2B" w:rsidRPr="00B64271">
        <w:rPr>
          <w:sz w:val="22"/>
          <w:szCs w:val="22"/>
          <w:lang w:val="pl-PL"/>
        </w:rPr>
        <w:t>2019</w:t>
      </w:r>
      <w:r w:rsidR="00B0169C" w:rsidRPr="00B64271">
        <w:rPr>
          <w:sz w:val="22"/>
          <w:szCs w:val="22"/>
          <w:lang w:val="pl-PL"/>
        </w:rPr>
        <w:t xml:space="preserve"> ze zm.</w:t>
      </w:r>
      <w:r w:rsidR="000134A0" w:rsidRPr="00B64271">
        <w:rPr>
          <w:sz w:val="22"/>
          <w:szCs w:val="22"/>
          <w:lang w:val="pl-PL"/>
        </w:rPr>
        <w:t>)</w:t>
      </w:r>
    </w:p>
    <w:p w14:paraId="512E97FC" w14:textId="58CE65ED" w:rsidR="00CD3C8B" w:rsidRPr="00B64271" w:rsidRDefault="00CD3C8B" w:rsidP="001C6928">
      <w:pPr>
        <w:pStyle w:val="Akapitzlist"/>
        <w:numPr>
          <w:ilvl w:val="0"/>
          <w:numId w:val="9"/>
        </w:numPr>
        <w:ind w:left="284" w:hanging="284"/>
        <w:jc w:val="both"/>
        <w:rPr>
          <w:sz w:val="22"/>
          <w:szCs w:val="22"/>
          <w:lang w:eastAsia="en-US"/>
        </w:rPr>
      </w:pPr>
      <w:r w:rsidRPr="00B64271">
        <w:rPr>
          <w:sz w:val="22"/>
          <w:szCs w:val="22"/>
        </w:rPr>
        <w:t>w przypadku celu określonego w pkt 3b przetwarzanie jest niezbędne do wypełnienia obowiązku prawnego wynikającego z ustawy z dnia 14 lipca 1983r. o narodowym zasobie archiwalnym i archiwach</w:t>
      </w:r>
      <w:r w:rsidR="00E03ED4" w:rsidRPr="00B64271">
        <w:rPr>
          <w:sz w:val="22"/>
          <w:szCs w:val="22"/>
          <w:lang w:val="pl-PL"/>
        </w:rPr>
        <w:t xml:space="preserve"> </w:t>
      </w:r>
      <w:r w:rsidR="00E03ED4" w:rsidRPr="00B64271">
        <w:rPr>
          <w:sz w:val="22"/>
          <w:szCs w:val="22"/>
        </w:rPr>
        <w:t>(tj. Dz.U. z 20</w:t>
      </w:r>
      <w:r w:rsidR="000D77B3" w:rsidRPr="00B64271">
        <w:rPr>
          <w:sz w:val="22"/>
          <w:szCs w:val="22"/>
          <w:lang w:val="pl-PL"/>
        </w:rPr>
        <w:t>20</w:t>
      </w:r>
      <w:r w:rsidR="00E03ED4" w:rsidRPr="00B64271">
        <w:rPr>
          <w:sz w:val="22"/>
          <w:szCs w:val="22"/>
        </w:rPr>
        <w:t xml:space="preserve"> r., poz. </w:t>
      </w:r>
      <w:r w:rsidR="000D77B3" w:rsidRPr="00B64271">
        <w:rPr>
          <w:sz w:val="22"/>
          <w:szCs w:val="22"/>
          <w:lang w:val="pl-PL"/>
        </w:rPr>
        <w:t>164</w:t>
      </w:r>
      <w:r w:rsidR="00E03ED4" w:rsidRPr="00B64271">
        <w:rPr>
          <w:sz w:val="22"/>
          <w:szCs w:val="22"/>
        </w:rPr>
        <w:t>)</w:t>
      </w:r>
      <w:r w:rsidRPr="00B64271">
        <w:rPr>
          <w:sz w:val="22"/>
          <w:szCs w:val="22"/>
        </w:rPr>
        <w:t>.</w:t>
      </w:r>
    </w:p>
    <w:p w14:paraId="03896EA6" w14:textId="77777777" w:rsidR="00CD3C8B" w:rsidRPr="00B64271" w:rsidRDefault="00CD3C8B" w:rsidP="001C6928">
      <w:pPr>
        <w:pStyle w:val="Akapitzlist"/>
        <w:numPr>
          <w:ilvl w:val="0"/>
          <w:numId w:val="5"/>
        </w:numPr>
        <w:ind w:left="284" w:hanging="284"/>
        <w:jc w:val="both"/>
        <w:rPr>
          <w:sz w:val="22"/>
          <w:szCs w:val="22"/>
          <w:lang w:eastAsia="en-US"/>
        </w:rPr>
      </w:pPr>
      <w:r w:rsidRPr="00B64271">
        <w:rPr>
          <w:iCs/>
          <w:sz w:val="22"/>
          <w:szCs w:val="22"/>
        </w:rPr>
        <w:t>Dostęp do danych osobowych mają następujący odbiorcy danych:</w:t>
      </w:r>
    </w:p>
    <w:p w14:paraId="4A669073" w14:textId="77777777" w:rsidR="00CD3C8B" w:rsidRPr="00B64271" w:rsidRDefault="00CD3C8B" w:rsidP="001C6928">
      <w:pPr>
        <w:pStyle w:val="Akapitzlist"/>
        <w:numPr>
          <w:ilvl w:val="3"/>
          <w:numId w:val="5"/>
        </w:numPr>
        <w:ind w:left="284" w:hanging="284"/>
        <w:jc w:val="both"/>
        <w:rPr>
          <w:sz w:val="22"/>
          <w:szCs w:val="22"/>
          <w:lang w:eastAsia="en-US"/>
        </w:rPr>
      </w:pPr>
      <w:r w:rsidRPr="00B64271">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5BC063D1" w14:textId="7532E67F" w:rsidR="00CD3C8B" w:rsidRPr="00B64271" w:rsidRDefault="00CD3C8B" w:rsidP="001C6928">
      <w:pPr>
        <w:pStyle w:val="Akapitzlist"/>
        <w:numPr>
          <w:ilvl w:val="3"/>
          <w:numId w:val="5"/>
        </w:numPr>
        <w:ind w:left="284" w:hanging="284"/>
        <w:jc w:val="both"/>
        <w:rPr>
          <w:sz w:val="22"/>
          <w:szCs w:val="22"/>
          <w:lang w:eastAsia="en-US"/>
        </w:rPr>
      </w:pPr>
      <w:r w:rsidRPr="00B64271">
        <w:rPr>
          <w:iCs/>
          <w:sz w:val="22"/>
          <w:szCs w:val="22"/>
        </w:rPr>
        <w:t xml:space="preserve">osoby lub podmioty którym zostanie udostępniona dokumentacja postępowania w oparciu o art. </w:t>
      </w:r>
      <w:r w:rsidR="00B22EAB" w:rsidRPr="00B64271">
        <w:rPr>
          <w:iCs/>
          <w:sz w:val="22"/>
          <w:szCs w:val="22"/>
          <w:lang w:val="pl-PL"/>
        </w:rPr>
        <w:t>1</w:t>
      </w:r>
      <w:r w:rsidRPr="00B64271">
        <w:rPr>
          <w:iCs/>
          <w:sz w:val="22"/>
          <w:szCs w:val="22"/>
        </w:rPr>
        <w:t xml:space="preserve">8 oraz art. </w:t>
      </w:r>
      <w:r w:rsidR="008E43C8" w:rsidRPr="00B64271">
        <w:rPr>
          <w:iCs/>
          <w:sz w:val="22"/>
          <w:szCs w:val="22"/>
          <w:lang w:val="pl-PL"/>
        </w:rPr>
        <w:t>74</w:t>
      </w:r>
      <w:r w:rsidRPr="00B64271">
        <w:rPr>
          <w:iCs/>
          <w:sz w:val="22"/>
          <w:szCs w:val="22"/>
        </w:rPr>
        <w:t xml:space="preserve"> ust.</w:t>
      </w:r>
      <w:r w:rsidR="00D406AD" w:rsidRPr="00B64271">
        <w:rPr>
          <w:iCs/>
          <w:sz w:val="22"/>
          <w:szCs w:val="22"/>
          <w:lang w:val="pl-PL"/>
        </w:rPr>
        <w:t xml:space="preserve"> </w:t>
      </w:r>
      <w:r w:rsidR="008E43C8" w:rsidRPr="00B64271">
        <w:rPr>
          <w:iCs/>
          <w:sz w:val="22"/>
          <w:szCs w:val="22"/>
          <w:lang w:val="pl-PL"/>
        </w:rPr>
        <w:t>1 i ust. 2</w:t>
      </w:r>
      <w:r w:rsidRPr="00B64271">
        <w:rPr>
          <w:iCs/>
          <w:sz w:val="22"/>
          <w:szCs w:val="22"/>
        </w:rPr>
        <w:t xml:space="preserve"> ustawy </w:t>
      </w:r>
      <w:r w:rsidR="00220345" w:rsidRPr="00B64271">
        <w:rPr>
          <w:iCs/>
          <w:sz w:val="22"/>
          <w:szCs w:val="22"/>
          <w:lang w:val="pl-PL"/>
        </w:rPr>
        <w:t>P</w:t>
      </w:r>
      <w:r w:rsidRPr="00B64271">
        <w:rPr>
          <w:iCs/>
          <w:sz w:val="22"/>
          <w:szCs w:val="22"/>
        </w:rPr>
        <w:t>rawo zamówień publicznych.</w:t>
      </w:r>
    </w:p>
    <w:p w14:paraId="7EC2332C" w14:textId="77777777" w:rsidR="00CD3C8B" w:rsidRPr="00B64271" w:rsidRDefault="00CD3C8B" w:rsidP="001C6928">
      <w:pPr>
        <w:pStyle w:val="Akapitzlist"/>
        <w:numPr>
          <w:ilvl w:val="0"/>
          <w:numId w:val="5"/>
        </w:numPr>
        <w:ind w:left="284" w:hanging="284"/>
        <w:jc w:val="both"/>
        <w:rPr>
          <w:sz w:val="22"/>
          <w:szCs w:val="22"/>
          <w:lang w:eastAsia="en-US"/>
        </w:rPr>
      </w:pPr>
      <w:r w:rsidRPr="00B64271">
        <w:rPr>
          <w:iCs/>
          <w:sz w:val="22"/>
          <w:szCs w:val="22"/>
        </w:rPr>
        <w:t xml:space="preserve">Osoba której dane dotyczą </w:t>
      </w:r>
      <w:r w:rsidRPr="00B64271">
        <w:rPr>
          <w:sz w:val="22"/>
          <w:szCs w:val="22"/>
        </w:rPr>
        <w:t>może skorzystać wobec Administratora z następujących praw:</w:t>
      </w:r>
    </w:p>
    <w:p w14:paraId="7B320E8D" w14:textId="77777777" w:rsidR="00CD3C8B" w:rsidRPr="00B64271" w:rsidRDefault="00CD3C8B" w:rsidP="001C6928">
      <w:pPr>
        <w:pStyle w:val="Akapitzlist"/>
        <w:numPr>
          <w:ilvl w:val="0"/>
          <w:numId w:val="10"/>
        </w:numPr>
        <w:ind w:left="284" w:hanging="284"/>
        <w:jc w:val="both"/>
        <w:rPr>
          <w:sz w:val="22"/>
          <w:szCs w:val="22"/>
          <w:lang w:eastAsia="en-US"/>
        </w:rPr>
      </w:pPr>
      <w:r w:rsidRPr="00B64271">
        <w:rPr>
          <w:sz w:val="22"/>
          <w:szCs w:val="22"/>
        </w:rPr>
        <w:lastRenderedPageBreak/>
        <w:t xml:space="preserve">prawa do żądania dostępu do swoich danych osobowych oraz do ich sprostowania (art. 15 i art. 16 RODO), </w:t>
      </w:r>
      <w:r w:rsidRPr="00B64271">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4A6522E5" w14:textId="77777777" w:rsidR="00CD3C8B" w:rsidRPr="00B64271" w:rsidRDefault="00CD3C8B" w:rsidP="001C6928">
      <w:pPr>
        <w:pStyle w:val="Akapitzlist"/>
        <w:numPr>
          <w:ilvl w:val="0"/>
          <w:numId w:val="10"/>
        </w:numPr>
        <w:ind w:left="284" w:hanging="284"/>
        <w:jc w:val="both"/>
        <w:rPr>
          <w:sz w:val="22"/>
          <w:szCs w:val="22"/>
          <w:lang w:eastAsia="en-US"/>
        </w:rPr>
      </w:pPr>
      <w:r w:rsidRPr="00B64271">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24F885C8" w14:textId="77777777" w:rsidR="00CD3C8B" w:rsidRPr="00B64271" w:rsidRDefault="00CD3C8B" w:rsidP="001C6928">
      <w:pPr>
        <w:pStyle w:val="Akapitzlist"/>
        <w:numPr>
          <w:ilvl w:val="0"/>
          <w:numId w:val="10"/>
        </w:numPr>
        <w:ind w:left="284" w:hanging="284"/>
        <w:jc w:val="both"/>
        <w:rPr>
          <w:sz w:val="22"/>
          <w:szCs w:val="22"/>
          <w:lang w:eastAsia="en-US"/>
        </w:rPr>
      </w:pPr>
      <w:r w:rsidRPr="00B64271">
        <w:rPr>
          <w:iCs/>
          <w:sz w:val="22"/>
          <w:szCs w:val="22"/>
        </w:rPr>
        <w:t>osoba, której dane dotyczą ma prawo wnieść w skargę na przetwarzanie jej danych osobowych przez Administratora do Prezesa Urzędu Ochrony Danych Osobowych (adres: ul. Stawki 2, 00-193 Warszawa).</w:t>
      </w:r>
      <w:r w:rsidRPr="00B64271">
        <w:rPr>
          <w:sz w:val="22"/>
          <w:szCs w:val="22"/>
        </w:rPr>
        <w:t xml:space="preserve">  </w:t>
      </w:r>
    </w:p>
    <w:p w14:paraId="6D311448" w14:textId="77777777" w:rsidR="00CD3C8B" w:rsidRPr="00B64271" w:rsidRDefault="00CD3C8B" w:rsidP="001C6928">
      <w:pPr>
        <w:pStyle w:val="Akapitzlist"/>
        <w:numPr>
          <w:ilvl w:val="0"/>
          <w:numId w:val="5"/>
        </w:numPr>
        <w:ind w:left="284" w:hanging="284"/>
        <w:jc w:val="both"/>
        <w:rPr>
          <w:sz w:val="22"/>
          <w:szCs w:val="22"/>
        </w:rPr>
      </w:pPr>
      <w:r w:rsidRPr="00B64271">
        <w:rPr>
          <w:sz w:val="22"/>
          <w:szCs w:val="22"/>
        </w:rPr>
        <w:t>Dane osobowe będą przechowywane:</w:t>
      </w:r>
    </w:p>
    <w:p w14:paraId="0EE40B11" w14:textId="77777777" w:rsidR="00CD3C8B" w:rsidRPr="00B64271" w:rsidRDefault="00CD3C8B" w:rsidP="001C6928">
      <w:pPr>
        <w:pStyle w:val="Akapitzlist"/>
        <w:numPr>
          <w:ilvl w:val="0"/>
          <w:numId w:val="6"/>
        </w:numPr>
        <w:tabs>
          <w:tab w:val="left" w:pos="0"/>
          <w:tab w:val="left" w:pos="284"/>
        </w:tabs>
        <w:ind w:left="284" w:hanging="284"/>
        <w:jc w:val="both"/>
        <w:rPr>
          <w:sz w:val="22"/>
          <w:szCs w:val="22"/>
        </w:rPr>
      </w:pPr>
      <w:r w:rsidRPr="00B64271">
        <w:rPr>
          <w:sz w:val="22"/>
          <w:szCs w:val="22"/>
        </w:rPr>
        <w:t xml:space="preserve">przez okres 4 lat od końca roku w którym zakończono postępowanie o udzielenie zamówienia publicznego, </w:t>
      </w:r>
    </w:p>
    <w:p w14:paraId="5D8936DC" w14:textId="77777777" w:rsidR="00CD3C8B" w:rsidRPr="00B64271" w:rsidRDefault="00CD3C8B" w:rsidP="001C6928">
      <w:pPr>
        <w:pStyle w:val="Akapitzlist"/>
        <w:numPr>
          <w:ilvl w:val="0"/>
          <w:numId w:val="6"/>
        </w:numPr>
        <w:tabs>
          <w:tab w:val="left" w:pos="284"/>
        </w:tabs>
        <w:ind w:left="284" w:hanging="284"/>
        <w:jc w:val="both"/>
        <w:rPr>
          <w:sz w:val="22"/>
          <w:szCs w:val="22"/>
        </w:rPr>
      </w:pPr>
      <w:r w:rsidRPr="00B64271">
        <w:rPr>
          <w:sz w:val="22"/>
          <w:szCs w:val="22"/>
        </w:rPr>
        <w:t>jeżeli czas trwania umowy przekracza 4 lata – przez cały czas trwania umowy nie dłużej niż  do upływu okresu przedawnienia roszczeń z tego tytułu,</w:t>
      </w:r>
    </w:p>
    <w:p w14:paraId="740A6BC9" w14:textId="77777777" w:rsidR="00CD3C8B" w:rsidRPr="00B64271" w:rsidRDefault="00CD3C8B" w:rsidP="001C6928">
      <w:pPr>
        <w:pStyle w:val="Akapitzlist"/>
        <w:numPr>
          <w:ilvl w:val="0"/>
          <w:numId w:val="6"/>
        </w:numPr>
        <w:tabs>
          <w:tab w:val="left" w:pos="284"/>
        </w:tabs>
        <w:ind w:left="284" w:hanging="284"/>
        <w:jc w:val="both"/>
        <w:rPr>
          <w:sz w:val="22"/>
          <w:szCs w:val="22"/>
        </w:rPr>
      </w:pPr>
      <w:r w:rsidRPr="00B64271">
        <w:rPr>
          <w:sz w:val="22"/>
          <w:szCs w:val="22"/>
        </w:rPr>
        <w:t>w celach archiwalnych zgodnie z okresami przewidzianymi dla tych celów przez przepisy o narodowym zasobie archiwalnym i archiwach.</w:t>
      </w:r>
    </w:p>
    <w:p w14:paraId="4ED6045E" w14:textId="77777777" w:rsidR="00CD3C8B" w:rsidRPr="00B64271" w:rsidRDefault="00CD3C8B" w:rsidP="001C6928">
      <w:pPr>
        <w:pStyle w:val="Akapitzlist"/>
        <w:numPr>
          <w:ilvl w:val="0"/>
          <w:numId w:val="5"/>
        </w:numPr>
        <w:ind w:left="284" w:hanging="284"/>
        <w:jc w:val="both"/>
        <w:rPr>
          <w:sz w:val="22"/>
          <w:szCs w:val="22"/>
        </w:rPr>
      </w:pPr>
      <w:r w:rsidRPr="00B64271">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B64271">
        <w:rPr>
          <w:sz w:val="22"/>
          <w:szCs w:val="22"/>
        </w:rPr>
        <w:t>.</w:t>
      </w:r>
    </w:p>
    <w:p w14:paraId="3B338DAE" w14:textId="77777777" w:rsidR="00B64271" w:rsidRPr="00B64271" w:rsidRDefault="00B64271" w:rsidP="00687020">
      <w:pPr>
        <w:keepNext/>
        <w:keepLines/>
        <w:widowControl w:val="0"/>
        <w:jc w:val="center"/>
        <w:rPr>
          <w:rFonts w:eastAsia="Calibri"/>
          <w:b/>
          <w:bCs/>
          <w:sz w:val="22"/>
          <w:szCs w:val="22"/>
          <w:lang w:bidi="pl-PL"/>
        </w:rPr>
      </w:pPr>
      <w:bookmarkStart w:id="9" w:name="bookmark27"/>
      <w:bookmarkStart w:id="10" w:name="bookmark28"/>
      <w:bookmarkStart w:id="11" w:name="bookmark29"/>
      <w:r w:rsidRPr="00B64271">
        <w:rPr>
          <w:rFonts w:eastAsia="Calibri"/>
          <w:b/>
          <w:bCs/>
          <w:sz w:val="22"/>
          <w:szCs w:val="22"/>
          <w:lang w:bidi="pl-PL"/>
        </w:rPr>
        <w:t>Rozdział III.</w:t>
      </w:r>
      <w:bookmarkEnd w:id="9"/>
      <w:bookmarkEnd w:id="10"/>
      <w:bookmarkEnd w:id="11"/>
    </w:p>
    <w:p w14:paraId="2BF05C9F" w14:textId="0DBC1A34" w:rsidR="00B64271" w:rsidRDefault="00B64271" w:rsidP="00687020">
      <w:pPr>
        <w:widowControl w:val="0"/>
        <w:jc w:val="center"/>
        <w:rPr>
          <w:rFonts w:eastAsia="Arial"/>
          <w:b/>
          <w:bCs/>
          <w:sz w:val="22"/>
          <w:szCs w:val="22"/>
          <w:lang w:bidi="pl-PL"/>
        </w:rPr>
      </w:pPr>
      <w:r w:rsidRPr="00B64271">
        <w:rPr>
          <w:rFonts w:eastAsia="Arial"/>
          <w:b/>
          <w:bCs/>
          <w:sz w:val="22"/>
          <w:szCs w:val="22"/>
          <w:lang w:bidi="pl-PL"/>
        </w:rPr>
        <w:t>SPOSÓB KOMUNIKACJI</w:t>
      </w:r>
    </w:p>
    <w:p w14:paraId="604DEB43" w14:textId="77777777" w:rsidR="00B64271" w:rsidRPr="00B64271" w:rsidRDefault="00B64271" w:rsidP="001C6928">
      <w:pPr>
        <w:keepNext/>
        <w:keepLines/>
        <w:widowControl w:val="0"/>
        <w:numPr>
          <w:ilvl w:val="0"/>
          <w:numId w:val="12"/>
        </w:numPr>
        <w:tabs>
          <w:tab w:val="left" w:pos="284"/>
        </w:tabs>
        <w:jc w:val="both"/>
        <w:outlineLvl w:val="0"/>
        <w:rPr>
          <w:rFonts w:eastAsia="Arial"/>
          <w:b/>
          <w:bCs/>
          <w:sz w:val="22"/>
          <w:szCs w:val="22"/>
          <w:lang w:bidi="pl-PL"/>
        </w:rPr>
      </w:pPr>
      <w:bookmarkStart w:id="12" w:name="bookmark3"/>
      <w:r w:rsidRPr="00B64271">
        <w:rPr>
          <w:rFonts w:eastAsia="Arial"/>
          <w:b/>
          <w:bCs/>
          <w:sz w:val="22"/>
          <w:szCs w:val="22"/>
          <w:lang w:bidi="pl-PL"/>
        </w:rPr>
        <w:t>Informacje ogólne</w:t>
      </w:r>
      <w:bookmarkEnd w:id="12"/>
    </w:p>
    <w:p w14:paraId="28475D41" w14:textId="5F590E44" w:rsidR="00B64271" w:rsidRPr="00B64271" w:rsidRDefault="00B64271" w:rsidP="001C6928">
      <w:pPr>
        <w:widowControl w:val="0"/>
        <w:numPr>
          <w:ilvl w:val="0"/>
          <w:numId w:val="13"/>
        </w:numPr>
        <w:ind w:left="284" w:hanging="284"/>
        <w:jc w:val="both"/>
        <w:rPr>
          <w:rFonts w:eastAsia="Arial"/>
          <w:sz w:val="22"/>
          <w:szCs w:val="22"/>
          <w:lang w:bidi="pl-PL"/>
        </w:rPr>
      </w:pPr>
      <w:bookmarkStart w:id="13" w:name="bookmark4"/>
      <w:bookmarkEnd w:id="13"/>
      <w:r w:rsidRPr="00B64271">
        <w:rPr>
          <w:rFonts w:eastAsia="Arial"/>
          <w:sz w:val="22"/>
          <w:szCs w:val="22"/>
          <w:lang w:bidi="pl-PL"/>
        </w:rPr>
        <w:t xml:space="preserve">W postępowaniu o udzielenie zamówienia komunikacja między Zamawiającym a Wykonawcami odbywa się przy użyciu miniPortalu, który dostępny jest pod adresem: </w:t>
      </w:r>
      <w:hyperlink r:id="rId13" w:history="1">
        <w:r w:rsidRPr="00B64271">
          <w:rPr>
            <w:rFonts w:eastAsia="Arial"/>
            <w:sz w:val="22"/>
            <w:szCs w:val="22"/>
            <w:u w:val="single"/>
            <w:lang w:bidi="pl-PL"/>
          </w:rPr>
          <w:t>https://miniportal.uzp.gov.pl/</w:t>
        </w:r>
      </w:hyperlink>
      <w:r w:rsidRPr="00B64271">
        <w:rPr>
          <w:rFonts w:eastAsia="Arial"/>
          <w:sz w:val="22"/>
          <w:szCs w:val="22"/>
          <w:lang w:bidi="pl-PL"/>
        </w:rPr>
        <w:t xml:space="preserve">, ePUAPu, dostępnego pod adresem: </w:t>
      </w:r>
      <w:hyperlink r:id="rId14" w:history="1">
        <w:r w:rsidRPr="00B64271">
          <w:rPr>
            <w:rFonts w:eastAsia="Arial"/>
            <w:sz w:val="22"/>
            <w:szCs w:val="22"/>
            <w:u w:val="single"/>
            <w:lang w:bidi="pl-PL"/>
          </w:rPr>
          <w:t>https://epuap.gov.pl/wps/portal</w:t>
        </w:r>
      </w:hyperlink>
      <w:r w:rsidRPr="00B64271">
        <w:rPr>
          <w:rFonts w:eastAsia="Arial"/>
          <w:sz w:val="22"/>
          <w:szCs w:val="22"/>
          <w:lang w:bidi="pl-PL"/>
        </w:rPr>
        <w:t xml:space="preserve"> oraz poczty elektronicznej</w:t>
      </w:r>
      <w:r w:rsidR="008C14EB">
        <w:rPr>
          <w:rFonts w:eastAsia="Arial"/>
          <w:sz w:val="22"/>
          <w:szCs w:val="22"/>
          <w:lang w:bidi="pl-PL"/>
        </w:rPr>
        <w:t>.</w:t>
      </w:r>
    </w:p>
    <w:p w14:paraId="54D16060" w14:textId="77777777" w:rsidR="00B64271" w:rsidRPr="00B64271" w:rsidRDefault="00B64271" w:rsidP="001C6928">
      <w:pPr>
        <w:widowControl w:val="0"/>
        <w:numPr>
          <w:ilvl w:val="0"/>
          <w:numId w:val="13"/>
        </w:numPr>
        <w:tabs>
          <w:tab w:val="left" w:pos="284"/>
        </w:tabs>
        <w:ind w:left="284" w:hanging="284"/>
        <w:jc w:val="both"/>
        <w:rPr>
          <w:rFonts w:eastAsia="Arial"/>
          <w:sz w:val="22"/>
          <w:szCs w:val="22"/>
          <w:lang w:bidi="pl-PL"/>
        </w:rPr>
      </w:pPr>
      <w:bookmarkStart w:id="14" w:name="bookmark5"/>
      <w:bookmarkEnd w:id="14"/>
      <w:r w:rsidRPr="00B64271">
        <w:rPr>
          <w:rFonts w:eastAsia="Arial"/>
          <w:sz w:val="22"/>
          <w:szCs w:val="22"/>
          <w:lang w:bidi="pl-PL"/>
        </w:rPr>
        <w:t>Zamawiający wyznacza następujące osoby do kontaktu z Wykonawcami:</w:t>
      </w:r>
    </w:p>
    <w:p w14:paraId="7F6B33F0" w14:textId="1285C71D" w:rsidR="00B64271" w:rsidRPr="00B64271" w:rsidRDefault="00B64271" w:rsidP="00687020">
      <w:pPr>
        <w:widowControl w:val="0"/>
        <w:tabs>
          <w:tab w:val="left" w:leader="dot" w:pos="2742"/>
          <w:tab w:val="left" w:leader="dot" w:pos="3635"/>
          <w:tab w:val="left" w:leader="dot" w:pos="5982"/>
        </w:tabs>
        <w:ind w:left="284"/>
        <w:jc w:val="both"/>
        <w:rPr>
          <w:rFonts w:eastAsia="Arial"/>
          <w:sz w:val="22"/>
          <w:szCs w:val="22"/>
          <w:lang w:bidi="pl-PL"/>
        </w:rPr>
      </w:pPr>
      <w:r w:rsidRPr="00B64271">
        <w:rPr>
          <w:rFonts w:eastAsia="Arial"/>
          <w:sz w:val="22"/>
          <w:szCs w:val="22"/>
          <w:lang w:bidi="pl-PL"/>
        </w:rPr>
        <w:t>Pani</w:t>
      </w:r>
      <w:r w:rsidR="00F734FF">
        <w:rPr>
          <w:rFonts w:eastAsia="Arial"/>
          <w:sz w:val="22"/>
          <w:szCs w:val="22"/>
          <w:lang w:bidi="pl-PL"/>
        </w:rPr>
        <w:t xml:space="preserve"> Monika Zakrzewska</w:t>
      </w:r>
      <w:r w:rsidRPr="00B64271">
        <w:rPr>
          <w:rFonts w:eastAsia="Arial"/>
          <w:sz w:val="22"/>
          <w:szCs w:val="22"/>
          <w:lang w:bidi="pl-PL"/>
        </w:rPr>
        <w:t>, email</w:t>
      </w:r>
      <w:r w:rsidR="00F734FF">
        <w:rPr>
          <w:rFonts w:eastAsia="Arial"/>
          <w:sz w:val="22"/>
          <w:szCs w:val="22"/>
          <w:lang w:bidi="pl-PL"/>
        </w:rPr>
        <w:t xml:space="preserve"> </w:t>
      </w:r>
      <w:r w:rsidR="00F734FF" w:rsidRPr="00F734FF">
        <w:rPr>
          <w:rFonts w:eastAsia="Arial"/>
          <w:sz w:val="22"/>
          <w:szCs w:val="22"/>
          <w:u w:val="single"/>
          <w:lang w:bidi="pl-PL"/>
        </w:rPr>
        <w:t>m.zakrzewska@igbmazovia.pl</w:t>
      </w:r>
    </w:p>
    <w:p w14:paraId="4EB48210" w14:textId="77777777" w:rsidR="00B64271" w:rsidRPr="00B64271" w:rsidRDefault="00B64271" w:rsidP="001C6928">
      <w:pPr>
        <w:widowControl w:val="0"/>
        <w:numPr>
          <w:ilvl w:val="0"/>
          <w:numId w:val="13"/>
        </w:numPr>
        <w:tabs>
          <w:tab w:val="left" w:pos="284"/>
        </w:tabs>
        <w:ind w:left="284" w:hanging="284"/>
        <w:jc w:val="both"/>
        <w:rPr>
          <w:rFonts w:eastAsia="Arial"/>
          <w:sz w:val="22"/>
          <w:szCs w:val="22"/>
          <w:lang w:bidi="pl-PL"/>
        </w:rPr>
      </w:pPr>
      <w:bookmarkStart w:id="15" w:name="bookmark6"/>
      <w:bookmarkEnd w:id="15"/>
      <w:r w:rsidRPr="00B64271">
        <w:rPr>
          <w:rFonts w:eastAsia="Arial"/>
          <w:sz w:val="22"/>
          <w:szCs w:val="22"/>
          <w:lang w:bidi="pl-PL"/>
        </w:rPr>
        <w:t xml:space="preserve">Wykonawca zamierzający wziąć udział w postępowaniu o udzielenie zamówienia publicznego, musi posiadać konto na ePUAP. Wykonawca posiadający konto na ePUAP ma dostęp do następujących formularzy: </w:t>
      </w:r>
      <w:r w:rsidRPr="00B64271">
        <w:rPr>
          <w:rFonts w:eastAsia="Arial"/>
          <w:b/>
          <w:bCs/>
          <w:i/>
          <w:iCs/>
          <w:sz w:val="22"/>
          <w:szCs w:val="22"/>
          <w:lang w:bidi="pl-PL"/>
        </w:rPr>
        <w:t>„Formularz do złożenia, zmiany, wycofania oferty lub wniosku”</w:t>
      </w:r>
      <w:r w:rsidRPr="00B64271">
        <w:rPr>
          <w:rFonts w:eastAsia="Arial"/>
          <w:sz w:val="22"/>
          <w:szCs w:val="22"/>
          <w:lang w:bidi="pl-PL"/>
        </w:rPr>
        <w:t xml:space="preserve"> oraz do </w:t>
      </w:r>
      <w:r w:rsidRPr="00B64271">
        <w:rPr>
          <w:rFonts w:eastAsia="Arial"/>
          <w:b/>
          <w:bCs/>
          <w:i/>
          <w:iCs/>
          <w:sz w:val="22"/>
          <w:szCs w:val="22"/>
          <w:lang w:bidi="pl-PL"/>
        </w:rPr>
        <w:t>„Formularza do komunikacji”.</w:t>
      </w:r>
    </w:p>
    <w:p w14:paraId="1C66A31F" w14:textId="77777777" w:rsidR="00B64271" w:rsidRDefault="00B64271" w:rsidP="001C6928">
      <w:pPr>
        <w:widowControl w:val="0"/>
        <w:numPr>
          <w:ilvl w:val="0"/>
          <w:numId w:val="13"/>
        </w:numPr>
        <w:tabs>
          <w:tab w:val="left" w:pos="284"/>
        </w:tabs>
        <w:ind w:left="284" w:hanging="284"/>
        <w:jc w:val="both"/>
        <w:rPr>
          <w:rFonts w:eastAsia="Arial"/>
          <w:sz w:val="22"/>
          <w:szCs w:val="22"/>
          <w:lang w:bidi="pl-PL"/>
        </w:rPr>
      </w:pPr>
      <w:r w:rsidRPr="00B64271">
        <w:rPr>
          <w:rFonts w:eastAsia="Arial"/>
          <w:sz w:val="22"/>
          <w:szCs w:val="22"/>
          <w:lang w:bidi="pl-PL"/>
        </w:rPr>
        <w:t xml:space="preserve">Wymagania techniczne i organizacyjne wysyłania i odbierania dokumentów elektronicznych, elektronicznych kopii dokumentów i oświadczeń oraz informacji przekazywanych przy ich użyciu opisane zostały w </w:t>
      </w:r>
      <w:r w:rsidRPr="00B64271">
        <w:rPr>
          <w:rFonts w:eastAsia="Arial"/>
          <w:i/>
          <w:iCs/>
          <w:sz w:val="22"/>
          <w:szCs w:val="22"/>
          <w:lang w:bidi="pl-PL"/>
        </w:rPr>
        <w:t>Regulaminie korzystania z systemu miniPortal</w:t>
      </w:r>
      <w:r w:rsidRPr="00B64271">
        <w:rPr>
          <w:rFonts w:eastAsia="Arial"/>
          <w:sz w:val="22"/>
          <w:szCs w:val="22"/>
          <w:lang w:bidi="pl-PL"/>
        </w:rPr>
        <w:t xml:space="preserve"> oraz </w:t>
      </w:r>
      <w:r w:rsidRPr="00B64271">
        <w:rPr>
          <w:rFonts w:eastAsia="Arial"/>
          <w:i/>
          <w:iCs/>
          <w:sz w:val="22"/>
          <w:szCs w:val="22"/>
          <w:lang w:bidi="pl-PL"/>
        </w:rPr>
        <w:t>Warunkach korzystania z elektronicznej platformy usług administracji publicznej (ePUAP).</w:t>
      </w:r>
    </w:p>
    <w:p w14:paraId="64FD8AF6" w14:textId="77777777" w:rsidR="00B64271" w:rsidRDefault="00B64271" w:rsidP="001C6928">
      <w:pPr>
        <w:widowControl w:val="0"/>
        <w:numPr>
          <w:ilvl w:val="0"/>
          <w:numId w:val="13"/>
        </w:numPr>
        <w:tabs>
          <w:tab w:val="left" w:pos="284"/>
        </w:tabs>
        <w:ind w:left="284" w:hanging="284"/>
        <w:jc w:val="both"/>
        <w:rPr>
          <w:rFonts w:eastAsia="Arial"/>
          <w:sz w:val="22"/>
          <w:szCs w:val="22"/>
          <w:lang w:bidi="pl-PL"/>
        </w:rPr>
      </w:pPr>
      <w:r w:rsidRPr="00B64271">
        <w:rPr>
          <w:rFonts w:eastAsia="Arial"/>
          <w:sz w:val="22"/>
          <w:szCs w:val="22"/>
          <w:lang w:bidi="pl-PL"/>
        </w:rPr>
        <w:t xml:space="preserve">Maksymalny rozmiar plików przesyłanych za pośrednictwem dedykowanych formularzy: </w:t>
      </w:r>
      <w:r w:rsidRPr="00B64271">
        <w:rPr>
          <w:rFonts w:eastAsia="Arial"/>
          <w:b/>
          <w:bCs/>
          <w:i/>
          <w:iCs/>
          <w:sz w:val="22"/>
          <w:szCs w:val="22"/>
          <w:lang w:bidi="pl-PL"/>
        </w:rPr>
        <w:t xml:space="preserve">„Formularz złożenia, zmiany, wycofania oferty lub wniosku” </w:t>
      </w:r>
      <w:r w:rsidRPr="00B64271">
        <w:rPr>
          <w:i/>
          <w:iCs/>
          <w:sz w:val="22"/>
          <w:szCs w:val="22"/>
          <w:lang w:bidi="pl-PL"/>
        </w:rPr>
        <w:t xml:space="preserve">i </w:t>
      </w:r>
      <w:r w:rsidRPr="00B64271">
        <w:rPr>
          <w:rFonts w:eastAsia="Arial"/>
          <w:b/>
          <w:bCs/>
          <w:i/>
          <w:iCs/>
          <w:sz w:val="22"/>
          <w:szCs w:val="22"/>
          <w:lang w:bidi="pl-PL"/>
        </w:rPr>
        <w:t>„Formularza do komunikacji”</w:t>
      </w:r>
      <w:r w:rsidRPr="00B64271">
        <w:rPr>
          <w:rFonts w:eastAsia="Arial"/>
          <w:sz w:val="22"/>
          <w:szCs w:val="22"/>
          <w:lang w:bidi="pl-PL"/>
        </w:rPr>
        <w:t xml:space="preserve"> wynosi </w:t>
      </w:r>
      <w:r w:rsidRPr="001B3ADA">
        <w:rPr>
          <w:rFonts w:eastAsia="Arial"/>
          <w:sz w:val="22"/>
          <w:szCs w:val="22"/>
          <w:lang w:bidi="pl-PL"/>
        </w:rPr>
        <w:t>150 MB.</w:t>
      </w:r>
    </w:p>
    <w:p w14:paraId="261083E9" w14:textId="77777777" w:rsidR="00B64271" w:rsidRDefault="00B64271" w:rsidP="001C6928">
      <w:pPr>
        <w:widowControl w:val="0"/>
        <w:numPr>
          <w:ilvl w:val="0"/>
          <w:numId w:val="13"/>
        </w:numPr>
        <w:tabs>
          <w:tab w:val="left" w:pos="284"/>
        </w:tabs>
        <w:ind w:left="284" w:hanging="284"/>
        <w:jc w:val="both"/>
        <w:rPr>
          <w:rFonts w:eastAsia="Arial"/>
          <w:sz w:val="22"/>
          <w:szCs w:val="22"/>
          <w:lang w:bidi="pl-PL"/>
        </w:rPr>
      </w:pPr>
      <w:r w:rsidRPr="00B64271">
        <w:rPr>
          <w:rFonts w:eastAsia="Arial"/>
          <w:sz w:val="22"/>
          <w:szCs w:val="22"/>
          <w:lang w:bidi="pl-PL"/>
        </w:rPr>
        <w:t>Za datę przekazania oferty, wniosków, zawiadomień, dokumentów elektronicznych, oświadczeń lub elektronicznych kopii dokumentów lub oświadczeń oraz innych informacji przyjmuje się datę ich przekazania na ePUAP.</w:t>
      </w:r>
      <w:bookmarkStart w:id="16" w:name="bookmark10"/>
      <w:bookmarkEnd w:id="16"/>
    </w:p>
    <w:p w14:paraId="4EA921EE" w14:textId="77777777" w:rsidR="0024105C" w:rsidRPr="00B64271" w:rsidRDefault="0024105C" w:rsidP="00315977">
      <w:pPr>
        <w:widowControl w:val="0"/>
        <w:tabs>
          <w:tab w:val="left" w:pos="284"/>
          <w:tab w:val="left" w:pos="773"/>
        </w:tabs>
        <w:jc w:val="both"/>
        <w:rPr>
          <w:rFonts w:eastAsia="Arial"/>
          <w:sz w:val="22"/>
          <w:szCs w:val="22"/>
          <w:lang w:bidi="pl-PL"/>
        </w:rPr>
      </w:pPr>
      <w:bookmarkStart w:id="17" w:name="bookmark13"/>
      <w:bookmarkEnd w:id="17"/>
    </w:p>
    <w:p w14:paraId="2331099F" w14:textId="77777777" w:rsidR="00B64271" w:rsidRPr="00B64271" w:rsidRDefault="00B64271" w:rsidP="001C6928">
      <w:pPr>
        <w:keepNext/>
        <w:keepLines/>
        <w:widowControl w:val="0"/>
        <w:numPr>
          <w:ilvl w:val="0"/>
          <w:numId w:val="12"/>
        </w:numPr>
        <w:tabs>
          <w:tab w:val="left" w:pos="426"/>
        </w:tabs>
        <w:ind w:left="426" w:hanging="426"/>
        <w:jc w:val="both"/>
        <w:outlineLvl w:val="0"/>
        <w:rPr>
          <w:rFonts w:eastAsia="Arial"/>
          <w:b/>
          <w:bCs/>
          <w:sz w:val="22"/>
          <w:szCs w:val="22"/>
          <w:lang w:bidi="pl-PL"/>
        </w:rPr>
      </w:pPr>
      <w:bookmarkStart w:id="18" w:name="bookmark26"/>
      <w:bookmarkStart w:id="19" w:name="bookmark24"/>
      <w:bookmarkStart w:id="20" w:name="bookmark25"/>
      <w:bookmarkEnd w:id="18"/>
      <w:r w:rsidRPr="00B64271">
        <w:rPr>
          <w:rFonts w:eastAsia="Arial"/>
          <w:b/>
          <w:bCs/>
          <w:sz w:val="22"/>
          <w:szCs w:val="22"/>
          <w:lang w:bidi="pl-PL"/>
        </w:rPr>
        <w:t>Sposób komunikowania się Zamawiającego z Wykonawcami (nie dotyczy składania ofert i wniosków)</w:t>
      </w:r>
      <w:bookmarkEnd w:id="19"/>
      <w:bookmarkEnd w:id="20"/>
    </w:p>
    <w:p w14:paraId="4FE69771" w14:textId="5DAC1C5F" w:rsidR="0024105C" w:rsidRDefault="00B64271" w:rsidP="000D5740">
      <w:pPr>
        <w:widowControl w:val="0"/>
        <w:numPr>
          <w:ilvl w:val="0"/>
          <w:numId w:val="15"/>
        </w:numPr>
        <w:tabs>
          <w:tab w:val="left" w:pos="426"/>
        </w:tabs>
        <w:ind w:left="284" w:hanging="284"/>
        <w:jc w:val="both"/>
        <w:rPr>
          <w:rFonts w:eastAsia="Arial"/>
          <w:sz w:val="22"/>
          <w:szCs w:val="22"/>
          <w:lang w:bidi="pl-PL"/>
        </w:rPr>
      </w:pPr>
      <w:r w:rsidRPr="00B64271">
        <w:rPr>
          <w:rFonts w:eastAsia="Arial"/>
          <w:sz w:val="22"/>
          <w:szCs w:val="22"/>
          <w:lang w:bidi="pl-PL"/>
        </w:rPr>
        <w:t xml:space="preserve">W postępowaniu o udzielenie zamówienia komunikacja pomiędzy Zamawiającym a Wykonawcami w szczególności składanie oświadczeń, wniosków, zawiadomień oraz przekazywanie informacji odbywa się elektronicznie za pośrednictwem </w:t>
      </w:r>
      <w:r w:rsidRPr="00B64271">
        <w:rPr>
          <w:rFonts w:eastAsia="Arial"/>
          <w:b/>
          <w:bCs/>
          <w:i/>
          <w:iCs/>
          <w:sz w:val="22"/>
          <w:szCs w:val="22"/>
          <w:lang w:bidi="pl-PL"/>
        </w:rPr>
        <w:t xml:space="preserve">dedykowanego formularza: „Formularz do </w:t>
      </w:r>
      <w:r w:rsidRPr="00B64271">
        <w:rPr>
          <w:rFonts w:eastAsia="Arial"/>
          <w:b/>
          <w:bCs/>
          <w:i/>
          <w:iCs/>
          <w:sz w:val="22"/>
          <w:szCs w:val="22"/>
          <w:lang w:bidi="pl-PL"/>
        </w:rPr>
        <w:lastRenderedPageBreak/>
        <w:t>komunikacji”</w:t>
      </w:r>
      <w:r w:rsidRPr="00B64271">
        <w:rPr>
          <w:rFonts w:eastAsia="Arial"/>
          <w:sz w:val="22"/>
          <w:szCs w:val="22"/>
          <w:lang w:bidi="pl-PL"/>
        </w:rPr>
        <w:t xml:space="preserve"> dostępnego na ePUAP oraz udostępnionego przez miniPortal. We wszelkiej korespondencji związanej z niniejszym postępowaniem Zamawiający i Wykonawcy posługują się numerem ogłoszenia (TED lub ID postępowania).</w:t>
      </w:r>
    </w:p>
    <w:p w14:paraId="277FBFD1" w14:textId="79BC2AC7" w:rsidR="008C14EB" w:rsidRDefault="00B64271" w:rsidP="001C6928">
      <w:pPr>
        <w:widowControl w:val="0"/>
        <w:numPr>
          <w:ilvl w:val="0"/>
          <w:numId w:val="15"/>
        </w:numPr>
        <w:tabs>
          <w:tab w:val="left" w:pos="284"/>
        </w:tabs>
        <w:ind w:left="284" w:hanging="284"/>
        <w:jc w:val="both"/>
        <w:rPr>
          <w:rFonts w:eastAsia="Arial"/>
          <w:sz w:val="22"/>
          <w:szCs w:val="22"/>
          <w:lang w:bidi="pl-PL"/>
        </w:rPr>
      </w:pPr>
      <w:r w:rsidRPr="008C14EB">
        <w:rPr>
          <w:rFonts w:eastAsia="Arial"/>
          <w:sz w:val="22"/>
          <w:szCs w:val="22"/>
          <w:lang w:bidi="pl-PL"/>
        </w:rPr>
        <w:t>Zamawiający może również komunikować się z Wykonawcami za pomocą poczty</w:t>
      </w:r>
      <w:r w:rsidR="00225883" w:rsidRPr="008C14EB">
        <w:rPr>
          <w:rFonts w:eastAsia="Arial"/>
          <w:sz w:val="22"/>
          <w:szCs w:val="22"/>
          <w:lang w:bidi="pl-PL"/>
        </w:rPr>
        <w:t xml:space="preserve"> </w:t>
      </w:r>
      <w:r w:rsidRPr="008C14EB">
        <w:rPr>
          <w:rFonts w:eastAsia="Arial"/>
          <w:sz w:val="22"/>
          <w:szCs w:val="22"/>
          <w:lang w:bidi="pl-PL"/>
        </w:rPr>
        <w:t>elektronicznej, email</w:t>
      </w:r>
      <w:r w:rsidR="00225883" w:rsidRPr="008C14EB">
        <w:rPr>
          <w:rFonts w:eastAsia="Arial"/>
          <w:sz w:val="22"/>
          <w:szCs w:val="22"/>
          <w:lang w:bidi="pl-PL"/>
        </w:rPr>
        <w:t xml:space="preserve"> </w:t>
      </w:r>
      <w:hyperlink r:id="rId15" w:history="1">
        <w:r w:rsidR="00F734FF" w:rsidRPr="00017944">
          <w:rPr>
            <w:rStyle w:val="Hipercze"/>
            <w:rFonts w:eastAsia="Arial"/>
            <w:sz w:val="22"/>
            <w:szCs w:val="22"/>
            <w:lang w:bidi="pl-PL"/>
          </w:rPr>
          <w:t>m.zakrzewska@igbmazovia.pl</w:t>
        </w:r>
      </w:hyperlink>
      <w:r w:rsidR="00225883" w:rsidRPr="008C14EB">
        <w:rPr>
          <w:rFonts w:eastAsia="Arial"/>
          <w:sz w:val="22"/>
          <w:szCs w:val="22"/>
          <w:lang w:bidi="pl-PL"/>
        </w:rPr>
        <w:t xml:space="preserve"> </w:t>
      </w:r>
      <w:bookmarkStart w:id="21" w:name="bookmark30"/>
      <w:bookmarkEnd w:id="21"/>
    </w:p>
    <w:p w14:paraId="167363F9" w14:textId="10FF26CA" w:rsidR="00B64271" w:rsidRPr="008C14EB" w:rsidRDefault="00B64271" w:rsidP="001C6928">
      <w:pPr>
        <w:widowControl w:val="0"/>
        <w:numPr>
          <w:ilvl w:val="0"/>
          <w:numId w:val="15"/>
        </w:numPr>
        <w:tabs>
          <w:tab w:val="left" w:pos="284"/>
        </w:tabs>
        <w:ind w:left="284" w:hanging="284"/>
        <w:jc w:val="both"/>
        <w:rPr>
          <w:rFonts w:eastAsia="Arial"/>
          <w:sz w:val="22"/>
          <w:szCs w:val="22"/>
          <w:lang w:bidi="pl-PL"/>
        </w:rPr>
      </w:pPr>
      <w:r w:rsidRPr="008C14EB">
        <w:rPr>
          <w:rFonts w:eastAsia="Arial"/>
          <w:sz w:val="22"/>
          <w:szCs w:val="22"/>
          <w:lang w:bidi="pl-PL"/>
        </w:rPr>
        <w:t xml:space="preserve">Dokumenty elektroniczne, składane są przez Wykonawcę za pośrednictwem </w:t>
      </w:r>
      <w:r w:rsidRPr="008C14EB">
        <w:rPr>
          <w:rFonts w:eastAsia="Arial"/>
          <w:b/>
          <w:bCs/>
          <w:i/>
          <w:iCs/>
          <w:sz w:val="22"/>
          <w:szCs w:val="22"/>
          <w:lang w:bidi="pl-PL"/>
        </w:rPr>
        <w:t>„Formularza do komunikacji”</w:t>
      </w:r>
      <w:r w:rsidRPr="008C14EB">
        <w:rPr>
          <w:rFonts w:eastAsia="Arial"/>
          <w:sz w:val="22"/>
          <w:szCs w:val="22"/>
          <w:lang w:bidi="pl-PL"/>
        </w:rPr>
        <w:t xml:space="preserve">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3F1DFD94" w14:textId="77777777" w:rsidR="00B64271" w:rsidRPr="00B64271" w:rsidRDefault="00B64271" w:rsidP="008C14EB">
      <w:pPr>
        <w:pStyle w:val="Akapitzlist"/>
        <w:ind w:left="0"/>
        <w:jc w:val="center"/>
        <w:rPr>
          <w:sz w:val="22"/>
          <w:szCs w:val="22"/>
          <w:lang w:val="pl-PL"/>
        </w:rPr>
      </w:pPr>
    </w:p>
    <w:p w14:paraId="4FABA8CE" w14:textId="77777777" w:rsidR="00B64271" w:rsidRPr="00B64271" w:rsidRDefault="00B64271" w:rsidP="008C14EB">
      <w:pPr>
        <w:keepNext/>
        <w:keepLines/>
        <w:widowControl w:val="0"/>
        <w:jc w:val="center"/>
        <w:outlineLvl w:val="2"/>
        <w:rPr>
          <w:rFonts w:eastAsia="Calibri"/>
          <w:b/>
          <w:bCs/>
          <w:sz w:val="22"/>
          <w:szCs w:val="22"/>
          <w:lang w:bidi="pl-PL"/>
        </w:rPr>
      </w:pPr>
      <w:bookmarkStart w:id="22" w:name="bookmark38"/>
      <w:bookmarkStart w:id="23" w:name="bookmark39"/>
      <w:bookmarkStart w:id="24" w:name="bookmark40"/>
      <w:r w:rsidRPr="00B64271">
        <w:rPr>
          <w:rFonts w:eastAsia="Calibri"/>
          <w:b/>
          <w:bCs/>
          <w:sz w:val="22"/>
          <w:szCs w:val="22"/>
          <w:lang w:bidi="pl-PL"/>
        </w:rPr>
        <w:t>Rozdział IV.</w:t>
      </w:r>
      <w:bookmarkEnd w:id="22"/>
      <w:bookmarkEnd w:id="23"/>
      <w:bookmarkEnd w:id="24"/>
    </w:p>
    <w:p w14:paraId="0777C387" w14:textId="77777777" w:rsidR="00B64271" w:rsidRPr="00225883" w:rsidRDefault="00B64271" w:rsidP="008C14EB">
      <w:pPr>
        <w:widowControl w:val="0"/>
        <w:jc w:val="center"/>
        <w:rPr>
          <w:rFonts w:eastAsia="Arial"/>
          <w:b/>
          <w:bCs/>
          <w:sz w:val="22"/>
          <w:szCs w:val="22"/>
          <w:lang w:bidi="pl-PL"/>
        </w:rPr>
      </w:pPr>
      <w:r w:rsidRPr="00225883">
        <w:rPr>
          <w:rFonts w:eastAsia="Arial"/>
          <w:b/>
          <w:bCs/>
          <w:sz w:val="22"/>
          <w:szCs w:val="22"/>
          <w:lang w:bidi="pl-PL"/>
        </w:rPr>
        <w:t>TRYB POSTĘPOWANIA</w:t>
      </w:r>
    </w:p>
    <w:p w14:paraId="1894B99C" w14:textId="57B9C80D" w:rsidR="00B64271" w:rsidRPr="00F734FF" w:rsidRDefault="00B64271" w:rsidP="00BF0655">
      <w:pPr>
        <w:widowControl w:val="0"/>
        <w:numPr>
          <w:ilvl w:val="0"/>
          <w:numId w:val="63"/>
        </w:numPr>
        <w:ind w:left="284" w:hanging="284"/>
        <w:jc w:val="both"/>
        <w:rPr>
          <w:rFonts w:eastAsia="Tahoma"/>
          <w:sz w:val="22"/>
          <w:szCs w:val="22"/>
          <w:lang w:bidi="pl-PL"/>
        </w:rPr>
      </w:pPr>
      <w:r w:rsidRPr="00F734FF">
        <w:rPr>
          <w:rFonts w:eastAsia="Tahoma"/>
          <w:sz w:val="22"/>
          <w:szCs w:val="22"/>
          <w:lang w:bidi="pl-PL"/>
        </w:rPr>
        <w:t xml:space="preserve">Postępowanie o udzielenie zamówienia publicznego na </w:t>
      </w:r>
      <w:r w:rsidR="00F734FF" w:rsidRPr="00F734FF">
        <w:rPr>
          <w:rFonts w:eastAsia="Tahoma"/>
          <w:sz w:val="22"/>
          <w:szCs w:val="22"/>
          <w:lang w:bidi="pl-PL"/>
        </w:rPr>
        <w:t>„</w:t>
      </w:r>
      <w:r w:rsidR="00F734FF" w:rsidRPr="00F734FF">
        <w:rPr>
          <w:i/>
          <w:iCs/>
          <w:sz w:val="22"/>
          <w:szCs w:val="22"/>
        </w:rPr>
        <w:t>Sukcesywne dostawy profili aluminiowych oraz akcesorii, uszczelek, okuć i elementów złącznych dla Mazowieckiej Instytucji Gospodarki Budżetowej Mazovia, z podziałem na dwie części.</w:t>
      </w:r>
      <w:r w:rsidR="00F734FF" w:rsidRPr="00F734FF">
        <w:rPr>
          <w:sz w:val="22"/>
          <w:szCs w:val="22"/>
        </w:rPr>
        <w:t>”</w:t>
      </w:r>
      <w:r w:rsidR="0024105C" w:rsidRPr="00F734FF">
        <w:rPr>
          <w:rFonts w:eastAsia="Tahoma"/>
          <w:b/>
          <w:bCs/>
          <w:color w:val="FF0000"/>
          <w:sz w:val="22"/>
          <w:szCs w:val="22"/>
          <w:lang w:bidi="pl-PL"/>
        </w:rPr>
        <w:t xml:space="preserve"> </w:t>
      </w:r>
      <w:r w:rsidR="00F734FF">
        <w:rPr>
          <w:rFonts w:eastAsia="Tahoma"/>
          <w:sz w:val="22"/>
          <w:szCs w:val="22"/>
          <w:lang w:bidi="pl-PL"/>
        </w:rPr>
        <w:t>N</w:t>
      </w:r>
      <w:r w:rsidRPr="00F734FF">
        <w:rPr>
          <w:rFonts w:eastAsia="Tahoma"/>
          <w:sz w:val="22"/>
          <w:szCs w:val="22"/>
          <w:lang w:bidi="pl-PL"/>
        </w:rPr>
        <w:t>r postępowania</w:t>
      </w:r>
      <w:r w:rsidR="0024105C" w:rsidRPr="00F734FF">
        <w:rPr>
          <w:rFonts w:eastAsia="Tahoma"/>
          <w:sz w:val="22"/>
          <w:szCs w:val="22"/>
          <w:lang w:bidi="pl-PL"/>
        </w:rPr>
        <w:t xml:space="preserve"> </w:t>
      </w:r>
      <w:r w:rsidR="00F734FF" w:rsidRPr="00F734FF">
        <w:rPr>
          <w:rFonts w:eastAsia="Tahoma"/>
          <w:sz w:val="22"/>
          <w:szCs w:val="22"/>
          <w:lang w:bidi="pl-PL"/>
        </w:rPr>
        <w:t>1/04/2021/D</w:t>
      </w:r>
      <w:r w:rsidRPr="00F734FF">
        <w:rPr>
          <w:rFonts w:eastAsia="Tahoma"/>
          <w:sz w:val="22"/>
          <w:szCs w:val="22"/>
          <w:lang w:bidi="pl-PL"/>
        </w:rPr>
        <w:t>, prowadzone jest w trybie przetargu nieograniczonego, zgodnie z</w:t>
      </w:r>
      <w:r w:rsidR="00225883" w:rsidRPr="00F734FF">
        <w:rPr>
          <w:rFonts w:eastAsia="Tahoma"/>
          <w:sz w:val="22"/>
          <w:szCs w:val="22"/>
          <w:lang w:bidi="pl-PL"/>
        </w:rPr>
        <w:t xml:space="preserve">  art. 132 Ustawy</w:t>
      </w:r>
      <w:r w:rsidRPr="00F734FF">
        <w:rPr>
          <w:rFonts w:eastAsia="Tahoma"/>
          <w:sz w:val="22"/>
          <w:szCs w:val="22"/>
          <w:lang w:bidi="pl-PL"/>
        </w:rPr>
        <w:t xml:space="preserve"> Pzp oraz wydanych na jej podstawie aktów wykonawczych.</w:t>
      </w:r>
    </w:p>
    <w:p w14:paraId="06848E5C" w14:textId="3DC75778" w:rsidR="00225883" w:rsidRPr="00B64271" w:rsidRDefault="00B64271" w:rsidP="008C14EB">
      <w:pPr>
        <w:keepNext/>
        <w:keepLines/>
        <w:widowControl w:val="0"/>
        <w:jc w:val="center"/>
        <w:rPr>
          <w:rFonts w:eastAsia="Calibri"/>
          <w:b/>
          <w:bCs/>
          <w:sz w:val="22"/>
          <w:szCs w:val="22"/>
          <w:lang w:bidi="pl-PL"/>
        </w:rPr>
      </w:pPr>
      <w:bookmarkStart w:id="25" w:name="bookmark41"/>
      <w:bookmarkStart w:id="26" w:name="bookmark42"/>
      <w:bookmarkStart w:id="27" w:name="bookmark43"/>
      <w:r w:rsidRPr="00B64271">
        <w:rPr>
          <w:rFonts w:eastAsia="Calibri"/>
          <w:b/>
          <w:bCs/>
          <w:sz w:val="22"/>
          <w:szCs w:val="22"/>
          <w:lang w:bidi="pl-PL"/>
        </w:rPr>
        <w:t>Rozdział V.</w:t>
      </w:r>
      <w:bookmarkEnd w:id="25"/>
      <w:bookmarkEnd w:id="26"/>
      <w:bookmarkEnd w:id="27"/>
    </w:p>
    <w:p w14:paraId="71F60EAE" w14:textId="77777777" w:rsidR="00B64271" w:rsidRPr="00B64271" w:rsidRDefault="00B64271" w:rsidP="008C14EB">
      <w:pPr>
        <w:widowControl w:val="0"/>
        <w:jc w:val="center"/>
        <w:rPr>
          <w:rFonts w:eastAsia="Arial"/>
          <w:b/>
          <w:bCs/>
          <w:sz w:val="22"/>
          <w:szCs w:val="22"/>
          <w:lang w:bidi="pl-PL"/>
        </w:rPr>
      </w:pPr>
      <w:r w:rsidRPr="00B64271">
        <w:rPr>
          <w:rFonts w:eastAsia="Arial"/>
          <w:b/>
          <w:bCs/>
          <w:sz w:val="22"/>
          <w:szCs w:val="22"/>
          <w:lang w:bidi="pl-PL"/>
        </w:rPr>
        <w:t>PODWYKONAWCY</w:t>
      </w:r>
    </w:p>
    <w:p w14:paraId="6D2FD774" w14:textId="77777777" w:rsidR="0024105C" w:rsidRDefault="00B64271" w:rsidP="001C6928">
      <w:pPr>
        <w:widowControl w:val="0"/>
        <w:numPr>
          <w:ilvl w:val="0"/>
          <w:numId w:val="16"/>
        </w:numPr>
        <w:tabs>
          <w:tab w:val="left" w:pos="284"/>
        </w:tabs>
        <w:ind w:left="284" w:hanging="284"/>
        <w:jc w:val="both"/>
        <w:rPr>
          <w:rFonts w:eastAsia="Tahoma"/>
          <w:sz w:val="22"/>
          <w:szCs w:val="22"/>
          <w:lang w:bidi="pl-PL"/>
        </w:rPr>
      </w:pPr>
      <w:bookmarkStart w:id="28" w:name="bookmark44"/>
      <w:bookmarkEnd w:id="28"/>
      <w:r w:rsidRPr="00B64271">
        <w:rPr>
          <w:rFonts w:eastAsia="Tahoma"/>
          <w:sz w:val="22"/>
          <w:szCs w:val="22"/>
          <w:lang w:bidi="pl-PL"/>
        </w:rPr>
        <w:t>Zamawiający dopuszcza udział podwykonawców przy realizacji zamówienia.</w:t>
      </w:r>
      <w:bookmarkStart w:id="29" w:name="bookmark45"/>
      <w:bookmarkEnd w:id="29"/>
    </w:p>
    <w:p w14:paraId="3C6F49B8" w14:textId="77777777" w:rsidR="0024105C" w:rsidRDefault="00B64271" w:rsidP="001C6928">
      <w:pPr>
        <w:widowControl w:val="0"/>
        <w:numPr>
          <w:ilvl w:val="0"/>
          <w:numId w:val="16"/>
        </w:numPr>
        <w:tabs>
          <w:tab w:val="left" w:pos="284"/>
        </w:tabs>
        <w:ind w:left="284" w:hanging="284"/>
        <w:jc w:val="both"/>
        <w:rPr>
          <w:rFonts w:eastAsia="Tahoma"/>
          <w:sz w:val="22"/>
          <w:szCs w:val="22"/>
          <w:lang w:bidi="pl-PL"/>
        </w:rPr>
      </w:pPr>
      <w:r w:rsidRPr="0024105C">
        <w:rPr>
          <w:rFonts w:eastAsia="Tahoma"/>
          <w:sz w:val="22"/>
          <w:szCs w:val="22"/>
          <w:lang w:bidi="pl-PL"/>
        </w:rPr>
        <w:t>W przypadku udziału podwykonawców przy realizacji zamówienia, Zamawiający wymaga wskazania w Ofercie części zamówienia, których wykonanie Wykonawca zamierza powierzyć podwykonawcom i podania firm (nazw) podwykonawców, o ile są one znane.</w:t>
      </w:r>
      <w:bookmarkStart w:id="30" w:name="bookmark46"/>
      <w:bookmarkEnd w:id="30"/>
    </w:p>
    <w:p w14:paraId="38C3D37C" w14:textId="3B61ED12" w:rsidR="0024105C" w:rsidRDefault="00B64271" w:rsidP="001C6928">
      <w:pPr>
        <w:widowControl w:val="0"/>
        <w:numPr>
          <w:ilvl w:val="0"/>
          <w:numId w:val="16"/>
        </w:numPr>
        <w:tabs>
          <w:tab w:val="left" w:pos="284"/>
        </w:tabs>
        <w:ind w:left="284" w:hanging="284"/>
        <w:jc w:val="both"/>
        <w:rPr>
          <w:rFonts w:eastAsia="Tahoma"/>
          <w:sz w:val="22"/>
          <w:szCs w:val="22"/>
          <w:lang w:bidi="pl-PL"/>
        </w:rPr>
      </w:pPr>
      <w:r w:rsidRPr="0024105C">
        <w:rPr>
          <w:rFonts w:eastAsia="Tahoma"/>
          <w:sz w:val="22"/>
          <w:szCs w:val="22"/>
          <w:lang w:bidi="pl-PL"/>
        </w:rPr>
        <w:t>Powierzenie wykonania części zamówienia podwykonawcom nie zwalnia Wykonawcy</w:t>
      </w:r>
      <w:r w:rsidR="00BF0655">
        <w:rPr>
          <w:rFonts w:eastAsia="Tahoma"/>
          <w:sz w:val="22"/>
          <w:szCs w:val="22"/>
          <w:lang w:bidi="pl-PL"/>
        </w:rPr>
        <w:t xml:space="preserve"> </w:t>
      </w:r>
      <w:r w:rsidRPr="0024105C">
        <w:rPr>
          <w:rFonts w:eastAsia="Tahoma"/>
          <w:sz w:val="22"/>
          <w:szCs w:val="22"/>
          <w:lang w:bidi="pl-PL"/>
        </w:rPr>
        <w:t>z odpowiedzialności za należyte wykonanie zamówienia.</w:t>
      </w:r>
      <w:bookmarkStart w:id="31" w:name="bookmark47"/>
      <w:bookmarkEnd w:id="31"/>
    </w:p>
    <w:p w14:paraId="79E42357" w14:textId="77777777" w:rsidR="0024105C" w:rsidRDefault="00B64271" w:rsidP="001C6928">
      <w:pPr>
        <w:widowControl w:val="0"/>
        <w:numPr>
          <w:ilvl w:val="0"/>
          <w:numId w:val="16"/>
        </w:numPr>
        <w:tabs>
          <w:tab w:val="left" w:pos="284"/>
        </w:tabs>
        <w:ind w:left="284" w:hanging="284"/>
        <w:jc w:val="both"/>
        <w:rPr>
          <w:rFonts w:eastAsia="Tahoma"/>
          <w:sz w:val="22"/>
          <w:szCs w:val="22"/>
          <w:lang w:bidi="pl-PL"/>
        </w:rPr>
      </w:pPr>
      <w:r w:rsidRPr="0024105C">
        <w:rPr>
          <w:rFonts w:eastAsia="Tahoma"/>
          <w:sz w:val="22"/>
          <w:szCs w:val="22"/>
          <w:lang w:bidi="pl-PL"/>
        </w:rPr>
        <w:t>Jeżeli zmiana albo rezygnacja z podwykonawcy dotyczy podmiotu, na którego zasoby Wykonawca</w:t>
      </w:r>
      <w:r w:rsidR="0024105C" w:rsidRPr="0024105C">
        <w:rPr>
          <w:rFonts w:eastAsia="Tahoma"/>
          <w:sz w:val="22"/>
          <w:szCs w:val="22"/>
          <w:lang w:bidi="pl-PL"/>
        </w:rPr>
        <w:t xml:space="preserve"> </w:t>
      </w:r>
      <w:r w:rsidRPr="0024105C">
        <w:rPr>
          <w:rFonts w:eastAsia="Tahoma"/>
          <w:sz w:val="22"/>
          <w:szCs w:val="22"/>
          <w:lang w:bidi="pl-PL"/>
        </w:rPr>
        <w:t>powoływał się, na zasadach określonych w art. 118 ust. 1 ustawy Pzp, w celu wykazania spełniania warunków udziału w postępowaniu, Wykonawca jest obowiązany wykazać Zamawiającemu, że inny proponowany podwykonawca bądź sam Wykonawca, spełnia je w stopniu nie mniejszym niż pierwotny podwykonawca, na którego zasoby Wykonawca powoływał się w trakcie postępowania o udzielenie zamówienia.</w:t>
      </w:r>
      <w:bookmarkStart w:id="32" w:name="bookmark48"/>
      <w:bookmarkEnd w:id="32"/>
    </w:p>
    <w:p w14:paraId="15713275" w14:textId="18489E3B" w:rsidR="00B64271" w:rsidRDefault="00B64271" w:rsidP="001C6928">
      <w:pPr>
        <w:widowControl w:val="0"/>
        <w:numPr>
          <w:ilvl w:val="0"/>
          <w:numId w:val="16"/>
        </w:numPr>
        <w:tabs>
          <w:tab w:val="left" w:pos="284"/>
        </w:tabs>
        <w:ind w:left="284" w:hanging="284"/>
        <w:jc w:val="both"/>
        <w:rPr>
          <w:rFonts w:eastAsia="Tahoma"/>
          <w:sz w:val="22"/>
          <w:szCs w:val="22"/>
          <w:lang w:bidi="pl-PL"/>
        </w:rPr>
      </w:pPr>
      <w:r w:rsidRPr="0024105C">
        <w:rPr>
          <w:rFonts w:eastAsia="Tahoma"/>
          <w:sz w:val="22"/>
          <w:szCs w:val="22"/>
          <w:lang w:bidi="pl-PL"/>
        </w:rPr>
        <w:t>Wykonawca zawiadamia Zamawiającego o wszelkich zmianach danych w trakcie realizacji zamówienia, a także przekazuje informacje na temat nowych podwykonawców, którym w późniejszym okresie zamierza powierzyć realizację zamówienia.</w:t>
      </w:r>
    </w:p>
    <w:p w14:paraId="34EAF0C3" w14:textId="77777777" w:rsidR="007E5946" w:rsidRPr="0024105C" w:rsidRDefault="007E5946" w:rsidP="007E5946">
      <w:pPr>
        <w:widowControl w:val="0"/>
        <w:tabs>
          <w:tab w:val="left" w:pos="284"/>
        </w:tabs>
        <w:ind w:left="284"/>
        <w:jc w:val="both"/>
        <w:rPr>
          <w:rFonts w:eastAsia="Tahoma"/>
          <w:sz w:val="22"/>
          <w:szCs w:val="22"/>
          <w:lang w:bidi="pl-PL"/>
        </w:rPr>
      </w:pPr>
    </w:p>
    <w:p w14:paraId="32A96BD3" w14:textId="77777777" w:rsidR="00B64271" w:rsidRPr="00B64271" w:rsidRDefault="00B64271" w:rsidP="007E5946">
      <w:pPr>
        <w:keepNext/>
        <w:keepLines/>
        <w:widowControl w:val="0"/>
        <w:jc w:val="center"/>
        <w:rPr>
          <w:rFonts w:eastAsia="Calibri"/>
          <w:b/>
          <w:bCs/>
          <w:sz w:val="22"/>
          <w:szCs w:val="22"/>
          <w:lang w:bidi="pl-PL"/>
        </w:rPr>
      </w:pPr>
      <w:bookmarkStart w:id="33" w:name="bookmark49"/>
      <w:bookmarkStart w:id="34" w:name="bookmark50"/>
      <w:bookmarkStart w:id="35" w:name="bookmark51"/>
      <w:r w:rsidRPr="00B64271">
        <w:rPr>
          <w:rFonts w:eastAsia="Calibri"/>
          <w:b/>
          <w:bCs/>
          <w:sz w:val="22"/>
          <w:szCs w:val="22"/>
          <w:lang w:bidi="pl-PL"/>
        </w:rPr>
        <w:t>Rozdział VI.</w:t>
      </w:r>
      <w:bookmarkEnd w:id="33"/>
      <w:bookmarkEnd w:id="34"/>
      <w:bookmarkEnd w:id="35"/>
    </w:p>
    <w:p w14:paraId="289A55C5" w14:textId="04893D65" w:rsidR="00B64271" w:rsidRDefault="00B64271" w:rsidP="007E5946">
      <w:pPr>
        <w:widowControl w:val="0"/>
        <w:jc w:val="center"/>
        <w:rPr>
          <w:rFonts w:eastAsia="Arial"/>
          <w:b/>
          <w:bCs/>
          <w:sz w:val="22"/>
          <w:szCs w:val="22"/>
          <w:lang w:bidi="pl-PL"/>
        </w:rPr>
      </w:pPr>
      <w:r w:rsidRPr="00B64271">
        <w:rPr>
          <w:rFonts w:eastAsia="Arial"/>
          <w:b/>
          <w:bCs/>
          <w:sz w:val="22"/>
          <w:szCs w:val="22"/>
          <w:lang w:bidi="pl-PL"/>
        </w:rPr>
        <w:t>OPIS PRZEDMIOTU ZAMÓWIENIA I TERMIN WYKONANIA</w:t>
      </w:r>
    </w:p>
    <w:p w14:paraId="43D9316B" w14:textId="77777777" w:rsidR="00B64271" w:rsidRPr="00B64271" w:rsidRDefault="00B64271" w:rsidP="001C6928">
      <w:pPr>
        <w:widowControl w:val="0"/>
        <w:numPr>
          <w:ilvl w:val="0"/>
          <w:numId w:val="17"/>
        </w:numPr>
        <w:tabs>
          <w:tab w:val="left" w:pos="284"/>
        </w:tabs>
        <w:jc w:val="both"/>
        <w:rPr>
          <w:rFonts w:eastAsia="Tahoma"/>
          <w:sz w:val="22"/>
          <w:szCs w:val="22"/>
          <w:lang w:bidi="pl-PL"/>
        </w:rPr>
      </w:pPr>
      <w:bookmarkStart w:id="36" w:name="bookmark52"/>
      <w:bookmarkEnd w:id="36"/>
      <w:r w:rsidRPr="00B64271">
        <w:rPr>
          <w:rFonts w:eastAsia="Tahoma"/>
          <w:b/>
          <w:bCs/>
          <w:sz w:val="22"/>
          <w:szCs w:val="22"/>
          <w:lang w:bidi="pl-PL"/>
        </w:rPr>
        <w:t>OPIS PRZEDMIOTU ZAMÓWIENIA</w:t>
      </w:r>
    </w:p>
    <w:p w14:paraId="40A2D496" w14:textId="1BB637C6" w:rsidR="00F734FF" w:rsidRPr="00F734FF" w:rsidRDefault="00B64271" w:rsidP="00F734FF">
      <w:pPr>
        <w:numPr>
          <w:ilvl w:val="0"/>
          <w:numId w:val="64"/>
        </w:numPr>
        <w:ind w:left="284" w:hanging="284"/>
        <w:jc w:val="both"/>
        <w:rPr>
          <w:sz w:val="22"/>
          <w:szCs w:val="22"/>
          <w:u w:val="single"/>
        </w:rPr>
      </w:pPr>
      <w:bookmarkStart w:id="37" w:name="bookmark53"/>
      <w:bookmarkEnd w:id="37"/>
      <w:r w:rsidRPr="00B64271">
        <w:rPr>
          <w:rFonts w:eastAsia="Tahoma"/>
          <w:sz w:val="22"/>
          <w:szCs w:val="22"/>
          <w:lang w:bidi="pl-PL"/>
        </w:rPr>
        <w:t xml:space="preserve">Przedmiotem zamówienia </w:t>
      </w:r>
      <w:r w:rsidR="00F734FF">
        <w:rPr>
          <w:rFonts w:eastAsia="Tahoma"/>
          <w:sz w:val="22"/>
          <w:szCs w:val="22"/>
          <w:lang w:bidi="pl-PL"/>
        </w:rPr>
        <w:t xml:space="preserve">są </w:t>
      </w:r>
      <w:r w:rsidR="00F734FF" w:rsidRPr="00A57B96">
        <w:rPr>
          <w:sz w:val="22"/>
          <w:szCs w:val="22"/>
        </w:rPr>
        <w:t xml:space="preserve">sukcesywne dostawy profili aluminiowych oraz akcesorii, uszczelek, okuć i elementów złącznych dla Mazowieckiej Instytucji Gospodarki Budżetowej Mazovia, z podziałem na </w:t>
      </w:r>
      <w:r w:rsidR="00F734FF" w:rsidRPr="00F734FF">
        <w:rPr>
          <w:sz w:val="22"/>
          <w:szCs w:val="22"/>
        </w:rPr>
        <w:t>dwie części.</w:t>
      </w:r>
    </w:p>
    <w:p w14:paraId="63D97415" w14:textId="068FABC0" w:rsidR="0024105C" w:rsidRDefault="00B64271" w:rsidP="00F734FF">
      <w:pPr>
        <w:widowControl w:val="0"/>
        <w:numPr>
          <w:ilvl w:val="0"/>
          <w:numId w:val="18"/>
        </w:numPr>
        <w:tabs>
          <w:tab w:val="left" w:pos="284"/>
        </w:tabs>
        <w:ind w:left="284" w:hanging="284"/>
        <w:jc w:val="both"/>
        <w:rPr>
          <w:rFonts w:eastAsia="Tahoma"/>
          <w:sz w:val="22"/>
          <w:szCs w:val="22"/>
          <w:lang w:bidi="pl-PL"/>
        </w:rPr>
      </w:pPr>
      <w:bookmarkStart w:id="38" w:name="bookmark54"/>
      <w:bookmarkEnd w:id="38"/>
      <w:r w:rsidRPr="00B64271">
        <w:rPr>
          <w:rFonts w:eastAsia="Tahoma"/>
          <w:sz w:val="22"/>
          <w:szCs w:val="22"/>
          <w:lang w:bidi="pl-PL"/>
        </w:rPr>
        <w:t xml:space="preserve">Szczegółowe wymagania dotyczące przedmiotu zamówienia </w:t>
      </w:r>
      <w:r w:rsidRPr="00AE2833">
        <w:rPr>
          <w:rFonts w:eastAsia="Tahoma"/>
          <w:sz w:val="22"/>
          <w:szCs w:val="22"/>
          <w:lang w:bidi="pl-PL"/>
        </w:rPr>
        <w:t xml:space="preserve">zostały określone w Opisie przedmiotu zamówienia, który zawarty został w </w:t>
      </w:r>
      <w:r w:rsidR="007E5946" w:rsidRPr="0025721D">
        <w:rPr>
          <w:rFonts w:eastAsia="Tahoma"/>
          <w:b/>
          <w:bCs/>
          <w:i/>
          <w:iCs/>
          <w:sz w:val="22"/>
          <w:szCs w:val="22"/>
          <w:lang w:bidi="pl-PL"/>
        </w:rPr>
        <w:t>Z</w:t>
      </w:r>
      <w:r w:rsidRPr="0025721D">
        <w:rPr>
          <w:rFonts w:eastAsia="Tahoma"/>
          <w:b/>
          <w:bCs/>
          <w:i/>
          <w:iCs/>
          <w:sz w:val="22"/>
          <w:szCs w:val="22"/>
          <w:lang w:bidi="pl-PL"/>
        </w:rPr>
        <w:t xml:space="preserve">ałączniku </w:t>
      </w:r>
      <w:r w:rsidR="007E5946" w:rsidRPr="0025721D">
        <w:rPr>
          <w:rFonts w:eastAsia="Tahoma"/>
          <w:b/>
          <w:bCs/>
          <w:i/>
          <w:iCs/>
          <w:sz w:val="22"/>
          <w:szCs w:val="22"/>
          <w:lang w:bidi="pl-PL"/>
        </w:rPr>
        <w:t>N</w:t>
      </w:r>
      <w:r w:rsidRPr="0025721D">
        <w:rPr>
          <w:rFonts w:eastAsia="Tahoma"/>
          <w:b/>
          <w:bCs/>
          <w:i/>
          <w:iCs/>
          <w:sz w:val="22"/>
          <w:szCs w:val="22"/>
          <w:lang w:bidi="pl-PL"/>
        </w:rPr>
        <w:t xml:space="preserve">r </w:t>
      </w:r>
      <w:r w:rsidR="0025721D" w:rsidRPr="0025721D">
        <w:rPr>
          <w:rFonts w:eastAsia="Tahoma"/>
          <w:b/>
          <w:bCs/>
          <w:i/>
          <w:iCs/>
          <w:sz w:val="22"/>
          <w:szCs w:val="22"/>
          <w:lang w:bidi="pl-PL"/>
        </w:rPr>
        <w:t>2</w:t>
      </w:r>
      <w:r w:rsidRPr="0025721D">
        <w:rPr>
          <w:rFonts w:eastAsia="Tahoma"/>
          <w:b/>
          <w:bCs/>
          <w:i/>
          <w:iCs/>
          <w:sz w:val="22"/>
          <w:szCs w:val="22"/>
          <w:lang w:bidi="pl-PL"/>
        </w:rPr>
        <w:t xml:space="preserve"> do SWZ</w:t>
      </w:r>
      <w:r w:rsidRPr="0025721D">
        <w:rPr>
          <w:rFonts w:eastAsia="Tahoma"/>
          <w:sz w:val="22"/>
          <w:szCs w:val="22"/>
          <w:lang w:bidi="pl-PL"/>
        </w:rPr>
        <w:t>.</w:t>
      </w:r>
      <w:bookmarkStart w:id="39" w:name="bookmark55"/>
      <w:bookmarkEnd w:id="39"/>
    </w:p>
    <w:p w14:paraId="173B622C" w14:textId="417640E7" w:rsidR="0024105C" w:rsidRDefault="00B64271" w:rsidP="001C6928">
      <w:pPr>
        <w:widowControl w:val="0"/>
        <w:numPr>
          <w:ilvl w:val="0"/>
          <w:numId w:val="18"/>
        </w:numPr>
        <w:tabs>
          <w:tab w:val="left" w:pos="0"/>
          <w:tab w:val="left" w:pos="284"/>
        </w:tabs>
        <w:ind w:left="284" w:hanging="284"/>
        <w:jc w:val="both"/>
        <w:rPr>
          <w:rFonts w:eastAsia="Tahoma"/>
          <w:sz w:val="22"/>
          <w:szCs w:val="22"/>
          <w:lang w:bidi="pl-PL"/>
        </w:rPr>
      </w:pPr>
      <w:r w:rsidRPr="0024105C">
        <w:rPr>
          <w:rFonts w:eastAsia="Tahoma"/>
          <w:sz w:val="22"/>
          <w:szCs w:val="22"/>
          <w:lang w:bidi="pl-PL"/>
        </w:rPr>
        <w:t>Szczegółowy sposób realizacji przedmiotu zamówienia został określony</w:t>
      </w:r>
      <w:r w:rsidR="000B220C">
        <w:rPr>
          <w:rFonts w:eastAsia="Tahoma"/>
          <w:sz w:val="22"/>
          <w:szCs w:val="22"/>
          <w:lang w:bidi="pl-PL"/>
        </w:rPr>
        <w:t xml:space="preserve"> w</w:t>
      </w:r>
      <w:r w:rsidRPr="0024105C">
        <w:rPr>
          <w:rFonts w:eastAsia="Tahoma"/>
          <w:sz w:val="22"/>
          <w:szCs w:val="22"/>
          <w:lang w:bidi="pl-PL"/>
        </w:rPr>
        <w:t xml:space="preserve"> </w:t>
      </w:r>
      <w:r w:rsidR="000B220C">
        <w:rPr>
          <w:sz w:val="22"/>
          <w:szCs w:val="22"/>
        </w:rPr>
        <w:t>projektowanych postanowieniach</w:t>
      </w:r>
      <w:r w:rsidR="000B220C" w:rsidRPr="00AF2A3D">
        <w:rPr>
          <w:sz w:val="22"/>
          <w:szCs w:val="22"/>
        </w:rPr>
        <w:t xml:space="preserve"> umowy </w:t>
      </w:r>
      <w:r w:rsidRPr="0024105C">
        <w:rPr>
          <w:rFonts w:eastAsia="Tahoma"/>
          <w:sz w:val="22"/>
          <w:szCs w:val="22"/>
          <w:lang w:bidi="pl-PL"/>
        </w:rPr>
        <w:t xml:space="preserve">- </w:t>
      </w:r>
      <w:r w:rsidR="007E5946" w:rsidRPr="0025721D">
        <w:rPr>
          <w:rFonts w:eastAsia="Tahoma"/>
          <w:b/>
          <w:bCs/>
          <w:i/>
          <w:iCs/>
          <w:sz w:val="22"/>
          <w:szCs w:val="22"/>
          <w:lang w:bidi="pl-PL"/>
        </w:rPr>
        <w:t>Z</w:t>
      </w:r>
      <w:r w:rsidRPr="0025721D">
        <w:rPr>
          <w:rFonts w:eastAsia="Tahoma"/>
          <w:b/>
          <w:bCs/>
          <w:i/>
          <w:iCs/>
          <w:sz w:val="22"/>
          <w:szCs w:val="22"/>
          <w:lang w:bidi="pl-PL"/>
        </w:rPr>
        <w:t xml:space="preserve">ałącznik </w:t>
      </w:r>
      <w:r w:rsidR="007E5946" w:rsidRPr="0025721D">
        <w:rPr>
          <w:rFonts w:eastAsia="Tahoma"/>
          <w:b/>
          <w:bCs/>
          <w:i/>
          <w:iCs/>
          <w:sz w:val="22"/>
          <w:szCs w:val="22"/>
          <w:lang w:bidi="pl-PL"/>
        </w:rPr>
        <w:t>N</w:t>
      </w:r>
      <w:r w:rsidRPr="0025721D">
        <w:rPr>
          <w:rFonts w:eastAsia="Tahoma"/>
          <w:b/>
          <w:bCs/>
          <w:i/>
          <w:iCs/>
          <w:sz w:val="22"/>
          <w:szCs w:val="22"/>
          <w:lang w:bidi="pl-PL"/>
        </w:rPr>
        <w:t xml:space="preserve">r </w:t>
      </w:r>
      <w:r w:rsidR="0025721D" w:rsidRPr="0025721D">
        <w:rPr>
          <w:rFonts w:eastAsia="Tahoma"/>
          <w:b/>
          <w:bCs/>
          <w:i/>
          <w:iCs/>
          <w:sz w:val="22"/>
          <w:szCs w:val="22"/>
          <w:lang w:bidi="pl-PL"/>
        </w:rPr>
        <w:t>3</w:t>
      </w:r>
      <w:r w:rsidRPr="0025721D">
        <w:rPr>
          <w:rFonts w:eastAsia="Tahoma"/>
          <w:b/>
          <w:bCs/>
          <w:i/>
          <w:iCs/>
          <w:sz w:val="22"/>
          <w:szCs w:val="22"/>
          <w:lang w:bidi="pl-PL"/>
        </w:rPr>
        <w:t xml:space="preserve"> do SWZ</w:t>
      </w:r>
      <w:r w:rsidRPr="0025721D">
        <w:rPr>
          <w:rFonts w:eastAsia="Tahoma"/>
          <w:sz w:val="22"/>
          <w:szCs w:val="22"/>
          <w:lang w:bidi="pl-PL"/>
        </w:rPr>
        <w:t>.</w:t>
      </w:r>
      <w:bookmarkStart w:id="40" w:name="bookmark56"/>
      <w:bookmarkEnd w:id="40"/>
    </w:p>
    <w:p w14:paraId="44601700" w14:textId="71FF0C30" w:rsidR="0024105C" w:rsidRPr="00F734FF" w:rsidRDefault="00B64271" w:rsidP="001C6928">
      <w:pPr>
        <w:widowControl w:val="0"/>
        <w:numPr>
          <w:ilvl w:val="0"/>
          <w:numId w:val="18"/>
        </w:numPr>
        <w:tabs>
          <w:tab w:val="left" w:pos="0"/>
          <w:tab w:val="left" w:pos="284"/>
        </w:tabs>
        <w:ind w:left="284" w:hanging="284"/>
        <w:jc w:val="both"/>
        <w:rPr>
          <w:rFonts w:eastAsia="Tahoma"/>
          <w:sz w:val="22"/>
          <w:szCs w:val="22"/>
          <w:lang w:bidi="pl-PL"/>
        </w:rPr>
      </w:pPr>
      <w:r w:rsidRPr="0024105C">
        <w:rPr>
          <w:rFonts w:eastAsia="Tahoma"/>
          <w:sz w:val="22"/>
          <w:szCs w:val="22"/>
          <w:lang w:bidi="pl-PL"/>
        </w:rPr>
        <w:t xml:space="preserve">Wspólny Słownik Zamówień (CPV): </w:t>
      </w:r>
      <w:bookmarkStart w:id="41" w:name="bookmark57"/>
      <w:bookmarkEnd w:id="41"/>
    </w:p>
    <w:p w14:paraId="31FD3CFA" w14:textId="77777777" w:rsidR="00F734FF" w:rsidRPr="00F734FF" w:rsidRDefault="00F734FF" w:rsidP="00F734FF">
      <w:pPr>
        <w:widowControl w:val="0"/>
        <w:tabs>
          <w:tab w:val="left" w:pos="284"/>
        </w:tabs>
        <w:suppressAutoHyphens/>
        <w:autoSpaceDE w:val="0"/>
        <w:autoSpaceDN w:val="0"/>
        <w:adjustRightInd w:val="0"/>
        <w:jc w:val="both"/>
        <w:rPr>
          <w:sz w:val="22"/>
          <w:szCs w:val="22"/>
        </w:rPr>
      </w:pPr>
      <w:r w:rsidRPr="00F734FF">
        <w:rPr>
          <w:b/>
          <w:bCs/>
          <w:sz w:val="22"/>
          <w:szCs w:val="22"/>
        </w:rPr>
        <w:t xml:space="preserve">44334000-0 – </w:t>
      </w:r>
      <w:r w:rsidRPr="007A0E48">
        <w:rPr>
          <w:sz w:val="22"/>
          <w:szCs w:val="22"/>
        </w:rPr>
        <w:t>Profile</w:t>
      </w:r>
      <w:r w:rsidRPr="00F734FF">
        <w:rPr>
          <w:sz w:val="22"/>
          <w:szCs w:val="22"/>
        </w:rPr>
        <w:t>;</w:t>
      </w:r>
    </w:p>
    <w:p w14:paraId="5B19232D" w14:textId="77777777" w:rsidR="00F734FF" w:rsidRPr="00F734FF" w:rsidRDefault="00F734FF" w:rsidP="00F734FF">
      <w:pPr>
        <w:widowControl w:val="0"/>
        <w:tabs>
          <w:tab w:val="left" w:pos="284"/>
        </w:tabs>
        <w:suppressAutoHyphens/>
        <w:autoSpaceDE w:val="0"/>
        <w:autoSpaceDN w:val="0"/>
        <w:adjustRightInd w:val="0"/>
        <w:jc w:val="both"/>
        <w:rPr>
          <w:sz w:val="22"/>
          <w:szCs w:val="22"/>
        </w:rPr>
      </w:pPr>
      <w:r w:rsidRPr="00F734FF">
        <w:rPr>
          <w:b/>
          <w:bCs/>
          <w:sz w:val="22"/>
          <w:szCs w:val="22"/>
        </w:rPr>
        <w:t xml:space="preserve">44220000-8 – </w:t>
      </w:r>
      <w:r w:rsidRPr="007A0E48">
        <w:rPr>
          <w:sz w:val="22"/>
          <w:szCs w:val="22"/>
        </w:rPr>
        <w:t>Stolarka budowlana</w:t>
      </w:r>
      <w:r w:rsidRPr="00F734FF">
        <w:rPr>
          <w:sz w:val="22"/>
          <w:szCs w:val="22"/>
        </w:rPr>
        <w:t>;</w:t>
      </w:r>
    </w:p>
    <w:p w14:paraId="6E6765D0" w14:textId="77777777" w:rsidR="00F734FF" w:rsidRPr="00F734FF" w:rsidRDefault="00F734FF" w:rsidP="00F734FF">
      <w:pPr>
        <w:widowControl w:val="0"/>
        <w:tabs>
          <w:tab w:val="left" w:pos="284"/>
        </w:tabs>
        <w:suppressAutoHyphens/>
        <w:autoSpaceDE w:val="0"/>
        <w:autoSpaceDN w:val="0"/>
        <w:adjustRightInd w:val="0"/>
        <w:jc w:val="both"/>
        <w:rPr>
          <w:sz w:val="22"/>
          <w:szCs w:val="22"/>
        </w:rPr>
      </w:pPr>
      <w:r w:rsidRPr="00F734FF">
        <w:rPr>
          <w:b/>
          <w:bCs/>
          <w:sz w:val="22"/>
          <w:szCs w:val="22"/>
        </w:rPr>
        <w:t xml:space="preserve">44221110-9 – </w:t>
      </w:r>
      <w:r w:rsidRPr="007A0E48">
        <w:rPr>
          <w:sz w:val="22"/>
          <w:szCs w:val="22"/>
        </w:rPr>
        <w:t>Ramy okienne</w:t>
      </w:r>
      <w:r w:rsidRPr="00F734FF">
        <w:rPr>
          <w:sz w:val="22"/>
          <w:szCs w:val="22"/>
        </w:rPr>
        <w:t>.</w:t>
      </w:r>
    </w:p>
    <w:p w14:paraId="7B907D07" w14:textId="59CEBF06" w:rsidR="00AE2833" w:rsidRDefault="00B64271" w:rsidP="001C6928">
      <w:pPr>
        <w:widowControl w:val="0"/>
        <w:numPr>
          <w:ilvl w:val="0"/>
          <w:numId w:val="18"/>
        </w:numPr>
        <w:tabs>
          <w:tab w:val="left" w:pos="284"/>
        </w:tabs>
        <w:ind w:left="284" w:hanging="284"/>
        <w:jc w:val="both"/>
        <w:rPr>
          <w:rFonts w:eastAsia="Tahoma"/>
          <w:sz w:val="22"/>
          <w:szCs w:val="22"/>
          <w:lang w:bidi="pl-PL"/>
        </w:rPr>
      </w:pPr>
      <w:bookmarkStart w:id="42" w:name="bookmark60"/>
      <w:bookmarkEnd w:id="42"/>
      <w:r w:rsidRPr="00B64271">
        <w:rPr>
          <w:rFonts w:eastAsia="Tahoma"/>
          <w:sz w:val="22"/>
          <w:szCs w:val="22"/>
          <w:lang w:bidi="pl-PL"/>
        </w:rPr>
        <w:lastRenderedPageBreak/>
        <w:t xml:space="preserve">Zamawiający nie przewiduje udzielania zamówień, o których mowa w art. 214 ust. 1 pkt. </w:t>
      </w:r>
      <w:r w:rsidR="00D579F2">
        <w:rPr>
          <w:rFonts w:eastAsia="Tahoma"/>
          <w:sz w:val="22"/>
          <w:szCs w:val="22"/>
          <w:lang w:bidi="pl-PL"/>
        </w:rPr>
        <w:t>8</w:t>
      </w:r>
      <w:r w:rsidRPr="00B64271">
        <w:rPr>
          <w:rFonts w:eastAsia="Tahoma"/>
          <w:sz w:val="22"/>
          <w:szCs w:val="22"/>
          <w:lang w:bidi="pl-PL"/>
        </w:rPr>
        <w:t xml:space="preserve"> ustawy Pzp.</w:t>
      </w:r>
      <w:bookmarkStart w:id="43" w:name="bookmark61"/>
      <w:bookmarkEnd w:id="43"/>
    </w:p>
    <w:p w14:paraId="3F083962" w14:textId="71196A5A" w:rsidR="00225883" w:rsidRPr="00AE2833" w:rsidRDefault="00B64271" w:rsidP="001C6928">
      <w:pPr>
        <w:widowControl w:val="0"/>
        <w:numPr>
          <w:ilvl w:val="0"/>
          <w:numId w:val="18"/>
        </w:numPr>
        <w:tabs>
          <w:tab w:val="left" w:pos="284"/>
        </w:tabs>
        <w:ind w:left="284" w:hanging="284"/>
        <w:jc w:val="both"/>
        <w:rPr>
          <w:rFonts w:eastAsia="Tahoma"/>
          <w:sz w:val="22"/>
          <w:szCs w:val="22"/>
          <w:lang w:bidi="pl-PL"/>
        </w:rPr>
      </w:pPr>
      <w:r w:rsidRPr="00AE2833">
        <w:rPr>
          <w:rFonts w:eastAsia="Tahoma"/>
          <w:sz w:val="22"/>
          <w:szCs w:val="22"/>
          <w:lang w:bidi="pl-PL"/>
        </w:rPr>
        <w:t>Zamawiający nie przewiduje przeprowadzenia aukcji elektronicznej.</w:t>
      </w:r>
      <w:bookmarkStart w:id="44" w:name="bookmark62"/>
      <w:bookmarkEnd w:id="44"/>
    </w:p>
    <w:p w14:paraId="1CACEB4E" w14:textId="77777777" w:rsidR="00225883" w:rsidRPr="00AE2833" w:rsidRDefault="00B64271" w:rsidP="001C6928">
      <w:pPr>
        <w:widowControl w:val="0"/>
        <w:numPr>
          <w:ilvl w:val="0"/>
          <w:numId w:val="18"/>
        </w:numPr>
        <w:tabs>
          <w:tab w:val="left" w:pos="284"/>
          <w:tab w:val="left" w:pos="612"/>
        </w:tabs>
        <w:ind w:left="284" w:hanging="284"/>
        <w:jc w:val="both"/>
        <w:rPr>
          <w:rFonts w:eastAsia="Tahoma"/>
          <w:sz w:val="22"/>
          <w:szCs w:val="22"/>
          <w:lang w:bidi="pl-PL"/>
        </w:rPr>
      </w:pPr>
      <w:r w:rsidRPr="00AE2833">
        <w:rPr>
          <w:rFonts w:eastAsia="Tahoma"/>
          <w:sz w:val="22"/>
          <w:szCs w:val="22"/>
          <w:lang w:bidi="pl-PL"/>
        </w:rPr>
        <w:t>Zamawiający nie dopuszcza składania ofert wariantowych w rozumieniu art. 92 pkt. 1 ustawy Pzp.</w:t>
      </w:r>
      <w:bookmarkStart w:id="45" w:name="bookmark63"/>
      <w:bookmarkEnd w:id="45"/>
    </w:p>
    <w:p w14:paraId="4CABC934" w14:textId="6460DF10" w:rsidR="00225883" w:rsidRPr="00AE2833" w:rsidRDefault="00AE2833" w:rsidP="001C6928">
      <w:pPr>
        <w:widowControl w:val="0"/>
        <w:numPr>
          <w:ilvl w:val="0"/>
          <w:numId w:val="18"/>
        </w:numPr>
        <w:tabs>
          <w:tab w:val="left" w:pos="284"/>
          <w:tab w:val="left" w:pos="612"/>
        </w:tabs>
        <w:ind w:left="284" w:hanging="284"/>
        <w:jc w:val="both"/>
        <w:rPr>
          <w:rFonts w:eastAsia="Tahoma"/>
          <w:sz w:val="22"/>
          <w:szCs w:val="22"/>
          <w:lang w:bidi="pl-PL"/>
        </w:rPr>
      </w:pPr>
      <w:r w:rsidRPr="00AE2833">
        <w:rPr>
          <w:rFonts w:eastAsia="Tahoma"/>
          <w:sz w:val="22"/>
          <w:szCs w:val="22"/>
          <w:lang w:bidi="pl-PL"/>
        </w:rPr>
        <w:t>Zamawiający</w:t>
      </w:r>
      <w:r w:rsidR="00B64271" w:rsidRPr="00AE2833">
        <w:rPr>
          <w:rFonts w:eastAsia="Tahoma"/>
          <w:sz w:val="22"/>
          <w:szCs w:val="22"/>
          <w:lang w:bidi="pl-PL"/>
        </w:rPr>
        <w:t xml:space="preserve"> </w:t>
      </w:r>
      <w:r w:rsidR="00B64271" w:rsidRPr="00AE2833">
        <w:rPr>
          <w:rFonts w:eastAsia="Tahoma"/>
          <w:b/>
          <w:sz w:val="22"/>
          <w:szCs w:val="22"/>
          <w:lang w:bidi="pl-PL"/>
        </w:rPr>
        <w:t xml:space="preserve">dopuszcza </w:t>
      </w:r>
      <w:r w:rsidR="00B64271" w:rsidRPr="001A468D">
        <w:rPr>
          <w:rFonts w:eastAsia="Tahoma"/>
          <w:b/>
          <w:bCs/>
          <w:sz w:val="22"/>
          <w:szCs w:val="22"/>
          <w:lang w:bidi="pl-PL"/>
        </w:rPr>
        <w:t>składani</w:t>
      </w:r>
      <w:r w:rsidR="001A468D" w:rsidRPr="001A468D">
        <w:rPr>
          <w:rFonts w:eastAsia="Tahoma"/>
          <w:b/>
          <w:bCs/>
          <w:sz w:val="22"/>
          <w:szCs w:val="22"/>
          <w:lang w:bidi="pl-PL"/>
        </w:rPr>
        <w:t>e</w:t>
      </w:r>
      <w:r w:rsidR="00B64271" w:rsidRPr="001A468D">
        <w:rPr>
          <w:rFonts w:eastAsia="Tahoma"/>
          <w:b/>
          <w:bCs/>
          <w:sz w:val="22"/>
          <w:szCs w:val="22"/>
          <w:lang w:bidi="pl-PL"/>
        </w:rPr>
        <w:t xml:space="preserve"> ofert częściowych</w:t>
      </w:r>
      <w:r w:rsidR="00B64271" w:rsidRPr="00AE2833">
        <w:rPr>
          <w:rFonts w:eastAsia="Tahoma"/>
          <w:sz w:val="22"/>
          <w:szCs w:val="22"/>
          <w:lang w:bidi="pl-PL"/>
        </w:rPr>
        <w:t>.</w:t>
      </w:r>
      <w:bookmarkStart w:id="46" w:name="bookmark64"/>
      <w:bookmarkEnd w:id="46"/>
    </w:p>
    <w:p w14:paraId="33597F0A" w14:textId="4A665BBA" w:rsidR="00225883" w:rsidRDefault="00B64271" w:rsidP="001C6928">
      <w:pPr>
        <w:widowControl w:val="0"/>
        <w:numPr>
          <w:ilvl w:val="0"/>
          <w:numId w:val="18"/>
        </w:numPr>
        <w:tabs>
          <w:tab w:val="left" w:pos="284"/>
          <w:tab w:val="left" w:pos="612"/>
        </w:tabs>
        <w:ind w:left="284" w:hanging="284"/>
        <w:jc w:val="both"/>
        <w:rPr>
          <w:rFonts w:eastAsia="Tahoma"/>
          <w:sz w:val="22"/>
          <w:szCs w:val="22"/>
          <w:lang w:bidi="pl-PL"/>
        </w:rPr>
      </w:pPr>
      <w:r w:rsidRPr="00225883">
        <w:rPr>
          <w:rFonts w:eastAsia="Tahoma"/>
          <w:sz w:val="22"/>
          <w:szCs w:val="22"/>
          <w:lang w:bidi="pl-PL"/>
        </w:rPr>
        <w:t>Zamawiający nie przewiduje zawarcia umowy ramowej</w:t>
      </w:r>
      <w:bookmarkStart w:id="47" w:name="bookmark65"/>
      <w:bookmarkEnd w:id="47"/>
      <w:r w:rsidR="0054343B">
        <w:rPr>
          <w:rFonts w:eastAsia="Tahoma"/>
          <w:sz w:val="22"/>
          <w:szCs w:val="22"/>
          <w:lang w:bidi="pl-PL"/>
        </w:rPr>
        <w:t>.</w:t>
      </w:r>
    </w:p>
    <w:p w14:paraId="0778CD29" w14:textId="77777777" w:rsidR="00225883" w:rsidRDefault="00B64271" w:rsidP="001C6928">
      <w:pPr>
        <w:widowControl w:val="0"/>
        <w:numPr>
          <w:ilvl w:val="0"/>
          <w:numId w:val="18"/>
        </w:numPr>
        <w:tabs>
          <w:tab w:val="left" w:pos="284"/>
          <w:tab w:val="left" w:pos="612"/>
        </w:tabs>
        <w:ind w:left="284" w:hanging="284"/>
        <w:jc w:val="both"/>
        <w:rPr>
          <w:rFonts w:eastAsia="Tahoma"/>
          <w:sz w:val="22"/>
          <w:szCs w:val="22"/>
          <w:lang w:bidi="pl-PL"/>
        </w:rPr>
      </w:pPr>
      <w:r w:rsidRPr="00225883">
        <w:rPr>
          <w:rFonts w:eastAsia="Tahoma"/>
          <w:sz w:val="22"/>
          <w:szCs w:val="22"/>
          <w:lang w:bidi="pl-PL"/>
        </w:rPr>
        <w:t>Zamawiający przewiduje zastosowanie procedury, o której mowa w art. 139 ust. 1 Ustawy Pzp.</w:t>
      </w:r>
      <w:bookmarkStart w:id="48" w:name="bookmark66"/>
      <w:bookmarkEnd w:id="48"/>
    </w:p>
    <w:p w14:paraId="4DCBDD24" w14:textId="77777777" w:rsidR="00225883" w:rsidRDefault="00B64271" w:rsidP="001C6928">
      <w:pPr>
        <w:widowControl w:val="0"/>
        <w:numPr>
          <w:ilvl w:val="0"/>
          <w:numId w:val="18"/>
        </w:numPr>
        <w:tabs>
          <w:tab w:val="left" w:pos="284"/>
          <w:tab w:val="left" w:pos="612"/>
        </w:tabs>
        <w:ind w:left="284" w:hanging="284"/>
        <w:jc w:val="both"/>
        <w:rPr>
          <w:rFonts w:eastAsia="Tahoma"/>
          <w:sz w:val="22"/>
          <w:szCs w:val="22"/>
          <w:lang w:bidi="pl-PL"/>
        </w:rPr>
      </w:pPr>
      <w:r w:rsidRPr="00225883">
        <w:rPr>
          <w:rFonts w:eastAsia="Tahoma"/>
          <w:sz w:val="22"/>
          <w:szCs w:val="22"/>
          <w:lang w:bidi="pl-PL"/>
        </w:rPr>
        <w:t>Zamawiający nie przewiduje zwrotu kosztów udziału w postępowaniu.</w:t>
      </w:r>
      <w:bookmarkStart w:id="49" w:name="bookmark67"/>
      <w:bookmarkEnd w:id="49"/>
    </w:p>
    <w:p w14:paraId="6F56EF31" w14:textId="20EF836C" w:rsidR="00B64271" w:rsidRPr="00225883" w:rsidRDefault="00B64271" w:rsidP="001C6928">
      <w:pPr>
        <w:widowControl w:val="0"/>
        <w:numPr>
          <w:ilvl w:val="0"/>
          <w:numId w:val="18"/>
        </w:numPr>
        <w:tabs>
          <w:tab w:val="left" w:pos="284"/>
        </w:tabs>
        <w:ind w:left="284" w:hanging="284"/>
        <w:jc w:val="both"/>
        <w:rPr>
          <w:rFonts w:eastAsia="Tahoma"/>
          <w:sz w:val="22"/>
          <w:szCs w:val="22"/>
          <w:lang w:bidi="pl-PL"/>
        </w:rPr>
      </w:pPr>
      <w:r w:rsidRPr="00225883">
        <w:rPr>
          <w:rFonts w:eastAsia="Tahoma"/>
          <w:sz w:val="22"/>
          <w:szCs w:val="22"/>
          <w:lang w:bidi="pl-PL"/>
        </w:rPr>
        <w:t>Zamawiający nie dopuszcza złożenia ofert w postaci katalogów elektronicznych lub dołączenia katalogów elektronicznych do oferty.</w:t>
      </w:r>
    </w:p>
    <w:p w14:paraId="16BE463E" w14:textId="77777777" w:rsidR="00DD7E14" w:rsidRPr="00B64271" w:rsidRDefault="00DD7E14" w:rsidP="0024105C">
      <w:pPr>
        <w:widowControl w:val="0"/>
        <w:tabs>
          <w:tab w:val="left" w:pos="284"/>
          <w:tab w:val="left" w:pos="612"/>
        </w:tabs>
        <w:jc w:val="both"/>
        <w:rPr>
          <w:rFonts w:eastAsia="Tahoma"/>
          <w:sz w:val="22"/>
          <w:szCs w:val="22"/>
          <w:lang w:bidi="pl-PL"/>
        </w:rPr>
      </w:pPr>
    </w:p>
    <w:p w14:paraId="75231D10" w14:textId="77777777" w:rsidR="00B64271" w:rsidRPr="00B64271" w:rsidRDefault="00B64271" w:rsidP="00BF0655">
      <w:pPr>
        <w:widowControl w:val="0"/>
        <w:numPr>
          <w:ilvl w:val="0"/>
          <w:numId w:val="17"/>
        </w:numPr>
        <w:tabs>
          <w:tab w:val="left" w:pos="284"/>
        </w:tabs>
        <w:jc w:val="both"/>
        <w:rPr>
          <w:rFonts w:eastAsia="Tahoma"/>
          <w:sz w:val="22"/>
          <w:szCs w:val="22"/>
          <w:lang w:bidi="pl-PL"/>
        </w:rPr>
      </w:pPr>
      <w:bookmarkStart w:id="50" w:name="bookmark68"/>
      <w:bookmarkEnd w:id="50"/>
      <w:r w:rsidRPr="00B64271">
        <w:rPr>
          <w:rFonts w:eastAsia="Tahoma"/>
          <w:b/>
          <w:bCs/>
          <w:sz w:val="22"/>
          <w:szCs w:val="22"/>
          <w:lang w:bidi="pl-PL"/>
        </w:rPr>
        <w:t>TERMIN WYKONANIA UMOWY</w:t>
      </w:r>
    </w:p>
    <w:p w14:paraId="406797FF" w14:textId="1C706304" w:rsidR="00225883" w:rsidRPr="00225883" w:rsidRDefault="0054343B" w:rsidP="00BF0655">
      <w:pPr>
        <w:widowControl w:val="0"/>
        <w:numPr>
          <w:ilvl w:val="0"/>
          <w:numId w:val="19"/>
        </w:numPr>
        <w:tabs>
          <w:tab w:val="left" w:pos="284"/>
          <w:tab w:val="left" w:pos="9651"/>
        </w:tabs>
        <w:ind w:left="284" w:hanging="284"/>
        <w:jc w:val="both"/>
        <w:rPr>
          <w:rFonts w:eastAsia="Tahoma"/>
          <w:sz w:val="22"/>
          <w:szCs w:val="22"/>
          <w:lang w:bidi="pl-PL"/>
        </w:rPr>
      </w:pPr>
      <w:bookmarkStart w:id="51" w:name="bookmark69"/>
      <w:bookmarkEnd w:id="51"/>
      <w:r>
        <w:rPr>
          <w:rFonts w:eastAsia="Tahoma"/>
          <w:sz w:val="22"/>
          <w:szCs w:val="22"/>
          <w:lang w:bidi="pl-PL"/>
        </w:rPr>
        <w:t xml:space="preserve">Termin wykonania zamówienia: </w:t>
      </w:r>
      <w:r w:rsidR="005B33F1">
        <w:rPr>
          <w:rFonts w:eastAsia="Tahoma"/>
          <w:sz w:val="22"/>
          <w:szCs w:val="22"/>
          <w:lang w:bidi="pl-PL"/>
        </w:rPr>
        <w:t xml:space="preserve">12 </w:t>
      </w:r>
      <w:r w:rsidR="00B64271" w:rsidRPr="005B33F1">
        <w:rPr>
          <w:rFonts w:eastAsia="Tahoma"/>
          <w:sz w:val="22"/>
          <w:szCs w:val="22"/>
          <w:lang w:bidi="pl-PL"/>
        </w:rPr>
        <w:t>miesi</w:t>
      </w:r>
      <w:r w:rsidR="005B33F1">
        <w:rPr>
          <w:rFonts w:eastAsia="Tahoma"/>
          <w:sz w:val="22"/>
          <w:szCs w:val="22"/>
          <w:lang w:bidi="pl-PL"/>
        </w:rPr>
        <w:t>ę</w:t>
      </w:r>
      <w:r w:rsidR="00B64271" w:rsidRPr="005B33F1">
        <w:rPr>
          <w:rFonts w:eastAsia="Tahoma"/>
          <w:sz w:val="22"/>
          <w:szCs w:val="22"/>
          <w:lang w:bidi="pl-PL"/>
        </w:rPr>
        <w:t>c</w:t>
      </w:r>
      <w:r w:rsidR="005B33F1" w:rsidRPr="005B33F1">
        <w:rPr>
          <w:rFonts w:eastAsia="Tahoma"/>
          <w:sz w:val="22"/>
          <w:szCs w:val="22"/>
          <w:lang w:bidi="pl-PL"/>
        </w:rPr>
        <w:t>y</w:t>
      </w:r>
      <w:r w:rsidR="00344D78">
        <w:rPr>
          <w:rFonts w:eastAsia="Tahoma"/>
          <w:sz w:val="22"/>
          <w:szCs w:val="22"/>
          <w:lang w:bidi="pl-PL"/>
        </w:rPr>
        <w:t>.</w:t>
      </w:r>
      <w:r w:rsidR="00AE2833">
        <w:rPr>
          <w:rFonts w:eastAsia="Tahoma"/>
          <w:sz w:val="22"/>
          <w:szCs w:val="22"/>
          <w:lang w:bidi="pl-PL"/>
        </w:rPr>
        <w:t xml:space="preserve"> </w:t>
      </w:r>
    </w:p>
    <w:p w14:paraId="201FDEAB" w14:textId="711B0D49" w:rsidR="00B64271" w:rsidRPr="00225883" w:rsidRDefault="00B64271" w:rsidP="00BF0655">
      <w:pPr>
        <w:pStyle w:val="Akapitzlist"/>
        <w:widowControl w:val="0"/>
        <w:numPr>
          <w:ilvl w:val="0"/>
          <w:numId w:val="19"/>
        </w:numPr>
        <w:ind w:left="284" w:hanging="284"/>
        <w:jc w:val="both"/>
        <w:rPr>
          <w:rFonts w:eastAsia="Tahoma"/>
          <w:sz w:val="22"/>
          <w:szCs w:val="22"/>
          <w:lang w:bidi="pl-PL"/>
        </w:rPr>
      </w:pPr>
      <w:r w:rsidRPr="00225883">
        <w:rPr>
          <w:rFonts w:eastAsia="Tahoma"/>
          <w:sz w:val="22"/>
          <w:szCs w:val="22"/>
          <w:lang w:bidi="pl-PL"/>
        </w:rPr>
        <w:t>Termin wykonania przedmiotu zamówienia, może ulec zmianie w przypadku opóźnienia wynikającego z przedłużającego się zakończenia postępowania o udzielenie zamówienia publicznego.</w:t>
      </w:r>
    </w:p>
    <w:p w14:paraId="01AE10FB" w14:textId="77777777" w:rsidR="00B64271" w:rsidRPr="00B64271" w:rsidRDefault="00B64271" w:rsidP="007E5946">
      <w:pPr>
        <w:keepNext/>
        <w:keepLines/>
        <w:widowControl w:val="0"/>
        <w:jc w:val="center"/>
        <w:outlineLvl w:val="2"/>
        <w:rPr>
          <w:rFonts w:eastAsia="Calibri"/>
          <w:b/>
          <w:bCs/>
          <w:sz w:val="22"/>
          <w:szCs w:val="22"/>
          <w:lang w:bidi="pl-PL"/>
        </w:rPr>
      </w:pPr>
      <w:bookmarkStart w:id="52" w:name="bookmark71"/>
      <w:bookmarkStart w:id="53" w:name="bookmark72"/>
      <w:bookmarkStart w:id="54" w:name="bookmark73"/>
      <w:r w:rsidRPr="00B64271">
        <w:rPr>
          <w:rFonts w:eastAsia="Calibri"/>
          <w:b/>
          <w:bCs/>
          <w:sz w:val="22"/>
          <w:szCs w:val="22"/>
          <w:shd w:val="clear" w:color="auto" w:fill="FFFFFF"/>
          <w:lang w:bidi="pl-PL"/>
        </w:rPr>
        <w:t>Rozdział VII.</w:t>
      </w:r>
      <w:bookmarkEnd w:id="52"/>
      <w:bookmarkEnd w:id="53"/>
      <w:bookmarkEnd w:id="54"/>
    </w:p>
    <w:p w14:paraId="0DCE0BE8" w14:textId="77777777" w:rsidR="00B64271" w:rsidRDefault="00B64271" w:rsidP="007E5946">
      <w:pPr>
        <w:widowControl w:val="0"/>
        <w:jc w:val="center"/>
        <w:rPr>
          <w:rFonts w:eastAsia="Arial"/>
          <w:b/>
          <w:bCs/>
          <w:sz w:val="22"/>
          <w:szCs w:val="22"/>
          <w:lang w:bidi="pl-PL"/>
        </w:rPr>
      </w:pPr>
      <w:r w:rsidRPr="00B64271">
        <w:rPr>
          <w:rFonts w:eastAsia="Arial"/>
          <w:b/>
          <w:bCs/>
          <w:sz w:val="22"/>
          <w:szCs w:val="22"/>
          <w:lang w:bidi="pl-PL"/>
        </w:rPr>
        <w:t>WYSOKOŚĆ I ZASADY WNIESIENIA WADIUM</w:t>
      </w:r>
    </w:p>
    <w:p w14:paraId="3859286B" w14:textId="77777777" w:rsidR="000D5740" w:rsidRDefault="00B64271" w:rsidP="001C6928">
      <w:pPr>
        <w:widowControl w:val="0"/>
        <w:numPr>
          <w:ilvl w:val="0"/>
          <w:numId w:val="20"/>
        </w:numPr>
        <w:tabs>
          <w:tab w:val="left" w:pos="284"/>
        </w:tabs>
        <w:ind w:left="284" w:hanging="284"/>
        <w:jc w:val="both"/>
        <w:rPr>
          <w:rFonts w:eastAsia="Tahoma"/>
          <w:sz w:val="22"/>
          <w:szCs w:val="22"/>
          <w:lang w:bidi="pl-PL"/>
        </w:rPr>
      </w:pPr>
      <w:bookmarkStart w:id="55" w:name="bookmark74"/>
      <w:bookmarkEnd w:id="55"/>
      <w:r w:rsidRPr="00B64271">
        <w:rPr>
          <w:rFonts w:eastAsia="Tahoma"/>
          <w:sz w:val="22"/>
          <w:szCs w:val="22"/>
          <w:lang w:bidi="pl-PL"/>
        </w:rPr>
        <w:t>Wykonawca przystępujący do postępowania jest zobowiązany w</w:t>
      </w:r>
      <w:r w:rsidR="0054343B">
        <w:rPr>
          <w:rFonts w:eastAsia="Tahoma"/>
          <w:sz w:val="22"/>
          <w:szCs w:val="22"/>
          <w:lang w:bidi="pl-PL"/>
        </w:rPr>
        <w:t>nieść wadium w kwocie:</w:t>
      </w:r>
    </w:p>
    <w:p w14:paraId="0155B578" w14:textId="2B450CC4" w:rsidR="00D472F7" w:rsidRPr="000D5740" w:rsidRDefault="000D5740" w:rsidP="000D5740">
      <w:pPr>
        <w:pStyle w:val="Akapitzlist"/>
        <w:widowControl w:val="0"/>
        <w:numPr>
          <w:ilvl w:val="0"/>
          <w:numId w:val="66"/>
        </w:numPr>
        <w:tabs>
          <w:tab w:val="left" w:pos="284"/>
        </w:tabs>
        <w:jc w:val="both"/>
        <w:rPr>
          <w:rFonts w:eastAsia="Tahoma"/>
          <w:sz w:val="22"/>
          <w:szCs w:val="22"/>
          <w:lang w:bidi="pl-PL"/>
        </w:rPr>
      </w:pPr>
      <w:r w:rsidRPr="000D5740">
        <w:rPr>
          <w:rFonts w:eastAsia="Tahoma"/>
          <w:sz w:val="22"/>
          <w:szCs w:val="22"/>
          <w:u w:val="single"/>
          <w:lang w:bidi="pl-PL"/>
        </w:rPr>
        <w:t>Część 1</w:t>
      </w:r>
      <w:r w:rsidRPr="000D5740">
        <w:rPr>
          <w:rFonts w:eastAsia="Tahoma"/>
          <w:sz w:val="22"/>
          <w:szCs w:val="22"/>
          <w:u w:val="single"/>
          <w:lang w:val="pl-PL" w:bidi="pl-PL"/>
        </w:rPr>
        <w:t xml:space="preserve">- 50 000,00 </w:t>
      </w:r>
      <w:r w:rsidR="00B64271" w:rsidRPr="000D5740">
        <w:rPr>
          <w:rFonts w:eastAsia="Tahoma"/>
          <w:sz w:val="22"/>
          <w:szCs w:val="22"/>
          <w:u w:val="single"/>
          <w:lang w:bidi="pl-PL"/>
        </w:rPr>
        <w:t>zł</w:t>
      </w:r>
      <w:bookmarkStart w:id="56" w:name="bookmark75"/>
      <w:bookmarkEnd w:id="56"/>
      <w:r>
        <w:rPr>
          <w:rFonts w:eastAsia="Tahoma"/>
          <w:sz w:val="22"/>
          <w:szCs w:val="22"/>
          <w:lang w:val="pl-PL" w:bidi="pl-PL"/>
        </w:rPr>
        <w:t>,</w:t>
      </w:r>
    </w:p>
    <w:p w14:paraId="43A4C1E2" w14:textId="15ABE40E" w:rsidR="000D5740" w:rsidRPr="000D5740" w:rsidRDefault="000D5740" w:rsidP="000D5740">
      <w:pPr>
        <w:pStyle w:val="Akapitzlist"/>
        <w:widowControl w:val="0"/>
        <w:numPr>
          <w:ilvl w:val="0"/>
          <w:numId w:val="66"/>
        </w:numPr>
        <w:tabs>
          <w:tab w:val="left" w:pos="284"/>
        </w:tabs>
        <w:jc w:val="both"/>
        <w:rPr>
          <w:rFonts w:eastAsia="Tahoma"/>
          <w:sz w:val="22"/>
          <w:szCs w:val="22"/>
          <w:u w:val="single"/>
          <w:lang w:bidi="pl-PL"/>
        </w:rPr>
      </w:pPr>
      <w:r w:rsidRPr="000D5740">
        <w:rPr>
          <w:rFonts w:eastAsia="Tahoma"/>
          <w:sz w:val="22"/>
          <w:szCs w:val="22"/>
          <w:u w:val="single"/>
          <w:lang w:val="pl-PL" w:bidi="pl-PL"/>
        </w:rPr>
        <w:t>Część 2- 20 000,00 zł</w:t>
      </w:r>
    </w:p>
    <w:p w14:paraId="33AF79DB" w14:textId="501F6BDF" w:rsidR="00B64271" w:rsidRPr="00D472F7" w:rsidRDefault="00B64271" w:rsidP="001C6928">
      <w:pPr>
        <w:widowControl w:val="0"/>
        <w:numPr>
          <w:ilvl w:val="0"/>
          <w:numId w:val="20"/>
        </w:numPr>
        <w:tabs>
          <w:tab w:val="left" w:pos="284"/>
        </w:tabs>
        <w:ind w:left="284" w:hanging="284"/>
        <w:jc w:val="both"/>
        <w:rPr>
          <w:rFonts w:eastAsia="Tahoma"/>
          <w:sz w:val="22"/>
          <w:szCs w:val="22"/>
          <w:lang w:bidi="pl-PL"/>
        </w:rPr>
      </w:pPr>
      <w:r w:rsidRPr="00D472F7">
        <w:rPr>
          <w:rFonts w:eastAsia="Tahoma"/>
          <w:sz w:val="22"/>
          <w:szCs w:val="22"/>
          <w:lang w:bidi="pl-PL"/>
        </w:rPr>
        <w:t>Wadium może być wniesione w jednej lub kilku z poniższych form:</w:t>
      </w:r>
    </w:p>
    <w:p w14:paraId="46CDED75" w14:textId="77777777" w:rsidR="00D472F7" w:rsidRDefault="00B64271" w:rsidP="001C6928">
      <w:pPr>
        <w:widowControl w:val="0"/>
        <w:numPr>
          <w:ilvl w:val="0"/>
          <w:numId w:val="21"/>
        </w:numPr>
        <w:tabs>
          <w:tab w:val="left" w:pos="284"/>
        </w:tabs>
        <w:ind w:left="284" w:hanging="284"/>
        <w:jc w:val="both"/>
        <w:rPr>
          <w:rFonts w:eastAsia="Tahoma"/>
          <w:sz w:val="22"/>
          <w:szCs w:val="22"/>
          <w:lang w:bidi="pl-PL"/>
        </w:rPr>
      </w:pPr>
      <w:bookmarkStart w:id="57" w:name="bookmark76"/>
      <w:bookmarkEnd w:id="57"/>
      <w:r w:rsidRPr="00B64271">
        <w:rPr>
          <w:rFonts w:eastAsia="Tahoma"/>
          <w:sz w:val="22"/>
          <w:szCs w:val="22"/>
          <w:lang w:bidi="pl-PL"/>
        </w:rPr>
        <w:t>pieniądzu na konto bankowe wskazane w ust. 4,</w:t>
      </w:r>
      <w:bookmarkStart w:id="58" w:name="bookmark77"/>
      <w:bookmarkEnd w:id="58"/>
    </w:p>
    <w:p w14:paraId="7C8989C2" w14:textId="77777777" w:rsidR="00D472F7" w:rsidRDefault="00B64271" w:rsidP="001C6928">
      <w:pPr>
        <w:widowControl w:val="0"/>
        <w:numPr>
          <w:ilvl w:val="0"/>
          <w:numId w:val="21"/>
        </w:numPr>
        <w:tabs>
          <w:tab w:val="left" w:pos="284"/>
        </w:tabs>
        <w:ind w:left="284" w:hanging="284"/>
        <w:jc w:val="both"/>
        <w:rPr>
          <w:rFonts w:eastAsia="Tahoma"/>
          <w:sz w:val="22"/>
          <w:szCs w:val="22"/>
          <w:lang w:bidi="pl-PL"/>
        </w:rPr>
      </w:pPr>
      <w:r w:rsidRPr="00D472F7">
        <w:rPr>
          <w:rFonts w:eastAsia="Tahoma"/>
          <w:sz w:val="22"/>
          <w:szCs w:val="22"/>
          <w:lang w:bidi="pl-PL"/>
        </w:rPr>
        <w:t>gwarancjach bankowych,</w:t>
      </w:r>
      <w:bookmarkStart w:id="59" w:name="bookmark78"/>
      <w:bookmarkEnd w:id="59"/>
    </w:p>
    <w:p w14:paraId="4E3ED061" w14:textId="77777777" w:rsidR="00D472F7" w:rsidRDefault="00B64271" w:rsidP="001C6928">
      <w:pPr>
        <w:widowControl w:val="0"/>
        <w:numPr>
          <w:ilvl w:val="0"/>
          <w:numId w:val="21"/>
        </w:numPr>
        <w:tabs>
          <w:tab w:val="left" w:pos="284"/>
        </w:tabs>
        <w:ind w:left="284" w:hanging="284"/>
        <w:jc w:val="both"/>
        <w:rPr>
          <w:rFonts w:eastAsia="Tahoma"/>
          <w:sz w:val="22"/>
          <w:szCs w:val="22"/>
          <w:lang w:bidi="pl-PL"/>
        </w:rPr>
      </w:pPr>
      <w:r w:rsidRPr="00D472F7">
        <w:rPr>
          <w:rFonts w:eastAsia="Tahoma"/>
          <w:sz w:val="22"/>
          <w:szCs w:val="22"/>
          <w:lang w:bidi="pl-PL"/>
        </w:rPr>
        <w:t>gwarancjach ubezpieczeniowych,</w:t>
      </w:r>
      <w:bookmarkStart w:id="60" w:name="bookmark79"/>
      <w:bookmarkEnd w:id="60"/>
    </w:p>
    <w:p w14:paraId="68BBC41D" w14:textId="5ACD0309" w:rsidR="00B64271" w:rsidRPr="00D472F7" w:rsidRDefault="00B64271" w:rsidP="001C6928">
      <w:pPr>
        <w:widowControl w:val="0"/>
        <w:numPr>
          <w:ilvl w:val="0"/>
          <w:numId w:val="21"/>
        </w:numPr>
        <w:tabs>
          <w:tab w:val="left" w:pos="284"/>
        </w:tabs>
        <w:ind w:left="284" w:hanging="284"/>
        <w:jc w:val="both"/>
        <w:rPr>
          <w:rFonts w:eastAsia="Tahoma"/>
          <w:sz w:val="22"/>
          <w:szCs w:val="22"/>
          <w:lang w:bidi="pl-PL"/>
        </w:rPr>
      </w:pPr>
      <w:r w:rsidRPr="00D472F7">
        <w:rPr>
          <w:rFonts w:eastAsia="Tahoma"/>
          <w:sz w:val="22"/>
          <w:szCs w:val="22"/>
          <w:lang w:bidi="pl-PL"/>
        </w:rPr>
        <w:t>poręczeniach udzielonych przez podmioty, o których mowa w art. 6 b ust. 5 pkt 2 ustawy z dnia 9 listopada 2000 r. o utworzeniu Polskiej Agencji Rozwoju Przedsiębiorczości.</w:t>
      </w:r>
    </w:p>
    <w:p w14:paraId="065F8CBE" w14:textId="77777777" w:rsidR="00B64271" w:rsidRPr="00B64271" w:rsidRDefault="00B64271" w:rsidP="001C6928">
      <w:pPr>
        <w:widowControl w:val="0"/>
        <w:numPr>
          <w:ilvl w:val="0"/>
          <w:numId w:val="20"/>
        </w:numPr>
        <w:tabs>
          <w:tab w:val="left" w:pos="284"/>
        </w:tabs>
        <w:ind w:left="284" w:hanging="284"/>
        <w:jc w:val="both"/>
        <w:rPr>
          <w:rFonts w:eastAsia="Tahoma"/>
          <w:sz w:val="22"/>
          <w:szCs w:val="22"/>
          <w:lang w:bidi="pl-PL"/>
        </w:rPr>
      </w:pPr>
      <w:bookmarkStart w:id="61" w:name="bookmark80"/>
      <w:bookmarkEnd w:id="61"/>
      <w:r w:rsidRPr="00B64271">
        <w:rPr>
          <w:rFonts w:eastAsia="Tahoma"/>
          <w:sz w:val="22"/>
          <w:szCs w:val="22"/>
          <w:lang w:bidi="pl-PL"/>
        </w:rPr>
        <w:t>Wadium należy wnieść przed upływem terminu składania ofert.</w:t>
      </w:r>
    </w:p>
    <w:p w14:paraId="17E59E1D" w14:textId="77777777" w:rsidR="00D472F7" w:rsidRDefault="00B64271" w:rsidP="001C6928">
      <w:pPr>
        <w:widowControl w:val="0"/>
        <w:numPr>
          <w:ilvl w:val="0"/>
          <w:numId w:val="20"/>
        </w:numPr>
        <w:tabs>
          <w:tab w:val="left" w:pos="284"/>
        </w:tabs>
        <w:ind w:left="284" w:hanging="284"/>
        <w:jc w:val="both"/>
        <w:rPr>
          <w:rFonts w:eastAsia="Tahoma"/>
          <w:sz w:val="22"/>
          <w:szCs w:val="22"/>
          <w:lang w:bidi="pl-PL"/>
        </w:rPr>
      </w:pPr>
      <w:bookmarkStart w:id="62" w:name="bookmark81"/>
      <w:bookmarkEnd w:id="62"/>
      <w:r w:rsidRPr="00B64271">
        <w:rPr>
          <w:rFonts w:eastAsia="Tahoma"/>
          <w:sz w:val="22"/>
          <w:szCs w:val="22"/>
          <w:lang w:bidi="pl-PL"/>
        </w:rPr>
        <w:t xml:space="preserve">W przypadku wnoszenia wadium w pieniądzu, ustaloną kwotę należy wnieść przelewem na rachunek bankowy </w:t>
      </w:r>
      <w:r w:rsidR="0054343B" w:rsidRPr="0054343B">
        <w:rPr>
          <w:sz w:val="22"/>
          <w:szCs w:val="22"/>
        </w:rPr>
        <w:t xml:space="preserve">Zamawiającego Bank Gospodarstwa Krajowego </w:t>
      </w:r>
      <w:r w:rsidR="0054343B" w:rsidRPr="0054343B">
        <w:rPr>
          <w:b/>
          <w:sz w:val="22"/>
          <w:szCs w:val="22"/>
        </w:rPr>
        <w:t>Nr rachunku: 20 1130 1017 0020 1458 9320 0002.</w:t>
      </w:r>
      <w:r w:rsidR="0054343B">
        <w:rPr>
          <w:rFonts w:eastAsia="Tahoma"/>
          <w:sz w:val="22"/>
          <w:szCs w:val="22"/>
          <w:lang w:bidi="pl-PL"/>
        </w:rPr>
        <w:t xml:space="preserve"> </w:t>
      </w:r>
      <w:r w:rsidRPr="0054343B">
        <w:rPr>
          <w:rFonts w:eastAsia="Tahoma"/>
          <w:sz w:val="22"/>
          <w:szCs w:val="22"/>
          <w:lang w:bidi="pl-PL"/>
        </w:rPr>
        <w:t xml:space="preserve">Za termin wniesienia wadium w formie pieniężnej przyjmuje się termin uznania rachunku </w:t>
      </w:r>
      <w:r w:rsidR="0054343B">
        <w:rPr>
          <w:rFonts w:eastAsia="Tahoma"/>
          <w:sz w:val="22"/>
          <w:szCs w:val="22"/>
          <w:lang w:bidi="pl-PL"/>
        </w:rPr>
        <w:t xml:space="preserve">Mazowieckiej Instytucji Gospodarki Budżetowej Mazovia. </w:t>
      </w:r>
      <w:bookmarkStart w:id="63" w:name="bookmark82"/>
      <w:bookmarkEnd w:id="63"/>
    </w:p>
    <w:p w14:paraId="634E83D2" w14:textId="510A3513" w:rsidR="00D472F7" w:rsidRDefault="00B64271" w:rsidP="001C6928">
      <w:pPr>
        <w:widowControl w:val="0"/>
        <w:numPr>
          <w:ilvl w:val="0"/>
          <w:numId w:val="20"/>
        </w:numPr>
        <w:tabs>
          <w:tab w:val="left" w:pos="284"/>
        </w:tabs>
        <w:ind w:left="284" w:hanging="284"/>
        <w:jc w:val="both"/>
        <w:rPr>
          <w:rFonts w:eastAsia="Tahoma"/>
          <w:sz w:val="22"/>
          <w:szCs w:val="22"/>
          <w:lang w:bidi="pl-PL"/>
        </w:rPr>
      </w:pPr>
      <w:r w:rsidRPr="00D472F7">
        <w:rPr>
          <w:rFonts w:eastAsia="Tahoma"/>
          <w:sz w:val="22"/>
          <w:szCs w:val="22"/>
          <w:lang w:bidi="pl-PL"/>
        </w:rPr>
        <w:t>Wadium w formie innej niż pieniężna Wykonawca wnosi w formie elekt</w:t>
      </w:r>
      <w:r w:rsidR="00CC0D13">
        <w:rPr>
          <w:rFonts w:eastAsia="Tahoma"/>
          <w:sz w:val="22"/>
          <w:szCs w:val="22"/>
          <w:lang w:bidi="pl-PL"/>
        </w:rPr>
        <w:t xml:space="preserve">ronicznej poprzez załączenie do oferty </w:t>
      </w:r>
      <w:r w:rsidRPr="00D472F7">
        <w:rPr>
          <w:rFonts w:eastAsia="Tahoma"/>
          <w:sz w:val="22"/>
          <w:szCs w:val="22"/>
          <w:lang w:bidi="pl-PL"/>
        </w:rPr>
        <w:t>oryginału dokumentu wadialnego opatrzonego kwalifikowanym podpisem elektronicznym osób upoważnionych do jego wystawienia tj. przez Gwaranta - wystawcę tego dokumentu. Beneficjentem wadium jest</w:t>
      </w:r>
      <w:r w:rsidR="00CC0D13">
        <w:rPr>
          <w:rFonts w:eastAsia="Tahoma"/>
          <w:sz w:val="22"/>
          <w:szCs w:val="22"/>
          <w:lang w:bidi="pl-PL"/>
        </w:rPr>
        <w:t xml:space="preserve"> Mazowieckiej Instytucji Gospodarki Budżetowej Mazovia</w:t>
      </w:r>
      <w:r w:rsidRPr="00D472F7">
        <w:rPr>
          <w:rFonts w:eastAsia="Tahoma"/>
          <w:sz w:val="22"/>
          <w:szCs w:val="22"/>
          <w:lang w:bidi="pl-PL"/>
        </w:rPr>
        <w:t>.</w:t>
      </w:r>
      <w:bookmarkStart w:id="64" w:name="bookmark83"/>
      <w:bookmarkEnd w:id="64"/>
    </w:p>
    <w:p w14:paraId="64C0C675" w14:textId="1CF2965A" w:rsidR="00D472F7" w:rsidRDefault="00B64271" w:rsidP="001C6928">
      <w:pPr>
        <w:widowControl w:val="0"/>
        <w:numPr>
          <w:ilvl w:val="0"/>
          <w:numId w:val="20"/>
        </w:numPr>
        <w:tabs>
          <w:tab w:val="left" w:pos="284"/>
        </w:tabs>
        <w:ind w:left="284" w:hanging="284"/>
        <w:jc w:val="both"/>
        <w:rPr>
          <w:rFonts w:eastAsia="Tahoma"/>
          <w:sz w:val="22"/>
          <w:szCs w:val="22"/>
          <w:lang w:bidi="pl-PL"/>
        </w:rPr>
      </w:pPr>
      <w:r w:rsidRPr="00D472F7">
        <w:rPr>
          <w:rFonts w:eastAsia="Tahoma"/>
          <w:sz w:val="22"/>
          <w:szCs w:val="22"/>
          <w:lang w:bidi="pl-PL"/>
        </w:rPr>
        <w:t xml:space="preserve">Wadium powinno być oznaczone w następujący sposób: </w:t>
      </w:r>
      <w:r w:rsidRPr="00D472F7">
        <w:rPr>
          <w:rFonts w:eastAsia="Tahoma"/>
          <w:b/>
          <w:bCs/>
          <w:sz w:val="22"/>
          <w:szCs w:val="22"/>
          <w:lang w:bidi="pl-PL"/>
        </w:rPr>
        <w:t xml:space="preserve">WADIUM </w:t>
      </w:r>
      <w:r w:rsidR="004B5A69">
        <w:rPr>
          <w:rFonts w:eastAsia="Tahoma"/>
          <w:b/>
          <w:bCs/>
          <w:sz w:val="22"/>
          <w:szCs w:val="22"/>
          <w:lang w:bidi="pl-PL"/>
        </w:rPr>
        <w:t>–</w:t>
      </w:r>
      <w:r w:rsidRPr="00D472F7">
        <w:rPr>
          <w:rFonts w:eastAsia="Tahoma"/>
          <w:b/>
          <w:bCs/>
          <w:sz w:val="22"/>
          <w:szCs w:val="22"/>
          <w:lang w:bidi="pl-PL"/>
        </w:rPr>
        <w:t xml:space="preserve"> </w:t>
      </w:r>
      <w:r w:rsidR="004B5A69">
        <w:rPr>
          <w:rFonts w:eastAsia="Tahoma"/>
          <w:b/>
          <w:bCs/>
          <w:sz w:val="22"/>
          <w:szCs w:val="22"/>
          <w:lang w:bidi="pl-PL"/>
        </w:rPr>
        <w:t xml:space="preserve">Nr </w:t>
      </w:r>
      <w:r w:rsidR="00776741">
        <w:rPr>
          <w:rFonts w:eastAsia="Tahoma"/>
          <w:b/>
          <w:bCs/>
          <w:sz w:val="22"/>
          <w:szCs w:val="22"/>
          <w:lang w:bidi="pl-PL"/>
        </w:rPr>
        <w:t>Postępowania</w:t>
      </w:r>
      <w:r w:rsidRPr="00D472F7">
        <w:rPr>
          <w:rFonts w:eastAsia="Tahoma"/>
          <w:b/>
          <w:bCs/>
          <w:sz w:val="22"/>
          <w:szCs w:val="22"/>
          <w:lang w:bidi="pl-PL"/>
        </w:rPr>
        <w:t xml:space="preserve"> </w:t>
      </w:r>
      <w:r w:rsidR="000D5740">
        <w:rPr>
          <w:rFonts w:eastAsia="Tahoma"/>
          <w:b/>
          <w:bCs/>
          <w:sz w:val="22"/>
          <w:szCs w:val="22"/>
          <w:lang w:bidi="pl-PL"/>
        </w:rPr>
        <w:t>1/04/2021/D, Część ..</w:t>
      </w:r>
      <w:r w:rsidR="0054343B" w:rsidRPr="00D472F7">
        <w:rPr>
          <w:rFonts w:eastAsia="Tahoma"/>
          <w:b/>
          <w:bCs/>
          <w:sz w:val="22"/>
          <w:szCs w:val="22"/>
          <w:lang w:bidi="pl-PL"/>
        </w:rPr>
        <w:t xml:space="preserve"> </w:t>
      </w:r>
      <w:r w:rsidRPr="00D472F7">
        <w:rPr>
          <w:rFonts w:eastAsia="Tahoma"/>
          <w:sz w:val="22"/>
          <w:szCs w:val="22"/>
          <w:lang w:bidi="pl-PL"/>
        </w:rPr>
        <w:t>lub inny sposób umożliwiający identyfikację postępowania, którego dotyczy.</w:t>
      </w:r>
      <w:bookmarkStart w:id="65" w:name="bookmark84"/>
      <w:bookmarkEnd w:id="65"/>
    </w:p>
    <w:p w14:paraId="040C4BFB" w14:textId="753DC38B" w:rsidR="0054343B" w:rsidRPr="00CC0D13" w:rsidRDefault="00B64271" w:rsidP="001C6928">
      <w:pPr>
        <w:widowControl w:val="0"/>
        <w:numPr>
          <w:ilvl w:val="0"/>
          <w:numId w:val="20"/>
        </w:numPr>
        <w:tabs>
          <w:tab w:val="left" w:pos="284"/>
        </w:tabs>
        <w:ind w:left="284" w:hanging="284"/>
        <w:jc w:val="both"/>
        <w:rPr>
          <w:rFonts w:eastAsia="Tahoma"/>
          <w:sz w:val="22"/>
          <w:szCs w:val="22"/>
          <w:lang w:bidi="pl-PL"/>
        </w:rPr>
      </w:pPr>
      <w:r w:rsidRPr="00D472F7">
        <w:rPr>
          <w:rFonts w:eastAsia="Tahoma"/>
          <w:sz w:val="22"/>
          <w:szCs w:val="22"/>
          <w:lang w:bidi="pl-PL"/>
        </w:rPr>
        <w:t>Dokument wadium wniesiony w formie gwarancji/poręczenia powinien zawierać klauzulę</w:t>
      </w:r>
      <w:r w:rsidR="005B33F1">
        <w:rPr>
          <w:rFonts w:eastAsia="Tahoma"/>
          <w:sz w:val="22"/>
          <w:szCs w:val="22"/>
          <w:lang w:bidi="pl-PL"/>
        </w:rPr>
        <w:t xml:space="preserve"> </w:t>
      </w:r>
      <w:r w:rsidRPr="00D472F7">
        <w:rPr>
          <w:rFonts w:eastAsia="Tahoma"/>
          <w:sz w:val="22"/>
          <w:szCs w:val="22"/>
          <w:lang w:bidi="pl-PL"/>
        </w:rPr>
        <w:t xml:space="preserve">o gwarantowaniu wypłaty należności w sposób nieodwołalny, bezwarunkowy i </w:t>
      </w:r>
      <w:r w:rsidR="00D472F7">
        <w:rPr>
          <w:rFonts w:eastAsia="Tahoma"/>
          <w:sz w:val="22"/>
          <w:szCs w:val="22"/>
          <w:lang w:bidi="pl-PL"/>
        </w:rPr>
        <w:t>na pierwsze pisemne żądanie</w:t>
      </w:r>
      <w:r w:rsidRPr="00D472F7">
        <w:rPr>
          <w:rFonts w:eastAsia="Tahoma"/>
          <w:sz w:val="22"/>
          <w:szCs w:val="22"/>
          <w:lang w:bidi="pl-PL"/>
        </w:rPr>
        <w:t xml:space="preserve">. Tak wnoszone wadium powinno zabezpieczać złożoną ofertę na cały okres związania ofertą, poczynając od dnia składania </w:t>
      </w:r>
      <w:r w:rsidR="00D472F7">
        <w:rPr>
          <w:rFonts w:eastAsia="Tahoma"/>
          <w:sz w:val="22"/>
          <w:szCs w:val="22"/>
          <w:lang w:bidi="pl-PL"/>
        </w:rPr>
        <w:t>ofert. Spory pomiędzy Zamawiającym</w:t>
      </w:r>
      <w:r w:rsidRPr="00D472F7">
        <w:rPr>
          <w:rFonts w:eastAsia="Tahoma"/>
          <w:sz w:val="22"/>
          <w:szCs w:val="22"/>
          <w:lang w:bidi="pl-PL"/>
        </w:rPr>
        <w:t xml:space="preserve"> a wystawcą gwarancji/ poręczenia wynikające z udzielonej gwarancji/poręczenia rozstrzygane będą p</w:t>
      </w:r>
      <w:r w:rsidR="00D472F7">
        <w:rPr>
          <w:rFonts w:eastAsia="Tahoma"/>
          <w:sz w:val="22"/>
          <w:szCs w:val="22"/>
          <w:lang w:bidi="pl-PL"/>
        </w:rPr>
        <w:t xml:space="preserve">rzez sąd właściwy dla siedziby </w:t>
      </w:r>
      <w:r w:rsidR="00CC0D13">
        <w:rPr>
          <w:rFonts w:eastAsia="Tahoma"/>
          <w:sz w:val="22"/>
          <w:szCs w:val="22"/>
          <w:lang w:bidi="pl-PL"/>
        </w:rPr>
        <w:t>Zamawiającego</w:t>
      </w:r>
      <w:r w:rsidRPr="00D472F7">
        <w:rPr>
          <w:rFonts w:eastAsia="Tahoma"/>
          <w:sz w:val="22"/>
          <w:szCs w:val="22"/>
          <w:lang w:bidi="pl-PL"/>
        </w:rPr>
        <w:t>.</w:t>
      </w:r>
    </w:p>
    <w:p w14:paraId="5A997CBA" w14:textId="19682C94" w:rsidR="00D472F7" w:rsidRDefault="00B64271" w:rsidP="007E5946">
      <w:pPr>
        <w:keepNext/>
        <w:keepLines/>
        <w:widowControl w:val="0"/>
        <w:jc w:val="center"/>
        <w:outlineLvl w:val="2"/>
        <w:rPr>
          <w:rFonts w:eastAsia="Calibri"/>
          <w:b/>
          <w:bCs/>
          <w:sz w:val="22"/>
          <w:szCs w:val="22"/>
          <w:lang w:bidi="pl-PL"/>
        </w:rPr>
      </w:pPr>
      <w:bookmarkStart w:id="66" w:name="bookmark85"/>
      <w:bookmarkStart w:id="67" w:name="bookmark86"/>
      <w:bookmarkStart w:id="68" w:name="bookmark87"/>
      <w:r w:rsidRPr="00B64271">
        <w:rPr>
          <w:rFonts w:eastAsia="Calibri"/>
          <w:b/>
          <w:bCs/>
          <w:sz w:val="22"/>
          <w:szCs w:val="22"/>
          <w:lang w:bidi="pl-PL"/>
        </w:rPr>
        <w:t>Rozdział VIII.</w:t>
      </w:r>
      <w:bookmarkEnd w:id="66"/>
      <w:bookmarkEnd w:id="67"/>
      <w:bookmarkEnd w:id="68"/>
    </w:p>
    <w:p w14:paraId="6DFE55AB" w14:textId="1199F6B0" w:rsidR="00B64271" w:rsidRPr="00B64271" w:rsidRDefault="00D472F7" w:rsidP="007E5946">
      <w:pPr>
        <w:widowControl w:val="0"/>
        <w:jc w:val="center"/>
        <w:rPr>
          <w:rFonts w:eastAsia="Arial"/>
          <w:b/>
          <w:bCs/>
          <w:sz w:val="22"/>
          <w:szCs w:val="22"/>
          <w:lang w:bidi="pl-PL"/>
        </w:rPr>
      </w:pPr>
      <w:r>
        <w:rPr>
          <w:rFonts w:eastAsia="Arial"/>
          <w:b/>
          <w:bCs/>
          <w:sz w:val="22"/>
          <w:szCs w:val="22"/>
          <w:lang w:bidi="pl-PL"/>
        </w:rPr>
        <w:t xml:space="preserve">         </w:t>
      </w:r>
      <w:r w:rsidR="00B64271" w:rsidRPr="00B64271">
        <w:rPr>
          <w:rFonts w:eastAsia="Arial"/>
          <w:b/>
          <w:bCs/>
          <w:sz w:val="22"/>
          <w:szCs w:val="22"/>
          <w:lang w:bidi="pl-PL"/>
        </w:rPr>
        <w:t>WARUNKI UDZIAŁU W POSTĘPOWANIU ORAZ PODSTAWY WYKLUCZENIA</w:t>
      </w:r>
    </w:p>
    <w:p w14:paraId="51297961" w14:textId="10E5DC63" w:rsidR="00B64271" w:rsidRPr="007E5946" w:rsidRDefault="00B64271" w:rsidP="001C6928">
      <w:pPr>
        <w:widowControl w:val="0"/>
        <w:numPr>
          <w:ilvl w:val="0"/>
          <w:numId w:val="22"/>
        </w:numPr>
        <w:tabs>
          <w:tab w:val="left" w:pos="0"/>
          <w:tab w:val="left" w:pos="284"/>
        </w:tabs>
        <w:jc w:val="both"/>
        <w:rPr>
          <w:rFonts w:eastAsia="Tahoma"/>
          <w:sz w:val="22"/>
          <w:szCs w:val="22"/>
          <w:lang w:bidi="pl-PL"/>
        </w:rPr>
      </w:pPr>
      <w:bookmarkStart w:id="69" w:name="bookmark88"/>
      <w:bookmarkEnd w:id="69"/>
      <w:r w:rsidRPr="00B64271">
        <w:rPr>
          <w:rFonts w:eastAsia="Tahoma"/>
          <w:b/>
          <w:bCs/>
          <w:sz w:val="22"/>
          <w:szCs w:val="22"/>
          <w:lang w:bidi="pl-PL"/>
        </w:rPr>
        <w:t>WARUNKI UDZIAŁU W POSTĘPOWANIU ORAZ OPIS SPOSOBU OCENY ICH SPEŁNIENIA</w:t>
      </w:r>
    </w:p>
    <w:p w14:paraId="3F226C9C" w14:textId="15901140" w:rsidR="00B64271" w:rsidRPr="007E5946" w:rsidRDefault="00B64271" w:rsidP="001C6928">
      <w:pPr>
        <w:pStyle w:val="Akapitzlist"/>
        <w:widowControl w:val="0"/>
        <w:numPr>
          <w:ilvl w:val="0"/>
          <w:numId w:val="50"/>
        </w:numPr>
        <w:ind w:left="284" w:hanging="284"/>
        <w:jc w:val="both"/>
        <w:rPr>
          <w:rFonts w:eastAsia="Tahoma"/>
          <w:sz w:val="22"/>
          <w:szCs w:val="22"/>
          <w:lang w:bidi="pl-PL"/>
        </w:rPr>
      </w:pPr>
      <w:r w:rsidRPr="007E5946">
        <w:rPr>
          <w:rFonts w:eastAsia="Tahoma"/>
          <w:sz w:val="22"/>
          <w:szCs w:val="22"/>
          <w:lang w:bidi="pl-PL"/>
        </w:rPr>
        <w:t>O udzielenie zamówienia mogą ubiegać się Wykonawcy, którzy:</w:t>
      </w:r>
    </w:p>
    <w:p w14:paraId="3277EC92" w14:textId="70F31633" w:rsidR="00D472F7" w:rsidRPr="0025721D" w:rsidRDefault="00B64271" w:rsidP="001C6928">
      <w:pPr>
        <w:pStyle w:val="Akapitzlist"/>
        <w:widowControl w:val="0"/>
        <w:numPr>
          <w:ilvl w:val="0"/>
          <w:numId w:val="23"/>
        </w:numPr>
        <w:tabs>
          <w:tab w:val="left" w:pos="-142"/>
          <w:tab w:val="left" w:pos="284"/>
        </w:tabs>
        <w:ind w:left="284" w:hanging="284"/>
        <w:jc w:val="both"/>
        <w:rPr>
          <w:rFonts w:eastAsia="Tahoma"/>
          <w:sz w:val="22"/>
          <w:szCs w:val="22"/>
          <w:lang w:bidi="pl-PL"/>
        </w:rPr>
      </w:pPr>
      <w:bookmarkStart w:id="70" w:name="bookmark89"/>
      <w:bookmarkEnd w:id="70"/>
      <w:r w:rsidRPr="0025721D">
        <w:rPr>
          <w:rFonts w:eastAsia="Tahoma"/>
          <w:sz w:val="22"/>
          <w:szCs w:val="22"/>
          <w:lang w:bidi="pl-PL"/>
        </w:rPr>
        <w:t>nie podlegają wykluczeniu z postępowania na podstawie w art. 108 ust. 1</w:t>
      </w:r>
      <w:r w:rsidR="00C22CE1" w:rsidRPr="0025721D">
        <w:rPr>
          <w:rFonts w:eastAsia="Tahoma"/>
          <w:sz w:val="22"/>
          <w:szCs w:val="22"/>
          <w:lang w:bidi="pl-PL"/>
        </w:rPr>
        <w:t xml:space="preserve"> </w:t>
      </w:r>
      <w:r w:rsidRPr="0025721D">
        <w:rPr>
          <w:rFonts w:eastAsia="Tahoma"/>
          <w:sz w:val="22"/>
          <w:szCs w:val="22"/>
          <w:lang w:bidi="pl-PL"/>
        </w:rPr>
        <w:t>i art. 109 ust. 1 pkt 1</w:t>
      </w:r>
      <w:r w:rsidR="00C22CE1" w:rsidRPr="0025721D">
        <w:rPr>
          <w:rFonts w:eastAsia="Tahoma"/>
          <w:sz w:val="22"/>
          <w:szCs w:val="22"/>
          <w:lang w:bidi="pl-PL"/>
        </w:rPr>
        <w:t>,</w:t>
      </w:r>
      <w:r w:rsidRPr="0025721D">
        <w:rPr>
          <w:rFonts w:eastAsia="Tahoma"/>
          <w:sz w:val="22"/>
          <w:szCs w:val="22"/>
          <w:lang w:bidi="pl-PL"/>
        </w:rPr>
        <w:t xml:space="preserve"> 4,</w:t>
      </w:r>
      <w:r w:rsidR="006D6481">
        <w:rPr>
          <w:rFonts w:eastAsia="Tahoma"/>
          <w:sz w:val="22"/>
          <w:szCs w:val="22"/>
          <w:lang w:val="pl-PL" w:bidi="pl-PL"/>
        </w:rPr>
        <w:t xml:space="preserve"> </w:t>
      </w:r>
      <w:r w:rsidR="00C22CE1" w:rsidRPr="0025721D">
        <w:rPr>
          <w:rFonts w:eastAsia="Tahoma"/>
          <w:sz w:val="22"/>
          <w:szCs w:val="22"/>
          <w:lang w:bidi="pl-PL"/>
        </w:rPr>
        <w:t>5</w:t>
      </w:r>
      <w:r w:rsidR="006D6481">
        <w:rPr>
          <w:rFonts w:eastAsia="Tahoma"/>
          <w:sz w:val="22"/>
          <w:szCs w:val="22"/>
          <w:lang w:val="pl-PL" w:bidi="pl-PL"/>
        </w:rPr>
        <w:t xml:space="preserve"> i </w:t>
      </w:r>
      <w:r w:rsidR="00C22CE1" w:rsidRPr="0025721D">
        <w:rPr>
          <w:rFonts w:eastAsia="Tahoma"/>
          <w:sz w:val="22"/>
          <w:szCs w:val="22"/>
          <w:lang w:bidi="pl-PL"/>
        </w:rPr>
        <w:t>7</w:t>
      </w:r>
      <w:r w:rsidRPr="0025721D">
        <w:rPr>
          <w:rFonts w:eastAsia="Tahoma"/>
          <w:sz w:val="22"/>
          <w:szCs w:val="22"/>
          <w:lang w:bidi="pl-PL"/>
        </w:rPr>
        <w:t xml:space="preserve"> ustawy Pzp,</w:t>
      </w:r>
      <w:bookmarkStart w:id="71" w:name="bookmark90"/>
      <w:bookmarkEnd w:id="71"/>
    </w:p>
    <w:p w14:paraId="76D26B8C" w14:textId="1E8A2B71" w:rsidR="00B64271" w:rsidRPr="00D472F7" w:rsidRDefault="00B64271" w:rsidP="001C6928">
      <w:pPr>
        <w:pStyle w:val="Akapitzlist"/>
        <w:widowControl w:val="0"/>
        <w:numPr>
          <w:ilvl w:val="0"/>
          <w:numId w:val="23"/>
        </w:numPr>
        <w:tabs>
          <w:tab w:val="left" w:pos="284"/>
        </w:tabs>
        <w:ind w:left="284" w:hanging="284"/>
        <w:jc w:val="both"/>
        <w:rPr>
          <w:rFonts w:eastAsia="Tahoma"/>
          <w:sz w:val="22"/>
          <w:szCs w:val="22"/>
          <w:lang w:bidi="pl-PL"/>
        </w:rPr>
      </w:pPr>
      <w:r w:rsidRPr="00D472F7">
        <w:rPr>
          <w:rFonts w:eastAsia="Tahoma"/>
          <w:sz w:val="22"/>
          <w:szCs w:val="22"/>
          <w:lang w:bidi="pl-PL"/>
        </w:rPr>
        <w:t>spełniają warunki udziału w postępowaniu o których mowa w art. 112 ust. 2, ustawy Pzp, dotyczące:</w:t>
      </w:r>
    </w:p>
    <w:p w14:paraId="0174C623" w14:textId="77777777" w:rsidR="00B64271" w:rsidRPr="00B64271" w:rsidRDefault="00B64271" w:rsidP="001C6928">
      <w:pPr>
        <w:widowControl w:val="0"/>
        <w:numPr>
          <w:ilvl w:val="0"/>
          <w:numId w:val="24"/>
        </w:numPr>
        <w:tabs>
          <w:tab w:val="left" w:pos="1418"/>
        </w:tabs>
        <w:ind w:left="284" w:hanging="284"/>
        <w:jc w:val="both"/>
        <w:rPr>
          <w:rFonts w:eastAsia="Tahoma"/>
          <w:sz w:val="22"/>
          <w:szCs w:val="22"/>
          <w:lang w:bidi="pl-PL"/>
        </w:rPr>
      </w:pPr>
      <w:bookmarkStart w:id="72" w:name="bookmark91"/>
      <w:bookmarkEnd w:id="72"/>
      <w:r w:rsidRPr="00B64271">
        <w:rPr>
          <w:rFonts w:eastAsia="Tahoma"/>
          <w:b/>
          <w:bCs/>
          <w:sz w:val="22"/>
          <w:szCs w:val="22"/>
          <w:lang w:bidi="pl-PL"/>
        </w:rPr>
        <w:t>zdolności do występowania w obrocie gospodarczym.</w:t>
      </w:r>
    </w:p>
    <w:p w14:paraId="77E1CBF5" w14:textId="0511B971" w:rsidR="00B64271" w:rsidRPr="00B64271" w:rsidRDefault="00B64271" w:rsidP="007E5946">
      <w:pPr>
        <w:widowControl w:val="0"/>
        <w:jc w:val="both"/>
        <w:rPr>
          <w:rFonts w:eastAsia="Tahoma"/>
          <w:sz w:val="22"/>
          <w:szCs w:val="22"/>
          <w:lang w:bidi="pl-PL"/>
        </w:rPr>
      </w:pPr>
      <w:r w:rsidRPr="00B64271">
        <w:rPr>
          <w:rFonts w:eastAsia="Tahoma"/>
          <w:sz w:val="22"/>
          <w:szCs w:val="22"/>
          <w:lang w:bidi="pl-PL"/>
        </w:rPr>
        <w:t>Zamawiający nie wyznacza szczegółowego warunku w tym zakresie.</w:t>
      </w:r>
    </w:p>
    <w:p w14:paraId="2C5A6C65" w14:textId="10B1C5EE" w:rsidR="00B64271" w:rsidRPr="00C22CE1" w:rsidRDefault="00B64271" w:rsidP="001C6928">
      <w:pPr>
        <w:widowControl w:val="0"/>
        <w:numPr>
          <w:ilvl w:val="0"/>
          <w:numId w:val="24"/>
        </w:numPr>
        <w:tabs>
          <w:tab w:val="left" w:pos="709"/>
        </w:tabs>
        <w:ind w:left="284" w:hanging="284"/>
        <w:jc w:val="both"/>
        <w:rPr>
          <w:rFonts w:eastAsia="Tahoma"/>
          <w:sz w:val="22"/>
          <w:szCs w:val="22"/>
          <w:lang w:bidi="pl-PL"/>
        </w:rPr>
      </w:pPr>
      <w:bookmarkStart w:id="73" w:name="bookmark92"/>
      <w:bookmarkEnd w:id="73"/>
      <w:r w:rsidRPr="00B64271">
        <w:rPr>
          <w:rFonts w:eastAsia="Tahoma"/>
          <w:b/>
          <w:bCs/>
          <w:sz w:val="22"/>
          <w:szCs w:val="22"/>
          <w:lang w:bidi="pl-PL"/>
        </w:rPr>
        <w:t xml:space="preserve">posiadania kompetencji lub uprawnień do prowadzenia określonej działalności </w:t>
      </w:r>
      <w:r w:rsidR="00F311BE">
        <w:rPr>
          <w:rFonts w:eastAsia="Tahoma"/>
          <w:b/>
          <w:bCs/>
          <w:sz w:val="22"/>
          <w:szCs w:val="22"/>
          <w:lang w:bidi="pl-PL"/>
        </w:rPr>
        <w:t xml:space="preserve">gospodarczej </w:t>
      </w:r>
      <w:r w:rsidR="00F311BE">
        <w:rPr>
          <w:rFonts w:eastAsia="Tahoma"/>
          <w:b/>
          <w:bCs/>
          <w:sz w:val="22"/>
          <w:szCs w:val="22"/>
          <w:lang w:bidi="pl-PL"/>
        </w:rPr>
        <w:lastRenderedPageBreak/>
        <w:t xml:space="preserve">lub </w:t>
      </w:r>
      <w:r w:rsidRPr="00B64271">
        <w:rPr>
          <w:rFonts w:eastAsia="Tahoma"/>
          <w:b/>
          <w:bCs/>
          <w:sz w:val="22"/>
          <w:szCs w:val="22"/>
          <w:lang w:bidi="pl-PL"/>
        </w:rPr>
        <w:t>zawodowej, o ile wynika to z odrębnych przepisów:</w:t>
      </w:r>
    </w:p>
    <w:p w14:paraId="69AC0FDD" w14:textId="08E9711F" w:rsidR="00C22CE1" w:rsidRPr="00B64271" w:rsidRDefault="00C22CE1" w:rsidP="007E5946">
      <w:pPr>
        <w:widowControl w:val="0"/>
        <w:tabs>
          <w:tab w:val="left" w:pos="709"/>
        </w:tabs>
        <w:ind w:left="284" w:hanging="284"/>
        <w:jc w:val="both"/>
        <w:rPr>
          <w:rFonts w:eastAsia="Tahoma"/>
          <w:sz w:val="22"/>
          <w:szCs w:val="22"/>
          <w:lang w:bidi="pl-PL"/>
        </w:rPr>
      </w:pPr>
      <w:r w:rsidRPr="00B64271">
        <w:rPr>
          <w:rFonts w:eastAsia="Tahoma"/>
          <w:sz w:val="22"/>
          <w:szCs w:val="22"/>
          <w:lang w:bidi="pl-PL"/>
        </w:rPr>
        <w:t>Zamawiający nie wyznacza szczegółowego warunku w tym zakresie.</w:t>
      </w:r>
    </w:p>
    <w:p w14:paraId="405DF9E5" w14:textId="5744D136" w:rsidR="00B64271" w:rsidRPr="00C10DEF" w:rsidRDefault="00D472F7" w:rsidP="001C6928">
      <w:pPr>
        <w:pStyle w:val="Akapitzlist"/>
        <w:widowControl w:val="0"/>
        <w:numPr>
          <w:ilvl w:val="0"/>
          <w:numId w:val="24"/>
        </w:numPr>
        <w:ind w:left="284" w:hanging="284"/>
        <w:jc w:val="both"/>
        <w:rPr>
          <w:rFonts w:eastAsia="Tahoma"/>
          <w:sz w:val="22"/>
          <w:szCs w:val="22"/>
          <w:lang w:bidi="pl-PL"/>
        </w:rPr>
      </w:pPr>
      <w:r w:rsidRPr="00C22CE1">
        <w:rPr>
          <w:rFonts w:eastAsia="Tahoma"/>
          <w:sz w:val="22"/>
          <w:szCs w:val="22"/>
          <w:lang w:bidi="pl-PL"/>
        </w:rPr>
        <w:t xml:space="preserve">   </w:t>
      </w:r>
      <w:bookmarkStart w:id="74" w:name="bookmark93"/>
      <w:bookmarkEnd w:id="74"/>
      <w:r w:rsidR="00B64271" w:rsidRPr="00C22CE1">
        <w:rPr>
          <w:rFonts w:eastAsia="Tahoma"/>
          <w:b/>
          <w:bCs/>
          <w:sz w:val="22"/>
          <w:szCs w:val="22"/>
          <w:lang w:bidi="pl-PL"/>
        </w:rPr>
        <w:t>sytuacji ekonomicznej lub finansowej:</w:t>
      </w:r>
    </w:p>
    <w:p w14:paraId="2CB2DF23" w14:textId="146B3C40" w:rsidR="00C22CE1" w:rsidRPr="00C10DEF" w:rsidRDefault="00C10DEF" w:rsidP="007E5946">
      <w:pPr>
        <w:jc w:val="both"/>
        <w:rPr>
          <w:color w:val="00B0F0"/>
          <w:sz w:val="22"/>
          <w:szCs w:val="22"/>
        </w:rPr>
      </w:pPr>
      <w:r w:rsidRPr="00C10DEF">
        <w:rPr>
          <w:sz w:val="22"/>
          <w:szCs w:val="22"/>
        </w:rPr>
        <w:t>W tym zakresie Zamawiający wymaga aby Wykonawcy wykazali, że są</w:t>
      </w:r>
      <w:r w:rsidR="00551996">
        <w:rPr>
          <w:sz w:val="22"/>
          <w:szCs w:val="22"/>
        </w:rPr>
        <w:t xml:space="preserve"> ubezpieczeni od</w:t>
      </w:r>
      <w:r w:rsidR="009F59D9">
        <w:rPr>
          <w:sz w:val="22"/>
          <w:szCs w:val="22"/>
        </w:rPr>
        <w:t xml:space="preserve"> </w:t>
      </w:r>
      <w:r w:rsidRPr="00C10DEF">
        <w:rPr>
          <w:sz w:val="22"/>
          <w:szCs w:val="22"/>
        </w:rPr>
        <w:t xml:space="preserve">odpowiedzialności cywilnej w zakresie prowadzonej </w:t>
      </w:r>
      <w:r w:rsidR="00C22CE1" w:rsidRPr="00C22CE1">
        <w:rPr>
          <w:sz w:val="22"/>
          <w:szCs w:val="22"/>
        </w:rPr>
        <w:t xml:space="preserve">działalności </w:t>
      </w:r>
      <w:r>
        <w:rPr>
          <w:sz w:val="22"/>
          <w:szCs w:val="22"/>
        </w:rPr>
        <w:t xml:space="preserve"> </w:t>
      </w:r>
      <w:r w:rsidR="00C22CE1" w:rsidRPr="00C22CE1">
        <w:rPr>
          <w:sz w:val="22"/>
          <w:szCs w:val="22"/>
        </w:rPr>
        <w:t xml:space="preserve"> związanej z przedmiotem zamówienia na kwotę min:</w:t>
      </w:r>
    </w:p>
    <w:p w14:paraId="65271D20" w14:textId="37238046" w:rsidR="00C22CE1" w:rsidRPr="0024774C" w:rsidRDefault="0024774C" w:rsidP="007E5946">
      <w:pPr>
        <w:pStyle w:val="Akapitzlist"/>
        <w:tabs>
          <w:tab w:val="left" w:pos="353"/>
        </w:tabs>
        <w:ind w:left="284" w:hanging="284"/>
        <w:jc w:val="both"/>
        <w:rPr>
          <w:sz w:val="22"/>
          <w:szCs w:val="22"/>
          <w:lang w:val="pl-PL"/>
        </w:rPr>
      </w:pPr>
      <w:r w:rsidRPr="0024774C">
        <w:rPr>
          <w:sz w:val="22"/>
          <w:szCs w:val="22"/>
          <w:u w:val="single"/>
          <w:lang w:val="pl-PL"/>
        </w:rPr>
        <w:t>C</w:t>
      </w:r>
      <w:r w:rsidR="005B33F1" w:rsidRPr="0024774C">
        <w:rPr>
          <w:sz w:val="22"/>
          <w:szCs w:val="22"/>
          <w:u w:val="single"/>
        </w:rPr>
        <w:t>zęść</w:t>
      </w:r>
      <w:r w:rsidR="00C22CE1" w:rsidRPr="0024774C">
        <w:rPr>
          <w:sz w:val="22"/>
          <w:szCs w:val="22"/>
          <w:u w:val="single"/>
        </w:rPr>
        <w:t xml:space="preserve"> </w:t>
      </w:r>
      <w:r w:rsidR="00C22CE1" w:rsidRPr="0024774C">
        <w:rPr>
          <w:sz w:val="22"/>
          <w:szCs w:val="22"/>
          <w:u w:val="single"/>
          <w:lang w:val="pl-PL"/>
        </w:rPr>
        <w:t>1</w:t>
      </w:r>
      <w:r w:rsidR="00C22CE1" w:rsidRPr="00C22CE1">
        <w:rPr>
          <w:sz w:val="22"/>
          <w:szCs w:val="22"/>
        </w:rPr>
        <w:t xml:space="preserve"> – </w:t>
      </w:r>
      <w:r>
        <w:rPr>
          <w:sz w:val="22"/>
          <w:szCs w:val="22"/>
          <w:lang w:val="pl-PL"/>
        </w:rPr>
        <w:t>500 000,00</w:t>
      </w:r>
      <w:r w:rsidR="00C22CE1" w:rsidRPr="00C22CE1">
        <w:rPr>
          <w:sz w:val="22"/>
          <w:szCs w:val="22"/>
        </w:rPr>
        <w:t xml:space="preserve"> </w:t>
      </w:r>
      <w:r>
        <w:rPr>
          <w:sz w:val="22"/>
          <w:szCs w:val="22"/>
          <w:lang w:val="pl-PL"/>
        </w:rPr>
        <w:t>zł</w:t>
      </w:r>
    </w:p>
    <w:p w14:paraId="2895458B" w14:textId="73BBF5F0" w:rsidR="00C22CE1" w:rsidRPr="0024774C" w:rsidRDefault="0024774C" w:rsidP="007E5946">
      <w:pPr>
        <w:pStyle w:val="Akapitzlist"/>
        <w:tabs>
          <w:tab w:val="left" w:pos="353"/>
        </w:tabs>
        <w:ind w:left="284" w:hanging="284"/>
        <w:jc w:val="both"/>
        <w:rPr>
          <w:sz w:val="22"/>
          <w:szCs w:val="22"/>
          <w:lang w:val="pl-PL"/>
        </w:rPr>
      </w:pPr>
      <w:r w:rsidRPr="0024774C">
        <w:rPr>
          <w:sz w:val="22"/>
          <w:szCs w:val="22"/>
          <w:u w:val="single"/>
          <w:lang w:val="pl-PL"/>
        </w:rPr>
        <w:t>C</w:t>
      </w:r>
      <w:r w:rsidR="005B33F1" w:rsidRPr="0024774C">
        <w:rPr>
          <w:sz w:val="22"/>
          <w:szCs w:val="22"/>
          <w:u w:val="single"/>
        </w:rPr>
        <w:t>zęść</w:t>
      </w:r>
      <w:r w:rsidR="00C22CE1" w:rsidRPr="0024774C">
        <w:rPr>
          <w:sz w:val="22"/>
          <w:szCs w:val="22"/>
          <w:u w:val="single"/>
        </w:rPr>
        <w:t xml:space="preserve"> </w:t>
      </w:r>
      <w:r w:rsidR="00C22CE1" w:rsidRPr="0024774C">
        <w:rPr>
          <w:sz w:val="22"/>
          <w:szCs w:val="22"/>
          <w:u w:val="single"/>
          <w:lang w:val="pl-PL"/>
        </w:rPr>
        <w:t>2</w:t>
      </w:r>
      <w:r w:rsidR="00C22CE1" w:rsidRPr="00C22CE1">
        <w:rPr>
          <w:sz w:val="22"/>
          <w:szCs w:val="22"/>
        </w:rPr>
        <w:t xml:space="preserve"> – </w:t>
      </w:r>
      <w:r>
        <w:rPr>
          <w:sz w:val="22"/>
          <w:szCs w:val="22"/>
          <w:lang w:val="pl-PL"/>
        </w:rPr>
        <w:t>250 000,00</w:t>
      </w:r>
      <w:r w:rsidR="00C22CE1" w:rsidRPr="00C22CE1">
        <w:rPr>
          <w:sz w:val="22"/>
          <w:szCs w:val="22"/>
        </w:rPr>
        <w:t xml:space="preserve"> </w:t>
      </w:r>
      <w:r>
        <w:rPr>
          <w:sz w:val="22"/>
          <w:szCs w:val="22"/>
          <w:lang w:val="pl-PL"/>
        </w:rPr>
        <w:t>zł</w:t>
      </w:r>
    </w:p>
    <w:p w14:paraId="05499A62" w14:textId="191EC259" w:rsidR="00C22CE1" w:rsidRPr="00C22CE1" w:rsidRDefault="00C22CE1" w:rsidP="007E5946">
      <w:pPr>
        <w:jc w:val="both"/>
        <w:rPr>
          <w:sz w:val="22"/>
          <w:szCs w:val="22"/>
        </w:rPr>
      </w:pPr>
      <w:r w:rsidRPr="00C22CE1">
        <w:rPr>
          <w:sz w:val="22"/>
          <w:szCs w:val="22"/>
        </w:rPr>
        <w:t xml:space="preserve">Jeżeli Wykonawca składa ofertę na dwie 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t>
      </w:r>
    </w:p>
    <w:p w14:paraId="73B447FF" w14:textId="77777777" w:rsidR="00C22CE1" w:rsidRPr="0024774C" w:rsidRDefault="00C22CE1" w:rsidP="007E5946">
      <w:pPr>
        <w:ind w:left="284" w:hanging="284"/>
        <w:jc w:val="both"/>
        <w:rPr>
          <w:sz w:val="22"/>
          <w:szCs w:val="22"/>
        </w:rPr>
      </w:pPr>
      <w:r w:rsidRPr="0024774C">
        <w:rPr>
          <w:sz w:val="22"/>
          <w:szCs w:val="22"/>
        </w:rPr>
        <w:t>W przypadku podmiotów występujących wspólnie warunek ten podmioty mogą spełniać łącznie.</w:t>
      </w:r>
    </w:p>
    <w:p w14:paraId="2C782CDB" w14:textId="77777777" w:rsidR="00B64271" w:rsidRPr="00B64271" w:rsidRDefault="00B64271" w:rsidP="001C6928">
      <w:pPr>
        <w:widowControl w:val="0"/>
        <w:numPr>
          <w:ilvl w:val="0"/>
          <w:numId w:val="24"/>
        </w:numPr>
        <w:tabs>
          <w:tab w:val="left" w:pos="1418"/>
        </w:tabs>
        <w:ind w:left="284" w:hanging="284"/>
        <w:jc w:val="both"/>
        <w:rPr>
          <w:rFonts w:eastAsia="Tahoma"/>
          <w:sz w:val="22"/>
          <w:szCs w:val="22"/>
          <w:lang w:bidi="pl-PL"/>
        </w:rPr>
      </w:pPr>
      <w:bookmarkStart w:id="75" w:name="bookmark94"/>
      <w:bookmarkEnd w:id="75"/>
      <w:r w:rsidRPr="00B64271">
        <w:rPr>
          <w:rFonts w:eastAsia="Tahoma"/>
          <w:b/>
          <w:bCs/>
          <w:sz w:val="22"/>
          <w:szCs w:val="22"/>
          <w:lang w:bidi="pl-PL"/>
        </w:rPr>
        <w:t>zdolności technicznej lub zawodowej:</w:t>
      </w:r>
    </w:p>
    <w:p w14:paraId="24ACBC63" w14:textId="77777777" w:rsidR="00F311BE" w:rsidRDefault="00F311BE" w:rsidP="007E5946">
      <w:pPr>
        <w:widowControl w:val="0"/>
        <w:jc w:val="both"/>
        <w:rPr>
          <w:sz w:val="22"/>
          <w:szCs w:val="22"/>
        </w:rPr>
      </w:pPr>
      <w:r>
        <w:rPr>
          <w:sz w:val="22"/>
          <w:szCs w:val="22"/>
        </w:rPr>
        <w:t xml:space="preserve">- </w:t>
      </w:r>
      <w:r w:rsidRPr="000D5740">
        <w:rPr>
          <w:sz w:val="22"/>
          <w:szCs w:val="22"/>
          <w:u w:val="single"/>
        </w:rPr>
        <w:t>dotyczącej Wykonawcy</w:t>
      </w:r>
    </w:p>
    <w:p w14:paraId="1AA9EAFC" w14:textId="1733E27C" w:rsidR="00551996" w:rsidRPr="00551996" w:rsidRDefault="00C10DEF" w:rsidP="001A468D">
      <w:pPr>
        <w:widowControl w:val="0"/>
        <w:jc w:val="both"/>
        <w:rPr>
          <w:bCs/>
          <w:sz w:val="22"/>
          <w:szCs w:val="22"/>
        </w:rPr>
      </w:pPr>
      <w:r w:rsidRPr="00551996">
        <w:rPr>
          <w:sz w:val="22"/>
          <w:szCs w:val="22"/>
        </w:rPr>
        <w:t>W tym zakresie Za</w:t>
      </w:r>
      <w:r w:rsidR="00551996" w:rsidRPr="00551996">
        <w:rPr>
          <w:sz w:val="22"/>
          <w:szCs w:val="22"/>
        </w:rPr>
        <w:t>mawiający wymaga aby Wykonawcy wykazali wykonanie, a w przypadku świadczeń powtarzających się lub ciągłych również  wykonywanych, w okresie ostatnich 3 lat, a jeżeli okres prowadzenia działalności jest krótszy – w</w:t>
      </w:r>
      <w:r w:rsidR="00551996" w:rsidRPr="00551996">
        <w:rPr>
          <w:bCs/>
          <w:sz w:val="22"/>
          <w:szCs w:val="22"/>
        </w:rPr>
        <w:t xml:space="preserve"> </w:t>
      </w:r>
      <w:r w:rsidR="00551996" w:rsidRPr="00551996">
        <w:rPr>
          <w:sz w:val="22"/>
          <w:szCs w:val="22"/>
        </w:rPr>
        <w:t xml:space="preserve">tym okresie,  co najmniej </w:t>
      </w:r>
      <w:r w:rsidR="001A468D">
        <w:rPr>
          <w:sz w:val="22"/>
          <w:szCs w:val="22"/>
        </w:rPr>
        <w:t>jednej</w:t>
      </w:r>
      <w:r w:rsidR="00551996" w:rsidRPr="00551996">
        <w:rPr>
          <w:sz w:val="22"/>
          <w:szCs w:val="22"/>
        </w:rPr>
        <w:t xml:space="preserve"> dostaw</w:t>
      </w:r>
      <w:r w:rsidR="001A468D">
        <w:rPr>
          <w:sz w:val="22"/>
          <w:szCs w:val="22"/>
        </w:rPr>
        <w:t>y</w:t>
      </w:r>
      <w:r w:rsidR="00551996" w:rsidRPr="00551996">
        <w:rPr>
          <w:sz w:val="22"/>
          <w:szCs w:val="22"/>
        </w:rPr>
        <w:t xml:space="preserve"> na każdą część o wartości nie mniejszej niż:</w:t>
      </w:r>
    </w:p>
    <w:p w14:paraId="03A8797A" w14:textId="7736ACC2" w:rsidR="00551996" w:rsidRPr="00551996" w:rsidRDefault="00551996" w:rsidP="001C6928">
      <w:pPr>
        <w:widowControl w:val="0"/>
        <w:numPr>
          <w:ilvl w:val="0"/>
          <w:numId w:val="7"/>
        </w:numPr>
        <w:overflowPunct w:val="0"/>
        <w:autoSpaceDE w:val="0"/>
        <w:autoSpaceDN w:val="0"/>
        <w:adjustRightInd w:val="0"/>
        <w:ind w:left="284" w:hanging="284"/>
        <w:jc w:val="both"/>
        <w:rPr>
          <w:bCs/>
          <w:sz w:val="22"/>
          <w:szCs w:val="22"/>
        </w:rPr>
      </w:pPr>
      <w:r w:rsidRPr="00551996">
        <w:rPr>
          <w:bCs/>
          <w:sz w:val="22"/>
          <w:szCs w:val="22"/>
        </w:rPr>
        <w:t xml:space="preserve">dla części 1 zamówienia </w:t>
      </w:r>
      <w:r w:rsidR="000D5740">
        <w:rPr>
          <w:bCs/>
          <w:sz w:val="22"/>
          <w:szCs w:val="22"/>
        </w:rPr>
        <w:t>jedną</w:t>
      </w:r>
      <w:r w:rsidRPr="00551996">
        <w:rPr>
          <w:bCs/>
          <w:sz w:val="22"/>
          <w:szCs w:val="22"/>
        </w:rPr>
        <w:t xml:space="preserve"> dostaw</w:t>
      </w:r>
      <w:r w:rsidR="000D5740">
        <w:rPr>
          <w:bCs/>
          <w:sz w:val="22"/>
          <w:szCs w:val="22"/>
        </w:rPr>
        <w:t>ę</w:t>
      </w:r>
      <w:r w:rsidRPr="00551996">
        <w:rPr>
          <w:bCs/>
          <w:sz w:val="22"/>
          <w:szCs w:val="22"/>
        </w:rPr>
        <w:t xml:space="preserve"> </w:t>
      </w:r>
      <w:r w:rsidR="000D5740" w:rsidRPr="00E772DB">
        <w:rPr>
          <w:rFonts w:eastAsia="Calibri"/>
          <w:sz w:val="22"/>
          <w:szCs w:val="22"/>
        </w:rPr>
        <w:t>profili aluminiowych</w:t>
      </w:r>
      <w:r w:rsidR="000D5740" w:rsidRPr="00E772DB">
        <w:rPr>
          <w:sz w:val="22"/>
          <w:szCs w:val="22"/>
        </w:rPr>
        <w:t xml:space="preserve"> </w:t>
      </w:r>
      <w:r w:rsidR="000D5740">
        <w:rPr>
          <w:sz w:val="22"/>
          <w:szCs w:val="22"/>
        </w:rPr>
        <w:t xml:space="preserve">, </w:t>
      </w:r>
      <w:r w:rsidRPr="00551996">
        <w:rPr>
          <w:bCs/>
          <w:sz w:val="22"/>
          <w:szCs w:val="22"/>
        </w:rPr>
        <w:t xml:space="preserve">na kwotę nie mniejszą niż </w:t>
      </w:r>
      <w:r w:rsidR="000D5740">
        <w:rPr>
          <w:bCs/>
          <w:sz w:val="22"/>
          <w:szCs w:val="22"/>
        </w:rPr>
        <w:t>500 000,00</w:t>
      </w:r>
      <w:r w:rsidRPr="00551996">
        <w:rPr>
          <w:bCs/>
          <w:sz w:val="22"/>
          <w:szCs w:val="22"/>
        </w:rPr>
        <w:t xml:space="preserve"> zł brutto każda,</w:t>
      </w:r>
    </w:p>
    <w:p w14:paraId="7148EC13" w14:textId="022E9AE8" w:rsidR="00551996" w:rsidRPr="00551996" w:rsidRDefault="00551996" w:rsidP="001C6928">
      <w:pPr>
        <w:widowControl w:val="0"/>
        <w:numPr>
          <w:ilvl w:val="0"/>
          <w:numId w:val="7"/>
        </w:numPr>
        <w:overflowPunct w:val="0"/>
        <w:autoSpaceDE w:val="0"/>
        <w:autoSpaceDN w:val="0"/>
        <w:adjustRightInd w:val="0"/>
        <w:ind w:left="284" w:hanging="284"/>
        <w:jc w:val="both"/>
        <w:rPr>
          <w:bCs/>
          <w:sz w:val="22"/>
          <w:szCs w:val="22"/>
        </w:rPr>
      </w:pPr>
      <w:r w:rsidRPr="00551996">
        <w:rPr>
          <w:bCs/>
          <w:sz w:val="22"/>
          <w:szCs w:val="22"/>
        </w:rPr>
        <w:t xml:space="preserve">dla części 2 zamówienia </w:t>
      </w:r>
      <w:r w:rsidR="000D5740">
        <w:rPr>
          <w:bCs/>
          <w:sz w:val="22"/>
          <w:szCs w:val="22"/>
        </w:rPr>
        <w:t>jedną</w:t>
      </w:r>
      <w:r w:rsidRPr="00551996">
        <w:rPr>
          <w:bCs/>
          <w:sz w:val="22"/>
          <w:szCs w:val="22"/>
        </w:rPr>
        <w:t xml:space="preserve"> dostaw</w:t>
      </w:r>
      <w:r w:rsidR="000D5740">
        <w:rPr>
          <w:bCs/>
          <w:sz w:val="22"/>
          <w:szCs w:val="22"/>
        </w:rPr>
        <w:t>ę</w:t>
      </w:r>
      <w:r w:rsidRPr="00551996">
        <w:rPr>
          <w:bCs/>
          <w:sz w:val="22"/>
          <w:szCs w:val="22"/>
        </w:rPr>
        <w:t xml:space="preserve"> </w:t>
      </w:r>
      <w:r w:rsidR="000D5740" w:rsidRPr="00E772DB">
        <w:rPr>
          <w:rFonts w:eastAsia="Calibri"/>
          <w:sz w:val="22"/>
          <w:szCs w:val="22"/>
        </w:rPr>
        <w:t>akcesorii, uszczelek, okuć i elementów złącznych</w:t>
      </w:r>
      <w:r w:rsidRPr="00551996">
        <w:rPr>
          <w:rFonts w:eastAsia="Calibri"/>
          <w:bCs/>
          <w:sz w:val="22"/>
          <w:szCs w:val="22"/>
          <w:lang w:eastAsia="en-US"/>
        </w:rPr>
        <w:t>,</w:t>
      </w:r>
      <w:r w:rsidRPr="00551996">
        <w:rPr>
          <w:bCs/>
          <w:sz w:val="22"/>
          <w:szCs w:val="22"/>
        </w:rPr>
        <w:t xml:space="preserve"> na kwotę nie mniejszą niż </w:t>
      </w:r>
      <w:r w:rsidR="000D5740">
        <w:rPr>
          <w:bCs/>
          <w:sz w:val="22"/>
          <w:szCs w:val="22"/>
        </w:rPr>
        <w:t>250 000,00</w:t>
      </w:r>
      <w:r w:rsidRPr="00551996">
        <w:rPr>
          <w:bCs/>
          <w:sz w:val="22"/>
          <w:szCs w:val="22"/>
        </w:rPr>
        <w:t xml:space="preserve"> zł brutto każda,</w:t>
      </w:r>
    </w:p>
    <w:p w14:paraId="44C99A14" w14:textId="77777777" w:rsidR="00F311BE" w:rsidRDefault="00F311BE" w:rsidP="00776741">
      <w:pPr>
        <w:widowControl w:val="0"/>
        <w:jc w:val="both"/>
        <w:rPr>
          <w:rFonts w:eastAsia="Tahoma"/>
          <w:sz w:val="22"/>
          <w:szCs w:val="22"/>
          <w:lang w:bidi="pl-PL"/>
        </w:rPr>
      </w:pPr>
    </w:p>
    <w:p w14:paraId="38228EC8" w14:textId="786BCC6C" w:rsidR="00B64271" w:rsidRPr="00B64271" w:rsidRDefault="00B64271" w:rsidP="001A468D">
      <w:pPr>
        <w:widowControl w:val="0"/>
        <w:jc w:val="both"/>
        <w:rPr>
          <w:rFonts w:eastAsia="Tahoma"/>
          <w:sz w:val="22"/>
          <w:szCs w:val="22"/>
          <w:lang w:bidi="pl-PL"/>
        </w:rPr>
      </w:pPr>
      <w:r w:rsidRPr="00B64271">
        <w:rPr>
          <w:rFonts w:eastAsia="Tahoma"/>
          <w:sz w:val="22"/>
          <w:szCs w:val="22"/>
          <w:lang w:bidi="pl-PL"/>
        </w:rPr>
        <w:t>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w:t>
      </w:r>
    </w:p>
    <w:p w14:paraId="2F67BFE6" w14:textId="23B2B114" w:rsidR="00D472F7" w:rsidRDefault="00B64271" w:rsidP="001C6928">
      <w:pPr>
        <w:widowControl w:val="0"/>
        <w:numPr>
          <w:ilvl w:val="0"/>
          <w:numId w:val="25"/>
        </w:numPr>
        <w:tabs>
          <w:tab w:val="left" w:pos="0"/>
          <w:tab w:val="left" w:pos="142"/>
        </w:tabs>
        <w:ind w:left="284" w:hanging="284"/>
        <w:jc w:val="both"/>
        <w:rPr>
          <w:rFonts w:eastAsia="Tahoma"/>
          <w:sz w:val="22"/>
          <w:szCs w:val="22"/>
          <w:lang w:bidi="pl-PL"/>
        </w:rPr>
      </w:pPr>
      <w:bookmarkStart w:id="76" w:name="bookmark95"/>
      <w:bookmarkEnd w:id="76"/>
      <w:r w:rsidRPr="00B64271">
        <w:rPr>
          <w:rFonts w:eastAsia="Tahoma"/>
          <w:sz w:val="22"/>
          <w:szCs w:val="22"/>
          <w:lang w:bidi="pl-PL"/>
        </w:rPr>
        <w:t>Wykonawca może w celu potwierdzenia spełniania warunków udziału w postępowaniu,</w:t>
      </w:r>
      <w:r w:rsidR="00BF0655">
        <w:rPr>
          <w:rFonts w:eastAsia="Tahoma"/>
          <w:sz w:val="22"/>
          <w:szCs w:val="22"/>
          <w:lang w:bidi="pl-PL"/>
        </w:rPr>
        <w:t xml:space="preserve"> </w:t>
      </w:r>
      <w:r w:rsidRPr="00B64271">
        <w:rPr>
          <w:rFonts w:eastAsia="Tahoma"/>
          <w:sz w:val="22"/>
          <w:szCs w:val="22"/>
          <w:lang w:bidi="pl-PL"/>
        </w:rPr>
        <w:t xml:space="preserve">w </w:t>
      </w:r>
      <w:r w:rsidR="00D472F7">
        <w:rPr>
          <w:rFonts w:eastAsia="Tahoma"/>
          <w:sz w:val="22"/>
          <w:szCs w:val="22"/>
          <w:lang w:bidi="pl-PL"/>
        </w:rPr>
        <w:t xml:space="preserve"> </w:t>
      </w:r>
      <w:r w:rsidRPr="00B64271">
        <w:rPr>
          <w:rFonts w:eastAsia="Tahoma"/>
          <w:sz w:val="22"/>
          <w:szCs w:val="22"/>
          <w:lang w:bidi="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bookmarkStart w:id="77" w:name="bookmark96"/>
      <w:bookmarkEnd w:id="77"/>
    </w:p>
    <w:p w14:paraId="16CDD74C" w14:textId="77777777" w:rsidR="009F59D9" w:rsidRDefault="00B64271" w:rsidP="001C6928">
      <w:pPr>
        <w:widowControl w:val="0"/>
        <w:numPr>
          <w:ilvl w:val="0"/>
          <w:numId w:val="25"/>
        </w:numPr>
        <w:tabs>
          <w:tab w:val="left" w:pos="0"/>
        </w:tabs>
        <w:ind w:left="284" w:hanging="284"/>
        <w:jc w:val="both"/>
        <w:rPr>
          <w:rFonts w:eastAsia="Tahoma"/>
          <w:sz w:val="22"/>
          <w:szCs w:val="22"/>
          <w:lang w:bidi="pl-PL"/>
        </w:rPr>
      </w:pPr>
      <w:r w:rsidRPr="00D472F7">
        <w:rPr>
          <w:rFonts w:eastAsia="Tahoma"/>
          <w:sz w:val="22"/>
          <w:szCs w:val="22"/>
          <w:lang w:bidi="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78" w:name="bookmark97"/>
      <w:bookmarkEnd w:id="78"/>
    </w:p>
    <w:p w14:paraId="48217CE4" w14:textId="0583D4F9" w:rsidR="009F59D9" w:rsidRDefault="00B64271" w:rsidP="001C6928">
      <w:pPr>
        <w:widowControl w:val="0"/>
        <w:numPr>
          <w:ilvl w:val="0"/>
          <w:numId w:val="25"/>
        </w:numPr>
        <w:tabs>
          <w:tab w:val="left" w:pos="0"/>
        </w:tabs>
        <w:ind w:left="284" w:hanging="284"/>
        <w:jc w:val="both"/>
        <w:rPr>
          <w:rFonts w:eastAsia="Tahoma"/>
          <w:sz w:val="22"/>
          <w:szCs w:val="22"/>
          <w:lang w:bidi="pl-PL"/>
        </w:rPr>
      </w:pPr>
      <w:r w:rsidRPr="009F59D9">
        <w:rPr>
          <w:rFonts w:eastAsia="Tahoma"/>
          <w:sz w:val="22"/>
          <w:szCs w:val="22"/>
          <w:lang w:bidi="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79" w:name="bookmark98"/>
      <w:bookmarkEnd w:id="79"/>
      <w:r w:rsidR="0025721D">
        <w:rPr>
          <w:rFonts w:eastAsia="Tahoma"/>
          <w:sz w:val="22"/>
          <w:szCs w:val="22"/>
          <w:lang w:bidi="pl-PL"/>
        </w:rPr>
        <w:t xml:space="preserve"> – </w:t>
      </w:r>
      <w:r w:rsidR="001B3ADA" w:rsidRPr="001B3ADA">
        <w:rPr>
          <w:rFonts w:eastAsia="Tahoma"/>
          <w:b/>
          <w:i/>
          <w:iCs/>
          <w:sz w:val="22"/>
          <w:szCs w:val="22"/>
          <w:lang w:bidi="pl-PL"/>
        </w:rPr>
        <w:t xml:space="preserve">Załącznik Nr </w:t>
      </w:r>
      <w:r w:rsidR="00452CA6" w:rsidRPr="001B3ADA">
        <w:rPr>
          <w:rFonts w:eastAsia="Tahoma"/>
          <w:b/>
          <w:i/>
          <w:iCs/>
          <w:sz w:val="22"/>
          <w:szCs w:val="22"/>
          <w:lang w:bidi="pl-PL"/>
        </w:rPr>
        <w:t>7</w:t>
      </w:r>
      <w:r w:rsidR="00452CA6">
        <w:rPr>
          <w:rFonts w:eastAsia="Tahoma"/>
          <w:b/>
          <w:sz w:val="22"/>
          <w:szCs w:val="22"/>
          <w:lang w:bidi="pl-PL"/>
        </w:rPr>
        <w:t>.</w:t>
      </w:r>
    </w:p>
    <w:p w14:paraId="015C8AFD" w14:textId="47C1013B" w:rsidR="00B64271" w:rsidRPr="009F59D9" w:rsidRDefault="00B64271" w:rsidP="001C6928">
      <w:pPr>
        <w:widowControl w:val="0"/>
        <w:numPr>
          <w:ilvl w:val="0"/>
          <w:numId w:val="25"/>
        </w:numPr>
        <w:tabs>
          <w:tab w:val="left" w:pos="0"/>
        </w:tabs>
        <w:ind w:left="284" w:hanging="284"/>
        <w:jc w:val="both"/>
        <w:rPr>
          <w:rFonts w:eastAsia="Tahoma"/>
          <w:sz w:val="22"/>
          <w:szCs w:val="22"/>
          <w:lang w:bidi="pl-PL"/>
        </w:rPr>
      </w:pPr>
      <w:r w:rsidRPr="009F59D9">
        <w:rPr>
          <w:rFonts w:eastAsia="Tahoma"/>
          <w:sz w:val="22"/>
          <w:szCs w:val="22"/>
          <w:lang w:bidi="pl-PL"/>
        </w:rPr>
        <w:t>Zobowiązanie podmiotu udostępniającego zasoby, o którym mowa w ust. 4, musi potwierdzać, że stosunek łączący Wykonawcę z podmiotami udostępniającymi zasoby gwarantuje rzeczywisty dostęp do tych zasobów oraz określa w szczególności:</w:t>
      </w:r>
    </w:p>
    <w:p w14:paraId="564CB665" w14:textId="77777777" w:rsidR="00B64271" w:rsidRPr="00B64271" w:rsidRDefault="00B64271" w:rsidP="001C6928">
      <w:pPr>
        <w:widowControl w:val="0"/>
        <w:numPr>
          <w:ilvl w:val="0"/>
          <w:numId w:val="26"/>
        </w:numPr>
        <w:tabs>
          <w:tab w:val="left" w:pos="1042"/>
        </w:tabs>
        <w:ind w:left="284" w:hanging="284"/>
        <w:jc w:val="both"/>
        <w:rPr>
          <w:rFonts w:eastAsia="Tahoma"/>
          <w:sz w:val="22"/>
          <w:szCs w:val="22"/>
          <w:lang w:bidi="pl-PL"/>
        </w:rPr>
      </w:pPr>
      <w:bookmarkStart w:id="80" w:name="bookmark99"/>
      <w:bookmarkEnd w:id="80"/>
      <w:r w:rsidRPr="00B64271">
        <w:rPr>
          <w:rFonts w:eastAsia="Tahoma"/>
          <w:sz w:val="22"/>
          <w:szCs w:val="22"/>
          <w:lang w:bidi="pl-PL"/>
        </w:rPr>
        <w:t>zakres dostępnych Wykonawcy zasobów podmiotu udostępniającego zasoby;</w:t>
      </w:r>
    </w:p>
    <w:p w14:paraId="57FE1A28" w14:textId="77777777" w:rsidR="00B64271" w:rsidRPr="00B64271" w:rsidRDefault="00B64271" w:rsidP="001C6928">
      <w:pPr>
        <w:widowControl w:val="0"/>
        <w:numPr>
          <w:ilvl w:val="0"/>
          <w:numId w:val="26"/>
        </w:numPr>
        <w:tabs>
          <w:tab w:val="left" w:pos="1042"/>
        </w:tabs>
        <w:ind w:left="284" w:hanging="284"/>
        <w:jc w:val="both"/>
        <w:rPr>
          <w:rFonts w:eastAsia="Tahoma"/>
          <w:sz w:val="22"/>
          <w:szCs w:val="22"/>
          <w:lang w:bidi="pl-PL"/>
        </w:rPr>
      </w:pPr>
      <w:bookmarkStart w:id="81" w:name="bookmark100"/>
      <w:bookmarkEnd w:id="81"/>
      <w:r w:rsidRPr="00B64271">
        <w:rPr>
          <w:rFonts w:eastAsia="Tahoma"/>
          <w:sz w:val="22"/>
          <w:szCs w:val="22"/>
          <w:lang w:bidi="pl-PL"/>
        </w:rPr>
        <w:t>sposób i okres udostępnienia Wykonawcy i wykorzystania przez niego zasobów podmiotu udostępniającego te zasoby przy wykonywaniu zamówienia;</w:t>
      </w:r>
    </w:p>
    <w:p w14:paraId="4A3E5130" w14:textId="77777777" w:rsidR="00B64271" w:rsidRPr="00B64271" w:rsidRDefault="00B64271" w:rsidP="001C6928">
      <w:pPr>
        <w:widowControl w:val="0"/>
        <w:numPr>
          <w:ilvl w:val="0"/>
          <w:numId w:val="26"/>
        </w:numPr>
        <w:tabs>
          <w:tab w:val="left" w:pos="1042"/>
        </w:tabs>
        <w:ind w:left="284" w:hanging="284"/>
        <w:jc w:val="both"/>
        <w:rPr>
          <w:rFonts w:eastAsia="Tahoma"/>
          <w:sz w:val="22"/>
          <w:szCs w:val="22"/>
          <w:lang w:bidi="pl-PL"/>
        </w:rPr>
      </w:pPr>
      <w:bookmarkStart w:id="82" w:name="bookmark101"/>
      <w:bookmarkEnd w:id="82"/>
      <w:r w:rsidRPr="00B64271">
        <w:rPr>
          <w:rFonts w:eastAsia="Tahoma"/>
          <w:sz w:val="22"/>
          <w:szCs w:val="22"/>
          <w:lang w:bidi="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E662D31" w14:textId="77777777" w:rsidR="009F59D9" w:rsidRPr="009F59D9" w:rsidRDefault="00B64271" w:rsidP="001C6928">
      <w:pPr>
        <w:pStyle w:val="Akapitzlist"/>
        <w:widowControl w:val="0"/>
        <w:numPr>
          <w:ilvl w:val="0"/>
          <w:numId w:val="25"/>
        </w:numPr>
        <w:tabs>
          <w:tab w:val="left" w:pos="284"/>
        </w:tabs>
        <w:ind w:left="284" w:hanging="284"/>
        <w:jc w:val="both"/>
        <w:rPr>
          <w:rFonts w:eastAsia="Tahoma"/>
          <w:sz w:val="22"/>
          <w:szCs w:val="22"/>
          <w:lang w:bidi="pl-PL"/>
        </w:rPr>
      </w:pPr>
      <w:bookmarkStart w:id="83" w:name="bookmark102"/>
      <w:bookmarkEnd w:id="83"/>
      <w:r w:rsidRPr="009F59D9">
        <w:rPr>
          <w:rFonts w:eastAsia="Tahoma"/>
          <w:sz w:val="22"/>
          <w:szCs w:val="22"/>
          <w:lang w:bidi="pl-PL"/>
        </w:rPr>
        <w:t xml:space="preserve">Zamawiający oceni, czy udostępniane Wykonawcy przez podmioty udostępniające zasoby zdolności techniczne lub zawodowe lub ich sytuacja finansowa lub ekonomiczna, pozwalają na wykazanie </w:t>
      </w:r>
      <w:r w:rsidRPr="009F59D9">
        <w:rPr>
          <w:rFonts w:eastAsia="Tahoma"/>
          <w:sz w:val="22"/>
          <w:szCs w:val="22"/>
          <w:lang w:bidi="pl-PL"/>
        </w:rPr>
        <w:lastRenderedPageBreak/>
        <w:t>przez Wykonawcę spełniania warunków udziału w postępowaniu, a także bada, czy nie zachodzą wobec tego podmiotu podstawy wykluczenia, które zostały przewidziane względem Wykonawcy.</w:t>
      </w:r>
      <w:bookmarkStart w:id="84" w:name="bookmark103"/>
      <w:bookmarkEnd w:id="84"/>
    </w:p>
    <w:p w14:paraId="05264502" w14:textId="77777777" w:rsidR="009F59D9" w:rsidRPr="009F59D9" w:rsidRDefault="00B64271" w:rsidP="001C6928">
      <w:pPr>
        <w:pStyle w:val="Akapitzlist"/>
        <w:widowControl w:val="0"/>
        <w:numPr>
          <w:ilvl w:val="0"/>
          <w:numId w:val="25"/>
        </w:numPr>
        <w:tabs>
          <w:tab w:val="left" w:pos="284"/>
        </w:tabs>
        <w:ind w:left="284" w:hanging="284"/>
        <w:jc w:val="both"/>
        <w:rPr>
          <w:rFonts w:eastAsia="Tahoma"/>
          <w:sz w:val="22"/>
          <w:szCs w:val="22"/>
          <w:lang w:bidi="pl-PL"/>
        </w:rPr>
      </w:pPr>
      <w:r w:rsidRPr="009F59D9">
        <w:rPr>
          <w:rFonts w:eastAsia="Tahoma"/>
          <w:sz w:val="22"/>
          <w:szCs w:val="22"/>
          <w:lang w:bidi="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bookmarkStart w:id="85" w:name="bookmark104"/>
      <w:bookmarkEnd w:id="85"/>
    </w:p>
    <w:p w14:paraId="17FDFAE6" w14:textId="77777777" w:rsidR="009F59D9" w:rsidRPr="009F59D9" w:rsidRDefault="00B64271" w:rsidP="001C6928">
      <w:pPr>
        <w:pStyle w:val="Akapitzlist"/>
        <w:widowControl w:val="0"/>
        <w:numPr>
          <w:ilvl w:val="0"/>
          <w:numId w:val="25"/>
        </w:numPr>
        <w:tabs>
          <w:tab w:val="left" w:pos="284"/>
        </w:tabs>
        <w:ind w:left="284" w:hanging="284"/>
        <w:jc w:val="both"/>
        <w:rPr>
          <w:rFonts w:eastAsia="Tahoma"/>
          <w:sz w:val="22"/>
          <w:szCs w:val="22"/>
          <w:lang w:bidi="pl-PL"/>
        </w:rPr>
      </w:pPr>
      <w:r w:rsidRPr="009F59D9">
        <w:rPr>
          <w:rFonts w:eastAsia="Tahoma"/>
          <w:sz w:val="22"/>
          <w:szCs w:val="22"/>
          <w:lang w:bidi="pl-PL"/>
        </w:rPr>
        <w:t>Wykonawcy mogą wspólnie ubiegać się o udzielenie zamówienia, na zasadach określonych w art. 58 ustawy Pzp. Wykonawcy ubiegający się wspólnie o udzielenie zamówienia są zobowiązani do ustanowienia pełnomocnika do reprezentowania ich w postępowaniu albo reprezentowania w postępowaniu i zawarcia umowy w sprawie zamówienia publicznego.</w:t>
      </w:r>
      <w:bookmarkStart w:id="86" w:name="bookmark105"/>
      <w:bookmarkEnd w:id="86"/>
    </w:p>
    <w:p w14:paraId="0C148723" w14:textId="058F1085" w:rsidR="00AE2833" w:rsidRPr="009F59D9" w:rsidRDefault="00B64271" w:rsidP="001C6928">
      <w:pPr>
        <w:pStyle w:val="Akapitzlist"/>
        <w:widowControl w:val="0"/>
        <w:numPr>
          <w:ilvl w:val="0"/>
          <w:numId w:val="25"/>
        </w:numPr>
        <w:tabs>
          <w:tab w:val="left" w:pos="284"/>
        </w:tabs>
        <w:ind w:left="284" w:hanging="284"/>
        <w:jc w:val="both"/>
        <w:rPr>
          <w:rFonts w:eastAsia="Tahoma"/>
          <w:sz w:val="22"/>
          <w:szCs w:val="22"/>
          <w:lang w:bidi="pl-PL"/>
        </w:rPr>
      </w:pPr>
      <w:r w:rsidRPr="009F59D9">
        <w:rPr>
          <w:rFonts w:eastAsia="Tahoma"/>
          <w:sz w:val="22"/>
          <w:szCs w:val="22"/>
          <w:lang w:bidi="pl-PL"/>
        </w:rPr>
        <w:t>Zamawiający może, na każdym etapie postępowania, uznać, że Wykonawca nie posiada wymaganych zdolności, jeżeli zaangażowanie zasobów zawodowych Wykonawcy w inne przedsięwzięcia gospodarcze Wykonawcy może mieć negatywny wpływ na realizację zamówienia.</w:t>
      </w:r>
    </w:p>
    <w:p w14:paraId="620CD3BA" w14:textId="77777777" w:rsidR="00AE2833" w:rsidRPr="00AE2833" w:rsidRDefault="00AE2833" w:rsidP="00AE2833">
      <w:pPr>
        <w:widowControl w:val="0"/>
        <w:tabs>
          <w:tab w:val="left" w:pos="284"/>
        </w:tabs>
        <w:jc w:val="both"/>
        <w:rPr>
          <w:rFonts w:eastAsia="Tahoma"/>
          <w:sz w:val="22"/>
          <w:szCs w:val="22"/>
          <w:lang w:bidi="pl-PL"/>
        </w:rPr>
      </w:pPr>
    </w:p>
    <w:p w14:paraId="3F905B71" w14:textId="77777777" w:rsidR="00B64271" w:rsidRPr="00B64271" w:rsidRDefault="00B64271" w:rsidP="00776741">
      <w:pPr>
        <w:widowControl w:val="0"/>
        <w:jc w:val="both"/>
        <w:rPr>
          <w:rFonts w:eastAsia="Tahoma"/>
          <w:sz w:val="22"/>
          <w:szCs w:val="22"/>
          <w:lang w:bidi="pl-PL"/>
        </w:rPr>
      </w:pPr>
      <w:r w:rsidRPr="00B64271">
        <w:rPr>
          <w:rFonts w:eastAsia="Calibri"/>
          <w:b/>
          <w:bCs/>
          <w:sz w:val="22"/>
          <w:szCs w:val="22"/>
          <w:lang w:bidi="pl-PL"/>
        </w:rPr>
        <w:t xml:space="preserve">II. </w:t>
      </w:r>
      <w:r w:rsidRPr="00B64271">
        <w:rPr>
          <w:rFonts w:eastAsia="Tahoma"/>
          <w:b/>
          <w:bCs/>
          <w:sz w:val="22"/>
          <w:szCs w:val="22"/>
          <w:lang w:bidi="pl-PL"/>
        </w:rPr>
        <w:t>PODSTAWY WYKLUCZENIA Z POSTĘPOWANIA</w:t>
      </w:r>
    </w:p>
    <w:p w14:paraId="2010C995" w14:textId="69F42888" w:rsidR="00B64271" w:rsidRPr="007E5946" w:rsidRDefault="00B64271" w:rsidP="001C6928">
      <w:pPr>
        <w:pStyle w:val="Akapitzlist"/>
        <w:widowControl w:val="0"/>
        <w:numPr>
          <w:ilvl w:val="1"/>
          <w:numId w:val="7"/>
        </w:numPr>
        <w:ind w:left="284" w:hanging="284"/>
        <w:jc w:val="both"/>
        <w:rPr>
          <w:rFonts w:eastAsia="Tahoma"/>
          <w:sz w:val="22"/>
          <w:szCs w:val="22"/>
          <w:lang w:bidi="pl-PL"/>
        </w:rPr>
      </w:pPr>
      <w:r w:rsidRPr="007E5946">
        <w:rPr>
          <w:rFonts w:eastAsia="Tahoma"/>
          <w:sz w:val="22"/>
          <w:szCs w:val="22"/>
          <w:lang w:bidi="pl-PL"/>
        </w:rPr>
        <w:t>W postępowaniu mogą brać udział Wykonawcy, którzy nie podlegają wykluczeniu z postępowania o udzielenie zamówienia w okolicznościach, o których mowa w art. 108 ust. 1 ustawy Pzp, na podstawie:</w:t>
      </w:r>
    </w:p>
    <w:p w14:paraId="3F121034" w14:textId="77777777" w:rsidR="00B64271" w:rsidRPr="00B64271" w:rsidRDefault="00B64271" w:rsidP="001C6928">
      <w:pPr>
        <w:widowControl w:val="0"/>
        <w:numPr>
          <w:ilvl w:val="0"/>
          <w:numId w:val="27"/>
        </w:numPr>
        <w:tabs>
          <w:tab w:val="left" w:pos="284"/>
        </w:tabs>
        <w:ind w:left="284" w:hanging="284"/>
        <w:jc w:val="both"/>
        <w:rPr>
          <w:rFonts w:eastAsia="Tahoma"/>
          <w:sz w:val="22"/>
          <w:szCs w:val="22"/>
          <w:lang w:bidi="pl-PL"/>
        </w:rPr>
      </w:pPr>
      <w:bookmarkStart w:id="87" w:name="bookmark106"/>
      <w:bookmarkEnd w:id="87"/>
      <w:r w:rsidRPr="00B64271">
        <w:rPr>
          <w:rFonts w:eastAsia="Tahoma"/>
          <w:sz w:val="22"/>
          <w:szCs w:val="22"/>
          <w:lang w:bidi="pl-PL"/>
        </w:rPr>
        <w:t>art. 108 ust. 1 pkt 1 Pzp Zamawiający wykluczy Wykonawcę będącego osobą fizyczną, którego prawomocnie skazano za przestępstwo:</w:t>
      </w:r>
    </w:p>
    <w:p w14:paraId="330461C6" w14:textId="77777777" w:rsidR="00B64271" w:rsidRPr="00B64271" w:rsidRDefault="00B64271" w:rsidP="001C6928">
      <w:pPr>
        <w:widowControl w:val="0"/>
        <w:numPr>
          <w:ilvl w:val="0"/>
          <w:numId w:val="28"/>
        </w:numPr>
        <w:tabs>
          <w:tab w:val="left" w:pos="284"/>
          <w:tab w:val="left" w:pos="1484"/>
        </w:tabs>
        <w:ind w:left="284" w:hanging="284"/>
        <w:jc w:val="both"/>
        <w:rPr>
          <w:rFonts w:eastAsia="Tahoma"/>
          <w:sz w:val="22"/>
          <w:szCs w:val="22"/>
          <w:lang w:bidi="pl-PL"/>
        </w:rPr>
      </w:pPr>
      <w:bookmarkStart w:id="88" w:name="bookmark107"/>
      <w:bookmarkEnd w:id="88"/>
      <w:r w:rsidRPr="00B64271">
        <w:rPr>
          <w:rFonts w:eastAsia="Tahoma"/>
          <w:sz w:val="22"/>
          <w:szCs w:val="22"/>
          <w:lang w:bidi="pl-PL"/>
        </w:rPr>
        <w:t>udziału w zorganizowanej grupie przestępczej albo związku mającym na celu popełnienie przestępstwa lub przestępstwa skarbowego, o którym mowa w art. 258 ustawy z dnia 6 czerwca 1997 r. Kodeks karny (Dz. U. z 2020 r. poz. 1444 ze zm.) - dalej "KK"</w:t>
      </w:r>
    </w:p>
    <w:p w14:paraId="4A27BC53" w14:textId="77777777" w:rsidR="00B64271" w:rsidRPr="00B64271" w:rsidRDefault="00B64271" w:rsidP="001C6928">
      <w:pPr>
        <w:widowControl w:val="0"/>
        <w:numPr>
          <w:ilvl w:val="0"/>
          <w:numId w:val="28"/>
        </w:numPr>
        <w:tabs>
          <w:tab w:val="left" w:pos="284"/>
          <w:tab w:val="left" w:pos="1484"/>
        </w:tabs>
        <w:ind w:left="284" w:hanging="284"/>
        <w:jc w:val="both"/>
        <w:rPr>
          <w:rFonts w:eastAsia="Tahoma"/>
          <w:sz w:val="22"/>
          <w:szCs w:val="22"/>
          <w:lang w:bidi="pl-PL"/>
        </w:rPr>
      </w:pPr>
      <w:bookmarkStart w:id="89" w:name="bookmark108"/>
      <w:bookmarkEnd w:id="89"/>
      <w:r w:rsidRPr="00B64271">
        <w:rPr>
          <w:rFonts w:eastAsia="Tahoma"/>
          <w:sz w:val="22"/>
          <w:szCs w:val="22"/>
          <w:lang w:bidi="pl-PL"/>
        </w:rPr>
        <w:t>handlu ludźmi, o którym mowa w art. 189a KK,</w:t>
      </w:r>
    </w:p>
    <w:p w14:paraId="71709C5C" w14:textId="77777777" w:rsidR="00B64271" w:rsidRPr="00B64271" w:rsidRDefault="00B64271" w:rsidP="001C6928">
      <w:pPr>
        <w:widowControl w:val="0"/>
        <w:numPr>
          <w:ilvl w:val="0"/>
          <w:numId w:val="28"/>
        </w:numPr>
        <w:tabs>
          <w:tab w:val="left" w:pos="284"/>
          <w:tab w:val="left" w:pos="1484"/>
        </w:tabs>
        <w:ind w:left="284" w:hanging="284"/>
        <w:jc w:val="both"/>
        <w:rPr>
          <w:rFonts w:eastAsia="Tahoma"/>
          <w:sz w:val="22"/>
          <w:szCs w:val="22"/>
          <w:lang w:bidi="pl-PL"/>
        </w:rPr>
      </w:pPr>
      <w:bookmarkStart w:id="90" w:name="bookmark109"/>
      <w:bookmarkEnd w:id="90"/>
      <w:r w:rsidRPr="00B64271">
        <w:rPr>
          <w:rFonts w:eastAsia="Tahoma"/>
          <w:sz w:val="22"/>
          <w:szCs w:val="22"/>
          <w:lang w:bidi="pl-PL"/>
        </w:rPr>
        <w:t>o którym mowa w art. 228-230a, art. 250a KK lub w art. 46 lub art. 48 ustawy z dnia 25 czerwca 2010 r. o sporcie (Dz. U. z 2020 r. poz. 1133 z ze zm.),</w:t>
      </w:r>
    </w:p>
    <w:p w14:paraId="082B57F5" w14:textId="77777777" w:rsidR="00B64271" w:rsidRPr="00B64271" w:rsidRDefault="00B64271" w:rsidP="001C6928">
      <w:pPr>
        <w:widowControl w:val="0"/>
        <w:numPr>
          <w:ilvl w:val="0"/>
          <w:numId w:val="28"/>
        </w:numPr>
        <w:tabs>
          <w:tab w:val="left" w:pos="284"/>
          <w:tab w:val="left" w:pos="1485"/>
        </w:tabs>
        <w:ind w:left="284" w:hanging="284"/>
        <w:jc w:val="both"/>
        <w:rPr>
          <w:rFonts w:eastAsia="Tahoma"/>
          <w:sz w:val="22"/>
          <w:szCs w:val="22"/>
          <w:lang w:bidi="pl-PL"/>
        </w:rPr>
      </w:pPr>
      <w:bookmarkStart w:id="91" w:name="bookmark110"/>
      <w:bookmarkEnd w:id="91"/>
      <w:r w:rsidRPr="00B64271">
        <w:rPr>
          <w:rFonts w:eastAsia="Tahoma"/>
          <w:sz w:val="22"/>
          <w:szCs w:val="22"/>
          <w:lang w:bidi="pl-PL"/>
        </w:rPr>
        <w:t>finansowania przestępstwa o charakterze terrorystycznym, o którym mowa w art. 165a KK, lub przestępstwo udaremniania lub utrudniania stwierdzenia przestępnego pochodzenia pieniędzy lub ukrywania ich pochodzenia, o którym mowa w art. 299 KK,</w:t>
      </w:r>
    </w:p>
    <w:p w14:paraId="01DA0017" w14:textId="77777777" w:rsidR="00B64271" w:rsidRPr="00B64271" w:rsidRDefault="00B64271" w:rsidP="001C6928">
      <w:pPr>
        <w:widowControl w:val="0"/>
        <w:numPr>
          <w:ilvl w:val="0"/>
          <w:numId w:val="28"/>
        </w:numPr>
        <w:tabs>
          <w:tab w:val="left" w:pos="284"/>
          <w:tab w:val="left" w:pos="1485"/>
        </w:tabs>
        <w:ind w:left="284" w:hanging="284"/>
        <w:jc w:val="both"/>
        <w:rPr>
          <w:rFonts w:eastAsia="Tahoma"/>
          <w:sz w:val="22"/>
          <w:szCs w:val="22"/>
          <w:lang w:bidi="pl-PL"/>
        </w:rPr>
      </w:pPr>
      <w:bookmarkStart w:id="92" w:name="bookmark111"/>
      <w:bookmarkEnd w:id="92"/>
      <w:r w:rsidRPr="00B64271">
        <w:rPr>
          <w:rFonts w:eastAsia="Tahoma"/>
          <w:sz w:val="22"/>
          <w:szCs w:val="22"/>
          <w:lang w:bidi="pl-PL"/>
        </w:rPr>
        <w:t>o charakterze terrorystycznym, o którym mowa w art. 115 § 20 KK, lub mające na celu popełnienie tego przestępstwa,</w:t>
      </w:r>
    </w:p>
    <w:p w14:paraId="23421AAB" w14:textId="77777777" w:rsidR="00B64271" w:rsidRPr="00B64271" w:rsidRDefault="00B64271" w:rsidP="001C6928">
      <w:pPr>
        <w:widowControl w:val="0"/>
        <w:numPr>
          <w:ilvl w:val="0"/>
          <w:numId w:val="28"/>
        </w:numPr>
        <w:tabs>
          <w:tab w:val="left" w:pos="284"/>
          <w:tab w:val="left" w:pos="1485"/>
        </w:tabs>
        <w:ind w:left="284" w:hanging="284"/>
        <w:jc w:val="both"/>
        <w:rPr>
          <w:rFonts w:eastAsia="Tahoma"/>
          <w:sz w:val="22"/>
          <w:szCs w:val="22"/>
          <w:lang w:bidi="pl-PL"/>
        </w:rPr>
      </w:pPr>
      <w:bookmarkStart w:id="93" w:name="bookmark112"/>
      <w:bookmarkEnd w:id="93"/>
      <w:r w:rsidRPr="00B64271">
        <w:rPr>
          <w:rFonts w:eastAsia="Tahoma"/>
          <w:sz w:val="22"/>
          <w:szCs w:val="22"/>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A05E153" w14:textId="77777777" w:rsidR="00B64271" w:rsidRPr="00B64271" w:rsidRDefault="00B64271" w:rsidP="001C6928">
      <w:pPr>
        <w:widowControl w:val="0"/>
        <w:numPr>
          <w:ilvl w:val="0"/>
          <w:numId w:val="28"/>
        </w:numPr>
        <w:tabs>
          <w:tab w:val="left" w:pos="284"/>
          <w:tab w:val="left" w:pos="1485"/>
        </w:tabs>
        <w:ind w:left="284" w:hanging="284"/>
        <w:jc w:val="both"/>
        <w:rPr>
          <w:rFonts w:eastAsia="Tahoma"/>
          <w:sz w:val="22"/>
          <w:szCs w:val="22"/>
          <w:lang w:bidi="pl-PL"/>
        </w:rPr>
      </w:pPr>
      <w:bookmarkStart w:id="94" w:name="bookmark113"/>
      <w:bookmarkEnd w:id="94"/>
      <w:r w:rsidRPr="00B64271">
        <w:rPr>
          <w:rFonts w:eastAsia="Tahoma"/>
          <w:sz w:val="22"/>
          <w:szCs w:val="22"/>
          <w:lang w:bidi="pl-PL"/>
        </w:rPr>
        <w:t>przeciwko obrotowi gospodarczemu, o których mowa w art. 296-307 KK, przestępstwo oszustwa, o którym mowa w art. 286 KK, przestępstwo przeciwko wiarygodności dokumentów, o których mowa w art. 270-277d KK, lub przestępstwo skarbowe,</w:t>
      </w:r>
    </w:p>
    <w:p w14:paraId="0EA1F769" w14:textId="77777777" w:rsidR="00B64271" w:rsidRPr="00B64271" w:rsidRDefault="00B64271" w:rsidP="001C6928">
      <w:pPr>
        <w:widowControl w:val="0"/>
        <w:numPr>
          <w:ilvl w:val="0"/>
          <w:numId w:val="28"/>
        </w:numPr>
        <w:tabs>
          <w:tab w:val="left" w:pos="284"/>
          <w:tab w:val="left" w:pos="1485"/>
        </w:tabs>
        <w:ind w:left="284" w:hanging="284"/>
        <w:jc w:val="both"/>
        <w:rPr>
          <w:rFonts w:eastAsia="Tahoma"/>
          <w:sz w:val="22"/>
          <w:szCs w:val="22"/>
          <w:lang w:bidi="pl-PL"/>
        </w:rPr>
      </w:pPr>
      <w:bookmarkStart w:id="95" w:name="bookmark114"/>
      <w:bookmarkEnd w:id="95"/>
      <w:r w:rsidRPr="00B64271">
        <w:rPr>
          <w:rFonts w:eastAsia="Tahoma"/>
          <w:sz w:val="22"/>
          <w:szCs w:val="22"/>
          <w:lang w:bidi="pl-PL"/>
        </w:rPr>
        <w:t>o którym mowa w art. 9 ust. 1 i 3 lub art. 10 ustawy z dnia 15 czerwca 2012 r. o skutkach powierzania wykonywania pracy cudzoziemcom przebywającym wbrew przepisom na terytorium Rzeczypospolitej Polskiej,</w:t>
      </w:r>
    </w:p>
    <w:p w14:paraId="769D2AD8" w14:textId="77777777" w:rsidR="00B64271" w:rsidRPr="00B64271" w:rsidRDefault="00B64271" w:rsidP="00776741">
      <w:pPr>
        <w:widowControl w:val="0"/>
        <w:tabs>
          <w:tab w:val="left" w:pos="284"/>
        </w:tabs>
        <w:ind w:left="284" w:hanging="284"/>
        <w:jc w:val="both"/>
        <w:rPr>
          <w:rFonts w:eastAsia="Tahoma"/>
          <w:sz w:val="22"/>
          <w:szCs w:val="22"/>
          <w:lang w:bidi="pl-PL"/>
        </w:rPr>
      </w:pPr>
      <w:r w:rsidRPr="00B64271">
        <w:rPr>
          <w:rFonts w:eastAsia="Tahoma"/>
          <w:sz w:val="22"/>
          <w:szCs w:val="22"/>
          <w:lang w:bidi="pl-PL"/>
        </w:rPr>
        <w:t>- lub za odpowiedni czyn zabroniony określony w przepisach prawa obcego;</w:t>
      </w:r>
    </w:p>
    <w:p w14:paraId="0681870D" w14:textId="77777777" w:rsidR="00B64271" w:rsidRPr="00B64271" w:rsidRDefault="00B64271" w:rsidP="001C6928">
      <w:pPr>
        <w:widowControl w:val="0"/>
        <w:numPr>
          <w:ilvl w:val="0"/>
          <w:numId w:val="27"/>
        </w:numPr>
        <w:tabs>
          <w:tab w:val="left" w:pos="567"/>
        </w:tabs>
        <w:ind w:left="284" w:hanging="284"/>
        <w:jc w:val="both"/>
        <w:rPr>
          <w:rFonts w:eastAsia="Tahoma"/>
          <w:sz w:val="22"/>
          <w:szCs w:val="22"/>
          <w:lang w:bidi="pl-PL"/>
        </w:rPr>
      </w:pPr>
      <w:bookmarkStart w:id="96" w:name="bookmark115"/>
      <w:bookmarkEnd w:id="96"/>
      <w:r w:rsidRPr="00B64271">
        <w:rPr>
          <w:rFonts w:eastAsia="Tahoma"/>
          <w:sz w:val="22"/>
          <w:szCs w:val="22"/>
          <w:lang w:bidi="pl-PL"/>
        </w:rPr>
        <w:t>art. 108 ust. 1 pkt 2 ustawy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Pzp;</w:t>
      </w:r>
    </w:p>
    <w:p w14:paraId="3226A476" w14:textId="77777777" w:rsidR="00B64271" w:rsidRPr="00B64271" w:rsidRDefault="00B64271" w:rsidP="001C6928">
      <w:pPr>
        <w:widowControl w:val="0"/>
        <w:numPr>
          <w:ilvl w:val="0"/>
          <w:numId w:val="27"/>
        </w:numPr>
        <w:tabs>
          <w:tab w:val="left" w:pos="567"/>
        </w:tabs>
        <w:ind w:left="284" w:hanging="284"/>
        <w:jc w:val="both"/>
        <w:rPr>
          <w:rFonts w:eastAsia="Tahoma"/>
          <w:sz w:val="22"/>
          <w:szCs w:val="22"/>
          <w:lang w:bidi="pl-PL"/>
        </w:rPr>
      </w:pPr>
      <w:bookmarkStart w:id="97" w:name="bookmark116"/>
      <w:bookmarkEnd w:id="97"/>
      <w:r w:rsidRPr="00B64271">
        <w:rPr>
          <w:rFonts w:eastAsia="Tahoma"/>
          <w:sz w:val="22"/>
          <w:szCs w:val="22"/>
          <w:lang w:bidi="pl-PL"/>
        </w:rPr>
        <w:t>art. 108 ust. 1 pkt 3 ustawy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801930" w14:textId="77777777" w:rsidR="00B64271" w:rsidRPr="00B64271" w:rsidRDefault="00B64271" w:rsidP="001C6928">
      <w:pPr>
        <w:widowControl w:val="0"/>
        <w:numPr>
          <w:ilvl w:val="0"/>
          <w:numId w:val="27"/>
        </w:numPr>
        <w:tabs>
          <w:tab w:val="left" w:pos="567"/>
        </w:tabs>
        <w:ind w:left="284" w:hanging="284"/>
        <w:jc w:val="both"/>
        <w:rPr>
          <w:rFonts w:eastAsia="Tahoma"/>
          <w:sz w:val="22"/>
          <w:szCs w:val="22"/>
          <w:lang w:bidi="pl-PL"/>
        </w:rPr>
      </w:pPr>
      <w:bookmarkStart w:id="98" w:name="bookmark117"/>
      <w:bookmarkEnd w:id="98"/>
      <w:r w:rsidRPr="00B64271">
        <w:rPr>
          <w:rFonts w:eastAsia="Tahoma"/>
          <w:sz w:val="22"/>
          <w:szCs w:val="22"/>
          <w:lang w:bidi="pl-PL"/>
        </w:rPr>
        <w:t>art. 108 ust. 1 pkt 4 ustawy Pzp Zamawiający wykluczy Wykonawcę, wobec którego prawomocnie orzeczono zakaz ubiegania się o zamówienia publiczne;</w:t>
      </w:r>
    </w:p>
    <w:p w14:paraId="40530381" w14:textId="4B8C6FF1" w:rsidR="00B64271" w:rsidRPr="00B64271" w:rsidRDefault="00B64271" w:rsidP="001C6928">
      <w:pPr>
        <w:widowControl w:val="0"/>
        <w:numPr>
          <w:ilvl w:val="0"/>
          <w:numId w:val="27"/>
        </w:numPr>
        <w:tabs>
          <w:tab w:val="left" w:pos="567"/>
        </w:tabs>
        <w:ind w:left="284" w:hanging="284"/>
        <w:jc w:val="both"/>
        <w:rPr>
          <w:rFonts w:eastAsia="Tahoma"/>
          <w:sz w:val="22"/>
          <w:szCs w:val="22"/>
          <w:lang w:bidi="pl-PL"/>
        </w:rPr>
      </w:pPr>
      <w:bookmarkStart w:id="99" w:name="bookmark118"/>
      <w:bookmarkEnd w:id="99"/>
      <w:r w:rsidRPr="00B64271">
        <w:rPr>
          <w:rFonts w:eastAsia="Tahoma"/>
          <w:sz w:val="22"/>
          <w:szCs w:val="22"/>
          <w:lang w:bidi="pl-PL"/>
        </w:rPr>
        <w:t xml:space="preserve">art. 108 ust. 1 pkt 5 ustawy Pzp Zamawiający wykluczy Wykonawcę, jeżeli Zamawiający może </w:t>
      </w:r>
      <w:r w:rsidRPr="00B64271">
        <w:rPr>
          <w:rFonts w:eastAsia="Tahoma"/>
          <w:sz w:val="22"/>
          <w:szCs w:val="22"/>
          <w:lang w:bidi="pl-PL"/>
        </w:rPr>
        <w:lastRenderedPageBreak/>
        <w:t>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BA4720" w14:textId="77777777" w:rsidR="00B64271" w:rsidRPr="00B64271" w:rsidRDefault="00B64271" w:rsidP="001C6928">
      <w:pPr>
        <w:widowControl w:val="0"/>
        <w:numPr>
          <w:ilvl w:val="0"/>
          <w:numId w:val="27"/>
        </w:numPr>
        <w:tabs>
          <w:tab w:val="left" w:pos="567"/>
        </w:tabs>
        <w:ind w:left="284" w:hanging="284"/>
        <w:jc w:val="both"/>
        <w:rPr>
          <w:rFonts w:eastAsia="Tahoma"/>
          <w:sz w:val="22"/>
          <w:szCs w:val="22"/>
          <w:lang w:bidi="pl-PL"/>
        </w:rPr>
      </w:pPr>
      <w:bookmarkStart w:id="100" w:name="bookmark119"/>
      <w:bookmarkEnd w:id="100"/>
      <w:r w:rsidRPr="00B64271">
        <w:rPr>
          <w:rFonts w:eastAsia="Tahoma"/>
          <w:sz w:val="22"/>
          <w:szCs w:val="22"/>
          <w:lang w:bidi="pl-PL"/>
        </w:rPr>
        <w:t>art. 108 ust. 1 pkt 6 ustawy Pzp Zamawiający wykluczy Wykonawcę, 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ze zm.), chyba że spowodowane tym zakłócenie konkurencji może być wyeliminowane w inny sposób niż przez wykluczenie Wykonawcy z udziału w postępowaniu o udzielenie zamówienia.</w:t>
      </w:r>
    </w:p>
    <w:p w14:paraId="4447799B" w14:textId="302222DB" w:rsidR="00B64271" w:rsidRPr="00B64271" w:rsidRDefault="00B64271" w:rsidP="001C6928">
      <w:pPr>
        <w:widowControl w:val="0"/>
        <w:numPr>
          <w:ilvl w:val="0"/>
          <w:numId w:val="29"/>
        </w:numPr>
        <w:tabs>
          <w:tab w:val="left" w:pos="284"/>
        </w:tabs>
        <w:ind w:left="284" w:hanging="284"/>
        <w:jc w:val="both"/>
        <w:rPr>
          <w:rFonts w:eastAsia="Tahoma"/>
          <w:sz w:val="22"/>
          <w:szCs w:val="22"/>
          <w:lang w:bidi="pl-PL"/>
        </w:rPr>
      </w:pPr>
      <w:bookmarkStart w:id="101" w:name="bookmark120"/>
      <w:bookmarkEnd w:id="101"/>
      <w:r w:rsidRPr="00B64271">
        <w:rPr>
          <w:rFonts w:eastAsia="Tahoma"/>
          <w:sz w:val="22"/>
          <w:szCs w:val="22"/>
          <w:lang w:bidi="pl-PL"/>
        </w:rPr>
        <w:t xml:space="preserve">W związku z tym, iż wartość zamówienia nie przekracza wyrażonej w złotych równowartości kwoty dla </w:t>
      </w:r>
      <w:r w:rsidR="00256A33" w:rsidRPr="001B3ADA">
        <w:rPr>
          <w:rFonts w:eastAsia="Tahoma"/>
          <w:sz w:val="22"/>
          <w:szCs w:val="22"/>
          <w:lang w:bidi="pl-PL"/>
        </w:rPr>
        <w:t>dostaw</w:t>
      </w:r>
      <w:r w:rsidRPr="001B3ADA">
        <w:rPr>
          <w:rFonts w:eastAsia="Tahoma"/>
          <w:sz w:val="22"/>
          <w:szCs w:val="22"/>
          <w:lang w:bidi="pl-PL"/>
        </w:rPr>
        <w:t xml:space="preserve"> 10 000 000</w:t>
      </w:r>
      <w:r w:rsidRPr="00FF5C47">
        <w:rPr>
          <w:rFonts w:eastAsia="Tahoma"/>
          <w:sz w:val="22"/>
          <w:szCs w:val="22"/>
          <w:lang w:bidi="pl-PL"/>
        </w:rPr>
        <w:t xml:space="preserve"> </w:t>
      </w:r>
      <w:r w:rsidRPr="00B64271">
        <w:rPr>
          <w:rFonts w:eastAsia="Tahoma"/>
          <w:sz w:val="22"/>
          <w:szCs w:val="22"/>
          <w:lang w:bidi="pl-PL"/>
        </w:rPr>
        <w:t xml:space="preserve">euro przesłanka wykluczenia, o której mowa w art. 108 ust. 2 ustawy Pzp w niniejszym postępowaniu </w:t>
      </w:r>
      <w:r w:rsidRPr="009926B9">
        <w:rPr>
          <w:rFonts w:eastAsia="Tahoma"/>
          <w:b/>
          <w:sz w:val="22"/>
          <w:szCs w:val="22"/>
          <w:lang w:bidi="pl-PL"/>
        </w:rPr>
        <w:t>nie występuje.</w:t>
      </w:r>
    </w:p>
    <w:p w14:paraId="05110721" w14:textId="38A79026" w:rsidR="00B64271" w:rsidRPr="00FE4B24" w:rsidRDefault="00B64271" w:rsidP="001C6928">
      <w:pPr>
        <w:pStyle w:val="Akapitzlist"/>
        <w:widowControl w:val="0"/>
        <w:numPr>
          <w:ilvl w:val="0"/>
          <w:numId w:val="29"/>
        </w:numPr>
        <w:tabs>
          <w:tab w:val="left" w:pos="-142"/>
          <w:tab w:val="left" w:pos="284"/>
        </w:tabs>
        <w:ind w:left="426" w:hanging="426"/>
        <w:jc w:val="both"/>
        <w:rPr>
          <w:rFonts w:eastAsia="Tahoma"/>
          <w:sz w:val="22"/>
          <w:szCs w:val="22"/>
          <w:lang w:bidi="pl-PL"/>
        </w:rPr>
      </w:pPr>
      <w:bookmarkStart w:id="102" w:name="bookmark121"/>
      <w:bookmarkEnd w:id="102"/>
      <w:r w:rsidRPr="00FE4B24">
        <w:rPr>
          <w:rFonts w:eastAsia="Tahoma"/>
          <w:sz w:val="22"/>
          <w:szCs w:val="22"/>
          <w:lang w:bidi="pl-PL"/>
        </w:rPr>
        <w:t>W postępowaniu mogą brać udział Wykonawcy, którzy nie podlegają wykluczeniu z postępowania o udzielenie zamówienia w okolicznościach, o których mowa w art.</w:t>
      </w:r>
      <w:r w:rsidR="00000340" w:rsidRPr="00FE4B24">
        <w:rPr>
          <w:rFonts w:eastAsia="Tahoma"/>
          <w:sz w:val="22"/>
          <w:szCs w:val="22"/>
          <w:lang w:bidi="pl-PL"/>
        </w:rPr>
        <w:t xml:space="preserve"> </w:t>
      </w:r>
      <w:r w:rsidR="009926B9" w:rsidRPr="00FE4B24">
        <w:rPr>
          <w:rFonts w:eastAsia="Tahoma"/>
          <w:sz w:val="22"/>
          <w:szCs w:val="22"/>
          <w:lang w:bidi="pl-PL"/>
        </w:rPr>
        <w:t>109 ust. 1 pkt 1, 4,</w:t>
      </w:r>
      <w:r w:rsidR="006D6481">
        <w:rPr>
          <w:rFonts w:eastAsia="Tahoma"/>
          <w:sz w:val="22"/>
          <w:szCs w:val="22"/>
          <w:lang w:val="pl-PL" w:bidi="pl-PL"/>
        </w:rPr>
        <w:t xml:space="preserve"> </w:t>
      </w:r>
      <w:r w:rsidR="009926B9" w:rsidRPr="00FE4B24">
        <w:rPr>
          <w:rFonts w:eastAsia="Tahoma"/>
          <w:sz w:val="22"/>
          <w:szCs w:val="22"/>
          <w:lang w:bidi="pl-PL"/>
        </w:rPr>
        <w:t>5</w:t>
      </w:r>
      <w:r w:rsidR="006D6481">
        <w:rPr>
          <w:rFonts w:eastAsia="Tahoma"/>
          <w:sz w:val="22"/>
          <w:szCs w:val="22"/>
          <w:lang w:val="pl-PL" w:bidi="pl-PL"/>
        </w:rPr>
        <w:t xml:space="preserve"> i </w:t>
      </w:r>
      <w:r w:rsidR="009926B9" w:rsidRPr="00FE4B24">
        <w:rPr>
          <w:rFonts w:eastAsia="Tahoma"/>
          <w:sz w:val="22"/>
          <w:szCs w:val="22"/>
          <w:lang w:bidi="pl-PL"/>
        </w:rPr>
        <w:t xml:space="preserve">7 ustawy Pzp, </w:t>
      </w:r>
      <w:r w:rsidRPr="00FE4B24">
        <w:rPr>
          <w:rFonts w:eastAsia="Tahoma"/>
          <w:sz w:val="22"/>
          <w:szCs w:val="22"/>
          <w:lang w:bidi="pl-PL"/>
        </w:rPr>
        <w:t>na podstawie:</w:t>
      </w:r>
    </w:p>
    <w:p w14:paraId="794B2BF7" w14:textId="77777777" w:rsidR="00B64271" w:rsidRPr="00000340" w:rsidRDefault="00B64271" w:rsidP="001C6928">
      <w:pPr>
        <w:widowControl w:val="0"/>
        <w:numPr>
          <w:ilvl w:val="0"/>
          <w:numId w:val="30"/>
        </w:numPr>
        <w:tabs>
          <w:tab w:val="left" w:pos="284"/>
          <w:tab w:val="left" w:pos="962"/>
        </w:tabs>
        <w:ind w:left="284" w:hanging="284"/>
        <w:jc w:val="both"/>
        <w:rPr>
          <w:rFonts w:eastAsia="Tahoma"/>
          <w:sz w:val="22"/>
          <w:szCs w:val="22"/>
          <w:lang w:bidi="pl-PL"/>
        </w:rPr>
      </w:pPr>
      <w:bookmarkStart w:id="103" w:name="bookmark122"/>
      <w:bookmarkEnd w:id="103"/>
      <w:r w:rsidRPr="00000340">
        <w:rPr>
          <w:rFonts w:eastAsia="Tahoma"/>
          <w:sz w:val="22"/>
          <w:szCs w:val="22"/>
          <w:lang w:bidi="pl-PL"/>
        </w:rPr>
        <w:t>art. 109 ust. 1 pkt 1 ustawy Pzp Zamawiający wykluczy Wykonawcę, 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53E29EA9" w14:textId="77777777" w:rsidR="00B64271" w:rsidRPr="00000340" w:rsidRDefault="00B64271" w:rsidP="001C6928">
      <w:pPr>
        <w:widowControl w:val="0"/>
        <w:numPr>
          <w:ilvl w:val="0"/>
          <w:numId w:val="30"/>
        </w:numPr>
        <w:tabs>
          <w:tab w:val="left" w:pos="284"/>
          <w:tab w:val="left" w:pos="962"/>
        </w:tabs>
        <w:ind w:left="284" w:hanging="284"/>
        <w:jc w:val="both"/>
        <w:rPr>
          <w:rFonts w:eastAsia="Tahoma"/>
          <w:sz w:val="22"/>
          <w:szCs w:val="22"/>
          <w:lang w:bidi="pl-PL"/>
        </w:rPr>
      </w:pPr>
      <w:bookmarkStart w:id="104" w:name="bookmark123"/>
      <w:bookmarkEnd w:id="104"/>
      <w:r w:rsidRPr="00000340">
        <w:rPr>
          <w:rFonts w:eastAsia="Tahoma"/>
          <w:sz w:val="22"/>
          <w:szCs w:val="22"/>
          <w:lang w:bidi="pl-PL"/>
        </w:rPr>
        <w:t>art. 109 ust. 1 pkt 4 ustawy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AEF02D" w14:textId="38F4E9F0" w:rsidR="009926B9" w:rsidRPr="00000340" w:rsidRDefault="009926B9" w:rsidP="001C6928">
      <w:pPr>
        <w:widowControl w:val="0"/>
        <w:numPr>
          <w:ilvl w:val="0"/>
          <w:numId w:val="30"/>
        </w:numPr>
        <w:tabs>
          <w:tab w:val="left" w:pos="284"/>
          <w:tab w:val="left" w:pos="962"/>
        </w:tabs>
        <w:ind w:left="284" w:hanging="284"/>
        <w:jc w:val="both"/>
        <w:rPr>
          <w:rFonts w:eastAsia="Tahoma"/>
          <w:sz w:val="22"/>
          <w:szCs w:val="22"/>
          <w:lang w:bidi="pl-PL"/>
        </w:rPr>
      </w:pPr>
      <w:r w:rsidRPr="00000340">
        <w:rPr>
          <w:rFonts w:eastAsia="Tahoma"/>
          <w:sz w:val="22"/>
          <w:szCs w:val="22"/>
          <w:lang w:bidi="pl-PL"/>
        </w:rPr>
        <w:t>art. 109 ust. 1 pkt 5</w:t>
      </w:r>
      <w:r w:rsidR="00000340" w:rsidRPr="00000340">
        <w:rPr>
          <w:rFonts w:eastAsia="Tahoma"/>
          <w:sz w:val="22"/>
          <w:szCs w:val="22"/>
          <w:lang w:bidi="pl-PL"/>
        </w:rPr>
        <w:t xml:space="preserve"> Zamawiający wykluczy Wykonawcę,</w:t>
      </w:r>
      <w:r w:rsidRPr="00000340">
        <w:rPr>
          <w:rFonts w:eastAsia="Tahoma"/>
          <w:sz w:val="22"/>
          <w:szCs w:val="22"/>
          <w:lang w:bidi="pl-PL"/>
        </w:rPr>
        <w:t xml:space="preserve"> </w:t>
      </w:r>
      <w:r w:rsidRPr="00000340">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47531B5" w14:textId="0ADF67BD" w:rsidR="00000340" w:rsidRPr="00000340" w:rsidRDefault="009926B9" w:rsidP="001C6928">
      <w:pPr>
        <w:widowControl w:val="0"/>
        <w:numPr>
          <w:ilvl w:val="0"/>
          <w:numId w:val="30"/>
        </w:numPr>
        <w:tabs>
          <w:tab w:val="left" w:pos="284"/>
          <w:tab w:val="left" w:pos="962"/>
        </w:tabs>
        <w:ind w:left="284" w:hanging="284"/>
        <w:jc w:val="both"/>
        <w:rPr>
          <w:rFonts w:eastAsia="Tahoma"/>
          <w:sz w:val="22"/>
          <w:szCs w:val="22"/>
          <w:lang w:bidi="pl-PL"/>
        </w:rPr>
      </w:pPr>
      <w:r w:rsidRPr="00000340">
        <w:rPr>
          <w:rFonts w:eastAsia="Tahoma"/>
          <w:sz w:val="22"/>
          <w:szCs w:val="22"/>
          <w:lang w:bidi="pl-PL"/>
        </w:rPr>
        <w:t xml:space="preserve">art. 109 ust. 1 pkt 7 </w:t>
      </w:r>
      <w:r w:rsidR="00000340" w:rsidRPr="00000340">
        <w:rPr>
          <w:rFonts w:eastAsia="Tahoma"/>
          <w:sz w:val="22"/>
          <w:szCs w:val="22"/>
          <w:lang w:bidi="pl-PL"/>
        </w:rPr>
        <w:t>Zamawiający wykluczy Wykonawcę</w:t>
      </w:r>
      <w:r w:rsidR="00000340" w:rsidRPr="00000340">
        <w:rPr>
          <w:sz w:val="22"/>
          <w:szCs w:val="22"/>
        </w:rPr>
        <w:t xml:space="preserve"> </w:t>
      </w:r>
      <w:r w:rsidRPr="00000340">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sidR="00000340">
        <w:rPr>
          <w:sz w:val="22"/>
          <w:szCs w:val="22"/>
        </w:rPr>
        <w:t xml:space="preserve">awnień z tytułu rękojmi za wady. </w:t>
      </w:r>
    </w:p>
    <w:p w14:paraId="37EDA3DE" w14:textId="77777777" w:rsidR="00B64271" w:rsidRPr="00000340" w:rsidRDefault="00B64271" w:rsidP="001C6928">
      <w:pPr>
        <w:widowControl w:val="0"/>
        <w:numPr>
          <w:ilvl w:val="0"/>
          <w:numId w:val="29"/>
        </w:numPr>
        <w:tabs>
          <w:tab w:val="left" w:pos="284"/>
        </w:tabs>
        <w:ind w:left="284" w:hanging="284"/>
        <w:jc w:val="both"/>
        <w:rPr>
          <w:rFonts w:eastAsia="Tahoma"/>
          <w:sz w:val="22"/>
          <w:szCs w:val="22"/>
          <w:lang w:bidi="pl-PL"/>
        </w:rPr>
      </w:pPr>
      <w:bookmarkStart w:id="105" w:name="bookmark124"/>
      <w:bookmarkEnd w:id="105"/>
      <w:r w:rsidRPr="00000340">
        <w:rPr>
          <w:rFonts w:eastAsia="Tahoma"/>
          <w:sz w:val="22"/>
          <w:szCs w:val="22"/>
          <w:lang w:bidi="pl-PL"/>
        </w:rPr>
        <w:t>Wykonawca może zostać wykluczony przez Zamawiającego na każdym etapie postępowania o udzielenie zamówienia.</w:t>
      </w:r>
    </w:p>
    <w:p w14:paraId="32B459C2" w14:textId="0F51D1C2" w:rsidR="00B64271" w:rsidRDefault="00B64271" w:rsidP="001C6928">
      <w:pPr>
        <w:widowControl w:val="0"/>
        <w:numPr>
          <w:ilvl w:val="0"/>
          <w:numId w:val="29"/>
        </w:numPr>
        <w:tabs>
          <w:tab w:val="left" w:pos="284"/>
        </w:tabs>
        <w:ind w:left="284" w:hanging="284"/>
        <w:jc w:val="both"/>
        <w:rPr>
          <w:rFonts w:eastAsia="Tahoma"/>
          <w:sz w:val="22"/>
          <w:szCs w:val="22"/>
          <w:lang w:bidi="pl-PL"/>
        </w:rPr>
      </w:pPr>
      <w:bookmarkStart w:id="106" w:name="bookmark125"/>
      <w:bookmarkEnd w:id="106"/>
      <w:r w:rsidRPr="00000340">
        <w:rPr>
          <w:rFonts w:eastAsia="Tahoma"/>
          <w:sz w:val="22"/>
          <w:szCs w:val="22"/>
          <w:lang w:bidi="pl-PL"/>
        </w:rPr>
        <w:t xml:space="preserve">Wykonawca nie podlega wykluczeniu w okolicznościach określonych w art. 108 ust. 1pkt 1, 2 i 5 ustawy </w:t>
      </w:r>
      <w:r w:rsidRPr="001B3ADA">
        <w:rPr>
          <w:rFonts w:eastAsia="Tahoma"/>
          <w:sz w:val="22"/>
          <w:szCs w:val="22"/>
          <w:lang w:bidi="pl-PL"/>
        </w:rPr>
        <w:t xml:space="preserve">Pzp lub art. 109 ust. 1 pkt </w:t>
      </w:r>
      <w:r w:rsidR="006D6481">
        <w:rPr>
          <w:rFonts w:eastAsia="Tahoma"/>
          <w:sz w:val="22"/>
          <w:szCs w:val="22"/>
          <w:lang w:bidi="pl-PL"/>
        </w:rPr>
        <w:t>1</w:t>
      </w:r>
      <w:r w:rsidR="00FE4B24" w:rsidRPr="001B3ADA">
        <w:rPr>
          <w:rFonts w:eastAsia="Tahoma"/>
          <w:sz w:val="22"/>
          <w:szCs w:val="22"/>
          <w:lang w:bidi="pl-PL"/>
        </w:rPr>
        <w:t>,</w:t>
      </w:r>
      <w:r w:rsidRPr="001B3ADA">
        <w:rPr>
          <w:rFonts w:eastAsia="Tahoma"/>
          <w:sz w:val="22"/>
          <w:szCs w:val="22"/>
          <w:lang w:bidi="pl-PL"/>
        </w:rPr>
        <w:t>4</w:t>
      </w:r>
      <w:r w:rsidR="00FE4B24" w:rsidRPr="001B3ADA">
        <w:rPr>
          <w:rFonts w:eastAsia="Tahoma"/>
          <w:sz w:val="22"/>
          <w:szCs w:val="22"/>
          <w:lang w:bidi="pl-PL"/>
        </w:rPr>
        <w:t>,</w:t>
      </w:r>
      <w:r w:rsidR="006D6481">
        <w:rPr>
          <w:rFonts w:eastAsia="Tahoma"/>
          <w:sz w:val="22"/>
          <w:szCs w:val="22"/>
          <w:lang w:bidi="pl-PL"/>
        </w:rPr>
        <w:t xml:space="preserve"> </w:t>
      </w:r>
      <w:r w:rsidR="00FE4B24" w:rsidRPr="001B3ADA">
        <w:rPr>
          <w:rFonts w:eastAsia="Tahoma"/>
          <w:sz w:val="22"/>
          <w:szCs w:val="22"/>
          <w:lang w:bidi="pl-PL"/>
        </w:rPr>
        <w:t>5 i 7</w:t>
      </w:r>
      <w:r w:rsidRPr="001B3ADA">
        <w:rPr>
          <w:rFonts w:eastAsia="Tahoma"/>
          <w:sz w:val="22"/>
          <w:szCs w:val="22"/>
          <w:lang w:bidi="pl-PL"/>
        </w:rPr>
        <w:t xml:space="preserve"> </w:t>
      </w:r>
      <w:r w:rsidRPr="00000340">
        <w:rPr>
          <w:rFonts w:eastAsia="Tahoma"/>
          <w:sz w:val="22"/>
          <w:szCs w:val="22"/>
          <w:lang w:bidi="pl-PL"/>
        </w:rPr>
        <w:t>ustawy Pzp, jeżeli udowodni Zamawiającemu, że spełnił łącznie przesłanki wymienione w art. 110 ust. 2 pkt 1-3 ustawy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3F67EA03" w14:textId="77777777" w:rsidR="00000340" w:rsidRPr="00000340" w:rsidRDefault="00000340" w:rsidP="009C0173">
      <w:pPr>
        <w:widowControl w:val="0"/>
        <w:tabs>
          <w:tab w:val="left" w:pos="0"/>
          <w:tab w:val="left" w:pos="284"/>
        </w:tabs>
        <w:jc w:val="center"/>
        <w:rPr>
          <w:rFonts w:eastAsia="Tahoma"/>
          <w:sz w:val="22"/>
          <w:szCs w:val="22"/>
          <w:lang w:bidi="pl-PL"/>
        </w:rPr>
      </w:pPr>
    </w:p>
    <w:p w14:paraId="4BE446B6" w14:textId="77777777" w:rsidR="00B64271" w:rsidRPr="00B64271" w:rsidRDefault="00B64271" w:rsidP="009C0173">
      <w:pPr>
        <w:keepNext/>
        <w:keepLines/>
        <w:widowControl w:val="0"/>
        <w:jc w:val="center"/>
        <w:outlineLvl w:val="2"/>
        <w:rPr>
          <w:rFonts w:eastAsia="Calibri"/>
          <w:b/>
          <w:bCs/>
          <w:sz w:val="22"/>
          <w:szCs w:val="22"/>
          <w:lang w:bidi="pl-PL"/>
        </w:rPr>
      </w:pPr>
      <w:bookmarkStart w:id="107" w:name="bookmark126"/>
      <w:bookmarkStart w:id="108" w:name="bookmark127"/>
      <w:bookmarkStart w:id="109" w:name="bookmark128"/>
      <w:r w:rsidRPr="00B64271">
        <w:rPr>
          <w:rFonts w:eastAsia="Calibri"/>
          <w:b/>
          <w:bCs/>
          <w:sz w:val="22"/>
          <w:szCs w:val="22"/>
          <w:lang w:bidi="pl-PL"/>
        </w:rPr>
        <w:t>Rozdział IX.</w:t>
      </w:r>
      <w:bookmarkEnd w:id="107"/>
      <w:bookmarkEnd w:id="108"/>
      <w:bookmarkEnd w:id="109"/>
    </w:p>
    <w:p w14:paraId="0F7988CA" w14:textId="6C570E7E" w:rsidR="00B64271" w:rsidRPr="00B64271" w:rsidRDefault="00B64271" w:rsidP="009C0173">
      <w:pPr>
        <w:widowControl w:val="0"/>
        <w:jc w:val="center"/>
        <w:rPr>
          <w:rFonts w:eastAsia="Arial"/>
          <w:b/>
          <w:bCs/>
          <w:sz w:val="22"/>
          <w:szCs w:val="22"/>
          <w:lang w:bidi="pl-PL"/>
        </w:rPr>
      </w:pPr>
      <w:r w:rsidRPr="00B64271">
        <w:rPr>
          <w:rFonts w:eastAsia="Arial"/>
          <w:b/>
          <w:bCs/>
          <w:sz w:val="22"/>
          <w:szCs w:val="22"/>
          <w:lang w:bidi="pl-PL"/>
        </w:rPr>
        <w:t>WYKAZ OŚWIADCZEŃ LUB DO</w:t>
      </w:r>
      <w:r w:rsidR="00000340">
        <w:rPr>
          <w:rFonts w:eastAsia="Arial"/>
          <w:b/>
          <w:bCs/>
          <w:sz w:val="22"/>
          <w:szCs w:val="22"/>
          <w:lang w:bidi="pl-PL"/>
        </w:rPr>
        <w:t xml:space="preserve">KUMENTÓW, JAKIE MAJĄ DOSTARCZYĆ </w:t>
      </w:r>
      <w:r w:rsidRPr="00B64271">
        <w:rPr>
          <w:rFonts w:eastAsia="Arial"/>
          <w:b/>
          <w:bCs/>
          <w:sz w:val="22"/>
          <w:szCs w:val="22"/>
          <w:lang w:bidi="pl-PL"/>
        </w:rPr>
        <w:t>WYKONAWCY</w:t>
      </w:r>
    </w:p>
    <w:p w14:paraId="44816A99" w14:textId="77777777" w:rsidR="00B64271" w:rsidRPr="00B64271" w:rsidRDefault="00B64271" w:rsidP="001C6928">
      <w:pPr>
        <w:widowControl w:val="0"/>
        <w:numPr>
          <w:ilvl w:val="0"/>
          <w:numId w:val="31"/>
        </w:numPr>
        <w:tabs>
          <w:tab w:val="left" w:pos="398"/>
        </w:tabs>
        <w:spacing w:after="120" w:line="264" w:lineRule="auto"/>
        <w:jc w:val="both"/>
        <w:rPr>
          <w:rFonts w:eastAsia="Tahoma"/>
          <w:sz w:val="22"/>
          <w:szCs w:val="22"/>
          <w:lang w:bidi="pl-PL"/>
        </w:rPr>
      </w:pPr>
      <w:bookmarkStart w:id="110" w:name="bookmark129"/>
      <w:bookmarkEnd w:id="110"/>
      <w:r w:rsidRPr="00B64271">
        <w:rPr>
          <w:rFonts w:eastAsia="Tahoma"/>
          <w:b/>
          <w:bCs/>
          <w:sz w:val="22"/>
          <w:szCs w:val="22"/>
          <w:lang w:bidi="pl-PL"/>
        </w:rPr>
        <w:t>WYKAZ DOKUMENTÓW</w:t>
      </w:r>
    </w:p>
    <w:p w14:paraId="33E358C8" w14:textId="6990CAA1" w:rsidR="00B64271" w:rsidRPr="00B64271" w:rsidRDefault="00B64271" w:rsidP="001C6928">
      <w:pPr>
        <w:widowControl w:val="0"/>
        <w:numPr>
          <w:ilvl w:val="0"/>
          <w:numId w:val="32"/>
        </w:numPr>
        <w:tabs>
          <w:tab w:val="left" w:pos="284"/>
        </w:tabs>
        <w:ind w:left="284" w:hanging="284"/>
        <w:jc w:val="both"/>
        <w:rPr>
          <w:rFonts w:eastAsia="Tahoma"/>
          <w:sz w:val="22"/>
          <w:szCs w:val="22"/>
          <w:lang w:bidi="pl-PL"/>
        </w:rPr>
      </w:pPr>
      <w:bookmarkStart w:id="111" w:name="bookmark130"/>
      <w:bookmarkEnd w:id="111"/>
      <w:r w:rsidRPr="00B64271">
        <w:rPr>
          <w:rFonts w:eastAsia="Tahoma"/>
          <w:sz w:val="22"/>
          <w:szCs w:val="22"/>
          <w:lang w:bidi="pl-PL"/>
        </w:rPr>
        <w:t xml:space="preserve">Wykonawca na potwierdzenie spełniania warunków udziału w postępowaniu oraz wykazania braku </w:t>
      </w:r>
      <w:r w:rsidRPr="00B64271">
        <w:rPr>
          <w:rFonts w:eastAsia="Tahoma"/>
          <w:sz w:val="22"/>
          <w:szCs w:val="22"/>
          <w:lang w:bidi="pl-PL"/>
        </w:rPr>
        <w:lastRenderedPageBreak/>
        <w:t>podstaw do wykluczenia, o których mowa w Rozdziale VIII, składa wraz z ofertą Jednolity Europejski Dokument</w:t>
      </w:r>
      <w:r w:rsidR="00FE4B24">
        <w:rPr>
          <w:rFonts w:eastAsia="Tahoma"/>
          <w:sz w:val="22"/>
          <w:szCs w:val="22"/>
          <w:lang w:bidi="pl-PL"/>
        </w:rPr>
        <w:t xml:space="preserve"> Zamówienia (dalej jako „JEDZ") – </w:t>
      </w:r>
      <w:r w:rsidR="00FE4B24" w:rsidRPr="001B3ADA">
        <w:rPr>
          <w:rFonts w:eastAsia="Tahoma"/>
          <w:b/>
          <w:i/>
          <w:iCs/>
          <w:sz w:val="22"/>
          <w:szCs w:val="22"/>
          <w:lang w:bidi="pl-PL"/>
        </w:rPr>
        <w:t xml:space="preserve">Załącznik </w:t>
      </w:r>
      <w:r w:rsidR="001B3ADA" w:rsidRPr="001B3ADA">
        <w:rPr>
          <w:rFonts w:eastAsia="Tahoma"/>
          <w:b/>
          <w:i/>
          <w:iCs/>
          <w:sz w:val="22"/>
          <w:szCs w:val="22"/>
          <w:lang w:bidi="pl-PL"/>
        </w:rPr>
        <w:t xml:space="preserve">Nr </w:t>
      </w:r>
      <w:r w:rsidR="00177654">
        <w:rPr>
          <w:rFonts w:eastAsia="Tahoma"/>
          <w:b/>
          <w:i/>
          <w:iCs/>
          <w:sz w:val="22"/>
          <w:szCs w:val="22"/>
          <w:lang w:bidi="pl-PL"/>
        </w:rPr>
        <w:t>4</w:t>
      </w:r>
      <w:r w:rsidR="005F7A5C">
        <w:rPr>
          <w:rFonts w:eastAsia="Tahoma"/>
          <w:sz w:val="22"/>
          <w:szCs w:val="22"/>
          <w:lang w:bidi="pl-PL"/>
        </w:rPr>
        <w:t>,</w:t>
      </w:r>
      <w:r w:rsidRPr="00B64271">
        <w:rPr>
          <w:rFonts w:eastAsia="Tahoma"/>
          <w:sz w:val="22"/>
          <w:szCs w:val="22"/>
          <w:lang w:bidi="pl-PL"/>
        </w:rPr>
        <w:t xml:space="preserve"> który powinien zawierać co najmniej następujące informacje</w:t>
      </w:r>
      <w:r w:rsidR="000B220C">
        <w:rPr>
          <w:rFonts w:eastAsia="Tahoma"/>
          <w:sz w:val="22"/>
          <w:szCs w:val="22"/>
          <w:lang w:bidi="pl-PL"/>
        </w:rPr>
        <w:t>)</w:t>
      </w:r>
    </w:p>
    <w:p w14:paraId="33D1CB65" w14:textId="5075DE08" w:rsidR="00B64271" w:rsidRPr="00B64271" w:rsidRDefault="00B64271" w:rsidP="001C6928">
      <w:pPr>
        <w:widowControl w:val="0"/>
        <w:numPr>
          <w:ilvl w:val="0"/>
          <w:numId w:val="33"/>
        </w:numPr>
        <w:tabs>
          <w:tab w:val="left" w:pos="284"/>
          <w:tab w:val="left" w:pos="851"/>
        </w:tabs>
        <w:ind w:left="284" w:hanging="284"/>
        <w:jc w:val="both"/>
        <w:rPr>
          <w:rFonts w:eastAsia="Tahoma"/>
          <w:sz w:val="22"/>
          <w:szCs w:val="22"/>
          <w:lang w:bidi="pl-PL"/>
        </w:rPr>
      </w:pPr>
      <w:bookmarkStart w:id="112" w:name="bookmark131"/>
      <w:bookmarkEnd w:id="112"/>
      <w:r w:rsidRPr="00B64271">
        <w:rPr>
          <w:rFonts w:eastAsia="Tahoma"/>
          <w:sz w:val="22"/>
          <w:szCs w:val="22"/>
          <w:lang w:bidi="pl-PL"/>
        </w:rPr>
        <w:t xml:space="preserve">Oświadczenie Wykonawcy, że w stosunku do niego nie </w:t>
      </w:r>
      <w:r w:rsidR="005F7A5C">
        <w:rPr>
          <w:rFonts w:eastAsia="Tahoma"/>
          <w:sz w:val="22"/>
          <w:szCs w:val="22"/>
          <w:lang w:bidi="pl-PL"/>
        </w:rPr>
        <w:t>zachodzą przesłanki wykluczenia</w:t>
      </w:r>
      <w:r w:rsidR="006D6481">
        <w:rPr>
          <w:rFonts w:eastAsia="Tahoma"/>
          <w:sz w:val="22"/>
          <w:szCs w:val="22"/>
          <w:lang w:bidi="pl-PL"/>
        </w:rPr>
        <w:t xml:space="preserve"> z postępowania.</w:t>
      </w:r>
      <w:r w:rsidR="005F7A5C">
        <w:rPr>
          <w:rFonts w:eastAsia="Tahoma"/>
          <w:sz w:val="22"/>
          <w:szCs w:val="22"/>
          <w:lang w:bidi="pl-PL"/>
        </w:rPr>
        <w:t xml:space="preserve"> </w:t>
      </w:r>
    </w:p>
    <w:p w14:paraId="1274BA42" w14:textId="4F4D76F8" w:rsidR="00B64271" w:rsidRPr="00B64271" w:rsidRDefault="00B64271" w:rsidP="001C6928">
      <w:pPr>
        <w:widowControl w:val="0"/>
        <w:numPr>
          <w:ilvl w:val="0"/>
          <w:numId w:val="33"/>
        </w:numPr>
        <w:tabs>
          <w:tab w:val="left" w:pos="284"/>
          <w:tab w:val="left" w:pos="871"/>
        </w:tabs>
        <w:ind w:left="284" w:hanging="284"/>
        <w:jc w:val="both"/>
        <w:rPr>
          <w:rFonts w:eastAsia="Tahoma"/>
          <w:sz w:val="22"/>
          <w:szCs w:val="22"/>
          <w:lang w:bidi="pl-PL"/>
        </w:rPr>
      </w:pPr>
      <w:bookmarkStart w:id="113" w:name="bookmark132"/>
      <w:bookmarkEnd w:id="113"/>
      <w:r w:rsidRPr="00B64271">
        <w:rPr>
          <w:rFonts w:eastAsia="Tahoma"/>
          <w:sz w:val="22"/>
          <w:szCs w:val="22"/>
          <w:lang w:bidi="pl-PL"/>
        </w:rPr>
        <w:t xml:space="preserve">Oświadczenie Wykonawcy o spełnianiu przez niego warunków udziału w postępowaniu - Wykonawca może ograniczyć się do wypełniania sekcji </w:t>
      </w:r>
      <w:r w:rsidR="006D6481">
        <w:rPr>
          <w:rFonts w:eastAsia="Tahoma"/>
          <w:sz w:val="22"/>
          <w:szCs w:val="22"/>
          <w:lang w:bidi="pl-PL"/>
        </w:rPr>
        <w:t>„A”</w:t>
      </w:r>
      <w:r w:rsidR="006D6481" w:rsidRPr="00B64271">
        <w:rPr>
          <w:rFonts w:eastAsia="Tahoma"/>
          <w:sz w:val="22"/>
          <w:szCs w:val="22"/>
          <w:lang w:bidi="pl-PL"/>
        </w:rPr>
        <w:t xml:space="preserve"> </w:t>
      </w:r>
      <w:r w:rsidRPr="00B64271">
        <w:rPr>
          <w:rFonts w:eastAsia="Tahoma"/>
          <w:sz w:val="22"/>
          <w:szCs w:val="22"/>
          <w:lang w:bidi="pl-PL"/>
        </w:rPr>
        <w:t>części IV formularza JEDZ.</w:t>
      </w:r>
      <w:r w:rsidR="005F7A5C">
        <w:rPr>
          <w:rFonts w:eastAsia="Tahoma"/>
          <w:sz w:val="22"/>
          <w:szCs w:val="22"/>
          <w:lang w:bidi="pl-PL"/>
        </w:rPr>
        <w:t xml:space="preserve"> </w:t>
      </w:r>
    </w:p>
    <w:p w14:paraId="231A4447" w14:textId="77777777" w:rsidR="00B64271" w:rsidRPr="00B64271" w:rsidRDefault="00B64271" w:rsidP="001C6928">
      <w:pPr>
        <w:widowControl w:val="0"/>
        <w:numPr>
          <w:ilvl w:val="0"/>
          <w:numId w:val="33"/>
        </w:numPr>
        <w:tabs>
          <w:tab w:val="left" w:pos="284"/>
          <w:tab w:val="left" w:pos="871"/>
        </w:tabs>
        <w:ind w:left="284" w:hanging="284"/>
        <w:jc w:val="both"/>
        <w:rPr>
          <w:rFonts w:eastAsia="Tahoma"/>
          <w:sz w:val="22"/>
          <w:szCs w:val="22"/>
          <w:lang w:bidi="pl-PL"/>
        </w:rPr>
      </w:pPr>
      <w:bookmarkStart w:id="114" w:name="bookmark133"/>
      <w:bookmarkEnd w:id="114"/>
      <w:r w:rsidRPr="00B64271">
        <w:rPr>
          <w:rFonts w:eastAsia="Tahoma"/>
          <w:sz w:val="22"/>
          <w:szCs w:val="22"/>
          <w:lang w:bidi="pl-PL"/>
        </w:rPr>
        <w:t>Określenie organu publicznego lub osoby trzeciej odpowiedzialnych za wystawienie dokumentów potwierdzających brak podstaw do wykluczenia oraz w stosownych przypadkach spełnianie warunków udziału w postępowaniu,</w:t>
      </w:r>
    </w:p>
    <w:p w14:paraId="41BA2A84" w14:textId="77777777" w:rsidR="00B64271" w:rsidRPr="00B64271" w:rsidRDefault="00B64271" w:rsidP="001C6928">
      <w:pPr>
        <w:widowControl w:val="0"/>
        <w:numPr>
          <w:ilvl w:val="0"/>
          <w:numId w:val="33"/>
        </w:numPr>
        <w:tabs>
          <w:tab w:val="left" w:pos="284"/>
          <w:tab w:val="left" w:pos="871"/>
        </w:tabs>
        <w:ind w:left="284" w:hanging="284"/>
        <w:jc w:val="both"/>
        <w:rPr>
          <w:rFonts w:eastAsia="Tahoma"/>
          <w:sz w:val="22"/>
          <w:szCs w:val="22"/>
          <w:lang w:bidi="pl-PL"/>
        </w:rPr>
      </w:pPr>
      <w:bookmarkStart w:id="115" w:name="bookmark134"/>
      <w:bookmarkEnd w:id="115"/>
      <w:r w:rsidRPr="00B64271">
        <w:rPr>
          <w:rFonts w:eastAsia="Tahoma"/>
          <w:sz w:val="22"/>
          <w:szCs w:val="22"/>
          <w:lang w:bidi="pl-PL"/>
        </w:rPr>
        <w:t>Formalne oświadczenie Wykonawcy, z którego wynika, że Wykonawca będzie w stanie na żądanie i bez zwłoki przedstawić dokumenty potwierdzające brak podstaw do wykluczenia oraz spełnianie warunków udziału w postępowaniu,</w:t>
      </w:r>
    </w:p>
    <w:p w14:paraId="44E30E78" w14:textId="38D2C303" w:rsidR="00000340" w:rsidRPr="006B033F" w:rsidRDefault="00B64271" w:rsidP="001C6928">
      <w:pPr>
        <w:widowControl w:val="0"/>
        <w:numPr>
          <w:ilvl w:val="0"/>
          <w:numId w:val="33"/>
        </w:numPr>
        <w:tabs>
          <w:tab w:val="left" w:pos="284"/>
          <w:tab w:val="left" w:pos="871"/>
        </w:tabs>
        <w:ind w:left="284" w:hanging="284"/>
        <w:jc w:val="both"/>
        <w:rPr>
          <w:rFonts w:eastAsia="Tahoma"/>
          <w:sz w:val="22"/>
          <w:szCs w:val="22"/>
          <w:lang w:bidi="pl-PL"/>
        </w:rPr>
      </w:pPr>
      <w:bookmarkStart w:id="116" w:name="bookmark135"/>
      <w:bookmarkEnd w:id="116"/>
      <w:r w:rsidRPr="00B64271">
        <w:rPr>
          <w:rFonts w:eastAsia="Tahoma"/>
          <w:sz w:val="22"/>
          <w:szCs w:val="22"/>
          <w:lang w:bidi="pl-PL"/>
        </w:rPr>
        <w:t>Informacje niezbędne w celu uzyskania przez Zamawiającego dokumentów potwierdzających bezpośrednio za pomocą bezpłatnej krajowej bazy danych w dowolnym państwie członkowskim (na warunkach określonych w art. 59 ust. 5 Dyrektywy Parlamentu Europejskiego i Rady 2014/24/UE z dnia 26 lutego 2014 r. w sprawie zamówień publicznych, uchylającej dyrektywę 2004/18/WE.</w:t>
      </w:r>
    </w:p>
    <w:p w14:paraId="2D66D375" w14:textId="03DCF91D" w:rsidR="00B64271" w:rsidRPr="00FE4B24" w:rsidRDefault="00B64271" w:rsidP="001C6928">
      <w:pPr>
        <w:widowControl w:val="0"/>
        <w:numPr>
          <w:ilvl w:val="0"/>
          <w:numId w:val="32"/>
        </w:numPr>
        <w:tabs>
          <w:tab w:val="left" w:pos="284"/>
          <w:tab w:val="left" w:pos="427"/>
        </w:tabs>
        <w:ind w:left="284" w:hanging="284"/>
        <w:jc w:val="both"/>
        <w:rPr>
          <w:rFonts w:eastAsia="Tahoma"/>
          <w:b/>
          <w:sz w:val="22"/>
          <w:szCs w:val="22"/>
          <w:lang w:bidi="pl-PL"/>
        </w:rPr>
      </w:pPr>
      <w:bookmarkStart w:id="117" w:name="bookmark136"/>
      <w:bookmarkEnd w:id="117"/>
      <w:r w:rsidRPr="00FE4B24">
        <w:rPr>
          <w:rFonts w:eastAsia="Tahoma"/>
          <w:b/>
          <w:sz w:val="22"/>
          <w:szCs w:val="22"/>
          <w:lang w:bidi="pl-PL"/>
        </w:rPr>
        <w:t xml:space="preserve">Zamawiający, przed udzieleniem zamówienia, wezwie </w:t>
      </w:r>
      <w:r w:rsidR="006D6481" w:rsidRPr="00FE4B24">
        <w:rPr>
          <w:rFonts w:eastAsia="Tahoma"/>
          <w:b/>
          <w:sz w:val="22"/>
          <w:szCs w:val="22"/>
          <w:lang w:bidi="pl-PL"/>
        </w:rPr>
        <w:t>Wykonawc</w:t>
      </w:r>
      <w:r w:rsidR="006D6481">
        <w:rPr>
          <w:rFonts w:eastAsia="Tahoma"/>
          <w:b/>
          <w:sz w:val="22"/>
          <w:szCs w:val="22"/>
          <w:lang w:bidi="pl-PL"/>
        </w:rPr>
        <w:t>ę</w:t>
      </w:r>
      <w:r w:rsidRPr="00FE4B24">
        <w:rPr>
          <w:rFonts w:eastAsia="Tahoma"/>
          <w:b/>
          <w:sz w:val="22"/>
          <w:szCs w:val="22"/>
          <w:lang w:bidi="pl-PL"/>
        </w:rPr>
        <w:t xml:space="preserve">, </w:t>
      </w:r>
      <w:r w:rsidR="006D6481" w:rsidRPr="00FE4B24">
        <w:rPr>
          <w:rFonts w:eastAsia="Tahoma"/>
          <w:b/>
          <w:sz w:val="22"/>
          <w:szCs w:val="22"/>
          <w:lang w:bidi="pl-PL"/>
        </w:rPr>
        <w:t>któr</w:t>
      </w:r>
      <w:r w:rsidR="006D6481">
        <w:rPr>
          <w:rFonts w:eastAsia="Tahoma"/>
          <w:b/>
          <w:sz w:val="22"/>
          <w:szCs w:val="22"/>
          <w:lang w:bidi="pl-PL"/>
        </w:rPr>
        <w:t>ego</w:t>
      </w:r>
      <w:r w:rsidR="006D6481" w:rsidRPr="00FE4B24">
        <w:rPr>
          <w:rFonts w:eastAsia="Tahoma"/>
          <w:b/>
          <w:sz w:val="22"/>
          <w:szCs w:val="22"/>
          <w:lang w:bidi="pl-PL"/>
        </w:rPr>
        <w:t xml:space="preserve"> </w:t>
      </w:r>
      <w:r w:rsidRPr="00FE4B24">
        <w:rPr>
          <w:rFonts w:eastAsia="Tahoma"/>
          <w:b/>
          <w:sz w:val="22"/>
          <w:szCs w:val="22"/>
          <w:lang w:bidi="pl-PL"/>
        </w:rPr>
        <w:t>ofert</w:t>
      </w:r>
      <w:r w:rsidR="006D6481">
        <w:rPr>
          <w:rFonts w:eastAsia="Tahoma"/>
          <w:b/>
          <w:sz w:val="22"/>
          <w:szCs w:val="22"/>
          <w:lang w:bidi="pl-PL"/>
        </w:rPr>
        <w:t>a</w:t>
      </w:r>
      <w:r w:rsidRPr="00FE4B24">
        <w:rPr>
          <w:rFonts w:eastAsia="Tahoma"/>
          <w:b/>
          <w:sz w:val="22"/>
          <w:szCs w:val="22"/>
          <w:lang w:bidi="pl-PL"/>
        </w:rPr>
        <w:t xml:space="preserve"> </w:t>
      </w:r>
      <w:r w:rsidR="006D6481" w:rsidRPr="00FE4B24">
        <w:rPr>
          <w:rFonts w:eastAsia="Tahoma"/>
          <w:b/>
          <w:sz w:val="22"/>
          <w:szCs w:val="22"/>
          <w:lang w:bidi="pl-PL"/>
        </w:rPr>
        <w:t>zostan</w:t>
      </w:r>
      <w:r w:rsidR="006D6481">
        <w:rPr>
          <w:rFonts w:eastAsia="Tahoma"/>
          <w:b/>
          <w:sz w:val="22"/>
          <w:szCs w:val="22"/>
          <w:lang w:bidi="pl-PL"/>
        </w:rPr>
        <w:t>ie</w:t>
      </w:r>
      <w:r w:rsidR="006D6481" w:rsidRPr="00FE4B24">
        <w:rPr>
          <w:rFonts w:eastAsia="Tahoma"/>
          <w:b/>
          <w:sz w:val="22"/>
          <w:szCs w:val="22"/>
          <w:lang w:bidi="pl-PL"/>
        </w:rPr>
        <w:t xml:space="preserve"> </w:t>
      </w:r>
      <w:r w:rsidRPr="00FE4B24">
        <w:rPr>
          <w:rFonts w:eastAsia="Tahoma"/>
          <w:b/>
          <w:sz w:val="22"/>
          <w:szCs w:val="22"/>
          <w:lang w:bidi="pl-PL"/>
        </w:rPr>
        <w:t>najwyżej ocenion</w:t>
      </w:r>
      <w:r w:rsidR="006D6481">
        <w:rPr>
          <w:rFonts w:eastAsia="Tahoma"/>
          <w:b/>
          <w:sz w:val="22"/>
          <w:szCs w:val="22"/>
          <w:lang w:bidi="pl-PL"/>
        </w:rPr>
        <w:t>a</w:t>
      </w:r>
      <w:r w:rsidRPr="00FE4B24">
        <w:rPr>
          <w:rFonts w:eastAsia="Tahoma"/>
          <w:b/>
          <w:sz w:val="22"/>
          <w:szCs w:val="22"/>
          <w:lang w:bidi="pl-PL"/>
        </w:rPr>
        <w:t>, do złożenia w wyznaczonym, nie krótszym niż 10 dni, terminie aktualnych na dzień złożenia następujących oświadczeń lub dokumentów:</w:t>
      </w:r>
    </w:p>
    <w:p w14:paraId="5CCB0080" w14:textId="77777777" w:rsidR="00B64271" w:rsidRPr="00B64271" w:rsidRDefault="00B64271" w:rsidP="001C6928">
      <w:pPr>
        <w:widowControl w:val="0"/>
        <w:numPr>
          <w:ilvl w:val="0"/>
          <w:numId w:val="34"/>
        </w:numPr>
        <w:tabs>
          <w:tab w:val="left" w:pos="284"/>
          <w:tab w:val="left" w:pos="871"/>
        </w:tabs>
        <w:ind w:left="284" w:hanging="284"/>
        <w:jc w:val="both"/>
        <w:rPr>
          <w:rFonts w:eastAsia="Tahoma"/>
          <w:sz w:val="22"/>
          <w:szCs w:val="22"/>
          <w:lang w:bidi="pl-PL"/>
        </w:rPr>
      </w:pPr>
      <w:bookmarkStart w:id="118" w:name="bookmark137"/>
      <w:bookmarkEnd w:id="118"/>
      <w:r w:rsidRPr="00B64271">
        <w:rPr>
          <w:rFonts w:eastAsia="Tahoma"/>
          <w:sz w:val="22"/>
          <w:szCs w:val="22"/>
          <w:lang w:bidi="pl-PL"/>
        </w:rPr>
        <w:t>oświadczenia Wykonawcy o aktualności informacji zawartych w oświadczeniu, o którym mowa w art. 125 ust. 1 ustawy złożonym na formularzu Jednolitego Europejskiego Dokumentu Zamówienia (JEDZ), w zakresie podstaw wykluczenia z postępowania określonych w:</w:t>
      </w:r>
    </w:p>
    <w:p w14:paraId="72DF15E6" w14:textId="77777777" w:rsidR="00B64271" w:rsidRPr="00063766" w:rsidRDefault="00B64271" w:rsidP="001C6928">
      <w:pPr>
        <w:widowControl w:val="0"/>
        <w:numPr>
          <w:ilvl w:val="0"/>
          <w:numId w:val="35"/>
        </w:numPr>
        <w:tabs>
          <w:tab w:val="left" w:pos="284"/>
        </w:tabs>
        <w:ind w:left="284" w:hanging="284"/>
        <w:jc w:val="both"/>
        <w:rPr>
          <w:rFonts w:eastAsia="Tahoma"/>
          <w:sz w:val="22"/>
          <w:szCs w:val="22"/>
          <w:lang w:bidi="pl-PL"/>
        </w:rPr>
      </w:pPr>
      <w:bookmarkStart w:id="119" w:name="bookmark138"/>
      <w:bookmarkEnd w:id="119"/>
      <w:r w:rsidRPr="00063766">
        <w:rPr>
          <w:rFonts w:eastAsia="Tahoma"/>
          <w:sz w:val="22"/>
          <w:szCs w:val="22"/>
          <w:lang w:bidi="pl-PL"/>
        </w:rPr>
        <w:t>art. 108 ust. 1 pkt 3 ustawy Pzp,</w:t>
      </w:r>
    </w:p>
    <w:p w14:paraId="13CC3278" w14:textId="4A4AC50E" w:rsidR="00B64271" w:rsidRPr="00063766" w:rsidRDefault="005E54EA" w:rsidP="001C6928">
      <w:pPr>
        <w:widowControl w:val="0"/>
        <w:numPr>
          <w:ilvl w:val="0"/>
          <w:numId w:val="35"/>
        </w:numPr>
        <w:tabs>
          <w:tab w:val="left" w:pos="284"/>
          <w:tab w:val="left" w:pos="1850"/>
          <w:tab w:val="left" w:pos="2315"/>
          <w:tab w:val="left" w:pos="2776"/>
          <w:tab w:val="left" w:pos="2982"/>
        </w:tabs>
        <w:ind w:left="284" w:hanging="284"/>
        <w:jc w:val="both"/>
        <w:rPr>
          <w:rFonts w:eastAsia="Tahoma"/>
          <w:sz w:val="22"/>
          <w:szCs w:val="22"/>
          <w:lang w:bidi="pl-PL"/>
        </w:rPr>
      </w:pPr>
      <w:bookmarkStart w:id="120" w:name="bookmark139"/>
      <w:bookmarkEnd w:id="120"/>
      <w:r w:rsidRPr="00063766">
        <w:rPr>
          <w:rFonts w:eastAsia="Tahoma"/>
          <w:sz w:val="22"/>
          <w:szCs w:val="22"/>
          <w:lang w:bidi="pl-PL"/>
        </w:rPr>
        <w:t xml:space="preserve">art. </w:t>
      </w:r>
      <w:r w:rsidR="00B64271" w:rsidRPr="00063766">
        <w:rPr>
          <w:rFonts w:eastAsia="Tahoma"/>
          <w:sz w:val="22"/>
          <w:szCs w:val="22"/>
          <w:lang w:bidi="pl-PL"/>
        </w:rPr>
        <w:t>108</w:t>
      </w:r>
      <w:r w:rsidR="009C0173" w:rsidRPr="00063766">
        <w:rPr>
          <w:rFonts w:eastAsia="Tahoma"/>
          <w:sz w:val="22"/>
          <w:szCs w:val="22"/>
          <w:lang w:bidi="pl-PL"/>
        </w:rPr>
        <w:t xml:space="preserve"> </w:t>
      </w:r>
      <w:r w:rsidR="00B64271" w:rsidRPr="00063766">
        <w:rPr>
          <w:rFonts w:eastAsia="Tahoma"/>
          <w:sz w:val="22"/>
          <w:szCs w:val="22"/>
          <w:lang w:bidi="pl-PL"/>
        </w:rPr>
        <w:t>ust.1</w:t>
      </w:r>
      <w:r w:rsidR="009C0173" w:rsidRPr="00063766">
        <w:rPr>
          <w:rFonts w:eastAsia="Tahoma"/>
          <w:sz w:val="22"/>
          <w:szCs w:val="22"/>
          <w:lang w:bidi="pl-PL"/>
        </w:rPr>
        <w:t xml:space="preserve"> </w:t>
      </w:r>
      <w:r w:rsidR="00B64271" w:rsidRPr="00063766">
        <w:rPr>
          <w:rFonts w:eastAsia="Tahoma"/>
          <w:sz w:val="22"/>
          <w:szCs w:val="22"/>
          <w:lang w:bidi="pl-PL"/>
        </w:rPr>
        <w:t>pkt 4 ustawy Pzp odnośnie do orzeczenia zakazu ubiegania się o</w:t>
      </w:r>
      <w:r w:rsidR="009C0173" w:rsidRPr="00063766">
        <w:rPr>
          <w:rFonts w:eastAsia="Tahoma"/>
          <w:sz w:val="22"/>
          <w:szCs w:val="22"/>
          <w:lang w:bidi="pl-PL"/>
        </w:rPr>
        <w:t xml:space="preserve"> </w:t>
      </w:r>
      <w:r w:rsidR="00B64271" w:rsidRPr="00063766">
        <w:rPr>
          <w:rFonts w:eastAsia="Tahoma"/>
          <w:sz w:val="22"/>
          <w:szCs w:val="22"/>
          <w:lang w:bidi="pl-PL"/>
        </w:rPr>
        <w:t>zamówienie publiczne tytułem środka zapobiegawczego,</w:t>
      </w:r>
    </w:p>
    <w:p w14:paraId="2126AE47" w14:textId="02994EEC" w:rsidR="00B64271" w:rsidRPr="00063766" w:rsidRDefault="00B64271" w:rsidP="001C6928">
      <w:pPr>
        <w:widowControl w:val="0"/>
        <w:numPr>
          <w:ilvl w:val="0"/>
          <w:numId w:val="35"/>
        </w:numPr>
        <w:tabs>
          <w:tab w:val="left" w:pos="284"/>
          <w:tab w:val="left" w:pos="1859"/>
          <w:tab w:val="left" w:pos="2344"/>
          <w:tab w:val="left" w:pos="2810"/>
        </w:tabs>
        <w:ind w:left="284" w:hanging="284"/>
        <w:jc w:val="both"/>
        <w:rPr>
          <w:rFonts w:eastAsia="Tahoma"/>
          <w:sz w:val="22"/>
          <w:szCs w:val="22"/>
          <w:lang w:bidi="pl-PL"/>
        </w:rPr>
      </w:pPr>
      <w:bookmarkStart w:id="121" w:name="bookmark140"/>
      <w:bookmarkEnd w:id="121"/>
      <w:r w:rsidRPr="00063766">
        <w:rPr>
          <w:rFonts w:eastAsia="Tahoma"/>
          <w:sz w:val="22"/>
          <w:szCs w:val="22"/>
          <w:lang w:bidi="pl-PL"/>
        </w:rPr>
        <w:t>art.</w:t>
      </w:r>
      <w:r w:rsidR="005E54EA" w:rsidRPr="00063766">
        <w:rPr>
          <w:rFonts w:eastAsia="Tahoma"/>
          <w:sz w:val="22"/>
          <w:szCs w:val="22"/>
          <w:lang w:bidi="pl-PL"/>
        </w:rPr>
        <w:t xml:space="preserve"> </w:t>
      </w:r>
      <w:r w:rsidRPr="00063766">
        <w:rPr>
          <w:rFonts w:eastAsia="Tahoma"/>
          <w:sz w:val="22"/>
          <w:szCs w:val="22"/>
          <w:lang w:bidi="pl-PL"/>
        </w:rPr>
        <w:t>108</w:t>
      </w:r>
      <w:r w:rsidR="009C0173" w:rsidRPr="00063766">
        <w:rPr>
          <w:rFonts w:eastAsia="Tahoma"/>
          <w:sz w:val="22"/>
          <w:szCs w:val="22"/>
          <w:lang w:bidi="pl-PL"/>
        </w:rPr>
        <w:t xml:space="preserve"> </w:t>
      </w:r>
      <w:r w:rsidRPr="00063766">
        <w:rPr>
          <w:rFonts w:eastAsia="Tahoma"/>
          <w:sz w:val="22"/>
          <w:szCs w:val="22"/>
          <w:lang w:bidi="pl-PL"/>
        </w:rPr>
        <w:t>ust.</w:t>
      </w:r>
      <w:r w:rsidR="009C0173" w:rsidRPr="00063766">
        <w:rPr>
          <w:rFonts w:eastAsia="Tahoma"/>
          <w:sz w:val="22"/>
          <w:szCs w:val="22"/>
          <w:lang w:bidi="pl-PL"/>
        </w:rPr>
        <w:t xml:space="preserve"> </w:t>
      </w:r>
      <w:r w:rsidRPr="00063766">
        <w:rPr>
          <w:rFonts w:eastAsia="Tahoma"/>
          <w:sz w:val="22"/>
          <w:szCs w:val="22"/>
          <w:lang w:bidi="pl-PL"/>
        </w:rPr>
        <w:t>1 pkt 5 ustawy Pzp odnośnie do zawarcia z innymi wykonawcami</w:t>
      </w:r>
      <w:r w:rsidR="009C0173" w:rsidRPr="00063766">
        <w:rPr>
          <w:rFonts w:eastAsia="Tahoma"/>
          <w:sz w:val="22"/>
          <w:szCs w:val="22"/>
          <w:lang w:bidi="pl-PL"/>
        </w:rPr>
        <w:t xml:space="preserve"> </w:t>
      </w:r>
      <w:r w:rsidRPr="00063766">
        <w:rPr>
          <w:rFonts w:eastAsia="Tahoma"/>
          <w:sz w:val="22"/>
          <w:szCs w:val="22"/>
          <w:lang w:bidi="pl-PL"/>
        </w:rPr>
        <w:t>porozumienia mającego na celu zakłócenie konkurencji,</w:t>
      </w:r>
    </w:p>
    <w:p w14:paraId="63F899B4" w14:textId="77777777" w:rsidR="00B64271" w:rsidRPr="00063766" w:rsidRDefault="00B64271" w:rsidP="001C6928">
      <w:pPr>
        <w:widowControl w:val="0"/>
        <w:numPr>
          <w:ilvl w:val="0"/>
          <w:numId w:val="35"/>
        </w:numPr>
        <w:tabs>
          <w:tab w:val="left" w:pos="284"/>
        </w:tabs>
        <w:ind w:left="284" w:hanging="284"/>
        <w:jc w:val="both"/>
        <w:rPr>
          <w:rFonts w:eastAsia="Tahoma"/>
          <w:sz w:val="22"/>
          <w:szCs w:val="22"/>
          <w:lang w:bidi="pl-PL"/>
        </w:rPr>
      </w:pPr>
      <w:bookmarkStart w:id="122" w:name="bookmark141"/>
      <w:bookmarkEnd w:id="122"/>
      <w:r w:rsidRPr="00063766">
        <w:rPr>
          <w:rFonts w:eastAsia="Tahoma"/>
          <w:sz w:val="22"/>
          <w:szCs w:val="22"/>
          <w:lang w:bidi="pl-PL"/>
        </w:rPr>
        <w:t>art. 109 ust. 1 pkt 1 ustawy Pzp odnośnie naruszenia obowiązków dotyczących płatności podatków i opłat lokalnych, o których mowa w ustawie z dnia 12 stycznia 1991 r. o podatkach i opłatach lokalnych,</w:t>
      </w:r>
    </w:p>
    <w:p w14:paraId="766AA169" w14:textId="1C99858D" w:rsidR="00C530B9" w:rsidRPr="00063766" w:rsidRDefault="00C530B9" w:rsidP="001C6928">
      <w:pPr>
        <w:widowControl w:val="0"/>
        <w:numPr>
          <w:ilvl w:val="0"/>
          <w:numId w:val="35"/>
        </w:numPr>
        <w:tabs>
          <w:tab w:val="left" w:pos="284"/>
          <w:tab w:val="left" w:pos="426"/>
        </w:tabs>
        <w:ind w:left="284" w:hanging="284"/>
        <w:jc w:val="both"/>
        <w:rPr>
          <w:rFonts w:eastAsia="Tahoma"/>
          <w:sz w:val="22"/>
          <w:szCs w:val="22"/>
          <w:lang w:bidi="pl-PL"/>
        </w:rPr>
      </w:pPr>
      <w:r w:rsidRPr="00063766">
        <w:rPr>
          <w:rFonts w:eastAsia="Tahoma"/>
          <w:sz w:val="22"/>
          <w:szCs w:val="22"/>
          <w:lang w:bidi="pl-PL"/>
        </w:rPr>
        <w:t>art. 109 ust. 1 pkt 4 ustawy Pzp odnośnie</w:t>
      </w:r>
      <w:r w:rsidR="004A06A3" w:rsidRPr="00063766">
        <w:rPr>
          <w:rFonts w:eastAsia="Tahoma"/>
          <w:sz w:val="22"/>
          <w:szCs w:val="22"/>
          <w:lang w:bidi="pl-PL"/>
        </w:rPr>
        <w:t xml:space="preserve"> </w:t>
      </w:r>
      <w:r w:rsidR="00C445D2" w:rsidRPr="00063766">
        <w:rPr>
          <w:rFonts w:eastAsia="Tahoma"/>
          <w:sz w:val="22"/>
          <w:szCs w:val="22"/>
          <w:lang w:bidi="pl-PL"/>
        </w:rPr>
        <w:t>otwarcia likwidacji ,ogłoszenia upadłości</w:t>
      </w:r>
      <w:r w:rsidR="00DD7E14">
        <w:rPr>
          <w:rFonts w:eastAsia="Tahoma"/>
          <w:sz w:val="22"/>
          <w:szCs w:val="22"/>
          <w:lang w:bidi="pl-PL"/>
        </w:rPr>
        <w:t>,</w:t>
      </w:r>
    </w:p>
    <w:p w14:paraId="583F009B" w14:textId="48A54192" w:rsidR="00C530B9" w:rsidRPr="00063766" w:rsidRDefault="00C530B9" w:rsidP="001C6928">
      <w:pPr>
        <w:widowControl w:val="0"/>
        <w:numPr>
          <w:ilvl w:val="0"/>
          <w:numId w:val="35"/>
        </w:numPr>
        <w:tabs>
          <w:tab w:val="left" w:pos="284"/>
          <w:tab w:val="left" w:pos="426"/>
        </w:tabs>
        <w:ind w:left="284" w:hanging="284"/>
        <w:jc w:val="both"/>
        <w:rPr>
          <w:rFonts w:eastAsia="Tahoma"/>
          <w:sz w:val="22"/>
          <w:szCs w:val="22"/>
          <w:lang w:bidi="pl-PL"/>
        </w:rPr>
      </w:pPr>
      <w:r w:rsidRPr="00063766">
        <w:rPr>
          <w:rFonts w:eastAsia="Tahoma"/>
          <w:sz w:val="22"/>
          <w:szCs w:val="22"/>
          <w:lang w:bidi="pl-PL"/>
        </w:rPr>
        <w:t>art. 109 ust. 1 pkt 5 ustawy Pzp odnośnie</w:t>
      </w:r>
      <w:r w:rsidR="00C445D2" w:rsidRPr="00063766">
        <w:rPr>
          <w:rFonts w:eastAsia="Tahoma"/>
          <w:sz w:val="22"/>
          <w:szCs w:val="22"/>
          <w:lang w:bidi="pl-PL"/>
        </w:rPr>
        <w:t xml:space="preserve"> </w:t>
      </w:r>
      <w:r w:rsidR="00C445D2" w:rsidRPr="00063766">
        <w:rPr>
          <w:sz w:val="22"/>
          <w:szCs w:val="22"/>
        </w:rPr>
        <w:t>naruszenia obowiązków zawodowych</w:t>
      </w:r>
      <w:r w:rsidR="00DD7E14">
        <w:rPr>
          <w:sz w:val="22"/>
          <w:szCs w:val="22"/>
        </w:rPr>
        <w:t>,</w:t>
      </w:r>
    </w:p>
    <w:p w14:paraId="1EA85559" w14:textId="06D16598" w:rsidR="00C530B9" w:rsidRPr="00063766" w:rsidRDefault="00C530B9" w:rsidP="001C6928">
      <w:pPr>
        <w:widowControl w:val="0"/>
        <w:numPr>
          <w:ilvl w:val="0"/>
          <w:numId w:val="35"/>
        </w:numPr>
        <w:tabs>
          <w:tab w:val="left" w:pos="284"/>
          <w:tab w:val="left" w:pos="426"/>
        </w:tabs>
        <w:ind w:left="284" w:hanging="284"/>
        <w:jc w:val="both"/>
        <w:rPr>
          <w:rFonts w:eastAsia="Tahoma"/>
          <w:sz w:val="22"/>
          <w:szCs w:val="22"/>
          <w:lang w:bidi="pl-PL"/>
        </w:rPr>
      </w:pPr>
      <w:r w:rsidRPr="00063766">
        <w:rPr>
          <w:rFonts w:eastAsia="Tahoma"/>
          <w:sz w:val="22"/>
          <w:szCs w:val="22"/>
          <w:lang w:bidi="pl-PL"/>
        </w:rPr>
        <w:t>art. 109 ust. 1 pkt 7  ustawy Pzp odnośnie</w:t>
      </w:r>
      <w:r w:rsidR="00C445D2" w:rsidRPr="00063766">
        <w:rPr>
          <w:rFonts w:eastAsia="Tahoma"/>
          <w:sz w:val="22"/>
          <w:szCs w:val="22"/>
          <w:lang w:bidi="pl-PL"/>
        </w:rPr>
        <w:t xml:space="preserve"> nienależytego lub długotrwale nienależytego wykonania umowy</w:t>
      </w:r>
      <w:r w:rsidR="00DD7E14">
        <w:rPr>
          <w:rFonts w:eastAsia="Tahoma"/>
          <w:sz w:val="22"/>
          <w:szCs w:val="22"/>
          <w:lang w:bidi="pl-PL"/>
        </w:rPr>
        <w:t>,</w:t>
      </w:r>
    </w:p>
    <w:p w14:paraId="532D8C45" w14:textId="689CB1D4" w:rsidR="00B64271" w:rsidRPr="00B64271" w:rsidRDefault="00B64271" w:rsidP="009C0173">
      <w:pPr>
        <w:widowControl w:val="0"/>
        <w:tabs>
          <w:tab w:val="left" w:pos="284"/>
        </w:tabs>
        <w:ind w:left="284" w:hanging="284"/>
        <w:jc w:val="both"/>
        <w:rPr>
          <w:rFonts w:eastAsia="Tahoma"/>
          <w:sz w:val="22"/>
          <w:szCs w:val="22"/>
          <w:lang w:bidi="pl-PL"/>
        </w:rPr>
      </w:pPr>
      <w:r w:rsidRPr="00063766">
        <w:rPr>
          <w:rFonts w:eastAsia="Tahoma"/>
          <w:sz w:val="22"/>
          <w:szCs w:val="22"/>
          <w:lang w:bidi="pl-PL"/>
        </w:rPr>
        <w:t xml:space="preserve">- wg </w:t>
      </w:r>
      <w:r w:rsidR="00FE4B24" w:rsidRPr="001B3ADA">
        <w:rPr>
          <w:rFonts w:eastAsia="Tahoma"/>
          <w:b/>
          <w:bCs/>
          <w:i/>
          <w:sz w:val="22"/>
          <w:szCs w:val="22"/>
          <w:lang w:bidi="pl-PL"/>
        </w:rPr>
        <w:t xml:space="preserve">Załącznika </w:t>
      </w:r>
      <w:r w:rsidRPr="001B3ADA">
        <w:rPr>
          <w:rFonts w:eastAsia="Tahoma"/>
          <w:b/>
          <w:bCs/>
          <w:i/>
          <w:sz w:val="22"/>
          <w:szCs w:val="22"/>
          <w:lang w:bidi="pl-PL"/>
        </w:rPr>
        <w:t xml:space="preserve"> </w:t>
      </w:r>
      <w:r w:rsidR="001B3ADA" w:rsidRPr="001B3ADA">
        <w:rPr>
          <w:rFonts w:eastAsia="Tahoma"/>
          <w:b/>
          <w:bCs/>
          <w:i/>
          <w:sz w:val="22"/>
          <w:szCs w:val="22"/>
          <w:lang w:bidi="pl-PL"/>
        </w:rPr>
        <w:t xml:space="preserve">Nr </w:t>
      </w:r>
      <w:r w:rsidR="00F311BE" w:rsidRPr="001B3ADA">
        <w:rPr>
          <w:rFonts w:eastAsia="Tahoma"/>
          <w:b/>
          <w:bCs/>
          <w:i/>
          <w:sz w:val="22"/>
          <w:szCs w:val="22"/>
          <w:lang w:bidi="pl-PL"/>
        </w:rPr>
        <w:t xml:space="preserve">6 </w:t>
      </w:r>
      <w:r w:rsidRPr="001B3ADA">
        <w:rPr>
          <w:rFonts w:eastAsia="Tahoma"/>
          <w:b/>
          <w:bCs/>
          <w:i/>
          <w:sz w:val="22"/>
          <w:szCs w:val="22"/>
          <w:lang w:bidi="pl-PL"/>
        </w:rPr>
        <w:t>do SWZ</w:t>
      </w:r>
      <w:r w:rsidRPr="00FE4B24">
        <w:rPr>
          <w:rFonts w:eastAsia="Tahoma"/>
          <w:b/>
          <w:sz w:val="22"/>
          <w:szCs w:val="22"/>
          <w:lang w:bidi="pl-PL"/>
        </w:rPr>
        <w:t>,</w:t>
      </w:r>
    </w:p>
    <w:p w14:paraId="156B12E7" w14:textId="77777777" w:rsidR="00B64271" w:rsidRPr="00B64271" w:rsidRDefault="00B64271" w:rsidP="001C6928">
      <w:pPr>
        <w:widowControl w:val="0"/>
        <w:numPr>
          <w:ilvl w:val="0"/>
          <w:numId w:val="34"/>
        </w:numPr>
        <w:tabs>
          <w:tab w:val="left" w:pos="871"/>
        </w:tabs>
        <w:ind w:left="284" w:hanging="284"/>
        <w:jc w:val="both"/>
        <w:rPr>
          <w:rFonts w:eastAsia="Tahoma"/>
          <w:sz w:val="22"/>
          <w:szCs w:val="22"/>
          <w:lang w:bidi="pl-PL"/>
        </w:rPr>
      </w:pPr>
      <w:bookmarkStart w:id="123" w:name="bookmark142"/>
      <w:bookmarkEnd w:id="123"/>
      <w:r w:rsidRPr="00B64271">
        <w:rPr>
          <w:rFonts w:eastAsia="Tahoma"/>
          <w:sz w:val="22"/>
          <w:szCs w:val="22"/>
          <w:lang w:bidi="pl-PL"/>
        </w:rPr>
        <w:t>informacji z Krajowego Rejestru Karnego w zakresie: art. 108 ust. 1 pkt 1 i 2 ustawy Pzp, art. 108 ust. 1 pkt 4 ustawy Pzp, odnośnie orzeczenia zakazu ubiegania się o zamówienie publiczne tytułem środka karnego - wystawionej nie wcześniej niż 6 miesięcy przed jej złożeniem,</w:t>
      </w:r>
    </w:p>
    <w:p w14:paraId="47C0E79B" w14:textId="1D52CEEA" w:rsidR="00B64271" w:rsidRPr="00B64271" w:rsidRDefault="00B64271" w:rsidP="001C6928">
      <w:pPr>
        <w:widowControl w:val="0"/>
        <w:numPr>
          <w:ilvl w:val="0"/>
          <w:numId w:val="34"/>
        </w:numPr>
        <w:tabs>
          <w:tab w:val="left" w:pos="871"/>
        </w:tabs>
        <w:ind w:left="284" w:hanging="284"/>
        <w:jc w:val="both"/>
        <w:rPr>
          <w:rFonts w:eastAsia="Tahoma"/>
          <w:sz w:val="22"/>
          <w:szCs w:val="22"/>
          <w:lang w:bidi="pl-PL"/>
        </w:rPr>
      </w:pPr>
      <w:bookmarkStart w:id="124" w:name="bookmark143"/>
      <w:bookmarkEnd w:id="124"/>
      <w:r w:rsidRPr="00B64271">
        <w:rPr>
          <w:rFonts w:eastAsia="Tahoma"/>
          <w:sz w:val="22"/>
          <w:szCs w:val="22"/>
          <w:lang w:bidi="pl-PL"/>
        </w:rPr>
        <w:t>odpisu lub informacji z Krajowego Rejestru Sądowego lub z Centralnej Ewidencji</w:t>
      </w:r>
      <w:r w:rsidR="00C2406B">
        <w:rPr>
          <w:rFonts w:eastAsia="Tahoma"/>
          <w:sz w:val="22"/>
          <w:szCs w:val="22"/>
          <w:lang w:bidi="pl-PL"/>
        </w:rPr>
        <w:t xml:space="preserve"> </w:t>
      </w:r>
      <w:r w:rsidRPr="00B64271">
        <w:rPr>
          <w:rFonts w:eastAsia="Tahoma"/>
          <w:sz w:val="22"/>
          <w:szCs w:val="22"/>
          <w:lang w:bidi="pl-PL"/>
        </w:rPr>
        <w:t>i Informacji o Działalności Gospodarczej, w zakresie art. 109 ust. 1 pkt 4 ustawy Pzp, sporządzonych nie wcześniej niż 3 miesiące przed ich złożeniem, jeżeli odrębne przepisy wymagają wpisu do rejestru lub ewidencji,</w:t>
      </w:r>
    </w:p>
    <w:p w14:paraId="4E820E48" w14:textId="77777777" w:rsidR="00B64271" w:rsidRPr="00B64271" w:rsidRDefault="00B64271" w:rsidP="001C6928">
      <w:pPr>
        <w:widowControl w:val="0"/>
        <w:numPr>
          <w:ilvl w:val="0"/>
          <w:numId w:val="34"/>
        </w:numPr>
        <w:tabs>
          <w:tab w:val="left" w:pos="871"/>
        </w:tabs>
        <w:ind w:left="284" w:hanging="284"/>
        <w:jc w:val="both"/>
        <w:rPr>
          <w:rFonts w:eastAsia="Tahoma"/>
          <w:sz w:val="22"/>
          <w:szCs w:val="22"/>
          <w:lang w:bidi="pl-PL"/>
        </w:rPr>
      </w:pPr>
      <w:bookmarkStart w:id="125" w:name="bookmark144"/>
      <w:bookmarkEnd w:id="125"/>
      <w:r w:rsidRPr="00B64271">
        <w:rPr>
          <w:rFonts w:eastAsia="Tahoma"/>
          <w:sz w:val="22"/>
          <w:szCs w:val="22"/>
          <w:lang w:bidi="pl-PL"/>
        </w:rPr>
        <w:t>zaświadczenia właściwego naczelnika urzędu skarbowego potwierdzającego, że Wykonawca nie zalega z opłacaniem podatków i opłat, w zakresie art. 109 ust. 1 pkt 1 ustawy Pzp, wystawionego nie wcześniej niż 3 miesiące przed jego złożeniem, a w przypadku zalegania z opłaceniem podatków i opłat wraz z zaświadczeniem dokumenty potwierdzające, że przed upływem terminu składania ofert Wykonawca dokonał płatności należnych podatków wraz z odsetkami lub grzywnami lub zawarł wiążące porozumienie w sprawie spłat tych należności,</w:t>
      </w:r>
    </w:p>
    <w:p w14:paraId="6E6ACC5A" w14:textId="77777777" w:rsidR="00B64271" w:rsidRPr="00B64271" w:rsidRDefault="00B64271" w:rsidP="001C6928">
      <w:pPr>
        <w:widowControl w:val="0"/>
        <w:numPr>
          <w:ilvl w:val="0"/>
          <w:numId w:val="34"/>
        </w:numPr>
        <w:tabs>
          <w:tab w:val="left" w:pos="865"/>
        </w:tabs>
        <w:ind w:left="284" w:hanging="284"/>
        <w:jc w:val="both"/>
        <w:rPr>
          <w:rFonts w:eastAsia="Tahoma"/>
          <w:sz w:val="22"/>
          <w:szCs w:val="22"/>
          <w:lang w:bidi="pl-PL"/>
        </w:rPr>
      </w:pPr>
      <w:bookmarkStart w:id="126" w:name="bookmark145"/>
      <w:bookmarkEnd w:id="126"/>
      <w:r w:rsidRPr="00B64271">
        <w:rPr>
          <w:rFonts w:eastAsia="Tahoma"/>
          <w:sz w:val="22"/>
          <w:szCs w:val="22"/>
          <w:lang w:bidi="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w:t>
      </w:r>
      <w:r w:rsidRPr="00B64271">
        <w:rPr>
          <w:rFonts w:eastAsia="Tahoma"/>
          <w:sz w:val="22"/>
          <w:szCs w:val="22"/>
          <w:lang w:bidi="pl-PL"/>
        </w:rPr>
        <w:lastRenderedPageBreak/>
        <w:t>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1C963061" w14:textId="2D80E514" w:rsidR="00B64271" w:rsidRPr="006B085B" w:rsidRDefault="00B64271" w:rsidP="001C6928">
      <w:pPr>
        <w:widowControl w:val="0"/>
        <w:numPr>
          <w:ilvl w:val="0"/>
          <w:numId w:val="34"/>
        </w:numPr>
        <w:tabs>
          <w:tab w:val="left" w:pos="865"/>
        </w:tabs>
        <w:ind w:left="284" w:hanging="284"/>
        <w:jc w:val="both"/>
        <w:rPr>
          <w:rFonts w:eastAsia="Tahoma"/>
          <w:b/>
          <w:bCs/>
          <w:i/>
          <w:iCs/>
          <w:sz w:val="22"/>
          <w:szCs w:val="22"/>
          <w:lang w:bidi="pl-PL"/>
        </w:rPr>
      </w:pPr>
      <w:bookmarkStart w:id="127" w:name="bookmark146"/>
      <w:bookmarkStart w:id="128" w:name="bookmark147"/>
      <w:bookmarkStart w:id="129" w:name="_Hlk68695481"/>
      <w:bookmarkEnd w:id="127"/>
      <w:bookmarkEnd w:id="128"/>
      <w:r w:rsidRPr="00B64271">
        <w:rPr>
          <w:rFonts w:eastAsia="Tahoma"/>
          <w:sz w:val="22"/>
          <w:szCs w:val="22"/>
          <w:lang w:bidi="pl-PL"/>
        </w:rPr>
        <w:t xml:space="preserve">wykazu </w:t>
      </w:r>
      <w:r w:rsidR="009C0173">
        <w:rPr>
          <w:rFonts w:eastAsia="Tahoma"/>
          <w:sz w:val="22"/>
          <w:szCs w:val="22"/>
          <w:lang w:bidi="pl-PL"/>
        </w:rPr>
        <w:t>dostaw</w:t>
      </w:r>
      <w:r w:rsidRPr="00B64271">
        <w:rPr>
          <w:rFonts w:eastAsia="Tahoma"/>
          <w:sz w:val="22"/>
          <w:szCs w:val="22"/>
          <w:lang w:bidi="pl-PL"/>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9C0173">
        <w:rPr>
          <w:rFonts w:eastAsia="Tahoma"/>
          <w:sz w:val="22"/>
          <w:szCs w:val="22"/>
          <w:lang w:bidi="pl-PL"/>
        </w:rPr>
        <w:t>dostawy</w:t>
      </w:r>
      <w:r w:rsidRPr="00B64271">
        <w:rPr>
          <w:rFonts w:eastAsia="Tahoma"/>
          <w:sz w:val="22"/>
          <w:szCs w:val="22"/>
          <w:lang w:bidi="pl-PL"/>
        </w:rPr>
        <w:t xml:space="preserve"> zostały wykonane lub są wykonywane, oraz załączeniem dowodów określających, czy te </w:t>
      </w:r>
      <w:r w:rsidR="009C0173">
        <w:rPr>
          <w:rFonts w:eastAsia="Tahoma"/>
          <w:sz w:val="22"/>
          <w:szCs w:val="22"/>
          <w:lang w:bidi="pl-PL"/>
        </w:rPr>
        <w:t>dostawy</w:t>
      </w:r>
      <w:r w:rsidRPr="00B64271">
        <w:rPr>
          <w:rFonts w:eastAsia="Tahoma"/>
          <w:sz w:val="22"/>
          <w:szCs w:val="22"/>
          <w:lang w:bidi="pl-PL"/>
        </w:rPr>
        <w:t xml:space="preserve"> zostały wykonane lub są wykonywane należycie, przy czym dowodami, o których mowa, są referencje bądź inne dokumenty sporządzone przez podmiot, na rzecz którego </w:t>
      </w:r>
      <w:r w:rsidR="009C0173">
        <w:rPr>
          <w:rFonts w:eastAsia="Tahoma"/>
          <w:sz w:val="22"/>
          <w:szCs w:val="22"/>
          <w:lang w:bidi="pl-PL"/>
        </w:rPr>
        <w:t xml:space="preserve">dostawy </w:t>
      </w:r>
      <w:r w:rsidRPr="00B64271">
        <w:rPr>
          <w:rFonts w:eastAsia="Tahoma"/>
          <w:sz w:val="22"/>
          <w:szCs w:val="22"/>
          <w:lang w:bidi="pl-PL"/>
        </w:rPr>
        <w:t xml:space="preserve">zostały wykonane, a w przypadku świadczeń powtarzających się lub ciągłych są wykonywane, a jeżeli </w:t>
      </w:r>
      <w:r w:rsidR="009C0173" w:rsidRPr="00B64271">
        <w:rPr>
          <w:rFonts w:eastAsia="Tahoma"/>
          <w:sz w:val="22"/>
          <w:szCs w:val="22"/>
          <w:lang w:bidi="pl-PL"/>
        </w:rPr>
        <w:t>W</w:t>
      </w:r>
      <w:r w:rsidRPr="00B64271">
        <w:rPr>
          <w:rFonts w:eastAsia="Tahoma"/>
          <w:sz w:val="22"/>
          <w:szCs w:val="22"/>
          <w:lang w:bidi="pl-PL"/>
        </w:rPr>
        <w:t xml:space="preserve">ykonawca z przyczyn niezależnych od niego nie jest w stanie uzyskać tych dokumentów - oświadczenie </w:t>
      </w:r>
      <w:r w:rsidR="009C0173" w:rsidRPr="00B64271">
        <w:rPr>
          <w:rFonts w:eastAsia="Tahoma"/>
          <w:sz w:val="22"/>
          <w:szCs w:val="22"/>
          <w:lang w:bidi="pl-PL"/>
        </w:rPr>
        <w:t>W</w:t>
      </w:r>
      <w:r w:rsidRPr="00B64271">
        <w:rPr>
          <w:rFonts w:eastAsia="Tahoma"/>
          <w:sz w:val="22"/>
          <w:szCs w:val="22"/>
          <w:lang w:bidi="pl-PL"/>
        </w:rPr>
        <w:t xml:space="preserve">ykonawcy. W przypadku świadczeń powtarzających się lub ciągłych nadal wykonywanych referencje bądź inne dokumenty potwierdzające ich należyte wykonywanie powinny być wystawione w okresie ostatnich 3 miesięcy </w:t>
      </w:r>
      <w:r w:rsidR="006B085B">
        <w:rPr>
          <w:rFonts w:eastAsia="Tahoma"/>
          <w:sz w:val="22"/>
          <w:szCs w:val="22"/>
          <w:lang w:bidi="pl-PL"/>
        </w:rPr>
        <w:t xml:space="preserve">– wg wzoru stanowiącego </w:t>
      </w:r>
      <w:r w:rsidR="006B085B" w:rsidRPr="006B085B">
        <w:rPr>
          <w:rFonts w:eastAsia="Tahoma"/>
          <w:b/>
          <w:bCs/>
          <w:i/>
          <w:iCs/>
          <w:sz w:val="22"/>
          <w:szCs w:val="22"/>
          <w:lang w:bidi="pl-PL"/>
        </w:rPr>
        <w:t>Załącznik Nr 8 do SWZ</w:t>
      </w:r>
    </w:p>
    <w:p w14:paraId="7DCCB51B" w14:textId="727522CF" w:rsidR="004A06A3" w:rsidRPr="00FE4B24" w:rsidRDefault="00B64271" w:rsidP="001C6928">
      <w:pPr>
        <w:widowControl w:val="0"/>
        <w:numPr>
          <w:ilvl w:val="0"/>
          <w:numId w:val="34"/>
        </w:numPr>
        <w:tabs>
          <w:tab w:val="left" w:pos="865"/>
        </w:tabs>
        <w:ind w:left="284" w:hanging="284"/>
        <w:jc w:val="both"/>
        <w:rPr>
          <w:rFonts w:eastAsia="Tahoma"/>
          <w:sz w:val="22"/>
          <w:szCs w:val="22"/>
          <w:lang w:bidi="pl-PL"/>
        </w:rPr>
      </w:pPr>
      <w:bookmarkStart w:id="130" w:name="bookmark148"/>
      <w:bookmarkEnd w:id="129"/>
      <w:bookmarkEnd w:id="130"/>
      <w:r w:rsidRPr="00256A33">
        <w:rPr>
          <w:rFonts w:eastAsia="Tahoma"/>
          <w:sz w:val="22"/>
          <w:szCs w:val="22"/>
          <w:lang w:bidi="pl-PL"/>
        </w:rPr>
        <w:t xml:space="preserve">oświadczenia Wykonawcy, w zakresie art. 108 ust. 1 pkt 5 ustawy,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wg wzoru stanowiącego </w:t>
      </w:r>
      <w:r w:rsidRPr="00FE4B24">
        <w:rPr>
          <w:rFonts w:eastAsia="Tahoma"/>
          <w:b/>
          <w:bCs/>
          <w:i/>
          <w:iCs/>
          <w:sz w:val="22"/>
          <w:szCs w:val="22"/>
          <w:lang w:bidi="pl-PL"/>
        </w:rPr>
        <w:t xml:space="preserve">Załącznik </w:t>
      </w:r>
      <w:r w:rsidR="009C0173" w:rsidRPr="00FE4B24">
        <w:rPr>
          <w:rFonts w:eastAsia="Tahoma"/>
          <w:b/>
          <w:bCs/>
          <w:i/>
          <w:iCs/>
          <w:sz w:val="22"/>
          <w:szCs w:val="22"/>
          <w:lang w:bidi="pl-PL"/>
        </w:rPr>
        <w:t>N</w:t>
      </w:r>
      <w:r w:rsidR="00452CA6">
        <w:rPr>
          <w:rFonts w:eastAsia="Tahoma"/>
          <w:b/>
          <w:bCs/>
          <w:i/>
          <w:iCs/>
          <w:sz w:val="22"/>
          <w:szCs w:val="22"/>
          <w:lang w:bidi="pl-PL"/>
        </w:rPr>
        <w:t>r 5</w:t>
      </w:r>
      <w:r w:rsidRPr="00FE4B24">
        <w:rPr>
          <w:rFonts w:eastAsia="Tahoma"/>
          <w:b/>
          <w:bCs/>
          <w:i/>
          <w:iCs/>
          <w:sz w:val="22"/>
          <w:szCs w:val="22"/>
          <w:lang w:bidi="pl-PL"/>
        </w:rPr>
        <w:t xml:space="preserve"> do SWZ</w:t>
      </w:r>
      <w:r w:rsidRPr="00FE4B24">
        <w:rPr>
          <w:rFonts w:eastAsia="Tahoma"/>
          <w:sz w:val="22"/>
          <w:szCs w:val="22"/>
          <w:lang w:bidi="pl-PL"/>
        </w:rPr>
        <w:t>.</w:t>
      </w:r>
    </w:p>
    <w:p w14:paraId="23E0482E" w14:textId="77777777" w:rsidR="00B64271" w:rsidRPr="00B64271" w:rsidRDefault="00B64271" w:rsidP="001C6928">
      <w:pPr>
        <w:widowControl w:val="0"/>
        <w:numPr>
          <w:ilvl w:val="0"/>
          <w:numId w:val="32"/>
        </w:numPr>
        <w:tabs>
          <w:tab w:val="left" w:pos="284"/>
        </w:tabs>
        <w:ind w:left="284" w:hanging="284"/>
        <w:jc w:val="both"/>
        <w:rPr>
          <w:rFonts w:eastAsia="Tahoma"/>
          <w:sz w:val="22"/>
          <w:szCs w:val="22"/>
          <w:lang w:bidi="pl-PL"/>
        </w:rPr>
      </w:pPr>
      <w:bookmarkStart w:id="131" w:name="bookmark149"/>
      <w:bookmarkEnd w:id="131"/>
      <w:r w:rsidRPr="00B64271">
        <w:rPr>
          <w:rFonts w:eastAsia="Tahoma"/>
          <w:sz w:val="22"/>
          <w:szCs w:val="22"/>
          <w:lang w:bidi="pl-PL"/>
        </w:rPr>
        <w:t>W przypadku wskazania przez Wykonawcę dostępności oświadczeń lub dokumentów, o których mowa w ust. 2 w formie elektronicznej pod określonymi adresami internetowymi ogólnodostępnych i bezpłatnych baz danych, Zamawiający pobierze samodzielnie z tych baz danych wskazane przez Wykonawcę oświadczenia lub dokumenty. W przypadku, gdy pobrane przez Zamawiającego dokumenty nie są w języku polskim Wykonawca zobowiązany jest złożyć tłumaczenie na język polski.</w:t>
      </w:r>
    </w:p>
    <w:p w14:paraId="6E3DC25B" w14:textId="6B5A2F12" w:rsidR="00B64271" w:rsidRDefault="00B64271" w:rsidP="001C6928">
      <w:pPr>
        <w:widowControl w:val="0"/>
        <w:numPr>
          <w:ilvl w:val="0"/>
          <w:numId w:val="32"/>
        </w:numPr>
        <w:tabs>
          <w:tab w:val="left" w:pos="284"/>
        </w:tabs>
        <w:ind w:left="284" w:hanging="284"/>
        <w:jc w:val="both"/>
        <w:rPr>
          <w:rFonts w:eastAsia="Tahoma"/>
          <w:sz w:val="22"/>
          <w:szCs w:val="22"/>
          <w:lang w:bidi="pl-PL"/>
        </w:rPr>
      </w:pPr>
      <w:bookmarkStart w:id="132" w:name="bookmark150"/>
      <w:bookmarkEnd w:id="132"/>
      <w:r w:rsidRPr="00B64271">
        <w:rPr>
          <w:rFonts w:eastAsia="Tahoma"/>
          <w:sz w:val="22"/>
          <w:szCs w:val="22"/>
          <w:lang w:bidi="pl-PL"/>
        </w:rPr>
        <w:t>Dokumenty lub oświadczenia, o których mowa w Rozporządz</w:t>
      </w:r>
      <w:r w:rsidR="004A06A3">
        <w:rPr>
          <w:rFonts w:eastAsia="Tahoma"/>
          <w:sz w:val="22"/>
          <w:szCs w:val="22"/>
          <w:lang w:bidi="pl-PL"/>
        </w:rPr>
        <w:t xml:space="preserve">eniu, składane są w oryginale w </w:t>
      </w:r>
      <w:r w:rsidRPr="00B64271">
        <w:rPr>
          <w:rFonts w:eastAsia="Tahoma"/>
          <w:sz w:val="22"/>
          <w:szCs w:val="22"/>
          <w:lang w:bidi="pl-PL"/>
        </w:rPr>
        <w:t>postaci dokumentu elektronicznego lub w elektronicznej kopii dokumentu lub oświadczenia poświadczonej za zgodność z oryginałem przy pomocy kwalifikowanego podpisu elektronicznego.</w:t>
      </w:r>
    </w:p>
    <w:p w14:paraId="4A67CC98" w14:textId="77777777" w:rsidR="00000340" w:rsidRPr="00B64271" w:rsidRDefault="00000340" w:rsidP="00000340">
      <w:pPr>
        <w:widowControl w:val="0"/>
        <w:tabs>
          <w:tab w:val="left" w:pos="619"/>
        </w:tabs>
        <w:jc w:val="both"/>
        <w:rPr>
          <w:rFonts w:eastAsia="Tahoma"/>
          <w:sz w:val="22"/>
          <w:szCs w:val="22"/>
          <w:lang w:bidi="pl-PL"/>
        </w:rPr>
      </w:pPr>
    </w:p>
    <w:p w14:paraId="52561F5C" w14:textId="77777777" w:rsidR="00B64271" w:rsidRPr="00B64271" w:rsidRDefault="00B64271" w:rsidP="00DC4C29">
      <w:pPr>
        <w:widowControl w:val="0"/>
        <w:numPr>
          <w:ilvl w:val="0"/>
          <w:numId w:val="31"/>
        </w:numPr>
        <w:tabs>
          <w:tab w:val="left" w:pos="461"/>
        </w:tabs>
        <w:jc w:val="both"/>
        <w:rPr>
          <w:rFonts w:eastAsia="Tahoma"/>
          <w:sz w:val="22"/>
          <w:szCs w:val="22"/>
          <w:lang w:bidi="pl-PL"/>
        </w:rPr>
      </w:pPr>
      <w:bookmarkStart w:id="133" w:name="bookmark151"/>
      <w:bookmarkEnd w:id="133"/>
      <w:r w:rsidRPr="00B64271">
        <w:rPr>
          <w:rFonts w:eastAsia="Tahoma"/>
          <w:b/>
          <w:bCs/>
          <w:sz w:val="22"/>
          <w:szCs w:val="22"/>
          <w:lang w:bidi="pl-PL"/>
        </w:rPr>
        <w:t>WYKONAWCY ZAGRANICZNI</w:t>
      </w:r>
    </w:p>
    <w:p w14:paraId="4CFDE177" w14:textId="77777777" w:rsidR="00B64271" w:rsidRPr="00B64271" w:rsidRDefault="00B64271" w:rsidP="00DC4C29">
      <w:pPr>
        <w:widowControl w:val="0"/>
        <w:numPr>
          <w:ilvl w:val="0"/>
          <w:numId w:val="36"/>
        </w:numPr>
        <w:tabs>
          <w:tab w:val="left" w:pos="284"/>
        </w:tabs>
        <w:ind w:left="284" w:hanging="284"/>
        <w:jc w:val="both"/>
        <w:rPr>
          <w:rFonts w:eastAsia="Tahoma"/>
          <w:sz w:val="22"/>
          <w:szCs w:val="22"/>
          <w:lang w:bidi="pl-PL"/>
        </w:rPr>
      </w:pPr>
      <w:bookmarkStart w:id="134" w:name="bookmark152"/>
      <w:bookmarkEnd w:id="134"/>
      <w:r w:rsidRPr="00B64271">
        <w:rPr>
          <w:rFonts w:eastAsia="Tahoma"/>
          <w:sz w:val="22"/>
          <w:szCs w:val="22"/>
          <w:lang w:bidi="pl-PL"/>
        </w:rPr>
        <w:t>Jeżeli Wykonawca ma siedzibę lub miejsce zamieszkania poza terytorium Rzeczypospolitej Polskiej zamiast:</w:t>
      </w:r>
    </w:p>
    <w:p w14:paraId="42BF724A" w14:textId="387D12A3" w:rsidR="00B64271" w:rsidRPr="004A06A3" w:rsidRDefault="00B64271" w:rsidP="001C6928">
      <w:pPr>
        <w:widowControl w:val="0"/>
        <w:numPr>
          <w:ilvl w:val="0"/>
          <w:numId w:val="37"/>
        </w:numPr>
        <w:tabs>
          <w:tab w:val="left" w:pos="284"/>
          <w:tab w:val="left" w:pos="1045"/>
        </w:tabs>
        <w:ind w:left="284" w:hanging="284"/>
        <w:jc w:val="both"/>
        <w:rPr>
          <w:rFonts w:eastAsia="Tahoma"/>
          <w:color w:val="00B050"/>
          <w:sz w:val="22"/>
          <w:szCs w:val="22"/>
          <w:lang w:bidi="pl-PL"/>
        </w:rPr>
      </w:pPr>
      <w:bookmarkStart w:id="135" w:name="bookmark153"/>
      <w:bookmarkEnd w:id="135"/>
      <w:r w:rsidRPr="00B64271">
        <w:rPr>
          <w:rFonts w:eastAsia="Tahoma"/>
          <w:sz w:val="22"/>
          <w:szCs w:val="22"/>
          <w:lang w:bidi="pl-PL"/>
        </w:rPr>
        <w:t xml:space="preserve">informacji z Krajowego Rejestru Karnego, o której mowa w rozdz. IX </w:t>
      </w:r>
      <w:r w:rsidR="005B33F1" w:rsidRPr="00B64271">
        <w:rPr>
          <w:rFonts w:eastAsia="Tahoma"/>
          <w:sz w:val="22"/>
          <w:szCs w:val="22"/>
          <w:lang w:bidi="pl-PL"/>
        </w:rPr>
        <w:t>podrozdział</w:t>
      </w:r>
      <w:r w:rsidRPr="00B64271">
        <w:rPr>
          <w:rFonts w:eastAsia="Tahoma"/>
          <w:sz w:val="22"/>
          <w:szCs w:val="22"/>
          <w:lang w:bidi="pl-PL"/>
        </w:rPr>
        <w:t xml:space="preserve">. I ust. 2 pkt 2 - składa informację z odpowiedniego rejestru, takiego jak rejestr sądowy, albo, w przypadku braku takiego rejestru, inny równoważny dokument wydany przez właściwy organ sądowy lub administracyjny kraju, w którym wykonawca </w:t>
      </w:r>
      <w:r w:rsidRPr="005F7A5C">
        <w:rPr>
          <w:rFonts w:eastAsia="Tahoma"/>
          <w:sz w:val="22"/>
          <w:szCs w:val="22"/>
          <w:lang w:bidi="pl-PL"/>
        </w:rPr>
        <w:t>ma siedzibę lub miejsce zamieszkania;</w:t>
      </w:r>
    </w:p>
    <w:p w14:paraId="4590557A" w14:textId="684178AA" w:rsidR="00B64271" w:rsidRPr="00B64271" w:rsidRDefault="00B64271" w:rsidP="001C6928">
      <w:pPr>
        <w:widowControl w:val="0"/>
        <w:numPr>
          <w:ilvl w:val="0"/>
          <w:numId w:val="37"/>
        </w:numPr>
        <w:tabs>
          <w:tab w:val="left" w:pos="284"/>
          <w:tab w:val="left" w:pos="1045"/>
        </w:tabs>
        <w:ind w:left="284" w:hanging="284"/>
        <w:jc w:val="both"/>
        <w:rPr>
          <w:rFonts w:eastAsia="Tahoma"/>
          <w:sz w:val="22"/>
          <w:szCs w:val="22"/>
          <w:lang w:bidi="pl-PL"/>
        </w:rPr>
      </w:pPr>
      <w:bookmarkStart w:id="136" w:name="bookmark154"/>
      <w:bookmarkEnd w:id="136"/>
      <w:r w:rsidRPr="005F7A5C">
        <w:rPr>
          <w:rFonts w:eastAsia="Tahoma"/>
          <w:sz w:val="22"/>
          <w:szCs w:val="22"/>
          <w:lang w:bidi="pl-PL"/>
        </w:rPr>
        <w:t xml:space="preserve">zaświadczeń, o których mowa w rozdz. IX </w:t>
      </w:r>
      <w:r w:rsidR="005B33F1" w:rsidRPr="005F7A5C">
        <w:rPr>
          <w:rFonts w:eastAsia="Tahoma"/>
          <w:sz w:val="22"/>
          <w:szCs w:val="22"/>
          <w:lang w:bidi="pl-PL"/>
        </w:rPr>
        <w:t>podrozdział</w:t>
      </w:r>
      <w:r w:rsidRPr="005F7A5C">
        <w:rPr>
          <w:rFonts w:eastAsia="Tahoma"/>
          <w:sz w:val="22"/>
          <w:szCs w:val="22"/>
          <w:lang w:bidi="pl-PL"/>
        </w:rPr>
        <w:t xml:space="preserve">. I ust. 2 pkt 4 i 5, lub odpisu albo informacji z Krajowego Rejestru Sądowego lub z Centralnej Ewidencji i Informacji o Działalności Gospodarczej, o których mowa w rozdz. IX </w:t>
      </w:r>
      <w:r w:rsidR="005B33F1" w:rsidRPr="005F7A5C">
        <w:rPr>
          <w:rFonts w:eastAsia="Tahoma"/>
          <w:sz w:val="22"/>
          <w:szCs w:val="22"/>
          <w:lang w:bidi="pl-PL"/>
        </w:rPr>
        <w:t>podrozdział</w:t>
      </w:r>
      <w:r w:rsidRPr="005F7A5C">
        <w:rPr>
          <w:rFonts w:eastAsia="Tahoma"/>
          <w:sz w:val="22"/>
          <w:szCs w:val="22"/>
          <w:lang w:bidi="pl-PL"/>
        </w:rPr>
        <w:t xml:space="preserve">. I ust. 2 pkt 3 </w:t>
      </w:r>
      <w:r w:rsidRPr="00B64271">
        <w:rPr>
          <w:rFonts w:eastAsia="Tahoma"/>
          <w:sz w:val="22"/>
          <w:szCs w:val="22"/>
          <w:lang w:bidi="pl-PL"/>
        </w:rPr>
        <w:t>- składa dokument lub dokumenty wystawione w kraju, w którym Wykonawca ma siedzibę lub miejsce zamieszkania, potwierdzające odpowiednio, że:</w:t>
      </w:r>
    </w:p>
    <w:p w14:paraId="4D2C05EE" w14:textId="77777777" w:rsidR="00B64271" w:rsidRPr="00B64271" w:rsidRDefault="00B64271" w:rsidP="001C6928">
      <w:pPr>
        <w:widowControl w:val="0"/>
        <w:numPr>
          <w:ilvl w:val="0"/>
          <w:numId w:val="38"/>
        </w:numPr>
        <w:tabs>
          <w:tab w:val="left" w:pos="284"/>
          <w:tab w:val="left" w:pos="993"/>
        </w:tabs>
        <w:ind w:left="284" w:hanging="284"/>
        <w:jc w:val="both"/>
        <w:rPr>
          <w:rFonts w:eastAsia="Tahoma"/>
          <w:sz w:val="22"/>
          <w:szCs w:val="22"/>
          <w:lang w:bidi="pl-PL"/>
        </w:rPr>
      </w:pPr>
      <w:bookmarkStart w:id="137" w:name="bookmark155"/>
      <w:bookmarkEnd w:id="137"/>
      <w:r w:rsidRPr="00B64271">
        <w:rPr>
          <w:rFonts w:eastAsia="Tahoma"/>
          <w:sz w:val="22"/>
          <w:szCs w:val="22"/>
          <w:lang w:bidi="pl-PL"/>
        </w:rPr>
        <w:t>nie naruszył obowiązków dotyczących płatności podatków, opłat lub składek na ubezpieczenie społeczne lub zdrowotne,</w:t>
      </w:r>
    </w:p>
    <w:p w14:paraId="2CEC68C8" w14:textId="77777777" w:rsidR="00B64271" w:rsidRPr="00B64271" w:rsidRDefault="00B64271" w:rsidP="001C6928">
      <w:pPr>
        <w:widowControl w:val="0"/>
        <w:numPr>
          <w:ilvl w:val="0"/>
          <w:numId w:val="38"/>
        </w:numPr>
        <w:tabs>
          <w:tab w:val="left" w:pos="284"/>
          <w:tab w:val="left" w:pos="993"/>
        </w:tabs>
        <w:ind w:left="284" w:hanging="284"/>
        <w:jc w:val="both"/>
        <w:rPr>
          <w:rFonts w:eastAsia="Tahoma"/>
          <w:sz w:val="22"/>
          <w:szCs w:val="22"/>
          <w:lang w:bidi="pl-PL"/>
        </w:rPr>
      </w:pPr>
      <w:bookmarkStart w:id="138" w:name="bookmark156"/>
      <w:bookmarkEnd w:id="138"/>
      <w:r w:rsidRPr="00B64271">
        <w:rPr>
          <w:rFonts w:eastAsia="Tahoma"/>
          <w:sz w:val="22"/>
          <w:szCs w:val="22"/>
          <w:lang w:bidi="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47C9B06" w14:textId="77777777" w:rsidR="00B64271" w:rsidRPr="00B64271" w:rsidRDefault="00B64271" w:rsidP="001C6928">
      <w:pPr>
        <w:widowControl w:val="0"/>
        <w:numPr>
          <w:ilvl w:val="0"/>
          <w:numId w:val="36"/>
        </w:numPr>
        <w:tabs>
          <w:tab w:val="left" w:pos="284"/>
        </w:tabs>
        <w:ind w:left="284" w:hanging="284"/>
        <w:jc w:val="both"/>
        <w:rPr>
          <w:rFonts w:eastAsia="Tahoma"/>
          <w:sz w:val="22"/>
          <w:szCs w:val="22"/>
          <w:lang w:bidi="pl-PL"/>
        </w:rPr>
      </w:pPr>
      <w:bookmarkStart w:id="139" w:name="bookmark157"/>
      <w:bookmarkEnd w:id="139"/>
      <w:r w:rsidRPr="00B64271">
        <w:rPr>
          <w:rFonts w:eastAsia="Tahoma"/>
          <w:sz w:val="22"/>
          <w:szCs w:val="22"/>
          <w:lang w:bidi="pl-PL"/>
        </w:rPr>
        <w:t>Dokument, o którym mowa w ust. 1 pkt 1, powinien być wystawiony nie wcześniej niż 6 miesięcy przed jego złożeniem. Dokumenty, o których mowa w ust. 1 pkt 2, powinny być wystawione nie wcześniej niż 3 miesiące przed ich złożeniem.</w:t>
      </w:r>
    </w:p>
    <w:p w14:paraId="3B53EAE7" w14:textId="73803DD2" w:rsidR="00B64271" w:rsidRPr="00B64271" w:rsidRDefault="00B64271" w:rsidP="001C6928">
      <w:pPr>
        <w:widowControl w:val="0"/>
        <w:numPr>
          <w:ilvl w:val="0"/>
          <w:numId w:val="36"/>
        </w:numPr>
        <w:tabs>
          <w:tab w:val="left" w:pos="284"/>
        </w:tabs>
        <w:ind w:left="284" w:hanging="284"/>
        <w:jc w:val="both"/>
        <w:rPr>
          <w:rFonts w:eastAsia="Tahoma"/>
          <w:sz w:val="22"/>
          <w:szCs w:val="22"/>
          <w:lang w:bidi="pl-PL"/>
        </w:rPr>
      </w:pPr>
      <w:bookmarkStart w:id="140" w:name="bookmark158"/>
      <w:bookmarkEnd w:id="140"/>
      <w:r w:rsidRPr="00B64271">
        <w:rPr>
          <w:rFonts w:eastAsia="Tahoma"/>
          <w:sz w:val="22"/>
          <w:szCs w:val="22"/>
          <w:lang w:bidi="pl-PL"/>
        </w:rPr>
        <w:lastRenderedPageBreak/>
        <w:t xml:space="preserve">Jeżeli w kraju, w którym Wykonawca ma siedzibę lub miejsce zamieszkania, nie wydaje się dokumentów, o których mowa w ust. 1, lub gdy dokumenty te nie odnoszą się do wszystkich przypadków, o których mowa w art. 108 ust. </w:t>
      </w:r>
      <w:r w:rsidRPr="001B3ADA">
        <w:rPr>
          <w:rFonts w:eastAsia="Tahoma"/>
          <w:sz w:val="22"/>
          <w:szCs w:val="22"/>
          <w:lang w:bidi="pl-PL"/>
        </w:rPr>
        <w:t>1 pkt 1,2 i 4, art. 109 ust. 1 pkt 1</w:t>
      </w:r>
      <w:r w:rsidR="004A06A3" w:rsidRPr="001B3ADA">
        <w:rPr>
          <w:rFonts w:eastAsia="Tahoma"/>
          <w:sz w:val="22"/>
          <w:szCs w:val="22"/>
          <w:lang w:bidi="pl-PL"/>
        </w:rPr>
        <w:t>,4,5,7</w:t>
      </w:r>
      <w:r w:rsidRPr="001B3ADA">
        <w:rPr>
          <w:rFonts w:eastAsia="Tahoma"/>
          <w:sz w:val="22"/>
          <w:szCs w:val="22"/>
          <w:lang w:bidi="pl-PL"/>
        </w:rPr>
        <w:t xml:space="preserve"> ustawy</w:t>
      </w:r>
      <w:r w:rsidRPr="00B64271">
        <w:rPr>
          <w:rFonts w:eastAsia="Tahoma"/>
          <w:sz w:val="22"/>
          <w:szCs w:val="22"/>
          <w:lang w:bidi="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w:t>
      </w:r>
    </w:p>
    <w:p w14:paraId="1D6782D3" w14:textId="77777777" w:rsidR="00B64271" w:rsidRPr="00B64271" w:rsidRDefault="00B64271" w:rsidP="001C6928">
      <w:pPr>
        <w:widowControl w:val="0"/>
        <w:numPr>
          <w:ilvl w:val="0"/>
          <w:numId w:val="36"/>
        </w:numPr>
        <w:tabs>
          <w:tab w:val="left" w:pos="284"/>
        </w:tabs>
        <w:ind w:left="284" w:hanging="284"/>
        <w:jc w:val="both"/>
        <w:rPr>
          <w:rFonts w:eastAsia="Tahoma"/>
          <w:sz w:val="22"/>
          <w:szCs w:val="22"/>
          <w:lang w:bidi="pl-PL"/>
        </w:rPr>
      </w:pPr>
      <w:bookmarkStart w:id="141" w:name="bookmark159"/>
      <w:bookmarkEnd w:id="141"/>
      <w:r w:rsidRPr="00B64271">
        <w:rPr>
          <w:rFonts w:eastAsia="Tahoma"/>
          <w:sz w:val="22"/>
          <w:szCs w:val="22"/>
          <w:lang w:bidi="pl-PL"/>
        </w:rPr>
        <w:t>Dokumenty sporządzone w języku obcym muszą być złożone wraz z tłumaczeniem na język polski.</w:t>
      </w:r>
    </w:p>
    <w:p w14:paraId="2712A980" w14:textId="0F5F43EE" w:rsidR="00B64271" w:rsidRDefault="00B64271" w:rsidP="001C6928">
      <w:pPr>
        <w:widowControl w:val="0"/>
        <w:numPr>
          <w:ilvl w:val="0"/>
          <w:numId w:val="36"/>
        </w:numPr>
        <w:tabs>
          <w:tab w:val="left" w:pos="284"/>
        </w:tabs>
        <w:ind w:left="284" w:hanging="284"/>
        <w:jc w:val="both"/>
        <w:rPr>
          <w:rFonts w:eastAsia="Tahoma"/>
          <w:sz w:val="22"/>
          <w:szCs w:val="22"/>
          <w:lang w:bidi="pl-PL"/>
        </w:rPr>
      </w:pPr>
      <w:bookmarkStart w:id="142" w:name="bookmark160"/>
      <w:bookmarkEnd w:id="142"/>
      <w:r w:rsidRPr="00B64271">
        <w:rPr>
          <w:rFonts w:eastAsia="Tahoma"/>
          <w:sz w:val="22"/>
          <w:szCs w:val="22"/>
          <w:lang w:bidi="pl-PL"/>
        </w:rPr>
        <w:t xml:space="preserve">Jeżeli w dokumentach złożonych na potwierdzenie spełnienia warunków udziału w postępowaniu jakiekolwiek wartości zostaną podane w walucie obcej to Zamawiający przeliczy wartość waluty na złote wedle średniego kursu NBP </w:t>
      </w:r>
      <w:r w:rsidR="006D6481">
        <w:rPr>
          <w:rFonts w:eastAsia="Tahoma"/>
          <w:sz w:val="22"/>
          <w:szCs w:val="22"/>
          <w:lang w:bidi="pl-PL"/>
        </w:rPr>
        <w:t xml:space="preserve">tabela „A” </w:t>
      </w:r>
      <w:r w:rsidRPr="00B64271">
        <w:rPr>
          <w:rFonts w:eastAsia="Tahoma"/>
          <w:sz w:val="22"/>
          <w:szCs w:val="22"/>
          <w:lang w:bidi="pl-PL"/>
        </w:rPr>
        <w:t>z dnia przekazania ogłoszenia o zamówieniu do Dziennika Urzędowego Unii Europejskiej.</w:t>
      </w:r>
    </w:p>
    <w:p w14:paraId="0AAB9503" w14:textId="77777777" w:rsidR="004A06A3" w:rsidRPr="00B64271" w:rsidRDefault="004A06A3" w:rsidP="00256A33">
      <w:pPr>
        <w:widowControl w:val="0"/>
        <w:tabs>
          <w:tab w:val="left" w:pos="284"/>
        </w:tabs>
        <w:jc w:val="both"/>
        <w:rPr>
          <w:rFonts w:eastAsia="Tahoma"/>
          <w:sz w:val="22"/>
          <w:szCs w:val="22"/>
          <w:lang w:bidi="pl-PL"/>
        </w:rPr>
      </w:pPr>
    </w:p>
    <w:p w14:paraId="11FD6CF8" w14:textId="77777777" w:rsidR="00B64271" w:rsidRPr="00B64271" w:rsidRDefault="00B64271" w:rsidP="001C6928">
      <w:pPr>
        <w:widowControl w:val="0"/>
        <w:numPr>
          <w:ilvl w:val="0"/>
          <w:numId w:val="31"/>
        </w:numPr>
        <w:tabs>
          <w:tab w:val="left" w:pos="426"/>
        </w:tabs>
        <w:jc w:val="both"/>
        <w:rPr>
          <w:rFonts w:eastAsia="Tahoma"/>
          <w:sz w:val="22"/>
          <w:szCs w:val="22"/>
          <w:lang w:bidi="pl-PL"/>
        </w:rPr>
      </w:pPr>
      <w:bookmarkStart w:id="143" w:name="bookmark161"/>
      <w:bookmarkEnd w:id="143"/>
      <w:r w:rsidRPr="00B64271">
        <w:rPr>
          <w:rFonts w:eastAsia="Tahoma"/>
          <w:b/>
          <w:bCs/>
          <w:sz w:val="22"/>
          <w:szCs w:val="22"/>
          <w:lang w:bidi="pl-PL"/>
        </w:rPr>
        <w:t>WYKONAWCY WYSTĘPUJĄCY WSPÓLNIE LUB UDOSTĘPNIAJĄCY ZASOBY</w:t>
      </w:r>
    </w:p>
    <w:p w14:paraId="424A14ED" w14:textId="77777777" w:rsidR="00B64271" w:rsidRPr="00B64271" w:rsidRDefault="00B64271" w:rsidP="001C6928">
      <w:pPr>
        <w:widowControl w:val="0"/>
        <w:numPr>
          <w:ilvl w:val="0"/>
          <w:numId w:val="39"/>
        </w:numPr>
        <w:tabs>
          <w:tab w:val="left" w:pos="284"/>
        </w:tabs>
        <w:ind w:left="284" w:hanging="284"/>
        <w:jc w:val="both"/>
        <w:rPr>
          <w:rFonts w:eastAsia="Tahoma"/>
          <w:sz w:val="22"/>
          <w:szCs w:val="22"/>
          <w:lang w:bidi="pl-PL"/>
        </w:rPr>
      </w:pPr>
      <w:bookmarkStart w:id="144" w:name="bookmark162"/>
      <w:bookmarkEnd w:id="144"/>
      <w:r w:rsidRPr="00B64271">
        <w:rPr>
          <w:rFonts w:eastAsia="Tahoma"/>
          <w:sz w:val="22"/>
          <w:szCs w:val="22"/>
          <w:lang w:bidi="pl-PL"/>
        </w:rPr>
        <w:t>W przypadku Wykonawców wspólnie ubiegających się o udzielenie zamówienia formularz JEDZ składa każdy z Wykonawców wspólnie ubiegających się o zamówienie. Dokumenty te powinny potwierdzać spełnianie warunków udziału w postępowaniu, w którym każdy z Wykonawców wykazuje spełnianie warunków udziału w postępowaniu.</w:t>
      </w:r>
    </w:p>
    <w:p w14:paraId="2F118FBB" w14:textId="774F0C14" w:rsidR="00B64271" w:rsidRPr="00B64271" w:rsidRDefault="00B64271" w:rsidP="001C6928">
      <w:pPr>
        <w:widowControl w:val="0"/>
        <w:numPr>
          <w:ilvl w:val="0"/>
          <w:numId w:val="39"/>
        </w:numPr>
        <w:tabs>
          <w:tab w:val="left" w:pos="284"/>
        </w:tabs>
        <w:ind w:left="284" w:hanging="284"/>
        <w:jc w:val="both"/>
        <w:rPr>
          <w:rFonts w:eastAsia="Tahoma"/>
          <w:sz w:val="22"/>
          <w:szCs w:val="22"/>
          <w:lang w:bidi="pl-PL"/>
        </w:rPr>
      </w:pPr>
      <w:bookmarkStart w:id="145" w:name="bookmark163"/>
      <w:bookmarkEnd w:id="145"/>
      <w:r w:rsidRPr="00B64271">
        <w:rPr>
          <w:rFonts w:eastAsia="Tahoma"/>
          <w:sz w:val="22"/>
          <w:szCs w:val="22"/>
          <w:lang w:bidi="pl-PL"/>
        </w:rPr>
        <w:t>Jeżeli Wykonawca, powołuje się na zasoby innych podmiotów w celu wykazania spełniania, w zakresie, w jakim powołuje się na ich zasoby, warunków udziału w postępowaniu składa także JEDZ dotyczący tych podmiotów. JEDZ powinien być wypełniony w zakresie, w jakim Wykonawca korzysta z zasobów innego podmiotu. Wykonawca, który zamierza powierzyć wykonanie cz</w:t>
      </w:r>
      <w:r w:rsidR="003F547F">
        <w:rPr>
          <w:rFonts w:eastAsia="Tahoma"/>
          <w:sz w:val="22"/>
          <w:szCs w:val="22"/>
          <w:lang w:bidi="pl-PL"/>
        </w:rPr>
        <w:t>ęści zamówien</w:t>
      </w:r>
      <w:r w:rsidRPr="00B64271">
        <w:rPr>
          <w:rFonts w:eastAsia="Tahoma"/>
          <w:sz w:val="22"/>
          <w:szCs w:val="22"/>
          <w:lang w:bidi="pl-PL"/>
        </w:rPr>
        <w:t>ia podwykonawcom, w celu wykazania braku istnienia wobec nich podstaw wykluczenia z udziału w postępowaniu składa JEDZ dotyczące podwykonawców.</w:t>
      </w:r>
    </w:p>
    <w:p w14:paraId="4FC3C549" w14:textId="77777777" w:rsidR="00B64271" w:rsidRPr="00B64271" w:rsidRDefault="00B64271" w:rsidP="001C6928">
      <w:pPr>
        <w:widowControl w:val="0"/>
        <w:numPr>
          <w:ilvl w:val="0"/>
          <w:numId w:val="39"/>
        </w:numPr>
        <w:tabs>
          <w:tab w:val="left" w:pos="284"/>
        </w:tabs>
        <w:ind w:left="284" w:hanging="284"/>
        <w:jc w:val="both"/>
        <w:rPr>
          <w:rFonts w:eastAsia="Tahoma"/>
          <w:sz w:val="22"/>
          <w:szCs w:val="22"/>
          <w:lang w:bidi="pl-PL"/>
        </w:rPr>
      </w:pPr>
      <w:bookmarkStart w:id="146" w:name="bookmark164"/>
      <w:bookmarkEnd w:id="146"/>
      <w:r w:rsidRPr="00B64271">
        <w:rPr>
          <w:rFonts w:eastAsia="Tahoma"/>
          <w:sz w:val="22"/>
          <w:szCs w:val="22"/>
          <w:lang w:bidi="pl-PL"/>
        </w:rPr>
        <w:t>Jeżeli Wykonawca polega na zdolnościach lub sytuacji innych podmiotów na zasadach określonych w art. 118 ust. 1 ustawy Pzp, Zamawiający żąda przedstawienia w odniesieniu do tych podmiotów dokumentów wymienionych w rozdziale IX podrozdziale I ust. 2 pkt 1 - 5.</w:t>
      </w:r>
    </w:p>
    <w:p w14:paraId="24745EE2" w14:textId="77777777" w:rsidR="00B64271" w:rsidRPr="00B64271" w:rsidRDefault="00B64271" w:rsidP="001C6928">
      <w:pPr>
        <w:widowControl w:val="0"/>
        <w:numPr>
          <w:ilvl w:val="0"/>
          <w:numId w:val="39"/>
        </w:numPr>
        <w:tabs>
          <w:tab w:val="left" w:pos="284"/>
        </w:tabs>
        <w:ind w:left="284" w:hanging="284"/>
        <w:jc w:val="both"/>
        <w:rPr>
          <w:rFonts w:eastAsia="Tahoma"/>
          <w:sz w:val="22"/>
          <w:szCs w:val="22"/>
          <w:lang w:bidi="pl-PL"/>
        </w:rPr>
      </w:pPr>
      <w:bookmarkStart w:id="147" w:name="bookmark165"/>
      <w:bookmarkEnd w:id="147"/>
      <w:r w:rsidRPr="00B64271">
        <w:rPr>
          <w:rFonts w:eastAsia="Tahoma"/>
          <w:sz w:val="22"/>
          <w:szCs w:val="22"/>
          <w:lang w:bidi="pl-PL"/>
        </w:rPr>
        <w:t>Dokumenty lub oświadczenia, o których mowa w rozporządzeniu, składane są w oryginale w postaci dokumentu elektronicznego lub w elektronicznej kopii dokumentu lub oświadczenia poświadczonej za zgodność z oryginałem.</w:t>
      </w:r>
    </w:p>
    <w:p w14:paraId="1F68C405" w14:textId="72D12DAE" w:rsidR="00B64271" w:rsidRPr="00B64271" w:rsidRDefault="00B64271" w:rsidP="00256A33">
      <w:pPr>
        <w:keepNext/>
        <w:keepLines/>
        <w:widowControl w:val="0"/>
        <w:jc w:val="center"/>
        <w:outlineLvl w:val="2"/>
        <w:rPr>
          <w:rFonts w:eastAsia="Calibri"/>
          <w:b/>
          <w:bCs/>
          <w:sz w:val="22"/>
          <w:szCs w:val="22"/>
          <w:lang w:bidi="pl-PL"/>
        </w:rPr>
      </w:pPr>
      <w:bookmarkStart w:id="148" w:name="bookmark166"/>
      <w:bookmarkStart w:id="149" w:name="bookmark167"/>
      <w:bookmarkStart w:id="150" w:name="bookmark168"/>
      <w:r w:rsidRPr="00B64271">
        <w:rPr>
          <w:rFonts w:eastAsia="Calibri"/>
          <w:b/>
          <w:bCs/>
          <w:sz w:val="22"/>
          <w:szCs w:val="22"/>
          <w:lang w:bidi="pl-PL"/>
        </w:rPr>
        <w:t>Rozdział X.</w:t>
      </w:r>
      <w:bookmarkEnd w:id="148"/>
      <w:bookmarkEnd w:id="149"/>
      <w:bookmarkEnd w:id="150"/>
    </w:p>
    <w:p w14:paraId="6AF008B8" w14:textId="2CE67D55" w:rsidR="008430C1" w:rsidRPr="00B64271" w:rsidRDefault="00B64271" w:rsidP="00256A33">
      <w:pPr>
        <w:widowControl w:val="0"/>
        <w:jc w:val="center"/>
        <w:rPr>
          <w:rFonts w:eastAsia="Arial"/>
          <w:b/>
          <w:bCs/>
          <w:sz w:val="22"/>
          <w:szCs w:val="22"/>
          <w:lang w:bidi="pl-PL"/>
        </w:rPr>
      </w:pPr>
      <w:r w:rsidRPr="00B64271">
        <w:rPr>
          <w:rFonts w:eastAsia="Arial"/>
          <w:b/>
          <w:bCs/>
          <w:sz w:val="22"/>
          <w:szCs w:val="22"/>
          <w:lang w:bidi="pl-PL"/>
        </w:rPr>
        <w:t>OPIS SPOSOBU PRZYGOTOWANIA OFERTY</w:t>
      </w:r>
    </w:p>
    <w:p w14:paraId="5BAF0264" w14:textId="0A184157" w:rsidR="00315977" w:rsidRPr="00315977" w:rsidRDefault="00052F47" w:rsidP="00315977">
      <w:pPr>
        <w:widowControl w:val="0"/>
        <w:tabs>
          <w:tab w:val="left" w:pos="284"/>
          <w:tab w:val="left" w:pos="707"/>
        </w:tabs>
        <w:ind w:left="700"/>
        <w:jc w:val="center"/>
        <w:rPr>
          <w:rFonts w:eastAsia="Tahoma"/>
          <w:sz w:val="22"/>
          <w:szCs w:val="22"/>
          <w:lang w:bidi="pl-PL"/>
        </w:rPr>
      </w:pPr>
      <w:bookmarkStart w:id="151" w:name="bookmark169"/>
      <w:bookmarkStart w:id="152" w:name="bookmark170"/>
      <w:bookmarkStart w:id="153" w:name="bookmark171"/>
      <w:bookmarkStart w:id="154" w:name="bookmark172"/>
      <w:bookmarkStart w:id="155" w:name="bookmark174"/>
      <w:bookmarkStart w:id="156" w:name="bookmark176"/>
      <w:bookmarkStart w:id="157" w:name="bookmark11"/>
      <w:bookmarkStart w:id="158" w:name="bookmark12"/>
      <w:bookmarkStart w:id="159" w:name="bookmark14"/>
      <w:bookmarkStart w:id="160" w:name="bookmark185"/>
      <w:bookmarkStart w:id="161" w:name="bookmark186"/>
      <w:bookmarkStart w:id="162" w:name="bookmark187"/>
      <w:bookmarkEnd w:id="151"/>
      <w:bookmarkEnd w:id="152"/>
      <w:bookmarkEnd w:id="153"/>
      <w:bookmarkEnd w:id="154"/>
      <w:bookmarkEnd w:id="155"/>
      <w:bookmarkEnd w:id="156"/>
      <w:r w:rsidRPr="00315977">
        <w:rPr>
          <w:rFonts w:eastAsia="Arial"/>
          <w:b/>
          <w:bCs/>
          <w:sz w:val="22"/>
          <w:szCs w:val="22"/>
          <w:lang w:bidi="pl-PL"/>
        </w:rPr>
        <w:t>ZŁOŻENIE OFERTY W POSTĘPOWANIU</w:t>
      </w:r>
      <w:bookmarkEnd w:id="157"/>
      <w:bookmarkEnd w:id="158"/>
      <w:bookmarkEnd w:id="159"/>
    </w:p>
    <w:p w14:paraId="57D059E4" w14:textId="0E776C8D" w:rsidR="001B3ADA" w:rsidRPr="00052F47" w:rsidRDefault="001B3ADA" w:rsidP="00D00A83">
      <w:pPr>
        <w:pStyle w:val="Akapitzlist"/>
        <w:numPr>
          <w:ilvl w:val="2"/>
          <w:numId w:val="61"/>
        </w:numPr>
        <w:autoSpaceDE w:val="0"/>
        <w:autoSpaceDN w:val="0"/>
        <w:adjustRightInd w:val="0"/>
        <w:ind w:left="284" w:hanging="284"/>
        <w:contextualSpacing w:val="0"/>
        <w:jc w:val="both"/>
        <w:rPr>
          <w:rStyle w:val="Hipercze"/>
          <w:b/>
          <w:bCs/>
          <w:sz w:val="22"/>
          <w:szCs w:val="22"/>
        </w:rPr>
      </w:pPr>
      <w:bookmarkStart w:id="163" w:name="bookmark15"/>
      <w:bookmarkEnd w:id="163"/>
      <w:r w:rsidRPr="00052F47">
        <w:rPr>
          <w:color w:val="000000"/>
          <w:sz w:val="22"/>
          <w:szCs w:val="22"/>
        </w:rPr>
        <w:t xml:space="preserve">W niniejszym postępowaniu o udzielenie zamówienia </w:t>
      </w:r>
      <w:r w:rsidRPr="00052F47">
        <w:rPr>
          <w:b/>
          <w:color w:val="000000"/>
          <w:sz w:val="22"/>
          <w:szCs w:val="22"/>
        </w:rPr>
        <w:t>s</w:t>
      </w:r>
      <w:r w:rsidRPr="00052F47">
        <w:rPr>
          <w:b/>
          <w:bCs/>
          <w:sz w:val="22"/>
          <w:szCs w:val="22"/>
        </w:rPr>
        <w:t xml:space="preserve">kładanie ofert odbywa się za pomocą środków komunikacji elektronicznej pod adresem </w:t>
      </w:r>
      <w:r w:rsidRPr="00052F47">
        <w:rPr>
          <w:color w:val="000000"/>
          <w:sz w:val="22"/>
          <w:szCs w:val="22"/>
        </w:rPr>
        <w:t xml:space="preserve">ePUAPu </w:t>
      </w:r>
      <w:hyperlink r:id="rId16" w:history="1">
        <w:r w:rsidRPr="00052F47">
          <w:rPr>
            <w:rStyle w:val="Hipercze"/>
            <w:sz w:val="22"/>
            <w:szCs w:val="22"/>
          </w:rPr>
          <w:t>https://epuap.gov.pl/wps/portal</w:t>
        </w:r>
      </w:hyperlink>
    </w:p>
    <w:p w14:paraId="6F157311" w14:textId="4A6A298B" w:rsidR="001B3ADA" w:rsidRPr="00DC4C29" w:rsidRDefault="001B3ADA" w:rsidP="00DC4C29">
      <w:pPr>
        <w:pStyle w:val="Akapitzlist"/>
        <w:numPr>
          <w:ilvl w:val="0"/>
          <w:numId w:val="61"/>
        </w:numPr>
        <w:autoSpaceDE w:val="0"/>
        <w:autoSpaceDN w:val="0"/>
        <w:adjustRightInd w:val="0"/>
        <w:ind w:left="284" w:hanging="284"/>
        <w:jc w:val="both"/>
        <w:rPr>
          <w:b/>
          <w:bCs/>
          <w:sz w:val="22"/>
          <w:szCs w:val="22"/>
        </w:rPr>
      </w:pPr>
      <w:r w:rsidRPr="00DC4C29">
        <w:rPr>
          <w:rFonts w:eastAsia="Calibri"/>
          <w:sz w:val="22"/>
          <w:szCs w:val="22"/>
          <w:lang w:eastAsia="en-US"/>
        </w:rPr>
        <w:t xml:space="preserve">Każdy Wykonawca może złożyć tylko jedną ofertę. Oferta składana jest za pośrednictwem </w:t>
      </w:r>
      <w:r w:rsidRPr="00DC4C29">
        <w:rPr>
          <w:rFonts w:eastAsia="Calibri"/>
          <w:b/>
          <w:i/>
          <w:sz w:val="22"/>
          <w:szCs w:val="22"/>
          <w:lang w:eastAsia="en-US"/>
        </w:rPr>
        <w:t>Formularza do złożenia, zmiany, wycofania oferty lub wniosku</w:t>
      </w:r>
      <w:r w:rsidRPr="00DC4C29">
        <w:rPr>
          <w:rFonts w:eastAsia="Calibri"/>
          <w:b/>
          <w:sz w:val="22"/>
          <w:szCs w:val="22"/>
          <w:lang w:eastAsia="en-US"/>
        </w:rPr>
        <w:t xml:space="preserve"> </w:t>
      </w:r>
      <w:r w:rsidRPr="00DC4C29">
        <w:rPr>
          <w:rFonts w:eastAsia="Calibri"/>
          <w:sz w:val="22"/>
          <w:szCs w:val="22"/>
          <w:lang w:eastAsia="en-US"/>
        </w:rPr>
        <w:t xml:space="preserve">dostępnego na ePUAP i udostępnionego również na miniPortalu. Funkcjonalność do zaszyfrowania oferty przez Wykonawcę jest dostępna dla wykonawców na miniPortalu. W formularzu oferty </w:t>
      </w:r>
      <w:r w:rsidRPr="00DC4C29">
        <w:rPr>
          <w:rFonts w:eastAsia="Calibri"/>
          <w:b/>
          <w:sz w:val="22"/>
          <w:szCs w:val="22"/>
          <w:lang w:eastAsia="en-US"/>
        </w:rPr>
        <w:t>Wykonawca zobowiązany jest podać adres skrzynki ePUAP,</w:t>
      </w:r>
      <w:r w:rsidRPr="00DC4C29">
        <w:rPr>
          <w:rFonts w:eastAsia="Calibri"/>
          <w:sz w:val="22"/>
          <w:szCs w:val="22"/>
          <w:lang w:eastAsia="en-US"/>
        </w:rPr>
        <w:t xml:space="preserve"> na którym prowadzona będzie korespondencja związana z postępowaniem.</w:t>
      </w:r>
    </w:p>
    <w:p w14:paraId="24EC3AF4" w14:textId="7B0EB34B" w:rsidR="001B3ADA" w:rsidRPr="00DC4C29" w:rsidRDefault="001B3ADA" w:rsidP="00DC4C29">
      <w:pPr>
        <w:pStyle w:val="Akapitzlist"/>
        <w:numPr>
          <w:ilvl w:val="0"/>
          <w:numId w:val="61"/>
        </w:numPr>
        <w:autoSpaceDE w:val="0"/>
        <w:autoSpaceDN w:val="0"/>
        <w:adjustRightInd w:val="0"/>
        <w:ind w:left="284" w:hanging="284"/>
        <w:jc w:val="both"/>
        <w:rPr>
          <w:b/>
          <w:bCs/>
          <w:sz w:val="22"/>
          <w:szCs w:val="22"/>
        </w:rPr>
      </w:pPr>
      <w:r w:rsidRPr="00DC4C29">
        <w:rPr>
          <w:rFonts w:eastAsia="Calibri"/>
          <w:sz w:val="22"/>
          <w:szCs w:val="22"/>
          <w:lang w:eastAsia="en-US"/>
        </w:rPr>
        <w:t xml:space="preserve">Oferta powinna być sporządzona w języku polskim w formacie danych </w:t>
      </w:r>
      <w:r w:rsidRPr="00DC4C29">
        <w:rPr>
          <w:i/>
          <w:sz w:val="22"/>
          <w:szCs w:val="22"/>
        </w:rPr>
        <w:t>.pdf, .doc, .docx, .rtf, .xps, .odt, .xls, .xlsx, xml.</w:t>
      </w:r>
    </w:p>
    <w:p w14:paraId="159E6C26" w14:textId="77777777" w:rsidR="001B3ADA" w:rsidRPr="00052F47" w:rsidRDefault="001B3ADA" w:rsidP="00D00A83">
      <w:pPr>
        <w:pStyle w:val="Akapitzlist"/>
        <w:numPr>
          <w:ilvl w:val="2"/>
          <w:numId w:val="14"/>
        </w:numPr>
        <w:autoSpaceDE w:val="0"/>
        <w:autoSpaceDN w:val="0"/>
        <w:adjustRightInd w:val="0"/>
        <w:ind w:left="284" w:hanging="284"/>
        <w:contextualSpacing w:val="0"/>
        <w:jc w:val="both"/>
        <w:rPr>
          <w:b/>
          <w:bCs/>
          <w:sz w:val="22"/>
          <w:szCs w:val="22"/>
        </w:rPr>
      </w:pPr>
      <w:r w:rsidRPr="00052F47">
        <w:rPr>
          <w:rFonts w:eastAsia="Calibri"/>
          <w:sz w:val="22"/>
          <w:szCs w:val="22"/>
          <w:lang w:eastAsia="en-US"/>
        </w:rPr>
        <w:t>Sposób złożenia oferty, w tym zaszyfrowania oferty opisany został w Regulaminie korzystania z miniPortalu. Ofertę należy złożyć w oryginale.</w:t>
      </w:r>
    </w:p>
    <w:p w14:paraId="4796D39C" w14:textId="77777777" w:rsidR="00315977" w:rsidRPr="00052F47" w:rsidRDefault="00315977" w:rsidP="00D00A83">
      <w:pPr>
        <w:widowControl w:val="0"/>
        <w:numPr>
          <w:ilvl w:val="0"/>
          <w:numId w:val="62"/>
        </w:numPr>
        <w:tabs>
          <w:tab w:val="left" w:pos="284"/>
        </w:tabs>
        <w:ind w:left="284" w:hanging="284"/>
        <w:jc w:val="both"/>
        <w:rPr>
          <w:rFonts w:eastAsia="Arial"/>
          <w:sz w:val="22"/>
          <w:szCs w:val="22"/>
          <w:lang w:bidi="pl-PL"/>
        </w:rPr>
      </w:pPr>
      <w:bookmarkStart w:id="164" w:name="bookmark16"/>
      <w:bookmarkEnd w:id="164"/>
      <w:r w:rsidRPr="00052F47">
        <w:rPr>
          <w:rFonts w:eastAsia="Arial"/>
          <w:sz w:val="22"/>
          <w:szCs w:val="22"/>
          <w:lang w:bidi="pl-PL"/>
        </w:rPr>
        <w:t>Ofertę należy sporządzić w języku polskim.</w:t>
      </w:r>
      <w:bookmarkStart w:id="165" w:name="bookmark17"/>
      <w:bookmarkEnd w:id="165"/>
    </w:p>
    <w:p w14:paraId="0040D4DA" w14:textId="77777777" w:rsidR="00315977" w:rsidRPr="00052F47" w:rsidRDefault="00315977" w:rsidP="00D00A83">
      <w:pPr>
        <w:widowControl w:val="0"/>
        <w:numPr>
          <w:ilvl w:val="0"/>
          <w:numId w:val="62"/>
        </w:numPr>
        <w:tabs>
          <w:tab w:val="left" w:pos="284"/>
        </w:tabs>
        <w:ind w:left="284" w:hanging="284"/>
        <w:jc w:val="both"/>
        <w:rPr>
          <w:rFonts w:eastAsia="Arial"/>
          <w:sz w:val="22"/>
          <w:szCs w:val="22"/>
          <w:lang w:bidi="pl-PL"/>
        </w:rPr>
      </w:pPr>
      <w:r w:rsidRPr="00052F47">
        <w:rPr>
          <w:rFonts w:eastAsia="Arial"/>
          <w:sz w:val="22"/>
          <w:szCs w:val="22"/>
          <w:lang w:bidi="pl-PL"/>
        </w:rPr>
        <w:t xml:space="preserve">Ofertę w postępowaniu składa się, pod rygorem nieważności, w formie elektronicznej, opatrzonej kwalifikowanym podpisem </w:t>
      </w:r>
      <w:bookmarkStart w:id="166" w:name="bookmark18"/>
      <w:bookmarkEnd w:id="166"/>
      <w:r w:rsidRPr="00052F47">
        <w:rPr>
          <w:rFonts w:eastAsia="Arial"/>
          <w:sz w:val="22"/>
          <w:szCs w:val="22"/>
          <w:lang w:bidi="pl-PL"/>
        </w:rPr>
        <w:t>elektronicznym.</w:t>
      </w:r>
    </w:p>
    <w:p w14:paraId="5232661E" w14:textId="77777777" w:rsidR="00315977" w:rsidRPr="00052F47" w:rsidRDefault="00315977" w:rsidP="00D00A83">
      <w:pPr>
        <w:widowControl w:val="0"/>
        <w:numPr>
          <w:ilvl w:val="0"/>
          <w:numId w:val="62"/>
        </w:numPr>
        <w:tabs>
          <w:tab w:val="left" w:pos="284"/>
        </w:tabs>
        <w:ind w:left="284" w:hanging="284"/>
        <w:jc w:val="both"/>
        <w:rPr>
          <w:rFonts w:eastAsia="Arial"/>
          <w:sz w:val="22"/>
          <w:szCs w:val="22"/>
          <w:lang w:bidi="pl-PL"/>
        </w:rPr>
      </w:pPr>
      <w:r w:rsidRPr="00052F47">
        <w:rPr>
          <w:rFonts w:eastAsia="Arial"/>
          <w:sz w:val="22"/>
          <w:szCs w:val="22"/>
          <w:lang w:bidi="pl-PL"/>
        </w:rPr>
        <w:t xml:space="preserve">Sposób złożenia oferty w tym zaszyfrowania oferty opisany został w „Instrukcji użytkownika”, dostępnej na stronie: </w:t>
      </w:r>
      <w:hyperlink r:id="rId17" w:history="1">
        <w:r w:rsidRPr="00052F47">
          <w:rPr>
            <w:rFonts w:eastAsia="Arial"/>
            <w:sz w:val="22"/>
            <w:szCs w:val="22"/>
            <w:lang w:bidi="pl-PL"/>
          </w:rPr>
          <w:t>https://miniportal.uzp.gov.pl/</w:t>
        </w:r>
      </w:hyperlink>
      <w:bookmarkStart w:id="167" w:name="bookmark19"/>
      <w:bookmarkEnd w:id="167"/>
    </w:p>
    <w:p w14:paraId="72846C35" w14:textId="77777777" w:rsidR="00315977" w:rsidRPr="00052F47" w:rsidRDefault="00315977" w:rsidP="00D00A83">
      <w:pPr>
        <w:widowControl w:val="0"/>
        <w:numPr>
          <w:ilvl w:val="0"/>
          <w:numId w:val="62"/>
        </w:numPr>
        <w:tabs>
          <w:tab w:val="left" w:pos="284"/>
        </w:tabs>
        <w:ind w:left="284" w:hanging="284"/>
        <w:jc w:val="both"/>
        <w:rPr>
          <w:rFonts w:eastAsia="Arial"/>
          <w:sz w:val="22"/>
          <w:szCs w:val="22"/>
          <w:lang w:bidi="pl-PL"/>
        </w:rPr>
      </w:pPr>
      <w:r w:rsidRPr="00052F47">
        <w:rPr>
          <w:rFonts w:eastAsia="Arial"/>
          <w:sz w:val="22"/>
          <w:szCs w:val="22"/>
          <w:lang w:bidi="pl-PL"/>
        </w:rPr>
        <w:t xml:space="preserve">Jeżeli dokumenty elektroniczne, przekazywane przy użyciu środków komunikacji elektronicznej, zawierają informacje stanowiące tajemnicę przedsiębiorstwa w rozumieniu przepisów ustawy z dnia </w:t>
      </w:r>
      <w:r w:rsidRPr="00052F47">
        <w:rPr>
          <w:rFonts w:eastAsia="Arial"/>
          <w:sz w:val="22"/>
          <w:szCs w:val="22"/>
          <w:lang w:bidi="pl-PL"/>
        </w:rPr>
        <w:lastRenderedPageBreak/>
        <w:t>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bookmarkStart w:id="168" w:name="bookmark20"/>
      <w:bookmarkEnd w:id="168"/>
    </w:p>
    <w:p w14:paraId="5D381747" w14:textId="77777777" w:rsidR="00315977" w:rsidRPr="00052F47" w:rsidRDefault="00315977" w:rsidP="00D00A83">
      <w:pPr>
        <w:widowControl w:val="0"/>
        <w:numPr>
          <w:ilvl w:val="0"/>
          <w:numId w:val="62"/>
        </w:numPr>
        <w:tabs>
          <w:tab w:val="left" w:pos="284"/>
        </w:tabs>
        <w:ind w:left="284" w:hanging="284"/>
        <w:jc w:val="both"/>
        <w:rPr>
          <w:rFonts w:eastAsia="Arial"/>
          <w:sz w:val="22"/>
          <w:szCs w:val="22"/>
          <w:lang w:bidi="pl-PL"/>
        </w:rPr>
      </w:pPr>
      <w:r w:rsidRPr="00052F47">
        <w:rPr>
          <w:rFonts w:eastAsia="Arial"/>
          <w:sz w:val="22"/>
          <w:szCs w:val="22"/>
          <w:lang w:bidi="pl-PL"/>
        </w:rPr>
        <w:t>Do oferty należy dołączyć Jednolity Europejski Dokument Zamówienia w formie elektronicznej opatrzonej kwalifikowanym podpisem elektronicznym, a następnie zaszyfrować wraz z plikami stanowiącymi ofertę</w:t>
      </w:r>
      <w:bookmarkStart w:id="169" w:name="bookmark21"/>
      <w:bookmarkEnd w:id="169"/>
    </w:p>
    <w:p w14:paraId="4BE1D988" w14:textId="77777777" w:rsidR="00315977" w:rsidRPr="00052F47" w:rsidRDefault="00315977" w:rsidP="00D00A83">
      <w:pPr>
        <w:widowControl w:val="0"/>
        <w:numPr>
          <w:ilvl w:val="0"/>
          <w:numId w:val="62"/>
        </w:numPr>
        <w:tabs>
          <w:tab w:val="left" w:pos="284"/>
        </w:tabs>
        <w:ind w:left="284" w:hanging="284"/>
        <w:jc w:val="both"/>
        <w:rPr>
          <w:rFonts w:eastAsia="Arial"/>
          <w:sz w:val="22"/>
          <w:szCs w:val="22"/>
          <w:lang w:bidi="pl-PL"/>
        </w:rPr>
      </w:pPr>
      <w:r w:rsidRPr="00052F47">
        <w:rPr>
          <w:rFonts w:eastAsia="Arial"/>
          <w:sz w:val="22"/>
          <w:szCs w:val="22"/>
          <w:lang w:bidi="pl-PL"/>
        </w:rPr>
        <w:t>Oferta może być złożona tylko do upływu terminu składania ofert.</w:t>
      </w:r>
      <w:bookmarkStart w:id="170" w:name="bookmark22"/>
      <w:bookmarkEnd w:id="170"/>
    </w:p>
    <w:p w14:paraId="32630EF9" w14:textId="77777777" w:rsidR="00315977" w:rsidRPr="00052F47" w:rsidRDefault="00315977" w:rsidP="00D00A83">
      <w:pPr>
        <w:widowControl w:val="0"/>
        <w:numPr>
          <w:ilvl w:val="0"/>
          <w:numId w:val="62"/>
        </w:numPr>
        <w:tabs>
          <w:tab w:val="left" w:pos="284"/>
        </w:tabs>
        <w:ind w:left="284" w:hanging="284"/>
        <w:jc w:val="both"/>
        <w:rPr>
          <w:rFonts w:eastAsia="Arial"/>
          <w:sz w:val="22"/>
          <w:szCs w:val="22"/>
          <w:lang w:bidi="pl-PL"/>
        </w:rPr>
      </w:pPr>
      <w:r w:rsidRPr="00052F47">
        <w:rPr>
          <w:rFonts w:eastAsia="Arial"/>
          <w:sz w:val="22"/>
          <w:szCs w:val="22"/>
          <w:lang w:bidi="pl-PL"/>
        </w:rPr>
        <w:t xml:space="preserve">Wykonawca może przed upływem terminu do składania ofert wycofać ofertę za pośrednictwem </w:t>
      </w:r>
      <w:r w:rsidRPr="00052F47">
        <w:rPr>
          <w:rFonts w:eastAsia="Arial"/>
          <w:i/>
          <w:iCs/>
          <w:sz w:val="22"/>
          <w:szCs w:val="22"/>
          <w:lang w:bidi="pl-PL"/>
        </w:rPr>
        <w:t>„</w:t>
      </w:r>
      <w:r w:rsidRPr="00052F47">
        <w:rPr>
          <w:rFonts w:eastAsia="Arial"/>
          <w:b/>
          <w:bCs/>
          <w:i/>
          <w:iCs/>
          <w:sz w:val="22"/>
          <w:szCs w:val="22"/>
          <w:lang w:bidi="pl-PL"/>
        </w:rPr>
        <w:t xml:space="preserve">Formularza do złożenia, zmiany, wycofania oferty lub wniosku” </w:t>
      </w:r>
      <w:r w:rsidRPr="00052F47">
        <w:rPr>
          <w:rFonts w:eastAsia="Arial"/>
          <w:sz w:val="22"/>
          <w:szCs w:val="22"/>
          <w:lang w:bidi="pl-PL"/>
        </w:rPr>
        <w:t>dostępnego na ePUAP i udostępnionego również na miniPortalu. Sposób wycofania oferty został opisany w „Instrukcji użytkownika” dostępnej na miniPortalu</w:t>
      </w:r>
    </w:p>
    <w:p w14:paraId="1D4234C2" w14:textId="251BF701" w:rsidR="00315977" w:rsidRDefault="00315977" w:rsidP="00D00A83">
      <w:pPr>
        <w:widowControl w:val="0"/>
        <w:numPr>
          <w:ilvl w:val="0"/>
          <w:numId w:val="62"/>
        </w:numPr>
        <w:tabs>
          <w:tab w:val="left" w:pos="284"/>
          <w:tab w:val="left" w:pos="773"/>
        </w:tabs>
        <w:ind w:left="284" w:hanging="284"/>
        <w:jc w:val="both"/>
        <w:rPr>
          <w:rFonts w:eastAsia="Arial"/>
          <w:sz w:val="22"/>
          <w:szCs w:val="22"/>
          <w:lang w:bidi="pl-PL"/>
        </w:rPr>
      </w:pPr>
      <w:bookmarkStart w:id="171" w:name="bookmark23"/>
      <w:bookmarkEnd w:id="171"/>
      <w:r w:rsidRPr="00052F47">
        <w:rPr>
          <w:rFonts w:eastAsia="Arial"/>
          <w:sz w:val="22"/>
          <w:szCs w:val="22"/>
          <w:lang w:bidi="pl-PL"/>
        </w:rPr>
        <w:t>Wykonawca po upływie terminu do składania ofert nie może skutecznie dokonać zmiany ani wycofać złożonej oferty.</w:t>
      </w:r>
    </w:p>
    <w:p w14:paraId="697D40D8" w14:textId="06E79889" w:rsidR="001B3ADA" w:rsidRPr="003620FD" w:rsidRDefault="001B3ADA" w:rsidP="00D00A83">
      <w:pPr>
        <w:pStyle w:val="Akapitzlist"/>
        <w:numPr>
          <w:ilvl w:val="0"/>
          <w:numId w:val="62"/>
        </w:numPr>
        <w:autoSpaceDE w:val="0"/>
        <w:autoSpaceDN w:val="0"/>
        <w:adjustRightInd w:val="0"/>
        <w:ind w:left="284" w:hanging="284"/>
        <w:jc w:val="both"/>
        <w:rPr>
          <w:b/>
          <w:bCs/>
          <w:sz w:val="22"/>
          <w:szCs w:val="22"/>
        </w:rPr>
      </w:pPr>
      <w:r w:rsidRPr="003620FD">
        <w:rPr>
          <w:sz w:val="22"/>
          <w:szCs w:val="22"/>
          <w:lang w:eastAsia="ar-SA"/>
        </w:rPr>
        <w:t xml:space="preserve">Wykonawcy ponoszą wszelkie koszty własne związane z przygotowaniem i złożeniem oferty, niezależnie od wyniku Postępowania. </w:t>
      </w:r>
    </w:p>
    <w:p w14:paraId="5F8F6A57" w14:textId="77777777" w:rsidR="00052F47" w:rsidRPr="00052F47" w:rsidRDefault="00052F47" w:rsidP="00DC4C29">
      <w:pPr>
        <w:widowControl w:val="0"/>
        <w:numPr>
          <w:ilvl w:val="0"/>
          <w:numId w:val="58"/>
        </w:numPr>
        <w:tabs>
          <w:tab w:val="left" w:pos="284"/>
        </w:tabs>
        <w:ind w:left="284" w:hanging="284"/>
        <w:jc w:val="both"/>
        <w:rPr>
          <w:rFonts w:eastAsia="Tahoma"/>
          <w:sz w:val="22"/>
          <w:szCs w:val="22"/>
          <w:lang w:bidi="pl-PL"/>
        </w:rPr>
      </w:pPr>
      <w:r w:rsidRPr="00052F47">
        <w:rPr>
          <w:rFonts w:eastAsia="Tahoma"/>
          <w:sz w:val="22"/>
          <w:szCs w:val="22"/>
          <w:lang w:bidi="pl-PL"/>
        </w:rPr>
        <w:t>Wykonawca zobowiązany jest złożyć za pośrednictwem mimiportalu, podpisane przez osoby uprawnione kwalifikowanym podpisem elektronicznym, następujące dokumenty:</w:t>
      </w:r>
    </w:p>
    <w:p w14:paraId="1BEF6D3D" w14:textId="7EE075F2" w:rsidR="00052F47" w:rsidRPr="009F028C" w:rsidRDefault="00052F47" w:rsidP="00D00A83">
      <w:pPr>
        <w:widowControl w:val="0"/>
        <w:numPr>
          <w:ilvl w:val="0"/>
          <w:numId w:val="40"/>
        </w:numPr>
        <w:tabs>
          <w:tab w:val="left" w:pos="284"/>
          <w:tab w:val="left" w:pos="1128"/>
        </w:tabs>
        <w:ind w:left="284" w:hanging="284"/>
        <w:jc w:val="both"/>
        <w:rPr>
          <w:rFonts w:eastAsia="Tahoma"/>
          <w:sz w:val="22"/>
          <w:szCs w:val="22"/>
          <w:lang w:bidi="pl-PL"/>
        </w:rPr>
      </w:pPr>
      <w:bookmarkStart w:id="172" w:name="bookmark177"/>
      <w:bookmarkEnd w:id="172"/>
      <w:r w:rsidRPr="00052F47">
        <w:rPr>
          <w:rFonts w:eastAsia="Tahoma"/>
          <w:sz w:val="22"/>
          <w:szCs w:val="22"/>
          <w:lang w:bidi="pl-PL"/>
        </w:rPr>
        <w:t xml:space="preserve">Formularz oferty - </w:t>
      </w:r>
      <w:r w:rsidR="009F028C" w:rsidRPr="009F028C">
        <w:rPr>
          <w:rFonts w:eastAsia="Tahoma"/>
          <w:b/>
          <w:bCs/>
          <w:i/>
          <w:iCs/>
          <w:sz w:val="22"/>
          <w:szCs w:val="22"/>
          <w:lang w:bidi="pl-PL"/>
        </w:rPr>
        <w:t xml:space="preserve">Załącznik </w:t>
      </w:r>
      <w:r w:rsidR="001B3ADA" w:rsidRPr="009F028C">
        <w:rPr>
          <w:rFonts w:eastAsia="Tahoma"/>
          <w:b/>
          <w:bCs/>
          <w:i/>
          <w:iCs/>
          <w:sz w:val="22"/>
          <w:szCs w:val="22"/>
          <w:lang w:bidi="pl-PL"/>
        </w:rPr>
        <w:t>N</w:t>
      </w:r>
      <w:r w:rsidR="009F028C" w:rsidRPr="009F028C">
        <w:rPr>
          <w:rFonts w:eastAsia="Tahoma"/>
          <w:b/>
          <w:bCs/>
          <w:i/>
          <w:iCs/>
          <w:sz w:val="22"/>
          <w:szCs w:val="22"/>
          <w:lang w:bidi="pl-PL"/>
        </w:rPr>
        <w:t>r 1</w:t>
      </w:r>
      <w:r w:rsidRPr="009F028C">
        <w:rPr>
          <w:rFonts w:eastAsia="Tahoma"/>
          <w:b/>
          <w:bCs/>
          <w:i/>
          <w:iCs/>
          <w:sz w:val="22"/>
          <w:szCs w:val="22"/>
          <w:lang w:bidi="pl-PL"/>
        </w:rPr>
        <w:t xml:space="preserve"> do SWZ</w:t>
      </w:r>
      <w:r w:rsidRPr="009F028C">
        <w:rPr>
          <w:rFonts w:eastAsia="Tahoma"/>
          <w:sz w:val="22"/>
          <w:szCs w:val="22"/>
          <w:lang w:bidi="pl-PL"/>
        </w:rPr>
        <w:t>,</w:t>
      </w:r>
    </w:p>
    <w:p w14:paraId="22DFC1E3" w14:textId="6EEFC347" w:rsidR="009F028C" w:rsidRPr="009F028C" w:rsidRDefault="009F028C" w:rsidP="00D00A83">
      <w:pPr>
        <w:widowControl w:val="0"/>
        <w:numPr>
          <w:ilvl w:val="0"/>
          <w:numId w:val="40"/>
        </w:numPr>
        <w:tabs>
          <w:tab w:val="left" w:pos="284"/>
          <w:tab w:val="left" w:pos="1128"/>
        </w:tabs>
        <w:ind w:left="284" w:hanging="284"/>
        <w:jc w:val="both"/>
        <w:rPr>
          <w:rFonts w:eastAsia="Tahoma"/>
          <w:sz w:val="22"/>
          <w:szCs w:val="22"/>
          <w:lang w:bidi="pl-PL"/>
        </w:rPr>
      </w:pPr>
      <w:r w:rsidRPr="009F028C">
        <w:rPr>
          <w:rFonts w:eastAsia="Tahoma"/>
          <w:sz w:val="22"/>
          <w:szCs w:val="22"/>
          <w:lang w:bidi="pl-PL"/>
        </w:rPr>
        <w:t xml:space="preserve">Formularz cenowy – </w:t>
      </w:r>
      <w:r w:rsidRPr="009F028C">
        <w:rPr>
          <w:rFonts w:eastAsia="Tahoma"/>
          <w:b/>
          <w:i/>
          <w:sz w:val="22"/>
          <w:szCs w:val="22"/>
          <w:lang w:bidi="pl-PL"/>
        </w:rPr>
        <w:t xml:space="preserve">Załącznik </w:t>
      </w:r>
      <w:r w:rsidR="001B3ADA" w:rsidRPr="009F028C">
        <w:rPr>
          <w:rFonts w:eastAsia="Tahoma"/>
          <w:b/>
          <w:i/>
          <w:sz w:val="22"/>
          <w:szCs w:val="22"/>
          <w:lang w:bidi="pl-PL"/>
        </w:rPr>
        <w:t>N</w:t>
      </w:r>
      <w:r w:rsidRPr="009F028C">
        <w:rPr>
          <w:rFonts w:eastAsia="Tahoma"/>
          <w:b/>
          <w:i/>
          <w:sz w:val="22"/>
          <w:szCs w:val="22"/>
          <w:lang w:bidi="pl-PL"/>
        </w:rPr>
        <w:t>r 2</w:t>
      </w:r>
      <w:r w:rsidR="00D00A83">
        <w:rPr>
          <w:rFonts w:eastAsia="Tahoma"/>
          <w:b/>
          <w:i/>
          <w:sz w:val="22"/>
          <w:szCs w:val="22"/>
          <w:lang w:bidi="pl-PL"/>
        </w:rPr>
        <w:t>A/2B1 2B2</w:t>
      </w:r>
      <w:r w:rsidRPr="009F028C">
        <w:rPr>
          <w:rFonts w:eastAsia="Tahoma"/>
          <w:b/>
          <w:i/>
          <w:sz w:val="22"/>
          <w:szCs w:val="22"/>
          <w:lang w:bidi="pl-PL"/>
        </w:rPr>
        <w:t xml:space="preserve"> do</w:t>
      </w:r>
      <w:r>
        <w:rPr>
          <w:rFonts w:eastAsia="Tahoma"/>
          <w:b/>
          <w:i/>
          <w:sz w:val="22"/>
          <w:szCs w:val="22"/>
          <w:lang w:bidi="pl-PL"/>
        </w:rPr>
        <w:t xml:space="preserve"> SWZ,</w:t>
      </w:r>
    </w:p>
    <w:p w14:paraId="4B3E8AA3" w14:textId="6FB3D589" w:rsidR="00052F47" w:rsidRPr="00052F47" w:rsidRDefault="00052F47" w:rsidP="00D00A83">
      <w:pPr>
        <w:widowControl w:val="0"/>
        <w:numPr>
          <w:ilvl w:val="0"/>
          <w:numId w:val="40"/>
        </w:numPr>
        <w:tabs>
          <w:tab w:val="left" w:pos="284"/>
          <w:tab w:val="left" w:pos="1128"/>
        </w:tabs>
        <w:ind w:left="284" w:hanging="284"/>
        <w:jc w:val="both"/>
        <w:rPr>
          <w:rFonts w:eastAsia="Tahoma"/>
          <w:sz w:val="22"/>
          <w:szCs w:val="22"/>
          <w:lang w:bidi="pl-PL"/>
        </w:rPr>
      </w:pPr>
      <w:bookmarkStart w:id="173" w:name="bookmark178"/>
      <w:bookmarkEnd w:id="173"/>
      <w:r w:rsidRPr="00052F47">
        <w:rPr>
          <w:rFonts w:eastAsia="Tahoma"/>
          <w:sz w:val="22"/>
          <w:szCs w:val="22"/>
          <w:lang w:bidi="pl-PL"/>
        </w:rPr>
        <w:t>Jednolity Europe</w:t>
      </w:r>
      <w:r w:rsidR="009F028C">
        <w:rPr>
          <w:rFonts w:eastAsia="Tahoma"/>
          <w:sz w:val="22"/>
          <w:szCs w:val="22"/>
          <w:lang w:bidi="pl-PL"/>
        </w:rPr>
        <w:t xml:space="preserve">jski Dokument Zamówienia (JEDZ) – </w:t>
      </w:r>
      <w:r w:rsidR="009F028C" w:rsidRPr="009F028C">
        <w:rPr>
          <w:rFonts w:eastAsia="Tahoma"/>
          <w:b/>
          <w:i/>
          <w:sz w:val="22"/>
          <w:szCs w:val="22"/>
          <w:lang w:bidi="pl-PL"/>
        </w:rPr>
        <w:t xml:space="preserve">Załącznik </w:t>
      </w:r>
      <w:r w:rsidR="001B3ADA" w:rsidRPr="009F028C">
        <w:rPr>
          <w:rFonts w:eastAsia="Tahoma"/>
          <w:b/>
          <w:i/>
          <w:sz w:val="22"/>
          <w:szCs w:val="22"/>
          <w:lang w:bidi="pl-PL"/>
        </w:rPr>
        <w:t>N</w:t>
      </w:r>
      <w:r w:rsidR="009F028C" w:rsidRPr="009F028C">
        <w:rPr>
          <w:rFonts w:eastAsia="Tahoma"/>
          <w:b/>
          <w:i/>
          <w:sz w:val="22"/>
          <w:szCs w:val="22"/>
          <w:lang w:bidi="pl-PL"/>
        </w:rPr>
        <w:t>r 4 do SWZ</w:t>
      </w:r>
    </w:p>
    <w:p w14:paraId="39596203" w14:textId="01775B70" w:rsidR="00052F47" w:rsidRPr="00052F47" w:rsidRDefault="00052F47" w:rsidP="00D00A83">
      <w:pPr>
        <w:widowControl w:val="0"/>
        <w:numPr>
          <w:ilvl w:val="0"/>
          <w:numId w:val="40"/>
        </w:numPr>
        <w:tabs>
          <w:tab w:val="left" w:pos="284"/>
          <w:tab w:val="left" w:pos="1128"/>
        </w:tabs>
        <w:ind w:left="284" w:hanging="284"/>
        <w:jc w:val="both"/>
        <w:rPr>
          <w:rFonts w:eastAsia="Tahoma"/>
          <w:sz w:val="22"/>
          <w:szCs w:val="22"/>
          <w:lang w:bidi="pl-PL"/>
        </w:rPr>
      </w:pPr>
      <w:bookmarkStart w:id="174" w:name="bookmark179"/>
      <w:bookmarkEnd w:id="174"/>
      <w:r w:rsidRPr="00052F47">
        <w:rPr>
          <w:rFonts w:eastAsia="Tahoma"/>
          <w:sz w:val="22"/>
          <w:szCs w:val="22"/>
          <w:lang w:bidi="pl-PL"/>
        </w:rPr>
        <w:t>Pełnomocnictwo lub inny dokument, opatrzony kwalifikowanym podpisem elektronicznym,</w:t>
      </w:r>
      <w:r w:rsidR="00F16D42">
        <w:rPr>
          <w:rFonts w:eastAsia="Tahoma"/>
          <w:sz w:val="22"/>
          <w:szCs w:val="22"/>
          <w:lang w:bidi="pl-PL"/>
        </w:rPr>
        <w:t xml:space="preserve"> </w:t>
      </w:r>
      <w:r w:rsidRPr="00052F47">
        <w:rPr>
          <w:rFonts w:eastAsia="Tahoma"/>
          <w:sz w:val="22"/>
          <w:szCs w:val="22"/>
          <w:lang w:bidi="pl-PL"/>
        </w:rPr>
        <w:t>z którego wynika prawo do podpisania oferty oraz innych dokumentów składanych wraz z ofertą, o ile uprawnienie do reprezentacji nie wynika z dokumentów, które Zamawiający może uzyskać za pomocą bezpłatnych i ogólnodostępnych baz danych, w szczególności rejestrów publicznych w rozumieniu ustawy z dnia 17 lutego 2005 r. o informatyzacji działalności podmiotów realizujących zadania publiczne, a Wykonawca wskazał to wraz ze złożeniem oferty,</w:t>
      </w:r>
    </w:p>
    <w:p w14:paraId="3511DBEA" w14:textId="77777777" w:rsidR="00052F47" w:rsidRPr="00052F47" w:rsidRDefault="00052F47" w:rsidP="00D00A83">
      <w:pPr>
        <w:widowControl w:val="0"/>
        <w:numPr>
          <w:ilvl w:val="0"/>
          <w:numId w:val="40"/>
        </w:numPr>
        <w:tabs>
          <w:tab w:val="left" w:pos="284"/>
          <w:tab w:val="left" w:pos="1128"/>
        </w:tabs>
        <w:ind w:left="284" w:hanging="284"/>
        <w:jc w:val="both"/>
        <w:rPr>
          <w:rFonts w:eastAsia="Tahoma"/>
          <w:sz w:val="22"/>
          <w:szCs w:val="22"/>
          <w:lang w:bidi="pl-PL"/>
        </w:rPr>
      </w:pPr>
      <w:bookmarkStart w:id="175" w:name="bookmark180"/>
      <w:bookmarkEnd w:id="175"/>
      <w:r w:rsidRPr="00052F47">
        <w:rPr>
          <w:rFonts w:eastAsia="Tahoma"/>
          <w:sz w:val="22"/>
          <w:szCs w:val="22"/>
          <w:lang w:bidi="pl-PL"/>
        </w:rPr>
        <w:t>Pełnomocnictwa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58 ust. 2 ustawy Pzp - jeżeli zachodzi taka okoliczność,</w:t>
      </w:r>
    </w:p>
    <w:p w14:paraId="092E7D26" w14:textId="5350909D" w:rsidR="00052F47" w:rsidRPr="00DD7E14" w:rsidRDefault="00052F47" w:rsidP="00D00A83">
      <w:pPr>
        <w:widowControl w:val="0"/>
        <w:numPr>
          <w:ilvl w:val="0"/>
          <w:numId w:val="40"/>
        </w:numPr>
        <w:tabs>
          <w:tab w:val="left" w:pos="284"/>
          <w:tab w:val="left" w:pos="1128"/>
        </w:tabs>
        <w:ind w:left="284" w:hanging="284"/>
        <w:jc w:val="both"/>
        <w:rPr>
          <w:rFonts w:eastAsia="Tahoma"/>
          <w:i/>
          <w:sz w:val="22"/>
          <w:szCs w:val="22"/>
          <w:lang w:bidi="pl-PL"/>
        </w:rPr>
      </w:pPr>
      <w:bookmarkStart w:id="176" w:name="bookmark181"/>
      <w:bookmarkEnd w:id="176"/>
      <w:r w:rsidRPr="00052F47">
        <w:rPr>
          <w:rFonts w:eastAsia="Tahoma"/>
          <w:sz w:val="22"/>
          <w:szCs w:val="22"/>
          <w:lang w:bidi="pl-PL"/>
        </w:rPr>
        <w:t xml:space="preserve">Zobowiązanie, o którym mowa w rozdział </w:t>
      </w:r>
      <w:r w:rsidR="00DD7E14">
        <w:rPr>
          <w:rFonts w:eastAsia="Tahoma"/>
          <w:sz w:val="22"/>
          <w:szCs w:val="22"/>
          <w:lang w:bidi="pl-PL"/>
        </w:rPr>
        <w:t xml:space="preserve">VIII podrozdział I ust. 4-5 SWZ – </w:t>
      </w:r>
      <w:r w:rsidR="00DD7E14" w:rsidRPr="00D00A83">
        <w:rPr>
          <w:rFonts w:eastAsia="Tahoma"/>
          <w:b/>
          <w:i/>
          <w:iCs/>
          <w:sz w:val="22"/>
          <w:szCs w:val="22"/>
          <w:lang w:bidi="pl-PL"/>
        </w:rPr>
        <w:t xml:space="preserve">Załącznik </w:t>
      </w:r>
      <w:r w:rsidR="001B3ADA" w:rsidRPr="00D00A83">
        <w:rPr>
          <w:rFonts w:eastAsia="Tahoma"/>
          <w:b/>
          <w:i/>
          <w:iCs/>
          <w:sz w:val="22"/>
          <w:szCs w:val="22"/>
          <w:lang w:bidi="pl-PL"/>
        </w:rPr>
        <w:t>N</w:t>
      </w:r>
      <w:r w:rsidR="00DD7E14" w:rsidRPr="00D00A83">
        <w:rPr>
          <w:rFonts w:eastAsia="Tahoma"/>
          <w:b/>
          <w:i/>
          <w:iCs/>
          <w:sz w:val="22"/>
          <w:szCs w:val="22"/>
          <w:lang w:bidi="pl-PL"/>
        </w:rPr>
        <w:t>r 7</w:t>
      </w:r>
      <w:r w:rsidR="00DD7E14">
        <w:rPr>
          <w:rFonts w:eastAsia="Tahoma"/>
          <w:sz w:val="22"/>
          <w:szCs w:val="22"/>
          <w:lang w:bidi="pl-PL"/>
        </w:rPr>
        <w:t xml:space="preserve"> </w:t>
      </w:r>
      <w:r w:rsidR="00DD7E14" w:rsidRPr="00DD7E14">
        <w:rPr>
          <w:rFonts w:eastAsia="Tahoma"/>
          <w:i/>
          <w:sz w:val="22"/>
          <w:szCs w:val="22"/>
          <w:lang w:bidi="pl-PL"/>
        </w:rPr>
        <w:t>(jeśli dotyczy)</w:t>
      </w:r>
      <w:r w:rsidR="00DD7E14">
        <w:rPr>
          <w:rFonts w:eastAsia="Tahoma"/>
          <w:i/>
          <w:sz w:val="22"/>
          <w:szCs w:val="22"/>
          <w:lang w:bidi="pl-PL"/>
        </w:rPr>
        <w:t>,</w:t>
      </w:r>
    </w:p>
    <w:p w14:paraId="4330C969" w14:textId="12418335" w:rsidR="00330567" w:rsidRPr="00052F47" w:rsidRDefault="00052F47" w:rsidP="00D00A83">
      <w:pPr>
        <w:keepNext/>
        <w:keepLines/>
        <w:widowControl w:val="0"/>
        <w:numPr>
          <w:ilvl w:val="0"/>
          <w:numId w:val="40"/>
        </w:numPr>
        <w:tabs>
          <w:tab w:val="left" w:pos="284"/>
          <w:tab w:val="left" w:pos="1128"/>
        </w:tabs>
        <w:ind w:left="284" w:hanging="284"/>
        <w:jc w:val="both"/>
        <w:outlineLvl w:val="2"/>
        <w:rPr>
          <w:rFonts w:eastAsia="Calibri"/>
          <w:b/>
          <w:bCs/>
          <w:sz w:val="22"/>
          <w:szCs w:val="22"/>
          <w:lang w:bidi="pl-PL"/>
        </w:rPr>
      </w:pPr>
      <w:bookmarkStart w:id="177" w:name="bookmark182"/>
      <w:bookmarkEnd w:id="177"/>
      <w:r w:rsidRPr="00052F47">
        <w:rPr>
          <w:rFonts w:eastAsia="Tahoma"/>
          <w:sz w:val="22"/>
          <w:szCs w:val="22"/>
          <w:lang w:bidi="pl-PL"/>
        </w:rPr>
        <w:t xml:space="preserve">Dokument potwierdzający wniesienie wadium </w:t>
      </w:r>
      <w:bookmarkStart w:id="178" w:name="bookmark183"/>
      <w:bookmarkEnd w:id="178"/>
    </w:p>
    <w:p w14:paraId="4AECF428" w14:textId="1F1FF531" w:rsidR="00B64271" w:rsidRPr="00B64271" w:rsidRDefault="00B64271" w:rsidP="00052F47">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XI.</w:t>
      </w:r>
      <w:bookmarkEnd w:id="160"/>
      <w:bookmarkEnd w:id="161"/>
      <w:bookmarkEnd w:id="162"/>
    </w:p>
    <w:p w14:paraId="7F5F6EA8" w14:textId="77777777" w:rsidR="00B64271" w:rsidRPr="00B64271" w:rsidRDefault="00B64271" w:rsidP="00052F47">
      <w:pPr>
        <w:widowControl w:val="0"/>
        <w:jc w:val="center"/>
        <w:rPr>
          <w:rFonts w:eastAsia="Arial"/>
          <w:b/>
          <w:bCs/>
          <w:sz w:val="22"/>
          <w:szCs w:val="22"/>
          <w:lang w:bidi="pl-PL"/>
        </w:rPr>
      </w:pPr>
      <w:r w:rsidRPr="00B64271">
        <w:rPr>
          <w:rFonts w:eastAsia="Arial"/>
          <w:b/>
          <w:bCs/>
          <w:sz w:val="22"/>
          <w:szCs w:val="22"/>
          <w:lang w:bidi="pl-PL"/>
        </w:rPr>
        <w:t>SKŁADANIE I OTWARCIE OFERT</w:t>
      </w:r>
    </w:p>
    <w:p w14:paraId="0B2528DB" w14:textId="645E2DD8" w:rsidR="00B64271" w:rsidRPr="00A05C52" w:rsidRDefault="00B64271" w:rsidP="001C6928">
      <w:pPr>
        <w:widowControl w:val="0"/>
        <w:numPr>
          <w:ilvl w:val="0"/>
          <w:numId w:val="41"/>
        </w:numPr>
        <w:tabs>
          <w:tab w:val="left" w:pos="418"/>
        </w:tabs>
        <w:ind w:left="284" w:hanging="284"/>
        <w:jc w:val="both"/>
        <w:rPr>
          <w:rFonts w:eastAsia="Tahoma"/>
          <w:sz w:val="22"/>
          <w:szCs w:val="22"/>
          <w:lang w:bidi="pl-PL"/>
        </w:rPr>
      </w:pPr>
      <w:bookmarkStart w:id="179" w:name="bookmark188"/>
      <w:bookmarkEnd w:id="179"/>
      <w:r w:rsidRPr="00B64271">
        <w:rPr>
          <w:rFonts w:eastAsia="Tahoma"/>
          <w:b/>
          <w:bCs/>
          <w:sz w:val="22"/>
          <w:szCs w:val="22"/>
          <w:lang w:bidi="pl-PL"/>
        </w:rPr>
        <w:t>MIEJSCE I TERMIN SKŁADANIA OFERT</w:t>
      </w:r>
    </w:p>
    <w:p w14:paraId="0C11B188" w14:textId="27F99280" w:rsidR="00A05C52" w:rsidRPr="00A05C52" w:rsidRDefault="00A05C52" w:rsidP="00A05C52">
      <w:pPr>
        <w:pStyle w:val="Akapitzlist"/>
        <w:widowControl w:val="0"/>
        <w:numPr>
          <w:ilvl w:val="0"/>
          <w:numId w:val="57"/>
        </w:numPr>
        <w:tabs>
          <w:tab w:val="left" w:pos="284"/>
        </w:tabs>
        <w:ind w:left="284" w:hanging="284"/>
        <w:jc w:val="both"/>
        <w:rPr>
          <w:rFonts w:eastAsia="Tahoma"/>
          <w:sz w:val="22"/>
          <w:szCs w:val="22"/>
          <w:lang w:bidi="pl-PL"/>
        </w:rPr>
      </w:pPr>
      <w:r w:rsidRPr="00A05C52">
        <w:rPr>
          <w:rFonts w:eastAsia="Tahoma"/>
          <w:b/>
          <w:bCs/>
          <w:sz w:val="22"/>
          <w:szCs w:val="22"/>
          <w:u w:val="single"/>
          <w:lang w:val="pl-PL" w:bidi="pl-PL"/>
        </w:rPr>
        <w:t>Termin składania ofert  upływa</w:t>
      </w:r>
      <w:r>
        <w:rPr>
          <w:rFonts w:eastAsia="Tahoma"/>
          <w:sz w:val="22"/>
          <w:szCs w:val="22"/>
          <w:lang w:val="pl-PL" w:bidi="pl-PL"/>
        </w:rPr>
        <w:t xml:space="preserve"> </w:t>
      </w:r>
      <w:r w:rsidRPr="00052F47">
        <w:rPr>
          <w:b/>
          <w:bCs/>
          <w:sz w:val="22"/>
          <w:szCs w:val="22"/>
          <w:u w:val="single"/>
          <w:lang w:eastAsia="ar-SA"/>
        </w:rPr>
        <w:t xml:space="preserve">w dniu </w:t>
      </w:r>
      <w:r>
        <w:rPr>
          <w:b/>
          <w:bCs/>
          <w:sz w:val="22"/>
          <w:szCs w:val="22"/>
          <w:u w:val="single"/>
          <w:lang w:val="pl-PL" w:eastAsia="ar-SA"/>
        </w:rPr>
        <w:t xml:space="preserve">11.06.2021 </w:t>
      </w:r>
      <w:r w:rsidRPr="00052F47">
        <w:rPr>
          <w:b/>
          <w:bCs/>
          <w:sz w:val="22"/>
          <w:szCs w:val="22"/>
          <w:u w:val="single"/>
          <w:lang w:eastAsia="ar-SA"/>
        </w:rPr>
        <w:t xml:space="preserve">r. o godz. </w:t>
      </w:r>
      <w:r>
        <w:rPr>
          <w:b/>
          <w:bCs/>
          <w:sz w:val="22"/>
          <w:szCs w:val="22"/>
          <w:u w:val="single"/>
          <w:lang w:val="pl-PL" w:eastAsia="ar-SA"/>
        </w:rPr>
        <w:t>1</w:t>
      </w:r>
      <w:r w:rsidR="008B4147">
        <w:rPr>
          <w:b/>
          <w:bCs/>
          <w:sz w:val="22"/>
          <w:szCs w:val="22"/>
          <w:u w:val="single"/>
          <w:lang w:val="pl-PL" w:eastAsia="ar-SA"/>
        </w:rPr>
        <w:t>0</w:t>
      </w:r>
      <w:r>
        <w:rPr>
          <w:b/>
          <w:bCs/>
          <w:sz w:val="22"/>
          <w:szCs w:val="22"/>
          <w:u w:val="single"/>
          <w:lang w:val="pl-PL" w:eastAsia="ar-SA"/>
        </w:rPr>
        <w:t>:</w:t>
      </w:r>
      <w:r w:rsidRPr="00052F47">
        <w:rPr>
          <w:b/>
          <w:bCs/>
          <w:sz w:val="22"/>
          <w:szCs w:val="22"/>
          <w:u w:val="single"/>
          <w:lang w:eastAsia="ar-SA"/>
        </w:rPr>
        <w:t>00</w:t>
      </w:r>
    </w:p>
    <w:p w14:paraId="21D3BFB2" w14:textId="7DAF3E13" w:rsidR="008430C1" w:rsidRPr="00052F47" w:rsidRDefault="008430C1" w:rsidP="001C6928">
      <w:pPr>
        <w:pStyle w:val="Akapitzlist"/>
        <w:numPr>
          <w:ilvl w:val="0"/>
          <w:numId w:val="57"/>
        </w:numPr>
        <w:tabs>
          <w:tab w:val="clear" w:pos="450"/>
          <w:tab w:val="num" w:pos="284"/>
        </w:tabs>
        <w:suppressAutoHyphens/>
        <w:ind w:left="284" w:hanging="284"/>
        <w:contextualSpacing w:val="0"/>
        <w:jc w:val="both"/>
        <w:rPr>
          <w:b/>
          <w:sz w:val="22"/>
          <w:szCs w:val="22"/>
          <w:u w:val="single"/>
          <w:lang w:eastAsia="ar-SA"/>
        </w:rPr>
      </w:pPr>
      <w:r w:rsidRPr="00052F47">
        <w:rPr>
          <w:b/>
          <w:bCs/>
          <w:sz w:val="22"/>
          <w:szCs w:val="22"/>
          <w:u w:val="single"/>
          <w:lang w:eastAsia="ar-SA"/>
        </w:rPr>
        <w:t xml:space="preserve">Otwarcie ofert nastąpi </w:t>
      </w:r>
      <w:bookmarkStart w:id="180" w:name="_Hlk71704461"/>
      <w:r w:rsidRPr="00052F47">
        <w:rPr>
          <w:b/>
          <w:bCs/>
          <w:sz w:val="22"/>
          <w:szCs w:val="22"/>
          <w:u w:val="single"/>
          <w:lang w:eastAsia="ar-SA"/>
        </w:rPr>
        <w:t xml:space="preserve">w dniu </w:t>
      </w:r>
      <w:r w:rsidR="005B33F1">
        <w:rPr>
          <w:b/>
          <w:bCs/>
          <w:sz w:val="22"/>
          <w:szCs w:val="22"/>
          <w:u w:val="single"/>
          <w:lang w:val="pl-PL" w:eastAsia="ar-SA"/>
        </w:rPr>
        <w:t>1</w:t>
      </w:r>
      <w:r w:rsidR="00FE07C3">
        <w:rPr>
          <w:b/>
          <w:bCs/>
          <w:sz w:val="22"/>
          <w:szCs w:val="22"/>
          <w:u w:val="single"/>
          <w:lang w:val="pl-PL" w:eastAsia="ar-SA"/>
        </w:rPr>
        <w:t>1</w:t>
      </w:r>
      <w:r w:rsidR="005B33F1">
        <w:rPr>
          <w:b/>
          <w:bCs/>
          <w:sz w:val="22"/>
          <w:szCs w:val="22"/>
          <w:u w:val="single"/>
          <w:lang w:val="pl-PL" w:eastAsia="ar-SA"/>
        </w:rPr>
        <w:t xml:space="preserve">.06.2021 </w:t>
      </w:r>
      <w:r w:rsidRPr="00052F47">
        <w:rPr>
          <w:b/>
          <w:bCs/>
          <w:sz w:val="22"/>
          <w:szCs w:val="22"/>
          <w:u w:val="single"/>
          <w:lang w:eastAsia="ar-SA"/>
        </w:rPr>
        <w:t xml:space="preserve">r. o godz. </w:t>
      </w:r>
      <w:r w:rsidR="005B33F1">
        <w:rPr>
          <w:b/>
          <w:bCs/>
          <w:sz w:val="22"/>
          <w:szCs w:val="22"/>
          <w:u w:val="single"/>
          <w:lang w:val="pl-PL" w:eastAsia="ar-SA"/>
        </w:rPr>
        <w:t>11</w:t>
      </w:r>
      <w:r w:rsidR="009F028C">
        <w:rPr>
          <w:b/>
          <w:bCs/>
          <w:sz w:val="22"/>
          <w:szCs w:val="22"/>
          <w:u w:val="single"/>
          <w:lang w:val="pl-PL" w:eastAsia="ar-SA"/>
        </w:rPr>
        <w:t>:</w:t>
      </w:r>
      <w:r w:rsidRPr="00052F47">
        <w:rPr>
          <w:b/>
          <w:bCs/>
          <w:sz w:val="22"/>
          <w:szCs w:val="22"/>
          <w:u w:val="single"/>
          <w:lang w:eastAsia="ar-SA"/>
        </w:rPr>
        <w:t>00</w:t>
      </w:r>
      <w:r w:rsidRPr="00052F47">
        <w:rPr>
          <w:b/>
          <w:sz w:val="22"/>
          <w:szCs w:val="22"/>
          <w:u w:val="single"/>
          <w:lang w:eastAsia="ar-SA"/>
        </w:rPr>
        <w:t xml:space="preserve"> </w:t>
      </w:r>
      <w:bookmarkEnd w:id="180"/>
    </w:p>
    <w:p w14:paraId="536DDCFD" w14:textId="77777777" w:rsidR="008430C1" w:rsidRPr="00052F47" w:rsidRDefault="008430C1" w:rsidP="001C6928">
      <w:pPr>
        <w:pStyle w:val="Akapitzlist"/>
        <w:numPr>
          <w:ilvl w:val="0"/>
          <w:numId w:val="57"/>
        </w:numPr>
        <w:tabs>
          <w:tab w:val="clear" w:pos="450"/>
          <w:tab w:val="num" w:pos="284"/>
        </w:tabs>
        <w:suppressAutoHyphens/>
        <w:ind w:left="284" w:hanging="284"/>
        <w:contextualSpacing w:val="0"/>
        <w:jc w:val="both"/>
        <w:rPr>
          <w:sz w:val="22"/>
          <w:szCs w:val="22"/>
          <w:lang w:eastAsia="ar-SA"/>
        </w:rPr>
      </w:pPr>
      <w:r w:rsidRPr="00052F47">
        <w:rPr>
          <w:sz w:val="22"/>
          <w:szCs w:val="22"/>
        </w:rPr>
        <w:t>Otwarcie ofert następuje niezwłocznie po upływie terminu składania ofert, nie później niż następnego dnia po dniu, w którym upłynął termin składania ofert.</w:t>
      </w:r>
    </w:p>
    <w:p w14:paraId="38C3C122" w14:textId="77777777" w:rsidR="008430C1" w:rsidRPr="00052F47" w:rsidRDefault="008430C1" w:rsidP="001C6928">
      <w:pPr>
        <w:pStyle w:val="Akapitzlist"/>
        <w:numPr>
          <w:ilvl w:val="0"/>
          <w:numId w:val="57"/>
        </w:numPr>
        <w:tabs>
          <w:tab w:val="clear" w:pos="450"/>
          <w:tab w:val="num" w:pos="284"/>
        </w:tabs>
        <w:suppressAutoHyphens/>
        <w:ind w:left="284" w:hanging="284"/>
        <w:contextualSpacing w:val="0"/>
        <w:jc w:val="both"/>
        <w:rPr>
          <w:sz w:val="22"/>
          <w:szCs w:val="22"/>
          <w:lang w:eastAsia="ar-SA"/>
        </w:rPr>
      </w:pPr>
      <w:r w:rsidRPr="00052F47">
        <w:rPr>
          <w:bCs/>
          <w:sz w:val="22"/>
          <w:szCs w:val="22"/>
        </w:rPr>
        <w:t xml:space="preserve">Otwarcie ofert następuje poprzez użycie mechanizmu do odszyfrowania ofert dostępnego po zalogowaniu w zakładce Deszyfrowanie na miniPortalu i następuje poprzez wskazanie pliku do odszyfrowania. </w:t>
      </w:r>
    </w:p>
    <w:p w14:paraId="48D50C6B" w14:textId="77777777" w:rsidR="008430C1" w:rsidRPr="00052F47" w:rsidRDefault="008430C1" w:rsidP="001C6928">
      <w:pPr>
        <w:pStyle w:val="Akapitzlist"/>
        <w:numPr>
          <w:ilvl w:val="0"/>
          <w:numId w:val="57"/>
        </w:numPr>
        <w:tabs>
          <w:tab w:val="clear" w:pos="450"/>
          <w:tab w:val="num" w:pos="284"/>
        </w:tabs>
        <w:suppressAutoHyphens/>
        <w:ind w:left="284" w:hanging="284"/>
        <w:contextualSpacing w:val="0"/>
        <w:jc w:val="both"/>
        <w:rPr>
          <w:sz w:val="22"/>
          <w:szCs w:val="22"/>
          <w:lang w:eastAsia="ar-SA"/>
        </w:rPr>
      </w:pPr>
      <w:r w:rsidRPr="00052F47">
        <w:rPr>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04A4142" w14:textId="77777777" w:rsidR="008430C1" w:rsidRPr="00052F47" w:rsidRDefault="008430C1" w:rsidP="001C6928">
      <w:pPr>
        <w:pStyle w:val="Akapitzlist"/>
        <w:numPr>
          <w:ilvl w:val="0"/>
          <w:numId w:val="57"/>
        </w:numPr>
        <w:tabs>
          <w:tab w:val="clear" w:pos="450"/>
          <w:tab w:val="num" w:pos="284"/>
        </w:tabs>
        <w:suppressAutoHyphens/>
        <w:ind w:left="284" w:hanging="284"/>
        <w:contextualSpacing w:val="0"/>
        <w:jc w:val="both"/>
        <w:rPr>
          <w:sz w:val="22"/>
          <w:szCs w:val="22"/>
          <w:lang w:eastAsia="ar-SA"/>
        </w:rPr>
      </w:pPr>
      <w:r w:rsidRPr="00052F47">
        <w:rPr>
          <w:sz w:val="22"/>
          <w:szCs w:val="22"/>
        </w:rPr>
        <w:t>Zamawiający poinformuje o zmianie terminu otwarcia ofert na stronie internetowej prowadzonego postępowania.</w:t>
      </w:r>
    </w:p>
    <w:p w14:paraId="2BB65965" w14:textId="77777777" w:rsidR="008430C1" w:rsidRPr="00052F47" w:rsidRDefault="008430C1" w:rsidP="001C6928">
      <w:pPr>
        <w:numPr>
          <w:ilvl w:val="0"/>
          <w:numId w:val="57"/>
        </w:numPr>
        <w:tabs>
          <w:tab w:val="clear" w:pos="450"/>
          <w:tab w:val="num" w:pos="284"/>
        </w:tabs>
        <w:suppressAutoHyphens/>
        <w:ind w:left="284" w:hanging="284"/>
        <w:jc w:val="both"/>
        <w:rPr>
          <w:sz w:val="22"/>
          <w:szCs w:val="22"/>
          <w:lang w:eastAsia="ar-SA"/>
        </w:rPr>
      </w:pPr>
      <w:r w:rsidRPr="00052F47">
        <w:rPr>
          <w:color w:val="000000"/>
          <w:sz w:val="22"/>
          <w:szCs w:val="22"/>
        </w:rPr>
        <w:t xml:space="preserve">Zamawiający, najpóźniej przed otwarciem ofert, udostępnia na stronie internetowej prowadzonego postępowania informację o kwocie, jaką zamierza przeznaczyć na sfinansowanie zamówienia. </w:t>
      </w:r>
    </w:p>
    <w:p w14:paraId="0D90380F" w14:textId="77777777" w:rsidR="008430C1" w:rsidRPr="00052F47" w:rsidRDefault="008430C1" w:rsidP="001C6928">
      <w:pPr>
        <w:numPr>
          <w:ilvl w:val="0"/>
          <w:numId w:val="57"/>
        </w:numPr>
        <w:tabs>
          <w:tab w:val="clear" w:pos="450"/>
          <w:tab w:val="num" w:pos="284"/>
        </w:tabs>
        <w:suppressAutoHyphens/>
        <w:ind w:left="284" w:hanging="284"/>
        <w:jc w:val="both"/>
        <w:rPr>
          <w:bCs/>
          <w:color w:val="000000"/>
          <w:sz w:val="22"/>
          <w:szCs w:val="22"/>
        </w:rPr>
      </w:pPr>
      <w:r w:rsidRPr="00052F47">
        <w:rPr>
          <w:color w:val="000000"/>
          <w:sz w:val="22"/>
          <w:szCs w:val="22"/>
        </w:rPr>
        <w:t xml:space="preserve">Zamawiający, niezwłocznie po otwarciu ofert, udostępnia na stronie internetowej prowadzonego postępowania informacje o nazwach albo imionach i nazwiskach oraz siedzibach lub miejscach </w:t>
      </w:r>
      <w:r w:rsidRPr="00052F47">
        <w:rPr>
          <w:color w:val="000000"/>
          <w:sz w:val="22"/>
          <w:szCs w:val="22"/>
        </w:rPr>
        <w:lastRenderedPageBreak/>
        <w:t>prowadzonej działalności gospodarczej albo miejscach zamieszkania wykonawców, których</w:t>
      </w:r>
      <w:r w:rsidRPr="00052F47">
        <w:rPr>
          <w:bCs/>
          <w:sz w:val="22"/>
          <w:szCs w:val="22"/>
        </w:rPr>
        <w:t xml:space="preserve"> </w:t>
      </w:r>
      <w:r w:rsidRPr="00052F47">
        <w:rPr>
          <w:bCs/>
          <w:color w:val="000000"/>
          <w:sz w:val="22"/>
          <w:szCs w:val="22"/>
        </w:rPr>
        <w:t xml:space="preserve">oferty zostały otwarte; </w:t>
      </w:r>
      <w:r w:rsidRPr="00052F47">
        <w:rPr>
          <w:bCs/>
          <w:sz w:val="22"/>
          <w:szCs w:val="22"/>
        </w:rPr>
        <w:t xml:space="preserve">cenach lub kosztach zawartych w ofertach.  </w:t>
      </w:r>
    </w:p>
    <w:p w14:paraId="33ACDD99" w14:textId="77777777" w:rsidR="008430C1" w:rsidRPr="00B64271" w:rsidRDefault="008430C1" w:rsidP="006B085B">
      <w:pPr>
        <w:widowControl w:val="0"/>
        <w:tabs>
          <w:tab w:val="left" w:pos="611"/>
        </w:tabs>
        <w:jc w:val="center"/>
        <w:rPr>
          <w:rFonts w:eastAsia="Tahoma"/>
          <w:sz w:val="22"/>
          <w:szCs w:val="22"/>
          <w:lang w:bidi="pl-PL"/>
        </w:rPr>
      </w:pPr>
    </w:p>
    <w:p w14:paraId="5564ED3E" w14:textId="77777777" w:rsidR="00B64271" w:rsidRPr="00B64271" w:rsidRDefault="00B64271" w:rsidP="00052F47">
      <w:pPr>
        <w:keepNext/>
        <w:keepLines/>
        <w:widowControl w:val="0"/>
        <w:ind w:firstLine="284"/>
        <w:jc w:val="center"/>
        <w:outlineLvl w:val="2"/>
        <w:rPr>
          <w:rFonts w:eastAsia="Calibri"/>
          <w:b/>
          <w:bCs/>
          <w:sz w:val="22"/>
          <w:szCs w:val="22"/>
          <w:lang w:bidi="pl-PL"/>
        </w:rPr>
      </w:pPr>
      <w:bookmarkStart w:id="181" w:name="bookmark196"/>
      <w:bookmarkStart w:id="182" w:name="bookmark201"/>
      <w:bookmarkStart w:id="183" w:name="bookmark202"/>
      <w:bookmarkStart w:id="184" w:name="bookmark203"/>
      <w:bookmarkEnd w:id="181"/>
      <w:r w:rsidRPr="00B64271">
        <w:rPr>
          <w:rFonts w:eastAsia="Calibri"/>
          <w:b/>
          <w:bCs/>
          <w:sz w:val="22"/>
          <w:szCs w:val="22"/>
          <w:lang w:bidi="pl-PL"/>
        </w:rPr>
        <w:t>Rozdział XII.</w:t>
      </w:r>
      <w:bookmarkEnd w:id="182"/>
      <w:bookmarkEnd w:id="183"/>
      <w:bookmarkEnd w:id="184"/>
    </w:p>
    <w:p w14:paraId="1BEE37F8" w14:textId="77777777" w:rsidR="00B64271" w:rsidRPr="00B64271" w:rsidRDefault="00B64271" w:rsidP="00052F47">
      <w:pPr>
        <w:widowControl w:val="0"/>
        <w:ind w:firstLine="284"/>
        <w:jc w:val="center"/>
        <w:rPr>
          <w:rFonts w:eastAsia="Arial"/>
          <w:b/>
          <w:bCs/>
          <w:sz w:val="22"/>
          <w:szCs w:val="22"/>
          <w:lang w:bidi="pl-PL"/>
        </w:rPr>
      </w:pPr>
      <w:r w:rsidRPr="00B64271">
        <w:rPr>
          <w:rFonts w:eastAsia="Arial"/>
          <w:b/>
          <w:bCs/>
          <w:sz w:val="22"/>
          <w:szCs w:val="22"/>
          <w:lang w:bidi="pl-PL"/>
        </w:rPr>
        <w:t>TERMIN ZWIĄZANIA OFERTĄ</w:t>
      </w:r>
    </w:p>
    <w:p w14:paraId="1CE5F3C5" w14:textId="15D41794" w:rsidR="00B64271" w:rsidRPr="00B64271" w:rsidRDefault="00B64271" w:rsidP="001C6928">
      <w:pPr>
        <w:widowControl w:val="0"/>
        <w:numPr>
          <w:ilvl w:val="0"/>
          <w:numId w:val="42"/>
        </w:numPr>
        <w:tabs>
          <w:tab w:val="left" w:pos="284"/>
        </w:tabs>
        <w:ind w:left="284" w:hanging="284"/>
        <w:jc w:val="both"/>
        <w:rPr>
          <w:rFonts w:eastAsia="Tahoma"/>
          <w:sz w:val="22"/>
          <w:szCs w:val="22"/>
          <w:lang w:bidi="pl-PL"/>
        </w:rPr>
      </w:pPr>
      <w:bookmarkStart w:id="185" w:name="bookmark204"/>
      <w:bookmarkEnd w:id="185"/>
      <w:r w:rsidRPr="00B64271">
        <w:rPr>
          <w:rFonts w:eastAsia="Tahoma"/>
          <w:sz w:val="22"/>
          <w:szCs w:val="22"/>
          <w:lang w:bidi="pl-PL"/>
        </w:rPr>
        <w:t>Wykonawca pozostaje związa</w:t>
      </w:r>
      <w:r w:rsidR="000D48E0">
        <w:rPr>
          <w:rFonts w:eastAsia="Tahoma"/>
          <w:sz w:val="22"/>
          <w:szCs w:val="22"/>
          <w:lang w:bidi="pl-PL"/>
        </w:rPr>
        <w:t xml:space="preserve">ny złożoną ofertą przez </w:t>
      </w:r>
      <w:r w:rsidR="000D48E0" w:rsidRPr="00052F47">
        <w:rPr>
          <w:rFonts w:eastAsia="Tahoma"/>
          <w:sz w:val="22"/>
          <w:szCs w:val="22"/>
          <w:lang w:bidi="pl-PL"/>
        </w:rPr>
        <w:t xml:space="preserve">okres </w:t>
      </w:r>
      <w:r w:rsidR="009F4DD4">
        <w:rPr>
          <w:rFonts w:eastAsia="Tahoma"/>
          <w:sz w:val="22"/>
          <w:szCs w:val="22"/>
          <w:lang w:bidi="pl-PL"/>
        </w:rPr>
        <w:t>9</w:t>
      </w:r>
      <w:r w:rsidR="000D48E0" w:rsidRPr="00052F47">
        <w:rPr>
          <w:rFonts w:eastAsia="Tahoma"/>
          <w:sz w:val="22"/>
          <w:szCs w:val="22"/>
          <w:lang w:bidi="pl-PL"/>
        </w:rPr>
        <w:t xml:space="preserve">0 dni, tj. do dnia </w:t>
      </w:r>
      <w:r w:rsidR="00344D78" w:rsidRPr="00344D78">
        <w:rPr>
          <w:rFonts w:eastAsia="Tahoma"/>
          <w:b/>
          <w:bCs/>
          <w:sz w:val="22"/>
          <w:szCs w:val="22"/>
          <w:lang w:bidi="pl-PL"/>
        </w:rPr>
        <w:t>0</w:t>
      </w:r>
      <w:r w:rsidR="00344D78">
        <w:rPr>
          <w:rFonts w:eastAsia="Tahoma"/>
          <w:b/>
          <w:bCs/>
          <w:sz w:val="22"/>
          <w:szCs w:val="22"/>
          <w:lang w:bidi="pl-PL"/>
        </w:rPr>
        <w:t>8</w:t>
      </w:r>
      <w:r w:rsidR="00344D78" w:rsidRPr="00344D78">
        <w:rPr>
          <w:rFonts w:eastAsia="Tahoma"/>
          <w:b/>
          <w:bCs/>
          <w:sz w:val="22"/>
          <w:szCs w:val="22"/>
          <w:lang w:bidi="pl-PL"/>
        </w:rPr>
        <w:t>.09.2021</w:t>
      </w:r>
      <w:r w:rsidRPr="00344D78">
        <w:rPr>
          <w:rFonts w:eastAsia="Tahoma"/>
          <w:b/>
          <w:bCs/>
          <w:sz w:val="22"/>
          <w:szCs w:val="22"/>
          <w:lang w:bidi="pl-PL"/>
        </w:rPr>
        <w:t>r</w:t>
      </w:r>
      <w:r w:rsidRPr="00052F47">
        <w:rPr>
          <w:rFonts w:eastAsia="Tahoma"/>
          <w:sz w:val="22"/>
          <w:szCs w:val="22"/>
          <w:lang w:bidi="pl-PL"/>
        </w:rPr>
        <w:t xml:space="preserve">. </w:t>
      </w:r>
      <w:r w:rsidRPr="00B64271">
        <w:rPr>
          <w:rFonts w:eastAsia="Tahoma"/>
          <w:sz w:val="22"/>
          <w:szCs w:val="22"/>
          <w:lang w:bidi="pl-PL"/>
        </w:rPr>
        <w:t>Bieg terminu związania ofertą rozpoczyna się wraz z upływem terminu składania ofert.</w:t>
      </w:r>
    </w:p>
    <w:p w14:paraId="3CC59BC4" w14:textId="77777777" w:rsidR="00B64271" w:rsidRDefault="00B64271" w:rsidP="001C6928">
      <w:pPr>
        <w:widowControl w:val="0"/>
        <w:numPr>
          <w:ilvl w:val="0"/>
          <w:numId w:val="42"/>
        </w:numPr>
        <w:tabs>
          <w:tab w:val="left" w:pos="284"/>
        </w:tabs>
        <w:ind w:left="284" w:hanging="284"/>
        <w:jc w:val="both"/>
        <w:rPr>
          <w:rFonts w:eastAsia="Tahoma"/>
          <w:sz w:val="22"/>
          <w:szCs w:val="22"/>
          <w:lang w:bidi="pl-PL"/>
        </w:rPr>
      </w:pPr>
      <w:bookmarkStart w:id="186" w:name="bookmark205"/>
      <w:bookmarkEnd w:id="186"/>
      <w:r w:rsidRPr="00B64271">
        <w:rPr>
          <w:rFonts w:eastAsia="Tahoma"/>
          <w:sz w:val="22"/>
          <w:szCs w:val="22"/>
          <w:lang w:bidi="pl-PL"/>
        </w:rPr>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60 dni.</w:t>
      </w:r>
    </w:p>
    <w:p w14:paraId="7B205FB3" w14:textId="77777777" w:rsidR="000D48E0" w:rsidRPr="00B64271" w:rsidRDefault="000D48E0" w:rsidP="00DC4C29">
      <w:pPr>
        <w:widowControl w:val="0"/>
        <w:tabs>
          <w:tab w:val="left" w:pos="611"/>
        </w:tabs>
        <w:jc w:val="center"/>
        <w:rPr>
          <w:rFonts w:eastAsia="Tahoma"/>
          <w:sz w:val="22"/>
          <w:szCs w:val="22"/>
          <w:lang w:bidi="pl-PL"/>
        </w:rPr>
      </w:pPr>
    </w:p>
    <w:p w14:paraId="03F587D2" w14:textId="77777777" w:rsidR="00B64271" w:rsidRPr="00B64271" w:rsidRDefault="00B64271" w:rsidP="00052F47">
      <w:pPr>
        <w:keepNext/>
        <w:keepLines/>
        <w:widowControl w:val="0"/>
        <w:jc w:val="center"/>
        <w:outlineLvl w:val="2"/>
        <w:rPr>
          <w:rFonts w:eastAsia="Calibri"/>
          <w:b/>
          <w:bCs/>
          <w:sz w:val="22"/>
          <w:szCs w:val="22"/>
          <w:lang w:bidi="pl-PL"/>
        </w:rPr>
      </w:pPr>
      <w:bookmarkStart w:id="187" w:name="bookmark206"/>
      <w:bookmarkStart w:id="188" w:name="bookmark207"/>
      <w:bookmarkStart w:id="189" w:name="bookmark208"/>
      <w:r w:rsidRPr="00B64271">
        <w:rPr>
          <w:rFonts w:eastAsia="Calibri"/>
          <w:b/>
          <w:bCs/>
          <w:sz w:val="22"/>
          <w:szCs w:val="22"/>
          <w:shd w:val="clear" w:color="auto" w:fill="FFFFFF"/>
          <w:lang w:bidi="pl-PL"/>
        </w:rPr>
        <w:t>Rozdział XIII.</w:t>
      </w:r>
      <w:bookmarkEnd w:id="187"/>
      <w:bookmarkEnd w:id="188"/>
      <w:bookmarkEnd w:id="189"/>
    </w:p>
    <w:p w14:paraId="2692A24D" w14:textId="74A846F3" w:rsidR="000D48E0" w:rsidRDefault="00B64271" w:rsidP="00052F47">
      <w:pPr>
        <w:widowControl w:val="0"/>
        <w:jc w:val="center"/>
        <w:rPr>
          <w:rFonts w:eastAsia="Arial"/>
          <w:b/>
          <w:bCs/>
          <w:sz w:val="22"/>
          <w:szCs w:val="22"/>
          <w:lang w:bidi="pl-PL"/>
        </w:rPr>
      </w:pPr>
      <w:r w:rsidRPr="00B64271">
        <w:rPr>
          <w:rFonts w:eastAsia="Arial"/>
          <w:b/>
          <w:bCs/>
          <w:sz w:val="22"/>
          <w:szCs w:val="22"/>
          <w:lang w:bidi="pl-PL"/>
        </w:rPr>
        <w:t>SPOSÓB OBLICZENIA CENY OFERTY</w:t>
      </w:r>
    </w:p>
    <w:p w14:paraId="24EA8094" w14:textId="77777777" w:rsidR="000D48E0" w:rsidRPr="000D48E0" w:rsidRDefault="000D48E0" w:rsidP="001C6928">
      <w:pPr>
        <w:numPr>
          <w:ilvl w:val="3"/>
          <w:numId w:val="2"/>
        </w:numPr>
        <w:tabs>
          <w:tab w:val="num" w:pos="284"/>
        </w:tabs>
        <w:ind w:left="284" w:hanging="284"/>
        <w:jc w:val="both"/>
        <w:rPr>
          <w:rFonts w:eastAsia="Calibri"/>
          <w:sz w:val="22"/>
          <w:szCs w:val="22"/>
        </w:rPr>
      </w:pPr>
      <w:r w:rsidRPr="000D48E0">
        <w:rPr>
          <w:rFonts w:eastAsia="Calibri"/>
          <w:sz w:val="22"/>
          <w:szCs w:val="22"/>
        </w:rPr>
        <w:t xml:space="preserve">Oferta musi zawierać cenę określoną </w:t>
      </w:r>
      <w:r w:rsidRPr="000D48E0">
        <w:rPr>
          <w:rFonts w:eastAsia="Calibri"/>
          <w:b/>
          <w:sz w:val="22"/>
          <w:szCs w:val="22"/>
        </w:rPr>
        <w:t>za cały przedmiot zamówienia w danej Części</w:t>
      </w:r>
      <w:r w:rsidRPr="000D48E0">
        <w:rPr>
          <w:rFonts w:eastAsia="Calibri"/>
          <w:sz w:val="22"/>
          <w:szCs w:val="22"/>
        </w:rPr>
        <w:t>, w rozumieniu art. 3 ust. 1 pkt 1 i ust. 2 ustawy z dnia 9 maja 2014 r. o informowaniu o cenach towarów i usług (tj. Dz. U. z 2019 r., poz. 178).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535375EC" w14:textId="77777777" w:rsidR="000D48E0" w:rsidRPr="000D48E0" w:rsidRDefault="000D48E0" w:rsidP="001C6928">
      <w:pPr>
        <w:numPr>
          <w:ilvl w:val="3"/>
          <w:numId w:val="2"/>
        </w:numPr>
        <w:tabs>
          <w:tab w:val="num" w:pos="284"/>
        </w:tabs>
        <w:ind w:left="284" w:hanging="284"/>
        <w:jc w:val="both"/>
        <w:rPr>
          <w:rFonts w:eastAsia="Calibri"/>
          <w:sz w:val="22"/>
          <w:szCs w:val="22"/>
        </w:rPr>
      </w:pPr>
      <w:r w:rsidRPr="000D48E0">
        <w:rPr>
          <w:rFonts w:eastAsia="Calibri"/>
          <w:sz w:val="22"/>
          <w:szCs w:val="22"/>
        </w:rPr>
        <w:t xml:space="preserve">Cena podana w ofercie powinna obejmować wszystkie koszty i składniki związane z wykonaniem zamówienia oraz warunkami stawianymi przez Zamawiającego. </w:t>
      </w:r>
    </w:p>
    <w:p w14:paraId="43DFB580" w14:textId="77777777" w:rsidR="000D48E0" w:rsidRPr="000D48E0" w:rsidRDefault="000D48E0" w:rsidP="00052F47">
      <w:pPr>
        <w:tabs>
          <w:tab w:val="num" w:pos="284"/>
        </w:tabs>
        <w:ind w:left="284" w:hanging="284"/>
        <w:jc w:val="both"/>
        <w:rPr>
          <w:rFonts w:eastAsia="Calibri"/>
          <w:sz w:val="22"/>
          <w:szCs w:val="22"/>
        </w:rPr>
      </w:pPr>
      <w:r w:rsidRPr="000D48E0">
        <w:rPr>
          <w:rFonts w:eastAsia="Calibri"/>
          <w:sz w:val="22"/>
          <w:szCs w:val="22"/>
        </w:rPr>
        <w:t xml:space="preserve">     Cenę oferty należy podać w następujący sposób:</w:t>
      </w:r>
    </w:p>
    <w:p w14:paraId="7842D660" w14:textId="77777777" w:rsidR="000D48E0" w:rsidRPr="000D48E0" w:rsidRDefault="000D48E0" w:rsidP="00052F47">
      <w:pPr>
        <w:ind w:left="284" w:hanging="284"/>
        <w:jc w:val="both"/>
        <w:rPr>
          <w:rFonts w:eastAsia="Calibri"/>
          <w:sz w:val="22"/>
          <w:szCs w:val="22"/>
        </w:rPr>
      </w:pPr>
      <w:r w:rsidRPr="000D48E0">
        <w:rPr>
          <w:rFonts w:eastAsia="Calibri"/>
          <w:sz w:val="22"/>
          <w:szCs w:val="22"/>
        </w:rPr>
        <w:t>-</w:t>
      </w:r>
      <w:r w:rsidRPr="000D48E0">
        <w:rPr>
          <w:rFonts w:eastAsia="Calibri"/>
          <w:sz w:val="22"/>
          <w:szCs w:val="22"/>
        </w:rPr>
        <w:tab/>
        <w:t>cenę bez podatku VAT (netto),</w:t>
      </w:r>
    </w:p>
    <w:p w14:paraId="372709C7" w14:textId="77777777" w:rsidR="000D48E0" w:rsidRPr="000D48E0" w:rsidRDefault="000D48E0" w:rsidP="00052F47">
      <w:pPr>
        <w:ind w:left="284" w:hanging="284"/>
        <w:jc w:val="both"/>
        <w:rPr>
          <w:rFonts w:eastAsia="Calibri"/>
          <w:sz w:val="22"/>
          <w:szCs w:val="22"/>
        </w:rPr>
      </w:pPr>
      <w:r w:rsidRPr="000D48E0">
        <w:rPr>
          <w:rFonts w:eastAsia="Calibri"/>
          <w:sz w:val="22"/>
          <w:szCs w:val="22"/>
        </w:rPr>
        <w:t>-</w:t>
      </w:r>
      <w:r w:rsidRPr="000D48E0">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6FAED628" w14:textId="6C9450E5" w:rsidR="000D48E0" w:rsidRPr="00DC4C29" w:rsidRDefault="000D48E0" w:rsidP="00DC4C29">
      <w:pPr>
        <w:pStyle w:val="Akapitzlist"/>
        <w:numPr>
          <w:ilvl w:val="3"/>
          <w:numId w:val="2"/>
        </w:numPr>
        <w:tabs>
          <w:tab w:val="clear" w:pos="2880"/>
          <w:tab w:val="num" w:pos="284"/>
        </w:tabs>
        <w:ind w:left="284" w:hanging="284"/>
        <w:jc w:val="both"/>
        <w:rPr>
          <w:rFonts w:eastAsia="Calibri"/>
          <w:sz w:val="22"/>
          <w:szCs w:val="22"/>
        </w:rPr>
      </w:pPr>
      <w:r w:rsidRPr="00DC4C29">
        <w:rPr>
          <w:rFonts w:eastAsia="Calibri"/>
          <w:sz w:val="22"/>
          <w:szCs w:val="22"/>
        </w:rPr>
        <w:t>Za cenę oferty będzie się uważać łączną cenę za cały przedmiotu zamówienia.  Cena może być tylko jedna za oferowany przedmiot zamówienia, nie dopuszcza się wariantowości cen.</w:t>
      </w:r>
    </w:p>
    <w:p w14:paraId="215AA595" w14:textId="27C20E49"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 xml:space="preserve">Cena ofertowa musi być podana w złotych polskich, cyfrowo i słownie. </w:t>
      </w:r>
    </w:p>
    <w:p w14:paraId="2D8F11EF" w14:textId="67732CE8"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Cena nie ulega zmianie przez okres realizacji umowy.</w:t>
      </w:r>
    </w:p>
    <w:p w14:paraId="64AFB844" w14:textId="265D4A1A"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443CFC9E" w14:textId="337CECEA" w:rsidR="000D48E0" w:rsidRPr="00DC4C29" w:rsidRDefault="000D48E0" w:rsidP="00DC4C29">
      <w:pPr>
        <w:pStyle w:val="Akapitzlist"/>
        <w:numPr>
          <w:ilvl w:val="3"/>
          <w:numId w:val="2"/>
        </w:numPr>
        <w:tabs>
          <w:tab w:val="clear" w:pos="2880"/>
          <w:tab w:val="left" w:pos="284"/>
        </w:tabs>
        <w:ind w:left="284" w:hanging="284"/>
        <w:jc w:val="both"/>
        <w:rPr>
          <w:rFonts w:eastAsia="Calibri"/>
          <w:b/>
          <w:sz w:val="22"/>
          <w:szCs w:val="22"/>
          <w:u w:val="single"/>
          <w:lang w:eastAsia="en-US"/>
        </w:rPr>
      </w:pPr>
      <w:r w:rsidRPr="00DC4C29">
        <w:rPr>
          <w:sz w:val="22"/>
          <w:szCs w:val="22"/>
        </w:rPr>
        <w:t>J</w:t>
      </w:r>
      <w:r w:rsidRPr="00DC4C29">
        <w:rPr>
          <w:rFonts w:eastAsia="Calibri"/>
          <w:sz w:val="22"/>
          <w:szCs w:val="22"/>
          <w:lang w:eastAsia="en-US"/>
        </w:rPr>
        <w:t xml:space="preserve">eżeli złożono ofertę, której wybór prowadziłby do powstania u Zamawiającego obowiązku podatkowego zgodnie z ustawą z dnia 11 marca 2004 r. o podatku od towarów i usług (Dz. U. z 2020 r. poz. 106), Zamawiający w celu oceny takiej oferty dolicza do przedstawionej w niej ceny podatek od towarów i usług, który miałby obowiązek rozliczyć zgodnie z tymi przepisami. </w:t>
      </w:r>
      <w:r w:rsidRPr="00DC4C29">
        <w:rPr>
          <w:rFonts w:eastAsia="Calibr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88C7C37" w14:textId="77777777" w:rsidR="000D48E0" w:rsidRPr="00B64271" w:rsidRDefault="000D48E0" w:rsidP="00052F47">
      <w:pPr>
        <w:widowControl w:val="0"/>
        <w:jc w:val="center"/>
        <w:rPr>
          <w:rFonts w:eastAsia="Arial"/>
          <w:b/>
          <w:bCs/>
          <w:sz w:val="22"/>
          <w:szCs w:val="22"/>
          <w:lang w:bidi="pl-PL"/>
        </w:rPr>
      </w:pPr>
    </w:p>
    <w:p w14:paraId="559FC9DC" w14:textId="77777777" w:rsidR="00B64271" w:rsidRPr="00B64271" w:rsidRDefault="00B64271" w:rsidP="00052F47">
      <w:pPr>
        <w:keepNext/>
        <w:keepLines/>
        <w:widowControl w:val="0"/>
        <w:jc w:val="center"/>
        <w:outlineLvl w:val="2"/>
        <w:rPr>
          <w:rFonts w:eastAsia="Calibri"/>
          <w:b/>
          <w:bCs/>
          <w:sz w:val="22"/>
          <w:szCs w:val="22"/>
          <w:lang w:bidi="pl-PL"/>
        </w:rPr>
      </w:pPr>
      <w:bookmarkStart w:id="190" w:name="bookmark209"/>
      <w:bookmarkStart w:id="191" w:name="bookmark217"/>
      <w:bookmarkStart w:id="192" w:name="bookmark218"/>
      <w:bookmarkStart w:id="193" w:name="bookmark219"/>
      <w:bookmarkEnd w:id="190"/>
      <w:r w:rsidRPr="00B64271">
        <w:rPr>
          <w:rFonts w:eastAsia="Calibri"/>
          <w:b/>
          <w:bCs/>
          <w:sz w:val="22"/>
          <w:szCs w:val="22"/>
          <w:lang w:bidi="pl-PL"/>
        </w:rPr>
        <w:t>Rozdział XIV.</w:t>
      </w:r>
      <w:bookmarkEnd w:id="191"/>
      <w:bookmarkEnd w:id="192"/>
      <w:bookmarkEnd w:id="193"/>
    </w:p>
    <w:p w14:paraId="6E0FD6E9" w14:textId="77777777" w:rsidR="00B64271" w:rsidRPr="00B64271" w:rsidRDefault="00B64271" w:rsidP="00052F47">
      <w:pPr>
        <w:widowControl w:val="0"/>
        <w:jc w:val="center"/>
        <w:rPr>
          <w:rFonts w:eastAsia="Tahoma"/>
          <w:sz w:val="22"/>
          <w:szCs w:val="22"/>
          <w:lang w:bidi="pl-PL"/>
        </w:rPr>
      </w:pPr>
      <w:r w:rsidRPr="00B64271">
        <w:rPr>
          <w:rFonts w:eastAsia="Tahoma"/>
          <w:b/>
          <w:bCs/>
          <w:sz w:val="22"/>
          <w:szCs w:val="22"/>
          <w:lang w:bidi="pl-PL"/>
        </w:rPr>
        <w:t>KRYTERIA I SPOSÓB OCENY OFERT</w:t>
      </w:r>
    </w:p>
    <w:p w14:paraId="70B48840" w14:textId="77777777" w:rsidR="00B64271" w:rsidRPr="00B64271" w:rsidRDefault="00B64271" w:rsidP="001C6928">
      <w:pPr>
        <w:widowControl w:val="0"/>
        <w:numPr>
          <w:ilvl w:val="0"/>
          <w:numId w:val="43"/>
        </w:numPr>
        <w:tabs>
          <w:tab w:val="left" w:pos="284"/>
        </w:tabs>
        <w:ind w:left="284" w:hanging="284"/>
        <w:jc w:val="both"/>
        <w:rPr>
          <w:rFonts w:eastAsia="Tahoma"/>
          <w:sz w:val="22"/>
          <w:szCs w:val="22"/>
          <w:lang w:bidi="pl-PL"/>
        </w:rPr>
      </w:pPr>
      <w:bookmarkStart w:id="194" w:name="bookmark220"/>
      <w:bookmarkEnd w:id="194"/>
      <w:r w:rsidRPr="00B64271">
        <w:rPr>
          <w:rFonts w:eastAsia="Tahoma"/>
          <w:b/>
          <w:bCs/>
          <w:sz w:val="22"/>
          <w:szCs w:val="22"/>
          <w:lang w:bidi="pl-PL"/>
        </w:rPr>
        <w:t>TRYB OCENY OFERT</w:t>
      </w:r>
    </w:p>
    <w:p w14:paraId="58DBF6C2" w14:textId="77777777" w:rsidR="00B64271" w:rsidRPr="00B64271" w:rsidRDefault="00B64271" w:rsidP="001C6928">
      <w:pPr>
        <w:widowControl w:val="0"/>
        <w:numPr>
          <w:ilvl w:val="0"/>
          <w:numId w:val="44"/>
        </w:numPr>
        <w:tabs>
          <w:tab w:val="left" w:pos="677"/>
        </w:tabs>
        <w:ind w:left="284" w:hanging="284"/>
        <w:jc w:val="both"/>
        <w:rPr>
          <w:rFonts w:eastAsia="Tahoma"/>
          <w:sz w:val="22"/>
          <w:szCs w:val="22"/>
          <w:lang w:bidi="pl-PL"/>
        </w:rPr>
      </w:pPr>
      <w:bookmarkStart w:id="195" w:name="bookmark221"/>
      <w:bookmarkEnd w:id="195"/>
      <w:r w:rsidRPr="00B64271">
        <w:rPr>
          <w:rFonts w:eastAsia="Tahoma"/>
          <w:sz w:val="22"/>
          <w:szCs w:val="22"/>
          <w:lang w:bidi="pl-PL"/>
        </w:rPr>
        <w:t>Zamawiający zgodnie z art. 139 ustawy Pzp dokona najpierw oceny ofert, a następnie zbada czy Wykonawca, którego oferta została oceniona jako najkorzystniejsza nie podlega wykluczeniu oraz spełnia warunki udziału w postępowaniu.</w:t>
      </w:r>
    </w:p>
    <w:p w14:paraId="099665E5" w14:textId="77777777" w:rsidR="00B64271" w:rsidRPr="00B64271" w:rsidRDefault="00B64271" w:rsidP="001C6928">
      <w:pPr>
        <w:widowControl w:val="0"/>
        <w:numPr>
          <w:ilvl w:val="0"/>
          <w:numId w:val="44"/>
        </w:numPr>
        <w:tabs>
          <w:tab w:val="left" w:pos="567"/>
        </w:tabs>
        <w:ind w:left="284" w:hanging="284"/>
        <w:jc w:val="both"/>
        <w:rPr>
          <w:rFonts w:eastAsia="Tahoma"/>
          <w:sz w:val="22"/>
          <w:szCs w:val="22"/>
          <w:lang w:bidi="pl-PL"/>
        </w:rPr>
      </w:pPr>
      <w:bookmarkStart w:id="196" w:name="bookmark222"/>
      <w:bookmarkEnd w:id="196"/>
      <w:r w:rsidRPr="00B64271">
        <w:rPr>
          <w:rFonts w:eastAsia="Tahoma"/>
          <w:sz w:val="22"/>
          <w:szCs w:val="22"/>
          <w:lang w:bidi="pl-PL"/>
        </w:rPr>
        <w:t>Zamawiający poprawi w ofercie:</w:t>
      </w:r>
    </w:p>
    <w:p w14:paraId="69CFA781" w14:textId="77777777" w:rsidR="00B64271" w:rsidRPr="00B64271" w:rsidRDefault="00B64271" w:rsidP="001C6928">
      <w:pPr>
        <w:widowControl w:val="0"/>
        <w:numPr>
          <w:ilvl w:val="0"/>
          <w:numId w:val="45"/>
        </w:numPr>
        <w:tabs>
          <w:tab w:val="left" w:pos="1146"/>
        </w:tabs>
        <w:ind w:left="284" w:hanging="284"/>
        <w:jc w:val="both"/>
        <w:rPr>
          <w:rFonts w:eastAsia="Tahoma"/>
          <w:sz w:val="22"/>
          <w:szCs w:val="22"/>
          <w:lang w:bidi="pl-PL"/>
        </w:rPr>
      </w:pPr>
      <w:bookmarkStart w:id="197" w:name="bookmark223"/>
      <w:bookmarkEnd w:id="197"/>
      <w:r w:rsidRPr="00B64271">
        <w:rPr>
          <w:rFonts w:eastAsia="Tahoma"/>
          <w:sz w:val="22"/>
          <w:szCs w:val="22"/>
          <w:lang w:bidi="pl-PL"/>
        </w:rPr>
        <w:t>oczywiste omyłki pisarskie,</w:t>
      </w:r>
    </w:p>
    <w:p w14:paraId="5E59EB3C" w14:textId="77777777" w:rsidR="00B64271" w:rsidRPr="00B64271" w:rsidRDefault="00B64271" w:rsidP="001C6928">
      <w:pPr>
        <w:widowControl w:val="0"/>
        <w:numPr>
          <w:ilvl w:val="0"/>
          <w:numId w:val="45"/>
        </w:numPr>
        <w:tabs>
          <w:tab w:val="left" w:pos="1146"/>
        </w:tabs>
        <w:ind w:left="284" w:hanging="284"/>
        <w:jc w:val="both"/>
        <w:rPr>
          <w:rFonts w:eastAsia="Tahoma"/>
          <w:sz w:val="22"/>
          <w:szCs w:val="22"/>
          <w:lang w:bidi="pl-PL"/>
        </w:rPr>
      </w:pPr>
      <w:bookmarkStart w:id="198" w:name="bookmark224"/>
      <w:bookmarkEnd w:id="198"/>
      <w:r w:rsidRPr="00B64271">
        <w:rPr>
          <w:rFonts w:eastAsia="Tahoma"/>
          <w:sz w:val="22"/>
          <w:szCs w:val="22"/>
          <w:lang w:bidi="pl-PL"/>
        </w:rPr>
        <w:t>oczywiste omyłki rachunkowe, z uwzględnieniem konsekwencji rachunkowych dokonanych poprawek,</w:t>
      </w:r>
    </w:p>
    <w:p w14:paraId="3AA241CD" w14:textId="77777777" w:rsidR="00B64271" w:rsidRPr="00B64271" w:rsidRDefault="00B64271" w:rsidP="001C6928">
      <w:pPr>
        <w:widowControl w:val="0"/>
        <w:numPr>
          <w:ilvl w:val="0"/>
          <w:numId w:val="45"/>
        </w:numPr>
        <w:tabs>
          <w:tab w:val="left" w:pos="1146"/>
        </w:tabs>
        <w:ind w:left="284" w:hanging="284"/>
        <w:jc w:val="both"/>
        <w:rPr>
          <w:rFonts w:eastAsia="Tahoma"/>
          <w:sz w:val="22"/>
          <w:szCs w:val="22"/>
          <w:lang w:bidi="pl-PL"/>
        </w:rPr>
      </w:pPr>
      <w:bookmarkStart w:id="199" w:name="bookmark225"/>
      <w:bookmarkEnd w:id="199"/>
      <w:r w:rsidRPr="00B64271">
        <w:rPr>
          <w:rFonts w:eastAsia="Tahoma"/>
          <w:sz w:val="22"/>
          <w:szCs w:val="22"/>
          <w:lang w:bidi="pl-PL"/>
        </w:rPr>
        <w:t>inne omyłki polegające na niezgodności oferty ze specyfikacją warunków zamówienia, niepowodujące istotnych zmian w treści oferty,</w:t>
      </w:r>
    </w:p>
    <w:p w14:paraId="67155664" w14:textId="0BE0B3BA" w:rsidR="00151BB7" w:rsidRDefault="00B64271" w:rsidP="00052F47">
      <w:pPr>
        <w:widowControl w:val="0"/>
        <w:ind w:left="284" w:hanging="284"/>
        <w:jc w:val="both"/>
        <w:rPr>
          <w:rFonts w:eastAsia="Tahoma"/>
          <w:sz w:val="22"/>
          <w:szCs w:val="22"/>
          <w:lang w:bidi="pl-PL"/>
        </w:rPr>
      </w:pPr>
      <w:r w:rsidRPr="00B64271">
        <w:rPr>
          <w:rFonts w:eastAsia="Tahoma"/>
          <w:sz w:val="22"/>
          <w:szCs w:val="22"/>
          <w:lang w:bidi="pl-PL"/>
        </w:rPr>
        <w:lastRenderedPageBreak/>
        <w:t>- niezwłocznie zawiadamiając o tym Wykonawcę, którego oferta została poprawiona.</w:t>
      </w:r>
    </w:p>
    <w:p w14:paraId="43206B90" w14:textId="7F236BB5" w:rsidR="00B64271" w:rsidRDefault="00B64271" w:rsidP="00052F47">
      <w:pPr>
        <w:widowControl w:val="0"/>
        <w:jc w:val="both"/>
        <w:rPr>
          <w:rFonts w:eastAsia="Tahoma"/>
          <w:sz w:val="22"/>
          <w:szCs w:val="22"/>
          <w:lang w:bidi="pl-PL"/>
        </w:rPr>
      </w:pPr>
      <w:r w:rsidRPr="00B64271">
        <w:rPr>
          <w:rFonts w:eastAsia="Tahoma"/>
          <w:sz w:val="22"/>
          <w:szCs w:val="22"/>
          <w:lang w:bidi="pl-PL"/>
        </w:rPr>
        <w:t>W przypadku, o którym mowa w pkt. 2 lit. c), Zamawiający wyznaczy wykonawcy termin na wyrażenie zgody na poprawienie w ofercie omyłki lub zakwestionowanie jej poprawienia. Brak odpowiedzi w wyznaczonym terminie uznaje się za wyrażenie zgody na poprawienie omyłki.</w:t>
      </w:r>
    </w:p>
    <w:p w14:paraId="0CE7F4C5" w14:textId="77777777" w:rsidR="00D00A83" w:rsidRDefault="00D00A83" w:rsidP="00052F47">
      <w:pPr>
        <w:widowControl w:val="0"/>
        <w:jc w:val="both"/>
        <w:rPr>
          <w:rFonts w:eastAsia="Tahoma"/>
          <w:sz w:val="22"/>
          <w:szCs w:val="22"/>
          <w:lang w:bidi="pl-PL"/>
        </w:rPr>
      </w:pPr>
    </w:p>
    <w:p w14:paraId="4DCB52FF" w14:textId="459B8D25" w:rsidR="00B64271" w:rsidRPr="00674EC8" w:rsidRDefault="00B64271" w:rsidP="00674EC8">
      <w:pPr>
        <w:pStyle w:val="Akapitzlist"/>
        <w:widowControl w:val="0"/>
        <w:numPr>
          <w:ilvl w:val="0"/>
          <w:numId w:val="43"/>
        </w:numPr>
        <w:ind w:left="284" w:hanging="284"/>
        <w:jc w:val="both"/>
        <w:rPr>
          <w:rFonts w:eastAsia="Tahoma"/>
          <w:sz w:val="22"/>
          <w:szCs w:val="22"/>
          <w:lang w:bidi="pl-PL"/>
        </w:rPr>
      </w:pPr>
      <w:r w:rsidRPr="00674EC8">
        <w:rPr>
          <w:rFonts w:eastAsia="Tahoma"/>
          <w:b/>
          <w:bCs/>
          <w:sz w:val="22"/>
          <w:szCs w:val="22"/>
          <w:lang w:bidi="pl-PL"/>
        </w:rPr>
        <w:t>KRYTERIA WYBORU NAJKORZYSTNIEJSZEJ OFERTY</w:t>
      </w:r>
    </w:p>
    <w:p w14:paraId="0C3BD8C2" w14:textId="77777777" w:rsidR="00B64271" w:rsidRPr="00B64271" w:rsidRDefault="00B64271" w:rsidP="00D00A83">
      <w:pPr>
        <w:widowControl w:val="0"/>
        <w:jc w:val="both"/>
        <w:rPr>
          <w:rFonts w:eastAsia="Tahoma"/>
          <w:sz w:val="22"/>
          <w:szCs w:val="22"/>
          <w:lang w:bidi="pl-PL"/>
        </w:rPr>
      </w:pPr>
      <w:r w:rsidRPr="00B64271">
        <w:rPr>
          <w:rFonts w:eastAsia="Tahoma"/>
          <w:sz w:val="22"/>
          <w:szCs w:val="22"/>
          <w:lang w:bidi="pl-PL"/>
        </w:rPr>
        <w:t>Przy wyborze oferty najkorzystniejszej Zamawiający będzie kierował się następującymi kryteriami:</w:t>
      </w:r>
    </w:p>
    <w:tbl>
      <w:tblPr>
        <w:tblOverlap w:val="never"/>
        <w:tblW w:w="7339" w:type="dxa"/>
        <w:jc w:val="center"/>
        <w:tblLayout w:type="fixed"/>
        <w:tblCellMar>
          <w:left w:w="10" w:type="dxa"/>
          <w:right w:w="10" w:type="dxa"/>
        </w:tblCellMar>
        <w:tblLook w:val="0000" w:firstRow="0" w:lastRow="0" w:firstColumn="0" w:lastColumn="0" w:noHBand="0" w:noVBand="0"/>
      </w:tblPr>
      <w:tblGrid>
        <w:gridCol w:w="4504"/>
        <w:gridCol w:w="2835"/>
      </w:tblGrid>
      <w:tr w:rsidR="00B64271" w:rsidRPr="00B64271" w14:paraId="54BA9B52" w14:textId="77777777" w:rsidTr="00674EC8">
        <w:trPr>
          <w:trHeight w:hRule="exact" w:val="514"/>
          <w:jc w:val="center"/>
        </w:trPr>
        <w:tc>
          <w:tcPr>
            <w:tcW w:w="4504" w:type="dxa"/>
            <w:tcBorders>
              <w:top w:val="single" w:sz="4" w:space="0" w:color="auto"/>
              <w:left w:val="single" w:sz="4" w:space="0" w:color="auto"/>
            </w:tcBorders>
            <w:shd w:val="clear" w:color="auto" w:fill="FFFFFF"/>
            <w:vAlign w:val="center"/>
          </w:tcPr>
          <w:p w14:paraId="6EF72EF7" w14:textId="77777777" w:rsidR="00B64271" w:rsidRPr="00B64271" w:rsidRDefault="00B64271" w:rsidP="00052F47">
            <w:pPr>
              <w:widowControl w:val="0"/>
              <w:ind w:firstLine="284"/>
              <w:jc w:val="both"/>
              <w:rPr>
                <w:rFonts w:eastAsia="Tahoma"/>
                <w:sz w:val="22"/>
                <w:szCs w:val="22"/>
                <w:lang w:bidi="pl-PL"/>
              </w:rPr>
            </w:pPr>
            <w:r w:rsidRPr="00B64271">
              <w:rPr>
                <w:rFonts w:eastAsia="Tahoma"/>
                <w:b/>
                <w:bCs/>
                <w:sz w:val="22"/>
                <w:szCs w:val="22"/>
                <w:lang w:bidi="pl-PL"/>
              </w:rPr>
              <w:t>Kryterium wyboru</w:t>
            </w:r>
          </w:p>
        </w:tc>
        <w:tc>
          <w:tcPr>
            <w:tcW w:w="2835" w:type="dxa"/>
            <w:tcBorders>
              <w:top w:val="single" w:sz="4" w:space="0" w:color="auto"/>
              <w:left w:val="single" w:sz="4" w:space="0" w:color="auto"/>
              <w:right w:val="single" w:sz="4" w:space="0" w:color="auto"/>
            </w:tcBorders>
            <w:shd w:val="clear" w:color="auto" w:fill="FFFFFF"/>
            <w:vAlign w:val="bottom"/>
          </w:tcPr>
          <w:p w14:paraId="1BD1A52E" w14:textId="77777777" w:rsidR="00B64271" w:rsidRPr="00B64271" w:rsidRDefault="00B64271" w:rsidP="00052F47">
            <w:pPr>
              <w:widowControl w:val="0"/>
              <w:ind w:firstLine="284"/>
              <w:jc w:val="both"/>
              <w:rPr>
                <w:rFonts w:eastAsia="Tahoma"/>
                <w:sz w:val="22"/>
                <w:szCs w:val="22"/>
                <w:lang w:bidi="pl-PL"/>
              </w:rPr>
            </w:pPr>
            <w:r w:rsidRPr="00B64271">
              <w:rPr>
                <w:rFonts w:eastAsia="Tahoma"/>
                <w:b/>
                <w:bCs/>
                <w:sz w:val="22"/>
                <w:szCs w:val="22"/>
                <w:lang w:bidi="pl-PL"/>
              </w:rPr>
              <w:t>Waga kryterium</w:t>
            </w:r>
          </w:p>
        </w:tc>
      </w:tr>
      <w:tr w:rsidR="00B64271" w:rsidRPr="00B64271" w14:paraId="29B33A9C" w14:textId="77777777" w:rsidTr="00674EC8">
        <w:trPr>
          <w:trHeight w:hRule="exact" w:val="422"/>
          <w:jc w:val="center"/>
        </w:trPr>
        <w:tc>
          <w:tcPr>
            <w:tcW w:w="4504" w:type="dxa"/>
            <w:tcBorders>
              <w:top w:val="single" w:sz="4" w:space="0" w:color="auto"/>
              <w:left w:val="single" w:sz="4" w:space="0" w:color="auto"/>
            </w:tcBorders>
            <w:shd w:val="clear" w:color="auto" w:fill="FFFFFF"/>
            <w:vAlign w:val="center"/>
          </w:tcPr>
          <w:p w14:paraId="15E568D1" w14:textId="77777777" w:rsidR="00B64271" w:rsidRPr="001B0215" w:rsidRDefault="00B64271" w:rsidP="00052F47">
            <w:pPr>
              <w:widowControl w:val="0"/>
              <w:ind w:firstLine="284"/>
              <w:jc w:val="both"/>
              <w:rPr>
                <w:rFonts w:eastAsia="Tahoma"/>
                <w:sz w:val="22"/>
                <w:szCs w:val="22"/>
                <w:lang w:bidi="pl-PL"/>
              </w:rPr>
            </w:pPr>
            <w:r w:rsidRPr="001B0215">
              <w:rPr>
                <w:rFonts w:eastAsia="Tahoma"/>
                <w:sz w:val="22"/>
                <w:szCs w:val="22"/>
                <w:lang w:bidi="pl-PL"/>
              </w:rPr>
              <w:t>Cena(C)</w:t>
            </w:r>
          </w:p>
        </w:tc>
        <w:tc>
          <w:tcPr>
            <w:tcW w:w="2835" w:type="dxa"/>
            <w:tcBorders>
              <w:top w:val="single" w:sz="4" w:space="0" w:color="auto"/>
              <w:left w:val="single" w:sz="4" w:space="0" w:color="auto"/>
              <w:right w:val="single" w:sz="4" w:space="0" w:color="auto"/>
            </w:tcBorders>
            <w:shd w:val="clear" w:color="auto" w:fill="FFFFFF"/>
            <w:vAlign w:val="bottom"/>
          </w:tcPr>
          <w:p w14:paraId="1CF2CD1B" w14:textId="76EE6874" w:rsidR="00B64271" w:rsidRPr="001B0215" w:rsidRDefault="00BF0655" w:rsidP="00052F47">
            <w:pPr>
              <w:widowControl w:val="0"/>
              <w:ind w:firstLine="284"/>
              <w:jc w:val="both"/>
              <w:rPr>
                <w:rFonts w:eastAsia="Tahoma"/>
                <w:sz w:val="22"/>
                <w:szCs w:val="22"/>
                <w:lang w:bidi="pl-PL"/>
              </w:rPr>
            </w:pPr>
            <w:r>
              <w:rPr>
                <w:rFonts w:eastAsia="Tahoma"/>
                <w:bCs/>
                <w:sz w:val="22"/>
                <w:szCs w:val="22"/>
                <w:lang w:bidi="pl-PL"/>
              </w:rPr>
              <w:t>45</w:t>
            </w:r>
            <w:r w:rsidR="00B64271" w:rsidRPr="001B0215">
              <w:rPr>
                <w:rFonts w:eastAsia="Tahoma"/>
                <w:bCs/>
                <w:sz w:val="22"/>
                <w:szCs w:val="22"/>
                <w:lang w:bidi="pl-PL"/>
              </w:rPr>
              <w:t>%</w:t>
            </w:r>
          </w:p>
        </w:tc>
      </w:tr>
      <w:tr w:rsidR="00B64271" w:rsidRPr="00B64271" w14:paraId="610F134F" w14:textId="77777777" w:rsidTr="00674EC8">
        <w:trPr>
          <w:trHeight w:hRule="exact" w:val="428"/>
          <w:jc w:val="center"/>
        </w:trPr>
        <w:tc>
          <w:tcPr>
            <w:tcW w:w="4504" w:type="dxa"/>
            <w:tcBorders>
              <w:top w:val="single" w:sz="4" w:space="0" w:color="auto"/>
              <w:left w:val="single" w:sz="4" w:space="0" w:color="auto"/>
              <w:bottom w:val="single" w:sz="4" w:space="0" w:color="auto"/>
            </w:tcBorders>
            <w:shd w:val="clear" w:color="auto" w:fill="FFFFFF"/>
            <w:vAlign w:val="center"/>
          </w:tcPr>
          <w:p w14:paraId="5BDC362E" w14:textId="0D19A4B6" w:rsidR="00B64271" w:rsidRPr="00D00A83" w:rsidRDefault="00D00A83" w:rsidP="00052F47">
            <w:pPr>
              <w:widowControl w:val="0"/>
              <w:ind w:firstLine="284"/>
              <w:jc w:val="both"/>
              <w:rPr>
                <w:rFonts w:eastAsia="Tahoma"/>
                <w:bCs/>
                <w:sz w:val="22"/>
                <w:szCs w:val="22"/>
                <w:lang w:bidi="pl-PL"/>
              </w:rPr>
            </w:pPr>
            <w:r w:rsidRPr="00D00A83">
              <w:rPr>
                <w:bCs/>
                <w:sz w:val="22"/>
                <w:szCs w:val="22"/>
                <w:lang w:val="x-none"/>
              </w:rPr>
              <w:t>Rabat od cen katalogowych netto</w:t>
            </w:r>
            <w:r>
              <w:rPr>
                <w:bCs/>
                <w:sz w:val="22"/>
                <w:szCs w:val="22"/>
              </w:rPr>
              <w:t xml:space="preserve"> (R)</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2A1775CD" w14:textId="3D24FC56" w:rsidR="00B64271" w:rsidRPr="001B0215" w:rsidRDefault="00E84F79" w:rsidP="00052F47">
            <w:pPr>
              <w:widowControl w:val="0"/>
              <w:ind w:firstLine="284"/>
              <w:jc w:val="both"/>
              <w:rPr>
                <w:rFonts w:eastAsia="Tahoma"/>
                <w:sz w:val="22"/>
                <w:szCs w:val="22"/>
                <w:lang w:bidi="pl-PL"/>
              </w:rPr>
            </w:pPr>
            <w:r>
              <w:rPr>
                <w:rFonts w:eastAsia="Tahoma"/>
                <w:bCs/>
                <w:sz w:val="22"/>
                <w:szCs w:val="22"/>
                <w:lang w:bidi="pl-PL"/>
              </w:rPr>
              <w:t>15</w:t>
            </w:r>
            <w:r w:rsidR="00B64271" w:rsidRPr="001B0215">
              <w:rPr>
                <w:rFonts w:eastAsia="Tahoma"/>
                <w:bCs/>
                <w:sz w:val="22"/>
                <w:szCs w:val="22"/>
                <w:lang w:bidi="pl-PL"/>
              </w:rPr>
              <w:t>%</w:t>
            </w:r>
          </w:p>
        </w:tc>
      </w:tr>
      <w:tr w:rsidR="00B64271" w:rsidRPr="00B64271" w14:paraId="2D7F1C2A" w14:textId="77777777" w:rsidTr="00674EC8">
        <w:trPr>
          <w:trHeight w:hRule="exact" w:val="278"/>
          <w:jc w:val="center"/>
        </w:trPr>
        <w:tc>
          <w:tcPr>
            <w:tcW w:w="4504" w:type="dxa"/>
            <w:tcBorders>
              <w:top w:val="single" w:sz="4" w:space="0" w:color="auto"/>
              <w:left w:val="single" w:sz="4" w:space="0" w:color="auto"/>
              <w:bottom w:val="single" w:sz="4" w:space="0" w:color="auto"/>
            </w:tcBorders>
            <w:shd w:val="clear" w:color="auto" w:fill="FFFFFF"/>
            <w:vAlign w:val="center"/>
          </w:tcPr>
          <w:p w14:paraId="1A64B5BD" w14:textId="57DA255A" w:rsidR="00B64271" w:rsidRPr="00D00A83" w:rsidRDefault="00D00A83" w:rsidP="00052F47">
            <w:pPr>
              <w:widowControl w:val="0"/>
              <w:ind w:firstLine="284"/>
              <w:jc w:val="both"/>
              <w:rPr>
                <w:rFonts w:eastAsia="Tahoma"/>
                <w:bCs/>
                <w:sz w:val="22"/>
                <w:szCs w:val="22"/>
                <w:lang w:bidi="pl-PL"/>
              </w:rPr>
            </w:pPr>
            <w:r w:rsidRPr="00D00A83">
              <w:rPr>
                <w:bCs/>
                <w:sz w:val="22"/>
                <w:szCs w:val="22"/>
                <w:lang w:val="x-none"/>
              </w:rPr>
              <w:t>Termin dostawy każdej partii towaru</w:t>
            </w:r>
            <w:r>
              <w:rPr>
                <w:bCs/>
                <w:sz w:val="22"/>
                <w:szCs w:val="22"/>
              </w:rPr>
              <w:t xml:space="preserve"> (T)</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249CC6B0" w14:textId="0BAD2EE2" w:rsidR="00B64271" w:rsidRPr="001B0215" w:rsidRDefault="00BF0655" w:rsidP="00052F47">
            <w:pPr>
              <w:widowControl w:val="0"/>
              <w:ind w:firstLine="284"/>
              <w:jc w:val="both"/>
              <w:rPr>
                <w:rFonts w:eastAsia="Tahoma"/>
                <w:sz w:val="22"/>
                <w:szCs w:val="22"/>
                <w:lang w:bidi="pl-PL"/>
              </w:rPr>
            </w:pPr>
            <w:r>
              <w:rPr>
                <w:rFonts w:eastAsia="Tahoma"/>
                <w:bCs/>
                <w:sz w:val="22"/>
                <w:szCs w:val="22"/>
                <w:lang w:bidi="pl-PL"/>
              </w:rPr>
              <w:t>40</w:t>
            </w:r>
            <w:r w:rsidR="00B64271" w:rsidRPr="001B0215">
              <w:rPr>
                <w:rFonts w:eastAsia="Tahoma"/>
                <w:bCs/>
                <w:sz w:val="22"/>
                <w:szCs w:val="22"/>
                <w:lang w:bidi="pl-PL"/>
              </w:rPr>
              <w:t>%</w:t>
            </w:r>
          </w:p>
        </w:tc>
      </w:tr>
    </w:tbl>
    <w:p w14:paraId="5BA6B2B5" w14:textId="77777777" w:rsidR="00151BB7" w:rsidRPr="00151BB7" w:rsidRDefault="00151BB7" w:rsidP="00052F47">
      <w:pPr>
        <w:widowControl w:val="0"/>
        <w:tabs>
          <w:tab w:val="left" w:pos="578"/>
        </w:tabs>
        <w:ind w:firstLine="284"/>
        <w:jc w:val="both"/>
        <w:rPr>
          <w:rFonts w:eastAsia="Tahoma"/>
          <w:sz w:val="22"/>
          <w:szCs w:val="22"/>
          <w:lang w:bidi="pl-PL"/>
        </w:rPr>
      </w:pPr>
      <w:bookmarkStart w:id="200" w:name="bookmark226"/>
      <w:bookmarkEnd w:id="200"/>
    </w:p>
    <w:p w14:paraId="5CB1E014" w14:textId="77777777" w:rsidR="00B64271" w:rsidRPr="00B64271" w:rsidRDefault="00B64271" w:rsidP="00674EC8">
      <w:pPr>
        <w:widowControl w:val="0"/>
        <w:numPr>
          <w:ilvl w:val="0"/>
          <w:numId w:val="70"/>
        </w:numPr>
        <w:tabs>
          <w:tab w:val="left" w:pos="426"/>
        </w:tabs>
        <w:jc w:val="both"/>
        <w:rPr>
          <w:rFonts w:eastAsia="Tahoma"/>
          <w:sz w:val="22"/>
          <w:szCs w:val="22"/>
          <w:lang w:bidi="pl-PL"/>
        </w:rPr>
      </w:pPr>
      <w:r w:rsidRPr="00B64271">
        <w:rPr>
          <w:rFonts w:eastAsia="Tahoma"/>
          <w:b/>
          <w:bCs/>
          <w:sz w:val="22"/>
          <w:szCs w:val="22"/>
          <w:lang w:bidi="pl-PL"/>
        </w:rPr>
        <w:t>ZASADY OCENY OFERT WEDŁUG USTALONYCH KRYTERIÓW</w:t>
      </w:r>
    </w:p>
    <w:p w14:paraId="38239559" w14:textId="77777777" w:rsidR="00674EC8" w:rsidRPr="00344D78" w:rsidRDefault="00674EC8" w:rsidP="00674EC8">
      <w:pPr>
        <w:numPr>
          <w:ilvl w:val="6"/>
          <w:numId w:val="3"/>
        </w:numPr>
        <w:ind w:left="284" w:hanging="284"/>
        <w:jc w:val="both"/>
        <w:rPr>
          <w:sz w:val="22"/>
          <w:szCs w:val="22"/>
        </w:rPr>
      </w:pPr>
      <w:bookmarkStart w:id="201" w:name="bookmark227"/>
      <w:bookmarkEnd w:id="201"/>
      <w:r w:rsidRPr="00344D78">
        <w:rPr>
          <w:sz w:val="22"/>
          <w:szCs w:val="22"/>
        </w:rPr>
        <w:t xml:space="preserve">Cenę oferty należy obliczyć uwzględniając zakres zamówienia określony w SWZ oraz ewentualne ryzyko wynikające z okoliczności, których nie można było przewidzieć w chwili zawierania umowy. </w:t>
      </w:r>
    </w:p>
    <w:p w14:paraId="482552AB" w14:textId="77777777" w:rsidR="00674EC8" w:rsidRPr="00344D78" w:rsidRDefault="00674EC8" w:rsidP="00674EC8">
      <w:pPr>
        <w:numPr>
          <w:ilvl w:val="6"/>
          <w:numId w:val="3"/>
        </w:numPr>
        <w:ind w:left="284" w:hanging="284"/>
        <w:jc w:val="both"/>
        <w:rPr>
          <w:sz w:val="22"/>
          <w:szCs w:val="22"/>
        </w:rPr>
      </w:pPr>
      <w:r w:rsidRPr="00344D78">
        <w:rPr>
          <w:sz w:val="22"/>
          <w:szCs w:val="22"/>
        </w:rPr>
        <w:t>Ocena ofert zostanie przeprowadzona w oparciu o przedstawione kryteria (odpowiednio dla każdego zadania):</w:t>
      </w:r>
    </w:p>
    <w:p w14:paraId="5AE15412" w14:textId="74DC7588" w:rsidR="00674EC8" w:rsidRPr="00344D78" w:rsidRDefault="00674EC8" w:rsidP="00674EC8">
      <w:pPr>
        <w:numPr>
          <w:ilvl w:val="0"/>
          <w:numId w:val="67"/>
        </w:numPr>
        <w:autoSpaceDE w:val="0"/>
        <w:autoSpaceDN w:val="0"/>
        <w:contextualSpacing/>
        <w:jc w:val="both"/>
        <w:rPr>
          <w:b/>
          <w:sz w:val="22"/>
          <w:szCs w:val="22"/>
          <w:lang w:val="x-none"/>
        </w:rPr>
      </w:pPr>
      <w:r w:rsidRPr="00344D78">
        <w:rPr>
          <w:b/>
          <w:sz w:val="22"/>
          <w:szCs w:val="22"/>
          <w:lang w:val="x-none"/>
        </w:rPr>
        <w:t xml:space="preserve">Cena – </w:t>
      </w:r>
      <w:r w:rsidR="00BF0655" w:rsidRPr="00344D78">
        <w:rPr>
          <w:b/>
          <w:sz w:val="22"/>
          <w:szCs w:val="22"/>
        </w:rPr>
        <w:t>45</w:t>
      </w:r>
      <w:r w:rsidRPr="00344D78">
        <w:rPr>
          <w:b/>
          <w:sz w:val="22"/>
          <w:szCs w:val="22"/>
          <w:lang w:val="x-none"/>
        </w:rPr>
        <w:t>%</w:t>
      </w:r>
    </w:p>
    <w:p w14:paraId="11630A3D" w14:textId="77777777" w:rsidR="00674EC8" w:rsidRPr="00344D78" w:rsidRDefault="00674EC8" w:rsidP="00674EC8">
      <w:pPr>
        <w:numPr>
          <w:ilvl w:val="0"/>
          <w:numId w:val="67"/>
        </w:numPr>
        <w:autoSpaceDE w:val="0"/>
        <w:autoSpaceDN w:val="0"/>
        <w:contextualSpacing/>
        <w:jc w:val="both"/>
        <w:rPr>
          <w:b/>
          <w:sz w:val="22"/>
          <w:szCs w:val="22"/>
          <w:lang w:val="x-none"/>
        </w:rPr>
      </w:pPr>
      <w:r w:rsidRPr="00344D78">
        <w:rPr>
          <w:b/>
          <w:sz w:val="22"/>
          <w:szCs w:val="22"/>
          <w:lang w:val="x-none"/>
        </w:rPr>
        <w:t>Rabat od cen katalogowych netto – 15%</w:t>
      </w:r>
      <w:r w:rsidRPr="00344D78">
        <w:rPr>
          <w:b/>
          <w:sz w:val="22"/>
          <w:szCs w:val="22"/>
        </w:rPr>
        <w:t xml:space="preserve">   </w:t>
      </w:r>
    </w:p>
    <w:p w14:paraId="1F8C7584" w14:textId="12EA8854" w:rsidR="00674EC8" w:rsidRPr="00344D78" w:rsidRDefault="00674EC8" w:rsidP="00674EC8">
      <w:pPr>
        <w:numPr>
          <w:ilvl w:val="0"/>
          <w:numId w:val="67"/>
        </w:numPr>
        <w:autoSpaceDE w:val="0"/>
        <w:autoSpaceDN w:val="0"/>
        <w:contextualSpacing/>
        <w:jc w:val="both"/>
        <w:rPr>
          <w:b/>
          <w:sz w:val="22"/>
          <w:szCs w:val="22"/>
          <w:lang w:val="x-none"/>
        </w:rPr>
      </w:pPr>
      <w:r w:rsidRPr="00344D78">
        <w:rPr>
          <w:b/>
          <w:sz w:val="22"/>
          <w:szCs w:val="22"/>
          <w:lang w:val="x-none"/>
        </w:rPr>
        <w:t xml:space="preserve">Termin dostawy każdej partii towaru – </w:t>
      </w:r>
      <w:r w:rsidR="00BF0655" w:rsidRPr="00344D78">
        <w:rPr>
          <w:b/>
          <w:sz w:val="22"/>
          <w:szCs w:val="22"/>
        </w:rPr>
        <w:t>40</w:t>
      </w:r>
      <w:r w:rsidRPr="00344D78">
        <w:rPr>
          <w:b/>
          <w:sz w:val="22"/>
          <w:szCs w:val="22"/>
          <w:lang w:val="x-none"/>
        </w:rPr>
        <w:t>%</w:t>
      </w:r>
    </w:p>
    <w:p w14:paraId="0165DE88" w14:textId="77777777" w:rsidR="00ED6DEE" w:rsidRPr="00344D78" w:rsidRDefault="00ED6DEE" w:rsidP="00ED6DEE">
      <w:pPr>
        <w:autoSpaceDE w:val="0"/>
        <w:autoSpaceDN w:val="0"/>
        <w:ind w:left="644"/>
        <w:contextualSpacing/>
        <w:jc w:val="both"/>
        <w:rPr>
          <w:b/>
          <w:sz w:val="22"/>
          <w:szCs w:val="22"/>
          <w:lang w:val="x-none"/>
        </w:rPr>
      </w:pPr>
    </w:p>
    <w:p w14:paraId="0F69A4DF" w14:textId="77777777" w:rsidR="00674EC8" w:rsidRPr="00344D78" w:rsidRDefault="00674EC8" w:rsidP="00674EC8">
      <w:pPr>
        <w:numPr>
          <w:ilvl w:val="6"/>
          <w:numId w:val="3"/>
        </w:numPr>
        <w:tabs>
          <w:tab w:val="left" w:pos="284"/>
        </w:tabs>
        <w:ind w:hanging="5040"/>
        <w:rPr>
          <w:sz w:val="22"/>
          <w:szCs w:val="22"/>
          <w:lang w:val="x-none"/>
        </w:rPr>
      </w:pPr>
      <w:r w:rsidRPr="00344D78">
        <w:rPr>
          <w:b/>
          <w:sz w:val="22"/>
          <w:szCs w:val="22"/>
        </w:rPr>
        <w:t>O</w:t>
      </w:r>
      <w:r w:rsidRPr="00344D78">
        <w:rPr>
          <w:b/>
          <w:sz w:val="22"/>
          <w:szCs w:val="22"/>
          <w:lang w:val="x-none"/>
        </w:rPr>
        <w:t>pis stosowanych kryteriów oraz sposób oceny ofert</w:t>
      </w:r>
      <w:r w:rsidRPr="00344D78">
        <w:rPr>
          <w:sz w:val="22"/>
          <w:szCs w:val="22"/>
          <w:lang w:val="x-none"/>
        </w:rPr>
        <w:t>:</w:t>
      </w:r>
    </w:p>
    <w:p w14:paraId="62E6B8A1" w14:textId="77777777" w:rsidR="00674EC8" w:rsidRPr="00344D78" w:rsidRDefault="00674EC8" w:rsidP="00674EC8">
      <w:pPr>
        <w:numPr>
          <w:ilvl w:val="0"/>
          <w:numId w:val="51"/>
        </w:numPr>
        <w:spacing w:before="120"/>
        <w:ind w:left="284" w:hanging="284"/>
        <w:rPr>
          <w:sz w:val="22"/>
          <w:szCs w:val="22"/>
          <w:lang w:val="x-none"/>
        </w:rPr>
      </w:pPr>
      <w:r w:rsidRPr="00344D78">
        <w:rPr>
          <w:b/>
          <w:sz w:val="22"/>
          <w:szCs w:val="22"/>
          <w:u w:val="single"/>
          <w:lang w:val="x-none"/>
        </w:rPr>
        <w:t>zasady przyznawania punktów w kryterium „cena” (C)</w:t>
      </w:r>
      <w:r w:rsidRPr="00344D78">
        <w:rPr>
          <w:sz w:val="22"/>
          <w:szCs w:val="22"/>
          <w:lang w:val="x-none"/>
        </w:rPr>
        <w:t>:</w:t>
      </w:r>
    </w:p>
    <w:p w14:paraId="4845EC7A" w14:textId="77777777" w:rsidR="00674EC8" w:rsidRPr="00344D78" w:rsidRDefault="00674EC8" w:rsidP="00674EC8">
      <w:pPr>
        <w:jc w:val="both"/>
        <w:rPr>
          <w:sz w:val="22"/>
          <w:szCs w:val="22"/>
        </w:rPr>
      </w:pPr>
      <w:r w:rsidRPr="00344D78">
        <w:rPr>
          <w:b/>
          <w:sz w:val="22"/>
          <w:szCs w:val="22"/>
        </w:rPr>
        <w:t>Cena</w:t>
      </w:r>
      <w:r w:rsidRPr="00344D78">
        <w:rPr>
          <w:sz w:val="22"/>
          <w:szCs w:val="22"/>
        </w:rPr>
        <w:t xml:space="preserve"> - oznacza cenę łączną brutto za wykonanie całości przedmiotu zamówienia zgodnie z SIWZ oraz umową. Cena wskazana w formularzu oferty oceniana będzie w następujący sposób:</w:t>
      </w:r>
    </w:p>
    <w:p w14:paraId="3D8DE50E" w14:textId="77777777" w:rsidR="00674EC8" w:rsidRPr="00344D78" w:rsidRDefault="00674EC8" w:rsidP="00674EC8">
      <w:pPr>
        <w:rPr>
          <w:b/>
          <w:sz w:val="22"/>
          <w:szCs w:val="22"/>
        </w:rPr>
      </w:pPr>
      <w:r w:rsidRPr="00344D78">
        <w:rPr>
          <w:sz w:val="22"/>
          <w:szCs w:val="22"/>
        </w:rPr>
        <w:t xml:space="preserve">                         </w:t>
      </w:r>
      <w:r w:rsidRPr="00344D78">
        <w:rPr>
          <w:b/>
          <w:sz w:val="22"/>
          <w:szCs w:val="22"/>
        </w:rPr>
        <w:t xml:space="preserve">najniższa cena występująca w ofertach </w:t>
      </w:r>
    </w:p>
    <w:p w14:paraId="079910AC" w14:textId="30125D4B" w:rsidR="00674EC8" w:rsidRPr="00344D78" w:rsidRDefault="00674EC8" w:rsidP="00674EC8">
      <w:pPr>
        <w:rPr>
          <w:b/>
          <w:sz w:val="22"/>
          <w:szCs w:val="22"/>
        </w:rPr>
      </w:pPr>
      <w:r w:rsidRPr="00344D78">
        <w:rPr>
          <w:b/>
          <w:sz w:val="22"/>
          <w:szCs w:val="22"/>
        </w:rPr>
        <w:t xml:space="preserve">C pkt =     -------------------------------------------------------------- x </w:t>
      </w:r>
      <w:r w:rsidR="00BF0655" w:rsidRPr="00344D78">
        <w:rPr>
          <w:b/>
          <w:sz w:val="22"/>
          <w:szCs w:val="22"/>
        </w:rPr>
        <w:t>45</w:t>
      </w:r>
      <w:r w:rsidRPr="00344D78">
        <w:rPr>
          <w:b/>
          <w:sz w:val="22"/>
          <w:szCs w:val="22"/>
        </w:rPr>
        <w:t xml:space="preserve">% </w:t>
      </w:r>
    </w:p>
    <w:p w14:paraId="16214E02" w14:textId="77777777" w:rsidR="00674EC8" w:rsidRPr="00344D78" w:rsidRDefault="00674EC8" w:rsidP="00674EC8">
      <w:pPr>
        <w:rPr>
          <w:b/>
          <w:sz w:val="22"/>
          <w:szCs w:val="22"/>
        </w:rPr>
      </w:pPr>
      <w:r w:rsidRPr="00344D78">
        <w:rPr>
          <w:b/>
          <w:sz w:val="22"/>
          <w:szCs w:val="22"/>
        </w:rPr>
        <w:t xml:space="preserve">                        cena wskazana w rozpatrywanej ofercie</w:t>
      </w:r>
    </w:p>
    <w:p w14:paraId="16BA6D0F" w14:textId="77777777" w:rsidR="00674EC8" w:rsidRPr="00344D78" w:rsidRDefault="00674EC8" w:rsidP="00674EC8">
      <w:pPr>
        <w:rPr>
          <w:sz w:val="22"/>
          <w:szCs w:val="22"/>
        </w:rPr>
      </w:pPr>
    </w:p>
    <w:p w14:paraId="7676C85A" w14:textId="77777777" w:rsidR="00674EC8" w:rsidRPr="00344D78" w:rsidRDefault="00674EC8" w:rsidP="00674EC8">
      <w:pPr>
        <w:rPr>
          <w:sz w:val="22"/>
          <w:szCs w:val="22"/>
        </w:rPr>
      </w:pPr>
      <w:r w:rsidRPr="00344D78">
        <w:rPr>
          <w:b/>
          <w:sz w:val="22"/>
          <w:szCs w:val="22"/>
        </w:rPr>
        <w:t>C pkt</w:t>
      </w:r>
      <w:r w:rsidRPr="00344D78">
        <w:rPr>
          <w:sz w:val="22"/>
          <w:szCs w:val="22"/>
        </w:rPr>
        <w:t xml:space="preserve"> – liczba punktów za kryterium „cena”</w:t>
      </w:r>
    </w:p>
    <w:p w14:paraId="4D4432C5" w14:textId="755696CA" w:rsidR="00674EC8" w:rsidRPr="00344D78" w:rsidRDefault="00674EC8" w:rsidP="00674EC8">
      <w:pPr>
        <w:rPr>
          <w:sz w:val="22"/>
          <w:szCs w:val="22"/>
        </w:rPr>
      </w:pPr>
      <w:r w:rsidRPr="00344D78">
        <w:rPr>
          <w:sz w:val="22"/>
          <w:szCs w:val="22"/>
        </w:rPr>
        <w:t xml:space="preserve">Otrzymana ilość punktów pomnożona zostanie przez wagę kryterium, tj. </w:t>
      </w:r>
      <w:r w:rsidR="00BF0655" w:rsidRPr="00344D78">
        <w:rPr>
          <w:b/>
          <w:sz w:val="22"/>
          <w:szCs w:val="22"/>
        </w:rPr>
        <w:t xml:space="preserve">45 </w:t>
      </w:r>
      <w:r w:rsidRPr="00344D78">
        <w:rPr>
          <w:b/>
          <w:sz w:val="22"/>
          <w:szCs w:val="22"/>
        </w:rPr>
        <w:t>%</w:t>
      </w:r>
      <w:r w:rsidRPr="00344D78">
        <w:rPr>
          <w:sz w:val="22"/>
          <w:szCs w:val="22"/>
        </w:rPr>
        <w:t>.</w:t>
      </w:r>
    </w:p>
    <w:p w14:paraId="4C5C897B" w14:textId="1BD13B8F" w:rsidR="00674EC8" w:rsidRPr="00344D78" w:rsidRDefault="00674EC8" w:rsidP="00674EC8">
      <w:pPr>
        <w:rPr>
          <w:sz w:val="22"/>
          <w:szCs w:val="22"/>
        </w:rPr>
      </w:pPr>
      <w:r w:rsidRPr="00344D78">
        <w:rPr>
          <w:sz w:val="22"/>
          <w:szCs w:val="22"/>
        </w:rPr>
        <w:t xml:space="preserve">Maksymalna liczba punktów – </w:t>
      </w:r>
      <w:r w:rsidR="00BF0655" w:rsidRPr="00344D78">
        <w:rPr>
          <w:b/>
          <w:sz w:val="22"/>
          <w:szCs w:val="22"/>
        </w:rPr>
        <w:t xml:space="preserve">45 </w:t>
      </w:r>
      <w:r w:rsidRPr="00344D78">
        <w:rPr>
          <w:b/>
          <w:sz w:val="22"/>
          <w:szCs w:val="22"/>
        </w:rPr>
        <w:t>pkt</w:t>
      </w:r>
      <w:r w:rsidRPr="00344D78">
        <w:rPr>
          <w:sz w:val="22"/>
          <w:szCs w:val="22"/>
        </w:rPr>
        <w:t>.</w:t>
      </w:r>
    </w:p>
    <w:p w14:paraId="4E90A756" w14:textId="77777777" w:rsidR="00ED6DEE" w:rsidRPr="00344D78" w:rsidRDefault="00ED6DEE" w:rsidP="00674EC8">
      <w:pPr>
        <w:rPr>
          <w:sz w:val="22"/>
          <w:szCs w:val="22"/>
        </w:rPr>
      </w:pPr>
    </w:p>
    <w:p w14:paraId="16CCA16C" w14:textId="77777777" w:rsidR="00674EC8" w:rsidRPr="00344D78" w:rsidRDefault="00674EC8" w:rsidP="00674EC8">
      <w:pPr>
        <w:numPr>
          <w:ilvl w:val="0"/>
          <w:numId w:val="51"/>
        </w:numPr>
        <w:ind w:left="284" w:hanging="284"/>
        <w:rPr>
          <w:sz w:val="22"/>
          <w:szCs w:val="22"/>
          <w:lang w:val="x-none"/>
        </w:rPr>
      </w:pPr>
      <w:r w:rsidRPr="00344D78">
        <w:rPr>
          <w:b/>
          <w:sz w:val="22"/>
          <w:szCs w:val="22"/>
          <w:u w:val="single"/>
          <w:lang w:val="x-none"/>
        </w:rPr>
        <w:t>zasady przyznawania punktów w kryterium „Rabat od cen katalogowych netto” (R)</w:t>
      </w:r>
      <w:r w:rsidRPr="00344D78">
        <w:rPr>
          <w:sz w:val="22"/>
          <w:szCs w:val="22"/>
          <w:lang w:val="x-none"/>
        </w:rPr>
        <w:t>:</w:t>
      </w:r>
    </w:p>
    <w:p w14:paraId="43597AD6" w14:textId="77777777" w:rsidR="00674EC8" w:rsidRPr="00344D78" w:rsidRDefault="00674EC8" w:rsidP="00674EC8">
      <w:pPr>
        <w:ind w:left="284" w:hanging="284"/>
        <w:jc w:val="both"/>
        <w:rPr>
          <w:sz w:val="22"/>
          <w:szCs w:val="22"/>
          <w:lang w:val="x-none"/>
        </w:rPr>
      </w:pPr>
      <w:r w:rsidRPr="00344D78">
        <w:rPr>
          <w:b/>
          <w:sz w:val="22"/>
          <w:szCs w:val="22"/>
          <w:lang w:val="x-none"/>
        </w:rPr>
        <w:t>R pkt</w:t>
      </w:r>
      <w:r w:rsidRPr="00344D78">
        <w:rPr>
          <w:sz w:val="22"/>
          <w:szCs w:val="22"/>
          <w:lang w:val="x-none"/>
        </w:rPr>
        <w:t xml:space="preserve"> – liczba punktów za kryterium „</w:t>
      </w:r>
      <w:r w:rsidRPr="00344D78">
        <w:rPr>
          <w:b/>
          <w:sz w:val="22"/>
          <w:szCs w:val="22"/>
          <w:lang w:val="x-none"/>
        </w:rPr>
        <w:t>Rabat od cen katalogowych netto</w:t>
      </w:r>
      <w:r w:rsidRPr="00344D78">
        <w:rPr>
          <w:sz w:val="22"/>
          <w:szCs w:val="22"/>
          <w:lang w:val="x-none"/>
        </w:rPr>
        <w:t>”</w:t>
      </w:r>
    </w:p>
    <w:p w14:paraId="5ACA2BF9" w14:textId="77777777" w:rsidR="00674EC8" w:rsidRPr="00344D78" w:rsidRDefault="00674EC8" w:rsidP="00674EC8">
      <w:pPr>
        <w:numPr>
          <w:ilvl w:val="0"/>
          <w:numId w:val="52"/>
        </w:numPr>
        <w:ind w:left="284" w:hanging="284"/>
        <w:jc w:val="both"/>
        <w:rPr>
          <w:sz w:val="22"/>
          <w:szCs w:val="22"/>
          <w:lang w:val="x-none"/>
        </w:rPr>
      </w:pPr>
      <w:r w:rsidRPr="00344D78">
        <w:rPr>
          <w:b/>
          <w:sz w:val="22"/>
          <w:szCs w:val="22"/>
          <w:lang w:val="x-none"/>
        </w:rPr>
        <w:t>rabat ≥ 1% ≤ 15%</w:t>
      </w:r>
      <w:r w:rsidRPr="00344D78">
        <w:rPr>
          <w:sz w:val="22"/>
          <w:szCs w:val="22"/>
          <w:lang w:val="x-none"/>
        </w:rPr>
        <w:t xml:space="preserve"> - punkty przyznane w odpowiedniej ilości za rabat od cen katalogowych netto tj.:</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2268"/>
      </w:tblGrid>
      <w:tr w:rsidR="00674EC8" w:rsidRPr="00344D78" w14:paraId="7DB1D4A0" w14:textId="77777777" w:rsidTr="00032A9A">
        <w:tc>
          <w:tcPr>
            <w:tcW w:w="709" w:type="dxa"/>
            <w:shd w:val="clear" w:color="auto" w:fill="auto"/>
          </w:tcPr>
          <w:p w14:paraId="1905CD32" w14:textId="77777777" w:rsidR="00674EC8" w:rsidRPr="00344D78" w:rsidRDefault="00674EC8" w:rsidP="00674EC8">
            <w:pPr>
              <w:ind w:left="284" w:hanging="284"/>
              <w:jc w:val="both"/>
              <w:rPr>
                <w:b/>
                <w:sz w:val="22"/>
                <w:szCs w:val="22"/>
                <w:lang w:val="x-none"/>
              </w:rPr>
            </w:pPr>
            <w:r w:rsidRPr="00344D78">
              <w:rPr>
                <w:b/>
                <w:sz w:val="22"/>
                <w:szCs w:val="22"/>
                <w:lang w:val="x-none"/>
              </w:rPr>
              <w:t>Lp.</w:t>
            </w:r>
          </w:p>
        </w:tc>
        <w:tc>
          <w:tcPr>
            <w:tcW w:w="2410" w:type="dxa"/>
            <w:shd w:val="clear" w:color="auto" w:fill="auto"/>
          </w:tcPr>
          <w:p w14:paraId="0E9DB38F" w14:textId="77777777" w:rsidR="00674EC8" w:rsidRPr="00344D78" w:rsidRDefault="00674EC8" w:rsidP="00674EC8">
            <w:pPr>
              <w:ind w:left="284" w:hanging="284"/>
              <w:jc w:val="both"/>
              <w:rPr>
                <w:b/>
                <w:sz w:val="22"/>
                <w:szCs w:val="22"/>
                <w:lang w:val="x-none"/>
              </w:rPr>
            </w:pPr>
            <w:r w:rsidRPr="00344D78">
              <w:rPr>
                <w:b/>
                <w:sz w:val="22"/>
                <w:szCs w:val="22"/>
                <w:lang w:val="x-none"/>
              </w:rPr>
              <w:t>Rabat</w:t>
            </w:r>
          </w:p>
        </w:tc>
        <w:tc>
          <w:tcPr>
            <w:tcW w:w="2268" w:type="dxa"/>
            <w:shd w:val="clear" w:color="auto" w:fill="auto"/>
          </w:tcPr>
          <w:p w14:paraId="52FE37DC" w14:textId="77777777" w:rsidR="00674EC8" w:rsidRPr="00344D78" w:rsidRDefault="00674EC8" w:rsidP="00674EC8">
            <w:pPr>
              <w:ind w:left="284" w:hanging="284"/>
              <w:jc w:val="both"/>
              <w:rPr>
                <w:b/>
                <w:sz w:val="22"/>
                <w:szCs w:val="22"/>
                <w:lang w:val="x-none"/>
              </w:rPr>
            </w:pPr>
            <w:r w:rsidRPr="00344D78">
              <w:rPr>
                <w:b/>
                <w:sz w:val="22"/>
                <w:szCs w:val="22"/>
                <w:lang w:val="x-none"/>
              </w:rPr>
              <w:t>Punkty</w:t>
            </w:r>
          </w:p>
        </w:tc>
      </w:tr>
      <w:tr w:rsidR="00674EC8" w:rsidRPr="00344D78" w14:paraId="2FFDAE89" w14:textId="77777777" w:rsidTr="00032A9A">
        <w:tc>
          <w:tcPr>
            <w:tcW w:w="709" w:type="dxa"/>
            <w:shd w:val="clear" w:color="auto" w:fill="auto"/>
          </w:tcPr>
          <w:p w14:paraId="2A36F8EF" w14:textId="77777777" w:rsidR="00674EC8" w:rsidRPr="00344D78" w:rsidRDefault="00674EC8" w:rsidP="00674EC8">
            <w:pPr>
              <w:numPr>
                <w:ilvl w:val="0"/>
                <w:numId w:val="53"/>
              </w:numPr>
              <w:ind w:left="284" w:hanging="284"/>
              <w:contextualSpacing/>
              <w:jc w:val="both"/>
              <w:rPr>
                <w:sz w:val="22"/>
                <w:szCs w:val="22"/>
                <w:lang w:val="x-none"/>
              </w:rPr>
            </w:pPr>
          </w:p>
        </w:tc>
        <w:tc>
          <w:tcPr>
            <w:tcW w:w="2410" w:type="dxa"/>
            <w:shd w:val="clear" w:color="auto" w:fill="auto"/>
          </w:tcPr>
          <w:p w14:paraId="19F8B794" w14:textId="77777777" w:rsidR="00674EC8" w:rsidRPr="00344D78" w:rsidRDefault="00674EC8" w:rsidP="00674EC8">
            <w:pPr>
              <w:ind w:left="284" w:hanging="284"/>
              <w:contextualSpacing/>
              <w:jc w:val="both"/>
              <w:rPr>
                <w:sz w:val="22"/>
                <w:szCs w:val="22"/>
                <w:lang w:val="x-none"/>
              </w:rPr>
            </w:pPr>
            <w:r w:rsidRPr="00344D78">
              <w:rPr>
                <w:sz w:val="22"/>
                <w:szCs w:val="22"/>
                <w:lang w:val="x-none"/>
              </w:rPr>
              <w:t>1% - 5 % rabatu</w:t>
            </w:r>
          </w:p>
        </w:tc>
        <w:tc>
          <w:tcPr>
            <w:tcW w:w="2268" w:type="dxa"/>
            <w:shd w:val="clear" w:color="auto" w:fill="auto"/>
          </w:tcPr>
          <w:p w14:paraId="75A75891" w14:textId="6E22623F" w:rsidR="00674EC8" w:rsidRPr="00344D78" w:rsidRDefault="00674EC8" w:rsidP="00674EC8">
            <w:pPr>
              <w:ind w:left="284" w:hanging="284"/>
              <w:contextualSpacing/>
              <w:jc w:val="both"/>
              <w:rPr>
                <w:b/>
                <w:sz w:val="22"/>
                <w:szCs w:val="22"/>
                <w:lang w:val="x-none"/>
              </w:rPr>
            </w:pPr>
            <w:r w:rsidRPr="00344D78">
              <w:rPr>
                <w:b/>
                <w:sz w:val="22"/>
                <w:szCs w:val="22"/>
                <w:lang w:val="x-none"/>
              </w:rPr>
              <w:t>1 pkt</w:t>
            </w:r>
          </w:p>
        </w:tc>
      </w:tr>
      <w:tr w:rsidR="00674EC8" w:rsidRPr="00344D78" w14:paraId="48E76431" w14:textId="77777777" w:rsidTr="00032A9A">
        <w:tc>
          <w:tcPr>
            <w:tcW w:w="709" w:type="dxa"/>
            <w:shd w:val="clear" w:color="auto" w:fill="auto"/>
          </w:tcPr>
          <w:p w14:paraId="321D7AFD" w14:textId="77777777" w:rsidR="00674EC8" w:rsidRPr="00344D78" w:rsidRDefault="00674EC8" w:rsidP="00674EC8">
            <w:pPr>
              <w:numPr>
                <w:ilvl w:val="0"/>
                <w:numId w:val="53"/>
              </w:numPr>
              <w:ind w:left="284" w:hanging="284"/>
              <w:contextualSpacing/>
              <w:jc w:val="both"/>
              <w:rPr>
                <w:sz w:val="22"/>
                <w:szCs w:val="22"/>
                <w:lang w:val="x-none"/>
              </w:rPr>
            </w:pPr>
          </w:p>
        </w:tc>
        <w:tc>
          <w:tcPr>
            <w:tcW w:w="2410" w:type="dxa"/>
            <w:shd w:val="clear" w:color="auto" w:fill="auto"/>
          </w:tcPr>
          <w:p w14:paraId="3003FEBF" w14:textId="77777777" w:rsidR="00674EC8" w:rsidRPr="00344D78" w:rsidRDefault="00674EC8" w:rsidP="00674EC8">
            <w:pPr>
              <w:ind w:left="284" w:hanging="284"/>
              <w:contextualSpacing/>
              <w:jc w:val="both"/>
              <w:rPr>
                <w:sz w:val="22"/>
                <w:szCs w:val="22"/>
                <w:lang w:val="x-none"/>
              </w:rPr>
            </w:pPr>
            <w:r w:rsidRPr="00344D78">
              <w:rPr>
                <w:sz w:val="22"/>
                <w:szCs w:val="22"/>
                <w:lang w:val="x-none"/>
              </w:rPr>
              <w:t>6% - 11% rabatu</w:t>
            </w:r>
          </w:p>
        </w:tc>
        <w:tc>
          <w:tcPr>
            <w:tcW w:w="2268" w:type="dxa"/>
            <w:shd w:val="clear" w:color="auto" w:fill="auto"/>
          </w:tcPr>
          <w:p w14:paraId="2450C020" w14:textId="382000AD" w:rsidR="00674EC8" w:rsidRPr="00344D78" w:rsidRDefault="00674EC8" w:rsidP="00674EC8">
            <w:pPr>
              <w:ind w:left="284" w:hanging="284"/>
              <w:contextualSpacing/>
              <w:jc w:val="both"/>
              <w:rPr>
                <w:b/>
                <w:sz w:val="22"/>
                <w:szCs w:val="22"/>
                <w:lang w:val="x-none"/>
              </w:rPr>
            </w:pPr>
            <w:r w:rsidRPr="00344D78">
              <w:rPr>
                <w:b/>
                <w:sz w:val="22"/>
                <w:szCs w:val="22"/>
                <w:lang w:val="x-none"/>
              </w:rPr>
              <w:t>8 pkt</w:t>
            </w:r>
          </w:p>
        </w:tc>
      </w:tr>
      <w:tr w:rsidR="00674EC8" w:rsidRPr="00344D78" w14:paraId="60C2B893" w14:textId="77777777" w:rsidTr="00032A9A">
        <w:tc>
          <w:tcPr>
            <w:tcW w:w="709" w:type="dxa"/>
            <w:shd w:val="clear" w:color="auto" w:fill="auto"/>
          </w:tcPr>
          <w:p w14:paraId="6FFB7A19" w14:textId="77777777" w:rsidR="00674EC8" w:rsidRPr="00344D78" w:rsidRDefault="00674EC8" w:rsidP="00674EC8">
            <w:pPr>
              <w:numPr>
                <w:ilvl w:val="0"/>
                <w:numId w:val="53"/>
              </w:numPr>
              <w:ind w:left="284" w:hanging="284"/>
              <w:contextualSpacing/>
              <w:jc w:val="both"/>
              <w:rPr>
                <w:sz w:val="22"/>
                <w:szCs w:val="22"/>
                <w:lang w:val="x-none"/>
              </w:rPr>
            </w:pPr>
          </w:p>
        </w:tc>
        <w:tc>
          <w:tcPr>
            <w:tcW w:w="2410" w:type="dxa"/>
            <w:shd w:val="clear" w:color="auto" w:fill="auto"/>
          </w:tcPr>
          <w:p w14:paraId="1D880A2B" w14:textId="77777777" w:rsidR="00674EC8" w:rsidRPr="00344D78" w:rsidRDefault="00674EC8" w:rsidP="00674EC8">
            <w:pPr>
              <w:ind w:left="284" w:hanging="284"/>
              <w:contextualSpacing/>
              <w:jc w:val="both"/>
              <w:rPr>
                <w:sz w:val="22"/>
                <w:szCs w:val="22"/>
                <w:lang w:val="x-none"/>
              </w:rPr>
            </w:pPr>
            <w:r w:rsidRPr="00344D78">
              <w:rPr>
                <w:sz w:val="22"/>
                <w:szCs w:val="22"/>
                <w:lang w:val="x-none"/>
              </w:rPr>
              <w:t>12% - 15% rabatu</w:t>
            </w:r>
          </w:p>
        </w:tc>
        <w:tc>
          <w:tcPr>
            <w:tcW w:w="2268" w:type="dxa"/>
            <w:shd w:val="clear" w:color="auto" w:fill="auto"/>
          </w:tcPr>
          <w:p w14:paraId="06FADB7B" w14:textId="3EC6B501" w:rsidR="00674EC8" w:rsidRPr="00344D78" w:rsidRDefault="00674EC8" w:rsidP="00674EC8">
            <w:pPr>
              <w:ind w:left="284" w:hanging="284"/>
              <w:contextualSpacing/>
              <w:jc w:val="both"/>
              <w:rPr>
                <w:b/>
                <w:sz w:val="22"/>
                <w:szCs w:val="22"/>
                <w:lang w:val="x-none"/>
              </w:rPr>
            </w:pPr>
            <w:r w:rsidRPr="00344D78">
              <w:rPr>
                <w:b/>
                <w:sz w:val="22"/>
                <w:szCs w:val="22"/>
                <w:lang w:val="x-none"/>
              </w:rPr>
              <w:t>15 pkt</w:t>
            </w:r>
          </w:p>
        </w:tc>
      </w:tr>
    </w:tbl>
    <w:p w14:paraId="0BB0BD7A" w14:textId="77777777" w:rsidR="00674EC8" w:rsidRPr="00674EC8" w:rsidRDefault="00674EC8" w:rsidP="00674EC8">
      <w:pPr>
        <w:ind w:left="284" w:hanging="284"/>
        <w:jc w:val="both"/>
        <w:rPr>
          <w:b/>
          <w:i/>
          <w:iCs/>
        </w:rPr>
      </w:pPr>
      <w:r w:rsidRPr="00674EC8">
        <w:rPr>
          <w:b/>
          <w:i/>
          <w:iCs/>
        </w:rPr>
        <w:t>Uwaga!</w:t>
      </w:r>
    </w:p>
    <w:p w14:paraId="1661B9B4" w14:textId="77777777" w:rsidR="00674EC8" w:rsidRPr="00344D78" w:rsidRDefault="00674EC8" w:rsidP="00674EC8">
      <w:pPr>
        <w:numPr>
          <w:ilvl w:val="0"/>
          <w:numId w:val="68"/>
        </w:numPr>
        <w:ind w:left="284" w:hanging="284"/>
        <w:jc w:val="both"/>
        <w:rPr>
          <w:i/>
          <w:iCs/>
        </w:rPr>
      </w:pPr>
      <w:r w:rsidRPr="00344D78">
        <w:rPr>
          <w:i/>
          <w:iCs/>
        </w:rPr>
        <w:t xml:space="preserve">wysokość oferowanego rabatu należy podać </w:t>
      </w:r>
      <w:r w:rsidRPr="00344D78">
        <w:rPr>
          <w:b/>
          <w:i/>
          <w:iCs/>
        </w:rPr>
        <w:t>w %</w:t>
      </w:r>
      <w:r w:rsidRPr="00344D78">
        <w:rPr>
          <w:i/>
          <w:iCs/>
        </w:rPr>
        <w:t>; wartość należy podać cyfrowo i słownie (w przypadku rozbieżności w zakresie wysokości rabatu wyrażonego cyfrowo i słownie, Zamawiający za obowiązujący uzna wartość podaną słownie);</w:t>
      </w:r>
    </w:p>
    <w:p w14:paraId="3E1DF3B3" w14:textId="77777777" w:rsidR="00674EC8" w:rsidRPr="00344D78" w:rsidRDefault="00674EC8" w:rsidP="00674EC8">
      <w:pPr>
        <w:numPr>
          <w:ilvl w:val="0"/>
          <w:numId w:val="68"/>
        </w:numPr>
        <w:ind w:left="284" w:hanging="284"/>
        <w:jc w:val="both"/>
        <w:rPr>
          <w:i/>
          <w:iCs/>
        </w:rPr>
      </w:pPr>
      <w:r w:rsidRPr="00344D78">
        <w:rPr>
          <w:i/>
          <w:iCs/>
        </w:rPr>
        <w:t xml:space="preserve">oferowany rabat należy </w:t>
      </w:r>
      <w:r w:rsidRPr="00344D78">
        <w:rPr>
          <w:b/>
          <w:i/>
          <w:iCs/>
        </w:rPr>
        <w:t>wskazać liczbą całkowitą</w:t>
      </w:r>
      <w:r w:rsidRPr="00344D78">
        <w:rPr>
          <w:i/>
          <w:iCs/>
        </w:rPr>
        <w:t xml:space="preserve"> (np. 1, 2, 3 itd.). Nie dopuszcza się podania wysokości rabatu w postaci ułamka procentu. W przypadku podania rabatu w postaci ułamka procentu, Zamawiający do celów punktacji zaokrągli go w dół do liczby całkowitej (np. rabat w wysokości 1,3% - Zamawiający zaokrągli wysokość rabatu do 1%);</w:t>
      </w:r>
    </w:p>
    <w:p w14:paraId="1E1AF48B" w14:textId="77777777" w:rsidR="00674EC8" w:rsidRPr="00344D78" w:rsidRDefault="00674EC8" w:rsidP="00674EC8">
      <w:pPr>
        <w:numPr>
          <w:ilvl w:val="0"/>
          <w:numId w:val="68"/>
        </w:numPr>
        <w:ind w:left="284" w:hanging="284"/>
        <w:jc w:val="both"/>
        <w:rPr>
          <w:i/>
          <w:iCs/>
        </w:rPr>
      </w:pPr>
      <w:r w:rsidRPr="00344D78">
        <w:rPr>
          <w:i/>
          <w:iCs/>
        </w:rPr>
        <w:t>min. rabat – nie mniej niż 1% - w przypadku udzielenia mniejszego rabatu, Wykonawca otrzyma „0” punktów w tym kryterium;</w:t>
      </w:r>
    </w:p>
    <w:p w14:paraId="0B243C29" w14:textId="77777777" w:rsidR="00674EC8" w:rsidRPr="00344D78" w:rsidRDefault="00674EC8" w:rsidP="00674EC8">
      <w:pPr>
        <w:numPr>
          <w:ilvl w:val="0"/>
          <w:numId w:val="68"/>
        </w:numPr>
        <w:ind w:left="284" w:hanging="284"/>
        <w:jc w:val="both"/>
        <w:rPr>
          <w:i/>
          <w:iCs/>
        </w:rPr>
      </w:pPr>
      <w:r w:rsidRPr="00344D78">
        <w:rPr>
          <w:b/>
          <w:i/>
          <w:iCs/>
        </w:rPr>
        <w:t>max. rabat – 15%,</w:t>
      </w:r>
      <w:r w:rsidRPr="00344D78">
        <w:rPr>
          <w:i/>
          <w:iCs/>
        </w:rPr>
        <w:t xml:space="preserve"> w przypadku udzielenia większego rabatu, Wykonawcy zostanie przyznana maksymalna ilość punktów, </w:t>
      </w:r>
      <w:r w:rsidRPr="00344D78">
        <w:rPr>
          <w:b/>
          <w:i/>
          <w:iCs/>
        </w:rPr>
        <w:t>czyli 15 punktów</w:t>
      </w:r>
      <w:r w:rsidRPr="00344D78">
        <w:rPr>
          <w:i/>
          <w:iCs/>
        </w:rPr>
        <w:t>;</w:t>
      </w:r>
    </w:p>
    <w:p w14:paraId="0824A533" w14:textId="32A809FD" w:rsidR="00674EC8" w:rsidRPr="00344D78" w:rsidRDefault="00674EC8" w:rsidP="00674EC8">
      <w:pPr>
        <w:numPr>
          <w:ilvl w:val="0"/>
          <w:numId w:val="68"/>
        </w:numPr>
        <w:ind w:left="284" w:hanging="284"/>
        <w:jc w:val="both"/>
        <w:rPr>
          <w:i/>
          <w:iCs/>
        </w:rPr>
      </w:pPr>
      <w:r w:rsidRPr="00344D78">
        <w:rPr>
          <w:i/>
          <w:iCs/>
        </w:rPr>
        <w:lastRenderedPageBreak/>
        <w:t>maksymalna ilość punktów –</w:t>
      </w:r>
      <w:r w:rsidRPr="00344D78">
        <w:rPr>
          <w:b/>
          <w:i/>
          <w:iCs/>
        </w:rPr>
        <w:t>15 pkt</w:t>
      </w:r>
      <w:r w:rsidRPr="00344D78">
        <w:rPr>
          <w:i/>
          <w:iCs/>
        </w:rPr>
        <w:t>.</w:t>
      </w:r>
    </w:p>
    <w:p w14:paraId="73940779" w14:textId="77777777" w:rsidR="00ED6DEE" w:rsidRDefault="00ED6DEE" w:rsidP="00ED6DEE">
      <w:pPr>
        <w:ind w:left="284"/>
        <w:jc w:val="both"/>
      </w:pPr>
    </w:p>
    <w:p w14:paraId="00E240C4" w14:textId="77777777" w:rsidR="00674EC8" w:rsidRPr="00344D78" w:rsidRDefault="00674EC8" w:rsidP="00ED6DEE">
      <w:pPr>
        <w:numPr>
          <w:ilvl w:val="0"/>
          <w:numId w:val="51"/>
        </w:numPr>
        <w:ind w:left="284" w:hanging="284"/>
        <w:rPr>
          <w:b/>
          <w:sz w:val="22"/>
          <w:szCs w:val="22"/>
        </w:rPr>
      </w:pPr>
      <w:r w:rsidRPr="00344D78">
        <w:rPr>
          <w:b/>
          <w:sz w:val="22"/>
          <w:szCs w:val="22"/>
          <w:u w:val="single"/>
        </w:rPr>
        <w:t>zasady przyznawania punktów w kryterium „Termin dostawy każdej partii towaru” (T)</w:t>
      </w:r>
      <w:r w:rsidRPr="00344D78">
        <w:rPr>
          <w:b/>
          <w:sz w:val="22"/>
          <w:szCs w:val="22"/>
        </w:rPr>
        <w:t>:</w:t>
      </w:r>
    </w:p>
    <w:p w14:paraId="02DB4B44" w14:textId="77777777" w:rsidR="00674EC8" w:rsidRPr="00344D78" w:rsidRDefault="00674EC8" w:rsidP="00ED6DEE">
      <w:pPr>
        <w:rPr>
          <w:b/>
          <w:sz w:val="22"/>
          <w:szCs w:val="22"/>
        </w:rPr>
      </w:pPr>
    </w:p>
    <w:p w14:paraId="31E31BB0" w14:textId="77777777" w:rsidR="00674EC8" w:rsidRPr="00344D78" w:rsidRDefault="00674EC8" w:rsidP="00ED6DEE">
      <w:pPr>
        <w:ind w:left="284" w:hanging="284"/>
        <w:jc w:val="both"/>
        <w:rPr>
          <w:sz w:val="22"/>
          <w:szCs w:val="22"/>
        </w:rPr>
      </w:pPr>
      <w:r w:rsidRPr="00344D78">
        <w:rPr>
          <w:b/>
          <w:sz w:val="22"/>
          <w:szCs w:val="22"/>
        </w:rPr>
        <w:t>T pkt</w:t>
      </w:r>
      <w:r w:rsidRPr="00344D78">
        <w:rPr>
          <w:sz w:val="22"/>
          <w:szCs w:val="22"/>
        </w:rPr>
        <w:t xml:space="preserve"> – liczba punktów za kryterium „Termin dostawy każdej partii towaru”</w:t>
      </w:r>
    </w:p>
    <w:p w14:paraId="70AA05D0" w14:textId="4EEF0338" w:rsidR="00674EC8" w:rsidRPr="00344D78" w:rsidRDefault="00674EC8" w:rsidP="00ED6DEE">
      <w:pPr>
        <w:numPr>
          <w:ilvl w:val="0"/>
          <w:numId w:val="54"/>
        </w:numPr>
        <w:ind w:left="284" w:hanging="284"/>
        <w:jc w:val="both"/>
        <w:rPr>
          <w:sz w:val="22"/>
          <w:szCs w:val="22"/>
        </w:rPr>
      </w:pPr>
      <w:r w:rsidRPr="00344D78">
        <w:rPr>
          <w:sz w:val="22"/>
          <w:szCs w:val="22"/>
        </w:rPr>
        <w:t>maksymalna liczba punktów (</w:t>
      </w:r>
      <w:r w:rsidRPr="00344D78">
        <w:rPr>
          <w:b/>
          <w:sz w:val="22"/>
          <w:szCs w:val="22"/>
        </w:rPr>
        <w:t xml:space="preserve">tj. </w:t>
      </w:r>
      <w:r w:rsidR="00BF0655" w:rsidRPr="00344D78">
        <w:rPr>
          <w:b/>
          <w:sz w:val="22"/>
          <w:szCs w:val="22"/>
        </w:rPr>
        <w:t xml:space="preserve">40 </w:t>
      </w:r>
      <w:r w:rsidRPr="00344D78">
        <w:rPr>
          <w:b/>
          <w:sz w:val="22"/>
          <w:szCs w:val="22"/>
        </w:rPr>
        <w:t>pkt.</w:t>
      </w:r>
      <w:r w:rsidRPr="00344D78">
        <w:rPr>
          <w:sz w:val="22"/>
          <w:szCs w:val="22"/>
        </w:rPr>
        <w:t xml:space="preserve">) w zakresie ww. kryterium będzie przyznawana Wykonawcy, który zaoferuje termin dostawy wynoszący </w:t>
      </w:r>
      <w:r w:rsidRPr="00344D78">
        <w:rPr>
          <w:b/>
          <w:sz w:val="22"/>
          <w:szCs w:val="22"/>
        </w:rPr>
        <w:t>3 dni kalendarzowe lub krótszy</w:t>
      </w:r>
      <w:r w:rsidRPr="00344D78">
        <w:rPr>
          <w:sz w:val="22"/>
          <w:szCs w:val="22"/>
        </w:rPr>
        <w:t xml:space="preserve"> od daty potwierdzenia przez Wykonawcę otrzymania zamówienia,</w:t>
      </w:r>
    </w:p>
    <w:p w14:paraId="45ADEA12" w14:textId="77777777" w:rsidR="00674EC8" w:rsidRPr="00344D78" w:rsidRDefault="00674EC8" w:rsidP="00ED6DEE">
      <w:pPr>
        <w:numPr>
          <w:ilvl w:val="0"/>
          <w:numId w:val="54"/>
        </w:numPr>
        <w:ind w:left="284" w:hanging="284"/>
        <w:jc w:val="both"/>
        <w:rPr>
          <w:sz w:val="22"/>
          <w:szCs w:val="22"/>
        </w:rPr>
      </w:pPr>
      <w:r w:rsidRPr="00344D78">
        <w:rPr>
          <w:sz w:val="22"/>
          <w:szCs w:val="22"/>
        </w:rPr>
        <w:t xml:space="preserve">Wykonawca, który zaoferuje termin dostawy w przedziale od </w:t>
      </w:r>
      <w:r w:rsidRPr="00344D78">
        <w:rPr>
          <w:b/>
          <w:sz w:val="22"/>
          <w:szCs w:val="22"/>
        </w:rPr>
        <w:t>16 do 19 dni</w:t>
      </w:r>
      <w:r w:rsidRPr="00344D78">
        <w:rPr>
          <w:sz w:val="22"/>
          <w:szCs w:val="22"/>
        </w:rPr>
        <w:t xml:space="preserve"> </w:t>
      </w:r>
      <w:r w:rsidRPr="00344D78">
        <w:rPr>
          <w:b/>
          <w:sz w:val="22"/>
          <w:szCs w:val="22"/>
        </w:rPr>
        <w:t xml:space="preserve">kalendarzowych </w:t>
      </w:r>
      <w:r w:rsidRPr="00344D78">
        <w:rPr>
          <w:sz w:val="22"/>
          <w:szCs w:val="22"/>
        </w:rPr>
        <w:t xml:space="preserve">od daty potwierdzenia przez Wykonawcę otrzymania zamówienia </w:t>
      </w:r>
      <w:r w:rsidRPr="00344D78">
        <w:rPr>
          <w:b/>
          <w:sz w:val="22"/>
          <w:szCs w:val="22"/>
        </w:rPr>
        <w:t>uzyska 0 pkt.</w:t>
      </w:r>
      <w:r w:rsidRPr="00344D78">
        <w:rPr>
          <w:sz w:val="22"/>
          <w:szCs w:val="22"/>
        </w:rPr>
        <w:t>,</w:t>
      </w:r>
    </w:p>
    <w:p w14:paraId="3BF98D2E" w14:textId="77777777" w:rsidR="00674EC8" w:rsidRPr="00344D78" w:rsidRDefault="00674EC8" w:rsidP="00ED6DEE">
      <w:pPr>
        <w:numPr>
          <w:ilvl w:val="0"/>
          <w:numId w:val="54"/>
        </w:numPr>
        <w:ind w:left="284" w:hanging="284"/>
        <w:jc w:val="both"/>
        <w:rPr>
          <w:sz w:val="22"/>
          <w:szCs w:val="22"/>
        </w:rPr>
      </w:pPr>
      <w:r w:rsidRPr="00344D78">
        <w:rPr>
          <w:sz w:val="22"/>
          <w:szCs w:val="22"/>
        </w:rPr>
        <w:t>punktacja za termin dostawy (liczony od potwierdzenia przez Wykonawcę otrzymania zamówienia ) będzie obliczana w następujący sposób:</w:t>
      </w:r>
    </w:p>
    <w:p w14:paraId="6FA9F2FA" w14:textId="77777777" w:rsidR="00674EC8" w:rsidRPr="00344D78" w:rsidRDefault="00674EC8" w:rsidP="00ED6DEE">
      <w:pPr>
        <w:ind w:left="284" w:hanging="284"/>
        <w:jc w:val="both"/>
        <w:rPr>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658"/>
        <w:gridCol w:w="2268"/>
        <w:gridCol w:w="1842"/>
      </w:tblGrid>
      <w:tr w:rsidR="00674EC8" w:rsidRPr="00344D78" w14:paraId="61460D73" w14:textId="77777777" w:rsidTr="00032A9A">
        <w:tc>
          <w:tcPr>
            <w:tcW w:w="541" w:type="dxa"/>
            <w:shd w:val="clear" w:color="auto" w:fill="auto"/>
          </w:tcPr>
          <w:p w14:paraId="65DB55C8" w14:textId="77777777" w:rsidR="00674EC8" w:rsidRPr="00344D78" w:rsidRDefault="00674EC8" w:rsidP="00032A9A">
            <w:pPr>
              <w:spacing w:before="120" w:after="120"/>
              <w:jc w:val="both"/>
              <w:rPr>
                <w:b/>
                <w:sz w:val="22"/>
                <w:szCs w:val="22"/>
              </w:rPr>
            </w:pPr>
            <w:r w:rsidRPr="00344D78">
              <w:rPr>
                <w:b/>
                <w:sz w:val="22"/>
                <w:szCs w:val="22"/>
              </w:rPr>
              <w:t>Lp.</w:t>
            </w:r>
          </w:p>
        </w:tc>
        <w:tc>
          <w:tcPr>
            <w:tcW w:w="2658" w:type="dxa"/>
            <w:shd w:val="clear" w:color="auto" w:fill="auto"/>
          </w:tcPr>
          <w:p w14:paraId="2A76C854" w14:textId="77777777" w:rsidR="00674EC8" w:rsidRPr="00344D78" w:rsidRDefault="00674EC8" w:rsidP="00032A9A">
            <w:pPr>
              <w:spacing w:before="120" w:after="120"/>
              <w:jc w:val="center"/>
              <w:rPr>
                <w:b/>
                <w:sz w:val="22"/>
                <w:szCs w:val="22"/>
              </w:rPr>
            </w:pPr>
            <w:r w:rsidRPr="00344D78">
              <w:rPr>
                <w:b/>
                <w:sz w:val="22"/>
                <w:szCs w:val="22"/>
              </w:rPr>
              <w:t>Termin dostawy</w:t>
            </w:r>
          </w:p>
        </w:tc>
        <w:tc>
          <w:tcPr>
            <w:tcW w:w="2268" w:type="dxa"/>
            <w:shd w:val="clear" w:color="auto" w:fill="auto"/>
          </w:tcPr>
          <w:p w14:paraId="29EFFCDC" w14:textId="77777777" w:rsidR="00674EC8" w:rsidRPr="00344D78" w:rsidRDefault="00674EC8" w:rsidP="00032A9A">
            <w:pPr>
              <w:spacing w:before="120" w:after="120"/>
              <w:jc w:val="center"/>
              <w:rPr>
                <w:b/>
                <w:sz w:val="22"/>
                <w:szCs w:val="22"/>
              </w:rPr>
            </w:pPr>
            <w:r w:rsidRPr="00344D78">
              <w:rPr>
                <w:b/>
                <w:sz w:val="22"/>
                <w:szCs w:val="22"/>
              </w:rPr>
              <w:t>Ilość dni</w:t>
            </w:r>
          </w:p>
        </w:tc>
        <w:tc>
          <w:tcPr>
            <w:tcW w:w="1842" w:type="dxa"/>
            <w:shd w:val="clear" w:color="auto" w:fill="auto"/>
          </w:tcPr>
          <w:p w14:paraId="76C43C31" w14:textId="77777777" w:rsidR="00674EC8" w:rsidRPr="00344D78" w:rsidRDefault="00674EC8" w:rsidP="00032A9A">
            <w:pPr>
              <w:spacing w:before="120" w:after="120"/>
              <w:jc w:val="center"/>
              <w:rPr>
                <w:b/>
                <w:sz w:val="22"/>
                <w:szCs w:val="22"/>
              </w:rPr>
            </w:pPr>
            <w:r w:rsidRPr="00344D78">
              <w:rPr>
                <w:b/>
                <w:sz w:val="22"/>
                <w:szCs w:val="22"/>
              </w:rPr>
              <w:t>Punkty</w:t>
            </w:r>
          </w:p>
        </w:tc>
      </w:tr>
      <w:tr w:rsidR="00674EC8" w:rsidRPr="00344D78" w14:paraId="146F09D5" w14:textId="77777777" w:rsidTr="00032A9A">
        <w:tc>
          <w:tcPr>
            <w:tcW w:w="541" w:type="dxa"/>
            <w:shd w:val="clear" w:color="auto" w:fill="auto"/>
          </w:tcPr>
          <w:p w14:paraId="577ED31C" w14:textId="77777777" w:rsidR="00674EC8" w:rsidRPr="00344D78" w:rsidRDefault="00674EC8" w:rsidP="00674EC8">
            <w:pPr>
              <w:numPr>
                <w:ilvl w:val="0"/>
                <w:numId w:val="55"/>
              </w:numPr>
              <w:ind w:left="417"/>
              <w:contextualSpacing/>
              <w:jc w:val="both"/>
              <w:rPr>
                <w:b/>
                <w:sz w:val="22"/>
                <w:szCs w:val="22"/>
              </w:rPr>
            </w:pPr>
          </w:p>
        </w:tc>
        <w:tc>
          <w:tcPr>
            <w:tcW w:w="2658" w:type="dxa"/>
            <w:shd w:val="clear" w:color="auto" w:fill="auto"/>
          </w:tcPr>
          <w:p w14:paraId="3775CD50" w14:textId="77777777" w:rsidR="00674EC8" w:rsidRPr="00344D78" w:rsidRDefault="00674EC8" w:rsidP="00032A9A">
            <w:pPr>
              <w:jc w:val="center"/>
              <w:rPr>
                <w:sz w:val="22"/>
                <w:szCs w:val="22"/>
              </w:rPr>
            </w:pPr>
            <w:r w:rsidRPr="00344D78">
              <w:rPr>
                <w:sz w:val="22"/>
                <w:szCs w:val="22"/>
              </w:rPr>
              <w:t>Termin dostawy</w:t>
            </w:r>
          </w:p>
        </w:tc>
        <w:tc>
          <w:tcPr>
            <w:tcW w:w="2268" w:type="dxa"/>
            <w:shd w:val="clear" w:color="auto" w:fill="auto"/>
          </w:tcPr>
          <w:p w14:paraId="3D523E5E" w14:textId="77777777" w:rsidR="00674EC8" w:rsidRPr="00344D78" w:rsidRDefault="00674EC8" w:rsidP="00032A9A">
            <w:pPr>
              <w:jc w:val="center"/>
              <w:rPr>
                <w:b/>
                <w:sz w:val="22"/>
                <w:szCs w:val="22"/>
              </w:rPr>
            </w:pPr>
            <w:r w:rsidRPr="00344D78">
              <w:rPr>
                <w:b/>
                <w:sz w:val="22"/>
                <w:szCs w:val="22"/>
              </w:rPr>
              <w:t>od 16 do 19 dni</w:t>
            </w:r>
          </w:p>
        </w:tc>
        <w:tc>
          <w:tcPr>
            <w:tcW w:w="1842" w:type="dxa"/>
            <w:shd w:val="clear" w:color="auto" w:fill="auto"/>
          </w:tcPr>
          <w:p w14:paraId="172F80DB" w14:textId="681ABE21" w:rsidR="00674EC8" w:rsidRPr="00344D78" w:rsidRDefault="00674EC8" w:rsidP="00032A9A">
            <w:pPr>
              <w:jc w:val="center"/>
              <w:rPr>
                <w:b/>
                <w:sz w:val="22"/>
                <w:szCs w:val="22"/>
              </w:rPr>
            </w:pPr>
            <w:r w:rsidRPr="00344D78">
              <w:rPr>
                <w:b/>
                <w:sz w:val="22"/>
                <w:szCs w:val="22"/>
              </w:rPr>
              <w:t>0 pkt</w:t>
            </w:r>
          </w:p>
        </w:tc>
      </w:tr>
      <w:tr w:rsidR="00674EC8" w:rsidRPr="00344D78" w14:paraId="21F76CA6" w14:textId="77777777" w:rsidTr="00032A9A">
        <w:tc>
          <w:tcPr>
            <w:tcW w:w="541" w:type="dxa"/>
            <w:shd w:val="clear" w:color="auto" w:fill="auto"/>
          </w:tcPr>
          <w:p w14:paraId="02D8F3AB" w14:textId="77777777" w:rsidR="00674EC8" w:rsidRPr="00344D78" w:rsidRDefault="00674EC8" w:rsidP="00674EC8">
            <w:pPr>
              <w:numPr>
                <w:ilvl w:val="0"/>
                <w:numId w:val="55"/>
              </w:numPr>
              <w:ind w:left="417"/>
              <w:contextualSpacing/>
              <w:jc w:val="both"/>
              <w:rPr>
                <w:b/>
                <w:sz w:val="22"/>
                <w:szCs w:val="22"/>
              </w:rPr>
            </w:pPr>
          </w:p>
        </w:tc>
        <w:tc>
          <w:tcPr>
            <w:tcW w:w="2658" w:type="dxa"/>
            <w:shd w:val="clear" w:color="auto" w:fill="auto"/>
          </w:tcPr>
          <w:p w14:paraId="58089EF1" w14:textId="77777777" w:rsidR="00674EC8" w:rsidRPr="00344D78" w:rsidRDefault="00674EC8" w:rsidP="00032A9A">
            <w:pPr>
              <w:jc w:val="center"/>
              <w:rPr>
                <w:sz w:val="22"/>
                <w:szCs w:val="22"/>
              </w:rPr>
            </w:pPr>
            <w:r w:rsidRPr="00344D78">
              <w:rPr>
                <w:sz w:val="22"/>
                <w:szCs w:val="22"/>
              </w:rPr>
              <w:t>Termin dostawy</w:t>
            </w:r>
          </w:p>
        </w:tc>
        <w:tc>
          <w:tcPr>
            <w:tcW w:w="2268" w:type="dxa"/>
            <w:shd w:val="clear" w:color="auto" w:fill="auto"/>
          </w:tcPr>
          <w:p w14:paraId="5DC669C1" w14:textId="77777777" w:rsidR="00674EC8" w:rsidRPr="00344D78" w:rsidRDefault="00674EC8" w:rsidP="00032A9A">
            <w:pPr>
              <w:jc w:val="center"/>
              <w:rPr>
                <w:b/>
                <w:sz w:val="22"/>
                <w:szCs w:val="22"/>
              </w:rPr>
            </w:pPr>
            <w:r w:rsidRPr="00344D78">
              <w:rPr>
                <w:b/>
                <w:sz w:val="22"/>
                <w:szCs w:val="22"/>
              </w:rPr>
              <w:t>od 12 do 15 dni</w:t>
            </w:r>
          </w:p>
        </w:tc>
        <w:tc>
          <w:tcPr>
            <w:tcW w:w="1842" w:type="dxa"/>
            <w:shd w:val="clear" w:color="auto" w:fill="auto"/>
          </w:tcPr>
          <w:p w14:paraId="1FD3F8AB" w14:textId="64FCDEDD" w:rsidR="00674EC8" w:rsidRPr="00344D78" w:rsidRDefault="00BF0655" w:rsidP="00032A9A">
            <w:pPr>
              <w:jc w:val="center"/>
              <w:rPr>
                <w:b/>
                <w:sz w:val="22"/>
                <w:szCs w:val="22"/>
              </w:rPr>
            </w:pPr>
            <w:r w:rsidRPr="00344D78">
              <w:rPr>
                <w:b/>
                <w:sz w:val="22"/>
                <w:szCs w:val="22"/>
              </w:rPr>
              <w:t xml:space="preserve">10 </w:t>
            </w:r>
            <w:r w:rsidR="00674EC8" w:rsidRPr="00344D78">
              <w:rPr>
                <w:b/>
                <w:sz w:val="22"/>
                <w:szCs w:val="22"/>
              </w:rPr>
              <w:t>pkt</w:t>
            </w:r>
          </w:p>
        </w:tc>
      </w:tr>
      <w:tr w:rsidR="00674EC8" w:rsidRPr="00344D78" w14:paraId="730A5614" w14:textId="77777777" w:rsidTr="00032A9A">
        <w:tc>
          <w:tcPr>
            <w:tcW w:w="541" w:type="dxa"/>
            <w:shd w:val="clear" w:color="auto" w:fill="auto"/>
          </w:tcPr>
          <w:p w14:paraId="2C0FDC72" w14:textId="77777777" w:rsidR="00674EC8" w:rsidRPr="00344D78" w:rsidRDefault="00674EC8" w:rsidP="00674EC8">
            <w:pPr>
              <w:numPr>
                <w:ilvl w:val="0"/>
                <w:numId w:val="55"/>
              </w:numPr>
              <w:ind w:left="417"/>
              <w:contextualSpacing/>
              <w:jc w:val="both"/>
              <w:rPr>
                <w:b/>
                <w:sz w:val="22"/>
                <w:szCs w:val="22"/>
              </w:rPr>
            </w:pPr>
          </w:p>
        </w:tc>
        <w:tc>
          <w:tcPr>
            <w:tcW w:w="2658" w:type="dxa"/>
            <w:shd w:val="clear" w:color="auto" w:fill="auto"/>
          </w:tcPr>
          <w:p w14:paraId="7788C778" w14:textId="77777777" w:rsidR="00674EC8" w:rsidRPr="00344D78" w:rsidRDefault="00674EC8" w:rsidP="00032A9A">
            <w:pPr>
              <w:jc w:val="center"/>
              <w:rPr>
                <w:sz w:val="22"/>
                <w:szCs w:val="22"/>
              </w:rPr>
            </w:pPr>
            <w:r w:rsidRPr="00344D78">
              <w:rPr>
                <w:sz w:val="22"/>
                <w:szCs w:val="22"/>
              </w:rPr>
              <w:t>Termin dostawy</w:t>
            </w:r>
          </w:p>
        </w:tc>
        <w:tc>
          <w:tcPr>
            <w:tcW w:w="2268" w:type="dxa"/>
            <w:shd w:val="clear" w:color="auto" w:fill="auto"/>
          </w:tcPr>
          <w:p w14:paraId="5559406D" w14:textId="77777777" w:rsidR="00674EC8" w:rsidRPr="00344D78" w:rsidRDefault="00674EC8" w:rsidP="00032A9A">
            <w:pPr>
              <w:jc w:val="center"/>
              <w:rPr>
                <w:b/>
                <w:sz w:val="22"/>
                <w:szCs w:val="22"/>
              </w:rPr>
            </w:pPr>
            <w:r w:rsidRPr="00344D78">
              <w:rPr>
                <w:b/>
                <w:sz w:val="22"/>
                <w:szCs w:val="22"/>
              </w:rPr>
              <w:t>od 8 do 11 dni</w:t>
            </w:r>
          </w:p>
        </w:tc>
        <w:tc>
          <w:tcPr>
            <w:tcW w:w="1842" w:type="dxa"/>
            <w:shd w:val="clear" w:color="auto" w:fill="auto"/>
          </w:tcPr>
          <w:p w14:paraId="5C097CEC" w14:textId="53FEAD2F" w:rsidR="00674EC8" w:rsidRPr="00344D78" w:rsidRDefault="00BF0655" w:rsidP="00032A9A">
            <w:pPr>
              <w:jc w:val="center"/>
              <w:rPr>
                <w:b/>
                <w:sz w:val="22"/>
                <w:szCs w:val="22"/>
              </w:rPr>
            </w:pPr>
            <w:r w:rsidRPr="00344D78">
              <w:rPr>
                <w:b/>
                <w:sz w:val="22"/>
                <w:szCs w:val="22"/>
              </w:rPr>
              <w:t xml:space="preserve">20 </w:t>
            </w:r>
            <w:r w:rsidR="00674EC8" w:rsidRPr="00344D78">
              <w:rPr>
                <w:b/>
                <w:sz w:val="22"/>
                <w:szCs w:val="22"/>
              </w:rPr>
              <w:t>pkt</w:t>
            </w:r>
          </w:p>
        </w:tc>
      </w:tr>
      <w:tr w:rsidR="00674EC8" w:rsidRPr="00344D78" w14:paraId="74A69FF2" w14:textId="77777777" w:rsidTr="00032A9A">
        <w:tc>
          <w:tcPr>
            <w:tcW w:w="541" w:type="dxa"/>
            <w:shd w:val="clear" w:color="auto" w:fill="auto"/>
          </w:tcPr>
          <w:p w14:paraId="6E953021" w14:textId="77777777" w:rsidR="00674EC8" w:rsidRPr="00344D78" w:rsidRDefault="00674EC8" w:rsidP="00674EC8">
            <w:pPr>
              <w:numPr>
                <w:ilvl w:val="0"/>
                <w:numId w:val="55"/>
              </w:numPr>
              <w:ind w:left="417"/>
              <w:contextualSpacing/>
              <w:jc w:val="both"/>
              <w:rPr>
                <w:b/>
                <w:sz w:val="22"/>
                <w:szCs w:val="22"/>
              </w:rPr>
            </w:pPr>
          </w:p>
        </w:tc>
        <w:tc>
          <w:tcPr>
            <w:tcW w:w="2658" w:type="dxa"/>
            <w:shd w:val="clear" w:color="auto" w:fill="auto"/>
          </w:tcPr>
          <w:p w14:paraId="6C644D5C" w14:textId="77777777" w:rsidR="00674EC8" w:rsidRPr="00344D78" w:rsidRDefault="00674EC8" w:rsidP="00032A9A">
            <w:pPr>
              <w:jc w:val="center"/>
              <w:rPr>
                <w:sz w:val="22"/>
                <w:szCs w:val="22"/>
              </w:rPr>
            </w:pPr>
            <w:r w:rsidRPr="00344D78">
              <w:rPr>
                <w:sz w:val="22"/>
                <w:szCs w:val="22"/>
              </w:rPr>
              <w:t>Termin dostawy</w:t>
            </w:r>
          </w:p>
        </w:tc>
        <w:tc>
          <w:tcPr>
            <w:tcW w:w="2268" w:type="dxa"/>
            <w:shd w:val="clear" w:color="auto" w:fill="auto"/>
          </w:tcPr>
          <w:p w14:paraId="5EF8A780" w14:textId="77777777" w:rsidR="00674EC8" w:rsidRPr="00344D78" w:rsidRDefault="00674EC8" w:rsidP="00032A9A">
            <w:pPr>
              <w:jc w:val="center"/>
              <w:rPr>
                <w:b/>
                <w:sz w:val="22"/>
                <w:szCs w:val="22"/>
              </w:rPr>
            </w:pPr>
            <w:r w:rsidRPr="00344D78">
              <w:rPr>
                <w:b/>
                <w:sz w:val="22"/>
                <w:szCs w:val="22"/>
              </w:rPr>
              <w:t xml:space="preserve">od 4 do 7 dni </w:t>
            </w:r>
          </w:p>
        </w:tc>
        <w:tc>
          <w:tcPr>
            <w:tcW w:w="1842" w:type="dxa"/>
            <w:shd w:val="clear" w:color="auto" w:fill="auto"/>
          </w:tcPr>
          <w:p w14:paraId="043EB4B1" w14:textId="6C46C94D" w:rsidR="00674EC8" w:rsidRPr="00344D78" w:rsidRDefault="00BF0655" w:rsidP="00032A9A">
            <w:pPr>
              <w:jc w:val="center"/>
              <w:rPr>
                <w:b/>
                <w:sz w:val="22"/>
                <w:szCs w:val="22"/>
              </w:rPr>
            </w:pPr>
            <w:r w:rsidRPr="00344D78">
              <w:rPr>
                <w:b/>
                <w:sz w:val="22"/>
                <w:szCs w:val="22"/>
              </w:rPr>
              <w:t>3</w:t>
            </w:r>
            <w:r w:rsidR="00674EC8" w:rsidRPr="00344D78">
              <w:rPr>
                <w:b/>
                <w:sz w:val="22"/>
                <w:szCs w:val="22"/>
              </w:rPr>
              <w:t>0</w:t>
            </w:r>
            <w:r w:rsidR="00ED6DEE" w:rsidRPr="00344D78">
              <w:rPr>
                <w:b/>
                <w:sz w:val="22"/>
                <w:szCs w:val="22"/>
              </w:rPr>
              <w:t xml:space="preserve"> </w:t>
            </w:r>
            <w:r w:rsidR="00674EC8" w:rsidRPr="00344D78">
              <w:rPr>
                <w:b/>
                <w:sz w:val="22"/>
                <w:szCs w:val="22"/>
              </w:rPr>
              <w:t>pkt</w:t>
            </w:r>
          </w:p>
        </w:tc>
      </w:tr>
      <w:tr w:rsidR="00674EC8" w:rsidRPr="00344D78" w14:paraId="329E0EBA" w14:textId="77777777" w:rsidTr="00032A9A">
        <w:tc>
          <w:tcPr>
            <w:tcW w:w="541" w:type="dxa"/>
            <w:shd w:val="clear" w:color="auto" w:fill="auto"/>
          </w:tcPr>
          <w:p w14:paraId="37530937" w14:textId="77777777" w:rsidR="00674EC8" w:rsidRPr="00344D78" w:rsidRDefault="00674EC8" w:rsidP="00674EC8">
            <w:pPr>
              <w:numPr>
                <w:ilvl w:val="0"/>
                <w:numId w:val="55"/>
              </w:numPr>
              <w:ind w:left="417"/>
              <w:contextualSpacing/>
              <w:jc w:val="both"/>
              <w:rPr>
                <w:b/>
                <w:sz w:val="22"/>
                <w:szCs w:val="22"/>
              </w:rPr>
            </w:pPr>
          </w:p>
        </w:tc>
        <w:tc>
          <w:tcPr>
            <w:tcW w:w="2658" w:type="dxa"/>
            <w:shd w:val="clear" w:color="auto" w:fill="auto"/>
          </w:tcPr>
          <w:p w14:paraId="07955807" w14:textId="77777777" w:rsidR="00674EC8" w:rsidRPr="00344D78" w:rsidRDefault="00674EC8" w:rsidP="00032A9A">
            <w:pPr>
              <w:jc w:val="center"/>
              <w:rPr>
                <w:sz w:val="22"/>
                <w:szCs w:val="22"/>
              </w:rPr>
            </w:pPr>
            <w:r w:rsidRPr="00344D78">
              <w:rPr>
                <w:sz w:val="22"/>
                <w:szCs w:val="22"/>
              </w:rPr>
              <w:t>Termin dostawy</w:t>
            </w:r>
          </w:p>
        </w:tc>
        <w:tc>
          <w:tcPr>
            <w:tcW w:w="2268" w:type="dxa"/>
            <w:shd w:val="clear" w:color="auto" w:fill="auto"/>
          </w:tcPr>
          <w:p w14:paraId="075EBE3E" w14:textId="77777777" w:rsidR="00674EC8" w:rsidRPr="00344D78" w:rsidRDefault="00674EC8" w:rsidP="00032A9A">
            <w:pPr>
              <w:jc w:val="center"/>
              <w:rPr>
                <w:b/>
                <w:sz w:val="22"/>
                <w:szCs w:val="22"/>
              </w:rPr>
            </w:pPr>
            <w:r w:rsidRPr="00344D78">
              <w:rPr>
                <w:b/>
                <w:sz w:val="22"/>
                <w:szCs w:val="22"/>
              </w:rPr>
              <w:t>3 dni lub krótszy</w:t>
            </w:r>
          </w:p>
        </w:tc>
        <w:tc>
          <w:tcPr>
            <w:tcW w:w="1842" w:type="dxa"/>
            <w:shd w:val="clear" w:color="auto" w:fill="auto"/>
          </w:tcPr>
          <w:p w14:paraId="58B4FEC1" w14:textId="72A57805" w:rsidR="00674EC8" w:rsidRPr="00344D78" w:rsidRDefault="00BF0655" w:rsidP="00032A9A">
            <w:pPr>
              <w:jc w:val="center"/>
              <w:rPr>
                <w:b/>
                <w:sz w:val="22"/>
                <w:szCs w:val="22"/>
              </w:rPr>
            </w:pPr>
            <w:r w:rsidRPr="00344D78">
              <w:rPr>
                <w:b/>
                <w:sz w:val="22"/>
                <w:szCs w:val="22"/>
              </w:rPr>
              <w:t xml:space="preserve">40 </w:t>
            </w:r>
            <w:r w:rsidR="00674EC8" w:rsidRPr="00344D78">
              <w:rPr>
                <w:b/>
                <w:sz w:val="22"/>
                <w:szCs w:val="22"/>
              </w:rPr>
              <w:t>pkt</w:t>
            </w:r>
          </w:p>
        </w:tc>
      </w:tr>
    </w:tbl>
    <w:p w14:paraId="74A7BC86" w14:textId="77777777" w:rsidR="00674EC8" w:rsidRPr="00ED6DEE" w:rsidRDefault="00674EC8" w:rsidP="00674EC8">
      <w:pPr>
        <w:ind w:left="737" w:hanging="595"/>
        <w:rPr>
          <w:b/>
          <w:i/>
          <w:iCs/>
        </w:rPr>
      </w:pPr>
      <w:r w:rsidRPr="00ED6DEE">
        <w:rPr>
          <w:b/>
          <w:i/>
          <w:iCs/>
        </w:rPr>
        <w:t>Uwaga!</w:t>
      </w:r>
    </w:p>
    <w:p w14:paraId="61F86168" w14:textId="77777777" w:rsidR="00674EC8" w:rsidRPr="005B33F1" w:rsidRDefault="00674EC8" w:rsidP="00ED6DEE">
      <w:pPr>
        <w:numPr>
          <w:ilvl w:val="0"/>
          <w:numId w:val="56"/>
        </w:numPr>
        <w:ind w:left="284" w:hanging="284"/>
        <w:jc w:val="both"/>
        <w:rPr>
          <w:i/>
          <w:iCs/>
        </w:rPr>
      </w:pPr>
      <w:r w:rsidRPr="005B33F1">
        <w:rPr>
          <w:i/>
          <w:iCs/>
        </w:rPr>
        <w:t xml:space="preserve">Wykonawca podając termin winien określić </w:t>
      </w:r>
      <w:r w:rsidRPr="005B33F1">
        <w:rPr>
          <w:b/>
          <w:i/>
          <w:iCs/>
        </w:rPr>
        <w:t>pełne dni kalendarzowe</w:t>
      </w:r>
      <w:r w:rsidRPr="005B33F1">
        <w:rPr>
          <w:i/>
          <w:iCs/>
        </w:rPr>
        <w:t>, potrzebne na zrealizowanie zamówienia, licząc od daty otrzymania zamówienia przez Wykonawcę;</w:t>
      </w:r>
    </w:p>
    <w:p w14:paraId="10BDAF05" w14:textId="77777777" w:rsidR="00674EC8" w:rsidRPr="005B33F1" w:rsidRDefault="00674EC8" w:rsidP="00ED6DEE">
      <w:pPr>
        <w:numPr>
          <w:ilvl w:val="0"/>
          <w:numId w:val="56"/>
        </w:numPr>
        <w:ind w:left="284" w:hanging="284"/>
        <w:jc w:val="both"/>
        <w:rPr>
          <w:i/>
          <w:iCs/>
        </w:rPr>
      </w:pPr>
      <w:r w:rsidRPr="005B33F1">
        <w:rPr>
          <w:i/>
          <w:iCs/>
        </w:rPr>
        <w:t>Wykonawca powinien podać termin w postaci konkretnej liczby dni tj. np.: 3 dni, 5 dni;</w:t>
      </w:r>
    </w:p>
    <w:p w14:paraId="57F01D4B" w14:textId="77777777" w:rsidR="00674EC8" w:rsidRPr="005B33F1" w:rsidRDefault="00674EC8" w:rsidP="00ED6DEE">
      <w:pPr>
        <w:numPr>
          <w:ilvl w:val="0"/>
          <w:numId w:val="56"/>
        </w:numPr>
        <w:ind w:left="284" w:hanging="284"/>
        <w:jc w:val="both"/>
        <w:rPr>
          <w:i/>
          <w:iCs/>
        </w:rPr>
      </w:pPr>
      <w:r w:rsidRPr="005B33F1">
        <w:rPr>
          <w:i/>
          <w:iCs/>
        </w:rPr>
        <w:t>jeżeli Wykonawca poda w ofercie termin w postaci przedziału (</w:t>
      </w:r>
      <w:r w:rsidRPr="005B33F1">
        <w:rPr>
          <w:b/>
          <w:i/>
          <w:iCs/>
        </w:rPr>
        <w:t>np.: 12-19 dni</w:t>
      </w:r>
      <w:r w:rsidRPr="005B33F1">
        <w:rPr>
          <w:i/>
          <w:iCs/>
        </w:rPr>
        <w:t xml:space="preserve">) Zamawiający przyjmie do celów punktacji najwyższą wartość z tego przedziału, w podanym przykładzie będzie to </w:t>
      </w:r>
      <w:r w:rsidRPr="005B33F1">
        <w:rPr>
          <w:b/>
          <w:i/>
          <w:iCs/>
        </w:rPr>
        <w:t>19 dni i odpowiednio przyzna punkty</w:t>
      </w:r>
      <w:r w:rsidRPr="005B33F1">
        <w:rPr>
          <w:i/>
          <w:iCs/>
        </w:rPr>
        <w:t>;</w:t>
      </w:r>
    </w:p>
    <w:p w14:paraId="31A0B537" w14:textId="17F530F1" w:rsidR="00674EC8" w:rsidRPr="005B33F1" w:rsidRDefault="00674EC8" w:rsidP="00ED6DEE">
      <w:pPr>
        <w:numPr>
          <w:ilvl w:val="0"/>
          <w:numId w:val="56"/>
        </w:numPr>
        <w:ind w:left="284" w:hanging="284"/>
        <w:jc w:val="both"/>
        <w:rPr>
          <w:i/>
          <w:iCs/>
        </w:rPr>
      </w:pPr>
      <w:r w:rsidRPr="005B33F1">
        <w:rPr>
          <w:i/>
          <w:iCs/>
        </w:rPr>
        <w:t xml:space="preserve">termin realizacji zamówienia nie może przekraczać </w:t>
      </w:r>
      <w:r w:rsidRPr="005B33F1">
        <w:rPr>
          <w:b/>
          <w:i/>
          <w:iCs/>
        </w:rPr>
        <w:t>19 dni kalendarzowych</w:t>
      </w:r>
      <w:r w:rsidRPr="005B33F1">
        <w:rPr>
          <w:i/>
          <w:iCs/>
        </w:rPr>
        <w:t>.</w:t>
      </w:r>
    </w:p>
    <w:p w14:paraId="7D54D931" w14:textId="41F38DA1" w:rsidR="00674EC8" w:rsidRPr="00ED6DEE" w:rsidRDefault="00ED6DEE" w:rsidP="00ED6DEE">
      <w:pPr>
        <w:pStyle w:val="Akapitzlist"/>
        <w:numPr>
          <w:ilvl w:val="0"/>
          <w:numId w:val="53"/>
        </w:numPr>
        <w:autoSpaceDE w:val="0"/>
        <w:autoSpaceDN w:val="0"/>
        <w:adjustRightInd w:val="0"/>
        <w:ind w:left="284" w:hanging="284"/>
        <w:jc w:val="both"/>
        <w:rPr>
          <w:rFonts w:eastAsia="Calibri"/>
          <w:sz w:val="22"/>
          <w:szCs w:val="22"/>
        </w:rPr>
      </w:pPr>
      <w:r w:rsidRPr="00ED6DEE">
        <w:rPr>
          <w:rFonts w:eastAsia="Calibri"/>
          <w:sz w:val="22"/>
          <w:szCs w:val="22"/>
        </w:rPr>
        <w:t>O</w:t>
      </w:r>
      <w:r w:rsidR="00674EC8" w:rsidRPr="00ED6DEE">
        <w:rPr>
          <w:rFonts w:eastAsia="Calibri"/>
          <w:sz w:val="22"/>
          <w:szCs w:val="22"/>
        </w:rPr>
        <w:t xml:space="preserve">cena końcowa wyliczona zostanie po zsumowaniu punktów uzyskanych za ocenę w ww. kryteriach. Całkowita liczba punktów, jaką otrzyma dana oferta, zostanie obliczona wg poniższego wzoru: </w:t>
      </w:r>
    </w:p>
    <w:p w14:paraId="6793E548" w14:textId="77777777" w:rsidR="00674EC8" w:rsidRPr="00ED6DEE" w:rsidRDefault="00674EC8" w:rsidP="00ED6DEE">
      <w:pPr>
        <w:autoSpaceDE w:val="0"/>
        <w:autoSpaceDN w:val="0"/>
        <w:adjustRightInd w:val="0"/>
        <w:ind w:left="284" w:hanging="284"/>
        <w:jc w:val="both"/>
        <w:rPr>
          <w:rFonts w:eastAsia="Calibri"/>
          <w:sz w:val="22"/>
          <w:szCs w:val="22"/>
        </w:rPr>
      </w:pPr>
      <w:r w:rsidRPr="00ED6DEE">
        <w:rPr>
          <w:rFonts w:eastAsia="Calibri"/>
          <w:b/>
          <w:bCs/>
          <w:sz w:val="22"/>
          <w:szCs w:val="22"/>
        </w:rPr>
        <w:t xml:space="preserve">Σ pkt= C pkt + R pkt + T pkt </w:t>
      </w:r>
    </w:p>
    <w:p w14:paraId="58806EE1" w14:textId="0BFDBD23" w:rsidR="00674EC8" w:rsidRPr="00ED6DEE" w:rsidRDefault="00ED6DEE" w:rsidP="00ED6DEE">
      <w:pPr>
        <w:pStyle w:val="Akapitzlist"/>
        <w:numPr>
          <w:ilvl w:val="0"/>
          <w:numId w:val="53"/>
        </w:numPr>
        <w:autoSpaceDE w:val="0"/>
        <w:autoSpaceDN w:val="0"/>
        <w:adjustRightInd w:val="0"/>
        <w:spacing w:after="113"/>
        <w:ind w:left="284" w:hanging="284"/>
        <w:jc w:val="both"/>
        <w:rPr>
          <w:rFonts w:eastAsia="Calibri"/>
          <w:sz w:val="22"/>
          <w:szCs w:val="22"/>
        </w:rPr>
      </w:pPr>
      <w:r w:rsidRPr="00ED6DEE">
        <w:rPr>
          <w:rFonts w:eastAsia="Calibri"/>
          <w:sz w:val="22"/>
          <w:szCs w:val="22"/>
        </w:rPr>
        <w:t>W</w:t>
      </w:r>
      <w:r w:rsidR="00674EC8" w:rsidRPr="00ED6DEE">
        <w:rPr>
          <w:rFonts w:eastAsia="Calibri"/>
          <w:sz w:val="22"/>
          <w:szCs w:val="22"/>
        </w:rPr>
        <w:t xml:space="preserve">yliczenie punktów zostanie dokonane z dokładnością do dwóch miejsc po przecinku, zgodnie z matematycznymi zasadami zaokrąglania. Maksymalna łączna suma punktów we wskazanych wyżej kryteriach – </w:t>
      </w:r>
      <w:r w:rsidR="00674EC8" w:rsidRPr="00ED6DEE">
        <w:rPr>
          <w:rFonts w:eastAsia="Calibri"/>
          <w:b/>
          <w:sz w:val="22"/>
          <w:szCs w:val="22"/>
        </w:rPr>
        <w:t>100,00</w:t>
      </w:r>
      <w:r w:rsidR="00674EC8" w:rsidRPr="00ED6DEE">
        <w:rPr>
          <w:rFonts w:eastAsia="Calibri"/>
          <w:sz w:val="22"/>
          <w:szCs w:val="22"/>
        </w:rPr>
        <w:t xml:space="preserve">. </w:t>
      </w:r>
    </w:p>
    <w:p w14:paraId="522A8627" w14:textId="0DC7EFFC" w:rsidR="00674EC8" w:rsidRPr="00ED6DEE" w:rsidRDefault="00ED6DEE" w:rsidP="00ED6DEE">
      <w:pPr>
        <w:numPr>
          <w:ilvl w:val="0"/>
          <w:numId w:val="53"/>
        </w:numPr>
        <w:autoSpaceDE w:val="0"/>
        <w:autoSpaceDN w:val="0"/>
        <w:adjustRightInd w:val="0"/>
        <w:ind w:left="284" w:hanging="284"/>
        <w:jc w:val="both"/>
        <w:rPr>
          <w:rFonts w:eastAsia="Calibri"/>
          <w:sz w:val="22"/>
          <w:szCs w:val="22"/>
        </w:rPr>
      </w:pPr>
      <w:r w:rsidRPr="00ED6DEE">
        <w:rPr>
          <w:rFonts w:eastAsia="Calibri"/>
          <w:sz w:val="22"/>
          <w:szCs w:val="22"/>
        </w:rPr>
        <w:t>Z</w:t>
      </w:r>
      <w:r w:rsidR="00674EC8" w:rsidRPr="00ED6DEE">
        <w:rPr>
          <w:rFonts w:eastAsia="Calibri"/>
          <w:sz w:val="22"/>
          <w:szCs w:val="22"/>
        </w:rPr>
        <w:t xml:space="preserve">a ofertę najkorzystniejszą uznana zostanie oferta Wykonawcy niepodlegającego wykluczeniu, która nie podlega odrzuceniu oraz która uzyska największą liczbę zsumowanych punktów w ramach ustalonych ww. kryteriów oceny ofert; </w:t>
      </w:r>
    </w:p>
    <w:p w14:paraId="44696CE5" w14:textId="77777777" w:rsidR="00674EC8" w:rsidRPr="00ED6DEE" w:rsidRDefault="00674EC8" w:rsidP="00ED6DEE">
      <w:pPr>
        <w:numPr>
          <w:ilvl w:val="0"/>
          <w:numId w:val="53"/>
        </w:numPr>
        <w:autoSpaceDE w:val="0"/>
        <w:autoSpaceDN w:val="0"/>
        <w:adjustRightInd w:val="0"/>
        <w:ind w:left="284" w:hanging="284"/>
        <w:jc w:val="both"/>
        <w:rPr>
          <w:rFonts w:eastAsia="Calibri"/>
          <w:sz w:val="22"/>
          <w:szCs w:val="22"/>
        </w:rPr>
      </w:pPr>
      <w:r w:rsidRPr="00ED6DEE">
        <w:rPr>
          <w:rFonts w:eastAsia="Calibri"/>
          <w:sz w:val="22"/>
          <w:szCs w:val="22"/>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4D7F02D6" w14:textId="77777777" w:rsidR="001B0215" w:rsidRPr="00B64271" w:rsidRDefault="001B0215" w:rsidP="003F5DCE">
      <w:pPr>
        <w:widowControl w:val="0"/>
        <w:tabs>
          <w:tab w:val="left" w:pos="578"/>
        </w:tabs>
        <w:jc w:val="center"/>
        <w:rPr>
          <w:rFonts w:eastAsia="Tahoma"/>
          <w:sz w:val="22"/>
          <w:szCs w:val="22"/>
          <w:lang w:bidi="pl-PL"/>
        </w:rPr>
      </w:pPr>
    </w:p>
    <w:p w14:paraId="13DBE77E" w14:textId="77777777" w:rsidR="00B64271" w:rsidRPr="00B64271" w:rsidRDefault="00B64271" w:rsidP="003F5DCE">
      <w:pPr>
        <w:keepNext/>
        <w:keepLines/>
        <w:widowControl w:val="0"/>
        <w:jc w:val="center"/>
        <w:outlineLvl w:val="2"/>
        <w:rPr>
          <w:rFonts w:eastAsia="Calibri"/>
          <w:b/>
          <w:bCs/>
          <w:sz w:val="22"/>
          <w:szCs w:val="22"/>
          <w:lang w:bidi="pl-PL"/>
        </w:rPr>
      </w:pPr>
      <w:bookmarkStart w:id="202" w:name="bookmark231"/>
      <w:bookmarkStart w:id="203" w:name="bookmark232"/>
      <w:bookmarkStart w:id="204" w:name="bookmark233"/>
      <w:r w:rsidRPr="00B64271">
        <w:rPr>
          <w:rFonts w:eastAsia="Calibri"/>
          <w:b/>
          <w:bCs/>
          <w:sz w:val="22"/>
          <w:szCs w:val="22"/>
          <w:lang w:bidi="pl-PL"/>
        </w:rPr>
        <w:t>Rozdział XV.</w:t>
      </w:r>
      <w:bookmarkEnd w:id="202"/>
      <w:bookmarkEnd w:id="203"/>
      <w:bookmarkEnd w:id="204"/>
    </w:p>
    <w:p w14:paraId="764C7B73"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ZABEZPIECZENIE NALEŻYTEGO WYKONANIA UMOWY</w:t>
      </w:r>
    </w:p>
    <w:p w14:paraId="6F28F132" w14:textId="0F86C9DA" w:rsidR="00B64271" w:rsidRDefault="00B64271" w:rsidP="003F5DCE">
      <w:pPr>
        <w:widowControl w:val="0"/>
        <w:rPr>
          <w:rFonts w:eastAsia="Tahoma"/>
          <w:sz w:val="22"/>
          <w:szCs w:val="22"/>
          <w:lang w:bidi="pl-PL"/>
        </w:rPr>
      </w:pPr>
      <w:r w:rsidRPr="00B64271">
        <w:rPr>
          <w:rFonts w:eastAsia="Tahoma"/>
          <w:sz w:val="22"/>
          <w:szCs w:val="22"/>
          <w:lang w:bidi="pl-PL"/>
        </w:rPr>
        <w:t>Zamawiający nie wymaga wniesienia zabezpieczenia należytego wykonania umowy.</w:t>
      </w:r>
    </w:p>
    <w:p w14:paraId="40FA7A3A" w14:textId="77777777" w:rsidR="003F5DCE" w:rsidRPr="00B64271" w:rsidRDefault="003F5DCE" w:rsidP="003F5DCE">
      <w:pPr>
        <w:widowControl w:val="0"/>
        <w:jc w:val="center"/>
        <w:rPr>
          <w:rFonts w:eastAsia="Tahoma"/>
          <w:sz w:val="22"/>
          <w:szCs w:val="22"/>
          <w:lang w:bidi="pl-PL"/>
        </w:rPr>
      </w:pPr>
    </w:p>
    <w:p w14:paraId="10BA0620" w14:textId="77777777" w:rsidR="00B64271" w:rsidRPr="00B64271" w:rsidRDefault="00B64271" w:rsidP="003F5DCE">
      <w:pPr>
        <w:keepNext/>
        <w:keepLines/>
        <w:widowControl w:val="0"/>
        <w:jc w:val="center"/>
        <w:outlineLvl w:val="2"/>
        <w:rPr>
          <w:rFonts w:eastAsia="Calibri"/>
          <w:b/>
          <w:bCs/>
          <w:sz w:val="22"/>
          <w:szCs w:val="22"/>
          <w:lang w:bidi="pl-PL"/>
        </w:rPr>
      </w:pPr>
      <w:bookmarkStart w:id="205" w:name="bookmark234"/>
      <w:bookmarkStart w:id="206" w:name="bookmark235"/>
      <w:bookmarkStart w:id="207" w:name="bookmark236"/>
      <w:r w:rsidRPr="00B64271">
        <w:rPr>
          <w:rFonts w:eastAsia="Calibri"/>
          <w:b/>
          <w:bCs/>
          <w:sz w:val="22"/>
          <w:szCs w:val="22"/>
          <w:lang w:bidi="pl-PL"/>
        </w:rPr>
        <w:t>Rozdział XVI.</w:t>
      </w:r>
      <w:bookmarkEnd w:id="205"/>
      <w:bookmarkEnd w:id="206"/>
      <w:bookmarkEnd w:id="207"/>
    </w:p>
    <w:p w14:paraId="4B89AFF3"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ISTOTNE POSTANOWIENIA UMOWY</w:t>
      </w:r>
    </w:p>
    <w:p w14:paraId="7C2FCB33" w14:textId="4EDEF0BB" w:rsidR="00B64271" w:rsidRPr="00B64271" w:rsidRDefault="00B64271" w:rsidP="00ED6DEE">
      <w:pPr>
        <w:widowControl w:val="0"/>
        <w:numPr>
          <w:ilvl w:val="0"/>
          <w:numId w:val="46"/>
        </w:numPr>
        <w:tabs>
          <w:tab w:val="left" w:pos="284"/>
        </w:tabs>
        <w:ind w:left="284" w:hanging="284"/>
        <w:jc w:val="both"/>
        <w:rPr>
          <w:rFonts w:eastAsia="Tahoma"/>
          <w:sz w:val="22"/>
          <w:szCs w:val="22"/>
          <w:lang w:bidi="pl-PL"/>
        </w:rPr>
      </w:pPr>
      <w:bookmarkStart w:id="208" w:name="bookmark237"/>
      <w:bookmarkEnd w:id="208"/>
      <w:r w:rsidRPr="00B64271">
        <w:rPr>
          <w:rFonts w:eastAsia="Tahoma"/>
          <w:sz w:val="22"/>
          <w:szCs w:val="22"/>
          <w:lang w:bidi="pl-PL"/>
        </w:rPr>
        <w:t xml:space="preserve">Szczegółowe warunki, na których Zamawiający zawrze umowę w sprawie udzielenia zamówienia publicznego określone zostały w Istotnych postanowieniach umowy, stanowiącym </w:t>
      </w:r>
      <w:r w:rsidRPr="005A45AB">
        <w:rPr>
          <w:rFonts w:eastAsia="Tahoma"/>
          <w:b/>
          <w:bCs/>
          <w:i/>
          <w:iCs/>
          <w:sz w:val="22"/>
          <w:szCs w:val="22"/>
          <w:lang w:bidi="pl-PL"/>
        </w:rPr>
        <w:t xml:space="preserve">Załącznik </w:t>
      </w:r>
      <w:r w:rsidR="005A45AB">
        <w:rPr>
          <w:rFonts w:eastAsia="Tahoma"/>
          <w:b/>
          <w:bCs/>
          <w:i/>
          <w:iCs/>
          <w:sz w:val="22"/>
          <w:szCs w:val="22"/>
          <w:lang w:bidi="pl-PL"/>
        </w:rPr>
        <w:t>N</w:t>
      </w:r>
      <w:r w:rsidRPr="005A45AB">
        <w:rPr>
          <w:rFonts w:eastAsia="Tahoma"/>
          <w:b/>
          <w:bCs/>
          <w:i/>
          <w:iCs/>
          <w:sz w:val="22"/>
          <w:szCs w:val="22"/>
          <w:lang w:bidi="pl-PL"/>
        </w:rPr>
        <w:t>r 3</w:t>
      </w:r>
      <w:r w:rsidRPr="00B64271">
        <w:rPr>
          <w:rFonts w:eastAsia="Tahoma"/>
          <w:sz w:val="22"/>
          <w:szCs w:val="22"/>
          <w:lang w:bidi="pl-PL"/>
        </w:rPr>
        <w:t xml:space="preserve"> </w:t>
      </w:r>
      <w:r w:rsidRPr="00BF0655">
        <w:rPr>
          <w:rFonts w:eastAsia="Tahoma"/>
          <w:b/>
          <w:bCs/>
          <w:i/>
          <w:iCs/>
          <w:sz w:val="22"/>
          <w:szCs w:val="22"/>
          <w:lang w:bidi="pl-PL"/>
        </w:rPr>
        <w:t>do SWZ</w:t>
      </w:r>
      <w:r w:rsidRPr="00B64271">
        <w:rPr>
          <w:rFonts w:eastAsia="Tahoma"/>
          <w:sz w:val="22"/>
          <w:szCs w:val="22"/>
          <w:lang w:bidi="pl-PL"/>
        </w:rPr>
        <w:t>.</w:t>
      </w:r>
    </w:p>
    <w:p w14:paraId="50936022" w14:textId="31E2BAFB" w:rsidR="00B64271" w:rsidRPr="00B64271" w:rsidRDefault="00151BB7" w:rsidP="00ED6DEE">
      <w:pPr>
        <w:widowControl w:val="0"/>
        <w:numPr>
          <w:ilvl w:val="0"/>
          <w:numId w:val="46"/>
        </w:numPr>
        <w:tabs>
          <w:tab w:val="left" w:pos="284"/>
        </w:tabs>
        <w:ind w:left="284" w:hanging="284"/>
        <w:jc w:val="both"/>
        <w:rPr>
          <w:rFonts w:eastAsia="Tahoma"/>
          <w:sz w:val="22"/>
          <w:szCs w:val="22"/>
          <w:lang w:bidi="pl-PL"/>
        </w:rPr>
      </w:pPr>
      <w:bookmarkStart w:id="209" w:name="bookmark238"/>
      <w:bookmarkEnd w:id="209"/>
      <w:r>
        <w:rPr>
          <w:rFonts w:eastAsia="Tahoma"/>
          <w:sz w:val="22"/>
          <w:szCs w:val="22"/>
          <w:lang w:bidi="pl-PL"/>
        </w:rPr>
        <w:t>Zamawiający zawrze umowę odpowiednio do każdej z części</w:t>
      </w:r>
      <w:r w:rsidR="005E70C0">
        <w:rPr>
          <w:rFonts w:eastAsia="Tahoma"/>
          <w:sz w:val="22"/>
          <w:szCs w:val="22"/>
          <w:lang w:bidi="pl-PL"/>
        </w:rPr>
        <w:t xml:space="preserve"> zamówienia</w:t>
      </w:r>
      <w:r>
        <w:rPr>
          <w:rFonts w:eastAsia="Tahoma"/>
          <w:sz w:val="22"/>
          <w:szCs w:val="22"/>
          <w:lang w:bidi="pl-PL"/>
        </w:rPr>
        <w:t xml:space="preserve">. </w:t>
      </w:r>
    </w:p>
    <w:p w14:paraId="381D1AE4" w14:textId="0A0B954C" w:rsidR="00FF5C47" w:rsidRPr="007D7789" w:rsidRDefault="00B64271" w:rsidP="00ED6DEE">
      <w:pPr>
        <w:widowControl w:val="0"/>
        <w:numPr>
          <w:ilvl w:val="0"/>
          <w:numId w:val="46"/>
        </w:numPr>
        <w:tabs>
          <w:tab w:val="left" w:pos="284"/>
        </w:tabs>
        <w:ind w:left="284" w:hanging="284"/>
        <w:jc w:val="both"/>
        <w:rPr>
          <w:rFonts w:eastAsia="Tahoma"/>
          <w:sz w:val="22"/>
          <w:szCs w:val="22"/>
          <w:lang w:bidi="pl-PL"/>
        </w:rPr>
      </w:pPr>
      <w:bookmarkStart w:id="210" w:name="bookmark239"/>
      <w:bookmarkEnd w:id="210"/>
      <w:r w:rsidRPr="001B3ADA">
        <w:rPr>
          <w:rFonts w:eastAsia="Tahoma"/>
          <w:sz w:val="22"/>
          <w:szCs w:val="22"/>
          <w:lang w:bidi="pl-PL"/>
        </w:rPr>
        <w:t>Zamawiający zastrzega sobie prawo zmian treści umowy</w:t>
      </w:r>
      <w:r w:rsidRPr="00B64271">
        <w:rPr>
          <w:rFonts w:eastAsia="Tahoma"/>
          <w:sz w:val="22"/>
          <w:szCs w:val="22"/>
          <w:lang w:bidi="pl-PL"/>
        </w:rPr>
        <w:t xml:space="preserve">. Warunki zmiany umowy, szczegółowo </w:t>
      </w:r>
      <w:r w:rsidRPr="00B64271">
        <w:rPr>
          <w:rFonts w:eastAsia="Tahoma"/>
          <w:sz w:val="22"/>
          <w:szCs w:val="22"/>
          <w:lang w:bidi="pl-PL"/>
        </w:rPr>
        <w:lastRenderedPageBreak/>
        <w:t>określono w Istotnych postanowieniach umowy.</w:t>
      </w:r>
      <w:bookmarkStart w:id="211" w:name="bookmark240"/>
      <w:bookmarkStart w:id="212" w:name="bookmark241"/>
      <w:bookmarkStart w:id="213" w:name="bookmark242"/>
    </w:p>
    <w:p w14:paraId="4C82EED1"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XVII.</w:t>
      </w:r>
      <w:bookmarkEnd w:id="211"/>
      <w:bookmarkEnd w:id="212"/>
      <w:bookmarkEnd w:id="213"/>
    </w:p>
    <w:p w14:paraId="5610A669"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FORMALNOŚCI PO WYBORZE OFERTY W CELU ZAWARCIA UMOWY</w:t>
      </w:r>
    </w:p>
    <w:p w14:paraId="78BB3209" w14:textId="1F7B679E" w:rsidR="00AF2A3D" w:rsidRPr="00AF2A3D" w:rsidRDefault="00AF2A3D" w:rsidP="001C6928">
      <w:pPr>
        <w:pStyle w:val="Akapitzlist"/>
        <w:numPr>
          <w:ilvl w:val="0"/>
          <w:numId w:val="47"/>
        </w:numPr>
        <w:tabs>
          <w:tab w:val="num" w:pos="284"/>
        </w:tabs>
        <w:ind w:left="284" w:hanging="284"/>
        <w:jc w:val="both"/>
        <w:rPr>
          <w:sz w:val="22"/>
          <w:szCs w:val="22"/>
        </w:rPr>
      </w:pPr>
      <w:bookmarkStart w:id="214" w:name="bookmark243"/>
      <w:bookmarkEnd w:id="214"/>
      <w:r w:rsidRPr="00AF2A3D">
        <w:rPr>
          <w:bCs/>
          <w:sz w:val="22"/>
          <w:szCs w:val="22"/>
        </w:rPr>
        <w:t xml:space="preserve">Z Wykonawcą, który złoży najkorzystniejszą ofertę </w:t>
      </w:r>
      <w:r>
        <w:rPr>
          <w:bCs/>
          <w:sz w:val="22"/>
          <w:szCs w:val="22"/>
          <w:lang w:val="pl-PL"/>
        </w:rPr>
        <w:t xml:space="preserve">(odpowiednio do części) </w:t>
      </w:r>
      <w:r w:rsidRPr="00AF2A3D">
        <w:rPr>
          <w:bCs/>
          <w:sz w:val="22"/>
          <w:szCs w:val="22"/>
        </w:rPr>
        <w:t xml:space="preserve">zostanie zawarta umowa. </w:t>
      </w:r>
      <w:r w:rsidRPr="00AF2A3D">
        <w:rPr>
          <w:sz w:val="22"/>
          <w:szCs w:val="22"/>
        </w:rPr>
        <w:t>Zawarcie umowy nastąpi po upływie terminu przewidzianego na wni</w:t>
      </w:r>
      <w:r w:rsidR="0087195B">
        <w:rPr>
          <w:sz w:val="22"/>
          <w:szCs w:val="22"/>
        </w:rPr>
        <w:t>esienie środków ochrony prawnej</w:t>
      </w:r>
      <w:r w:rsidR="0087195B">
        <w:rPr>
          <w:sz w:val="22"/>
          <w:szCs w:val="22"/>
          <w:lang w:val="pl-PL"/>
        </w:rPr>
        <w:t xml:space="preserve">, </w:t>
      </w:r>
      <w:r w:rsidRPr="00AF2A3D">
        <w:rPr>
          <w:sz w:val="22"/>
          <w:szCs w:val="22"/>
        </w:rPr>
        <w:t xml:space="preserve">wg wzoru projektowanych postanowień umowy stanowiącego </w:t>
      </w:r>
      <w:r w:rsidRPr="00AF2A3D">
        <w:rPr>
          <w:b/>
          <w:bCs/>
          <w:i/>
          <w:sz w:val="22"/>
          <w:szCs w:val="22"/>
        </w:rPr>
        <w:t>Załącznik Nr</w:t>
      </w:r>
      <w:r w:rsidRPr="00AF2A3D">
        <w:rPr>
          <w:b/>
          <w:bCs/>
          <w:sz w:val="22"/>
          <w:szCs w:val="22"/>
        </w:rPr>
        <w:t xml:space="preserve"> </w:t>
      </w:r>
      <w:r w:rsidRPr="00ED6DEE">
        <w:rPr>
          <w:b/>
          <w:bCs/>
          <w:i/>
          <w:iCs/>
          <w:sz w:val="22"/>
          <w:szCs w:val="22"/>
        </w:rPr>
        <w:t>3</w:t>
      </w:r>
      <w:r w:rsidRPr="00AF2A3D">
        <w:rPr>
          <w:b/>
          <w:bCs/>
          <w:sz w:val="22"/>
          <w:szCs w:val="22"/>
        </w:rPr>
        <w:t xml:space="preserve"> </w:t>
      </w:r>
      <w:r w:rsidRPr="00ED6DEE">
        <w:rPr>
          <w:b/>
          <w:bCs/>
          <w:i/>
          <w:iCs/>
          <w:sz w:val="22"/>
          <w:szCs w:val="22"/>
        </w:rPr>
        <w:t>do SWZ</w:t>
      </w:r>
      <w:r w:rsidRPr="00AF2A3D">
        <w:rPr>
          <w:bCs/>
          <w:sz w:val="22"/>
          <w:szCs w:val="22"/>
        </w:rPr>
        <w:t xml:space="preserve">. </w:t>
      </w:r>
      <w:r w:rsidRPr="00AF2A3D">
        <w:rPr>
          <w:sz w:val="22"/>
          <w:szCs w:val="22"/>
        </w:rPr>
        <w:t xml:space="preserve">Przyjęcie istotnych postanowień umowy stanowi jeden z istotnych warunków przyjęcia oferty. </w:t>
      </w:r>
      <w:bookmarkStart w:id="215" w:name="bookmark244"/>
      <w:bookmarkEnd w:id="215"/>
    </w:p>
    <w:p w14:paraId="5F6D8036" w14:textId="77777777" w:rsidR="008430C1" w:rsidRPr="008430C1" w:rsidRDefault="00B64271" w:rsidP="001C6928">
      <w:pPr>
        <w:pStyle w:val="Akapitzlist"/>
        <w:numPr>
          <w:ilvl w:val="0"/>
          <w:numId w:val="47"/>
        </w:numPr>
        <w:tabs>
          <w:tab w:val="num" w:pos="284"/>
        </w:tabs>
        <w:ind w:left="284" w:hanging="284"/>
        <w:jc w:val="both"/>
        <w:rPr>
          <w:sz w:val="22"/>
          <w:szCs w:val="22"/>
        </w:rPr>
      </w:pPr>
      <w:r w:rsidRPr="00AF2A3D">
        <w:rPr>
          <w:rFonts w:eastAsia="Tahoma"/>
          <w:sz w:val="22"/>
          <w:szCs w:val="22"/>
          <w:lang w:bidi="pl-PL"/>
        </w:rPr>
        <w:t>W przypadku wyboru oferty złożonej przez Wykonawców wspólnie ubiegających się o udzielenie zamówienia Zamawiający może żądać przed zawarciem umowy przedstawienia umowy regulującej współpracę tych Wykonawców.</w:t>
      </w:r>
    </w:p>
    <w:p w14:paraId="5BA18CC3" w14:textId="7019776C" w:rsidR="00AF2A3D" w:rsidRPr="008430C1" w:rsidRDefault="00AF2A3D" w:rsidP="001C6928">
      <w:pPr>
        <w:pStyle w:val="Akapitzlist"/>
        <w:numPr>
          <w:ilvl w:val="0"/>
          <w:numId w:val="47"/>
        </w:numPr>
        <w:tabs>
          <w:tab w:val="num" w:pos="284"/>
        </w:tabs>
        <w:ind w:left="284" w:hanging="284"/>
        <w:jc w:val="both"/>
        <w:rPr>
          <w:sz w:val="22"/>
          <w:szCs w:val="22"/>
        </w:rPr>
      </w:pPr>
      <w:r w:rsidRPr="008430C1">
        <w:rPr>
          <w:sz w:val="22"/>
          <w:szCs w:val="22"/>
        </w:rPr>
        <w:t>Zamawiający nie później niż w terminie 30 dni od dnia zakończenia postępowania o udzielenie zamówienia przekazuje do publikacji Urzędowi Publikacji Unii Europejskiej ogłoszenie</w:t>
      </w:r>
      <w:r w:rsidR="005B33F1">
        <w:rPr>
          <w:sz w:val="22"/>
          <w:szCs w:val="22"/>
          <w:lang w:val="pl-PL"/>
        </w:rPr>
        <w:t xml:space="preserve"> </w:t>
      </w:r>
      <w:r w:rsidRPr="008430C1">
        <w:rPr>
          <w:sz w:val="22"/>
          <w:szCs w:val="22"/>
        </w:rPr>
        <w:t>o udzieleniu zamówienia zawierające informację o wynikach tego postępowania.</w:t>
      </w:r>
    </w:p>
    <w:p w14:paraId="67FEF66C" w14:textId="77777777" w:rsidR="008430C1" w:rsidRDefault="008430C1" w:rsidP="003F5DCE">
      <w:pPr>
        <w:keepNext/>
        <w:keepLines/>
        <w:widowControl w:val="0"/>
        <w:ind w:hanging="284"/>
        <w:jc w:val="center"/>
        <w:outlineLvl w:val="2"/>
        <w:rPr>
          <w:rFonts w:eastAsia="Calibri"/>
          <w:b/>
          <w:bCs/>
          <w:sz w:val="22"/>
          <w:szCs w:val="22"/>
          <w:lang w:bidi="pl-PL"/>
        </w:rPr>
      </w:pPr>
      <w:bookmarkStart w:id="216" w:name="bookmark245"/>
      <w:bookmarkStart w:id="217" w:name="bookmark246"/>
      <w:bookmarkStart w:id="218" w:name="bookmark247"/>
      <w:bookmarkStart w:id="219" w:name="bookmark248"/>
      <w:bookmarkEnd w:id="216"/>
    </w:p>
    <w:p w14:paraId="2A726498"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XVIII.</w:t>
      </w:r>
      <w:bookmarkEnd w:id="217"/>
      <w:bookmarkEnd w:id="218"/>
      <w:bookmarkEnd w:id="219"/>
    </w:p>
    <w:p w14:paraId="0189DBA9"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ŚRODKI OCHRONY PRAWNEJ</w:t>
      </w:r>
    </w:p>
    <w:p w14:paraId="20BC9DF7" w14:textId="77777777" w:rsidR="00B64271" w:rsidRPr="00B64271" w:rsidRDefault="00B64271" w:rsidP="001C6928">
      <w:pPr>
        <w:widowControl w:val="0"/>
        <w:numPr>
          <w:ilvl w:val="0"/>
          <w:numId w:val="48"/>
        </w:numPr>
        <w:tabs>
          <w:tab w:val="left" w:pos="284"/>
        </w:tabs>
        <w:ind w:left="284" w:hanging="284"/>
        <w:jc w:val="both"/>
        <w:rPr>
          <w:rFonts w:eastAsia="Tahoma"/>
          <w:sz w:val="22"/>
          <w:szCs w:val="22"/>
          <w:lang w:bidi="pl-PL"/>
        </w:rPr>
      </w:pPr>
      <w:bookmarkStart w:id="220" w:name="bookmark249"/>
      <w:bookmarkEnd w:id="220"/>
      <w:r w:rsidRPr="00B64271">
        <w:rPr>
          <w:rFonts w:eastAsia="Tahoma"/>
          <w:sz w:val="22"/>
          <w:szCs w:val="22"/>
          <w:lang w:bidi="pl-PL"/>
        </w:rPr>
        <w:t>Wykonawcy, a także innemu podmiotowi, jeżeli ma lub miał interes w uzyskaniu zamówienia oraz poniósł lub może ponieść szkodę w wyniku naruszenia przez Zamawiającego przepisów ustawy Pzp, przysługują środki ochrony prawnej określone w dziale IX ustawy Pzp, tj. odwołanie i skarga do sądu. Postępowanie odwoławcze uregulowane zostało w przepisach art. 506-578 ustawy Pzp, a postępowanie skargowe w przepisach art. 579-590 ustawy Pzp.</w:t>
      </w:r>
    </w:p>
    <w:p w14:paraId="7F04CFB7" w14:textId="77777777" w:rsidR="00B64271" w:rsidRPr="00B64271" w:rsidRDefault="00B64271" w:rsidP="001C6928">
      <w:pPr>
        <w:widowControl w:val="0"/>
        <w:numPr>
          <w:ilvl w:val="0"/>
          <w:numId w:val="48"/>
        </w:numPr>
        <w:tabs>
          <w:tab w:val="left" w:pos="284"/>
        </w:tabs>
        <w:ind w:left="284" w:hanging="284"/>
        <w:jc w:val="both"/>
        <w:rPr>
          <w:rFonts w:eastAsia="Tahoma"/>
          <w:sz w:val="22"/>
          <w:szCs w:val="22"/>
          <w:lang w:bidi="pl-PL"/>
        </w:rPr>
      </w:pPr>
      <w:bookmarkStart w:id="221" w:name="bookmark250"/>
      <w:bookmarkEnd w:id="221"/>
      <w:r w:rsidRPr="00B64271">
        <w:rPr>
          <w:rFonts w:eastAsia="Tahoma"/>
          <w:sz w:val="22"/>
          <w:szCs w:val="22"/>
          <w:lang w:bidi="pl-PL"/>
        </w:rPr>
        <w:t>Odwołanie przysługuje na:</w:t>
      </w:r>
    </w:p>
    <w:p w14:paraId="76A193A7" w14:textId="3A87DDF8" w:rsidR="00B64271" w:rsidRPr="00B64271" w:rsidRDefault="00B64271" w:rsidP="001C6928">
      <w:pPr>
        <w:widowControl w:val="0"/>
        <w:numPr>
          <w:ilvl w:val="0"/>
          <w:numId w:val="49"/>
        </w:numPr>
        <w:tabs>
          <w:tab w:val="left" w:pos="284"/>
          <w:tab w:val="left" w:pos="867"/>
        </w:tabs>
        <w:ind w:left="284" w:hanging="284"/>
        <w:jc w:val="both"/>
        <w:rPr>
          <w:rFonts w:eastAsia="Tahoma"/>
          <w:sz w:val="22"/>
          <w:szCs w:val="22"/>
          <w:lang w:bidi="pl-PL"/>
        </w:rPr>
      </w:pPr>
      <w:bookmarkStart w:id="222" w:name="bookmark251"/>
      <w:bookmarkEnd w:id="222"/>
      <w:r w:rsidRPr="00B64271">
        <w:rPr>
          <w:rFonts w:eastAsia="Tahoma"/>
          <w:sz w:val="22"/>
          <w:szCs w:val="22"/>
          <w:lang w:bidi="pl-PL"/>
        </w:rPr>
        <w:t>niezgodną z przepisami ustawy Pzp czynność Zamawiającego, podjętą w postępowaniu</w:t>
      </w:r>
      <w:r w:rsidR="005B33F1">
        <w:rPr>
          <w:rFonts w:eastAsia="Tahoma"/>
          <w:sz w:val="22"/>
          <w:szCs w:val="22"/>
          <w:lang w:bidi="pl-PL"/>
        </w:rPr>
        <w:t xml:space="preserve"> </w:t>
      </w:r>
      <w:r w:rsidRPr="00B64271">
        <w:rPr>
          <w:rFonts w:eastAsia="Tahoma"/>
          <w:sz w:val="22"/>
          <w:szCs w:val="22"/>
          <w:lang w:bidi="pl-PL"/>
        </w:rPr>
        <w:t>o udzielenie zamówienia, w tym na projektowane postanowienie umowy;</w:t>
      </w:r>
    </w:p>
    <w:p w14:paraId="2FAA72F7" w14:textId="77777777" w:rsidR="00B64271" w:rsidRPr="00B64271" w:rsidRDefault="00B64271" w:rsidP="001C6928">
      <w:pPr>
        <w:widowControl w:val="0"/>
        <w:numPr>
          <w:ilvl w:val="0"/>
          <w:numId w:val="49"/>
        </w:numPr>
        <w:tabs>
          <w:tab w:val="left" w:pos="284"/>
          <w:tab w:val="left" w:pos="867"/>
        </w:tabs>
        <w:ind w:left="284" w:hanging="284"/>
        <w:jc w:val="both"/>
        <w:rPr>
          <w:rFonts w:eastAsia="Tahoma"/>
          <w:sz w:val="22"/>
          <w:szCs w:val="22"/>
          <w:lang w:bidi="pl-PL"/>
        </w:rPr>
      </w:pPr>
      <w:bookmarkStart w:id="223" w:name="bookmark252"/>
      <w:bookmarkEnd w:id="223"/>
      <w:r w:rsidRPr="00B64271">
        <w:rPr>
          <w:rFonts w:eastAsia="Tahoma"/>
          <w:sz w:val="22"/>
          <w:szCs w:val="22"/>
          <w:lang w:bidi="pl-PL"/>
        </w:rPr>
        <w:t>zaniechanie czynności w postępowaniu o udzielenie zamówienia, do której Zamawiający był obowiązany na podstawie ustawy Pzp;</w:t>
      </w:r>
    </w:p>
    <w:p w14:paraId="39094CF7" w14:textId="77777777" w:rsidR="00B64271" w:rsidRPr="00B64271" w:rsidRDefault="00B64271" w:rsidP="001C6928">
      <w:pPr>
        <w:widowControl w:val="0"/>
        <w:numPr>
          <w:ilvl w:val="0"/>
          <w:numId w:val="49"/>
        </w:numPr>
        <w:tabs>
          <w:tab w:val="left" w:pos="284"/>
          <w:tab w:val="left" w:pos="867"/>
        </w:tabs>
        <w:ind w:left="284" w:hanging="284"/>
        <w:jc w:val="both"/>
        <w:rPr>
          <w:rFonts w:eastAsia="Tahoma"/>
          <w:sz w:val="22"/>
          <w:szCs w:val="22"/>
          <w:lang w:bidi="pl-PL"/>
        </w:rPr>
      </w:pPr>
      <w:bookmarkStart w:id="224" w:name="bookmark253"/>
      <w:bookmarkEnd w:id="224"/>
      <w:r w:rsidRPr="00B64271">
        <w:rPr>
          <w:rFonts w:eastAsia="Tahoma"/>
          <w:sz w:val="22"/>
          <w:szCs w:val="22"/>
          <w:lang w:bidi="pl-PL"/>
        </w:rPr>
        <w:t>zaniechanie przeprowadzenia postępowania o udzielenie zamówienia, mimo że Zamawiający był do tego obowiązany.</w:t>
      </w:r>
    </w:p>
    <w:p w14:paraId="34DA7467" w14:textId="77777777" w:rsidR="00B64271" w:rsidRPr="00B64271" w:rsidRDefault="00B64271" w:rsidP="001C6928">
      <w:pPr>
        <w:widowControl w:val="0"/>
        <w:numPr>
          <w:ilvl w:val="0"/>
          <w:numId w:val="48"/>
        </w:numPr>
        <w:tabs>
          <w:tab w:val="left" w:pos="284"/>
        </w:tabs>
        <w:ind w:left="284" w:hanging="284"/>
        <w:jc w:val="both"/>
        <w:rPr>
          <w:rFonts w:eastAsia="Tahoma"/>
          <w:sz w:val="22"/>
          <w:szCs w:val="22"/>
          <w:lang w:bidi="pl-PL"/>
        </w:rPr>
      </w:pPr>
      <w:bookmarkStart w:id="225" w:name="bookmark254"/>
      <w:bookmarkEnd w:id="225"/>
      <w:r w:rsidRPr="00B64271">
        <w:rPr>
          <w:rFonts w:eastAsia="Tahoma"/>
          <w:sz w:val="22"/>
          <w:szCs w:val="22"/>
          <w:lang w:bidi="pl-PL"/>
        </w:rPr>
        <w:t>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7612400C" w14:textId="2FE01DFF" w:rsidR="00B64271" w:rsidRPr="005A45AB" w:rsidRDefault="00B64271" w:rsidP="00FE3303">
      <w:pPr>
        <w:widowControl w:val="0"/>
        <w:numPr>
          <w:ilvl w:val="0"/>
          <w:numId w:val="48"/>
        </w:numPr>
        <w:tabs>
          <w:tab w:val="left" w:pos="284"/>
          <w:tab w:val="left" w:pos="4358"/>
        </w:tabs>
        <w:ind w:left="284" w:hanging="284"/>
        <w:jc w:val="both"/>
        <w:rPr>
          <w:rFonts w:eastAsia="Tahoma"/>
          <w:sz w:val="22"/>
          <w:szCs w:val="22"/>
          <w:lang w:bidi="pl-PL"/>
        </w:rPr>
      </w:pPr>
      <w:bookmarkStart w:id="226" w:name="bookmark255"/>
      <w:bookmarkEnd w:id="226"/>
      <w:r w:rsidRPr="005A45AB">
        <w:rPr>
          <w:rFonts w:eastAsia="Tahoma"/>
          <w:sz w:val="22"/>
          <w:szCs w:val="22"/>
          <w:lang w:bidi="pl-PL"/>
        </w:rPr>
        <w:t>Odwołanie wnosi się w terminie: (a)</w:t>
      </w:r>
      <w:r w:rsidR="00AF2A3D" w:rsidRPr="005A45AB">
        <w:rPr>
          <w:rFonts w:eastAsia="Tahoma"/>
          <w:sz w:val="22"/>
          <w:szCs w:val="22"/>
          <w:lang w:bidi="pl-PL"/>
        </w:rPr>
        <w:t xml:space="preserve"> </w:t>
      </w:r>
      <w:r w:rsidRPr="005A45AB">
        <w:rPr>
          <w:rFonts w:eastAsia="Tahoma"/>
          <w:sz w:val="22"/>
          <w:szCs w:val="22"/>
          <w:lang w:bidi="pl-PL"/>
        </w:rPr>
        <w:t>10 dni od dnia przekazania informacji o czynności</w:t>
      </w:r>
      <w:r w:rsidR="005A45AB" w:rsidRPr="005A45AB">
        <w:rPr>
          <w:rFonts w:eastAsia="Tahoma"/>
          <w:sz w:val="22"/>
          <w:szCs w:val="22"/>
          <w:lang w:bidi="pl-PL"/>
        </w:rPr>
        <w:t xml:space="preserve"> </w:t>
      </w:r>
      <w:r w:rsidRPr="005A45AB">
        <w:rPr>
          <w:rFonts w:eastAsia="Tahoma"/>
          <w:sz w:val="22"/>
          <w:szCs w:val="22"/>
          <w:lang w:bidi="pl-PL"/>
        </w:rPr>
        <w:t>Zamawiającego stanowiącej podstawę jego wniesienia, jeżeli informacja została przekazana przy użyciu środków komunikacji elektronicznej, (b) 15 dni od dnia przekazania informacji o czynności Zamawiającego stanowiącej podstawę jego wniesienia, jeżeli informacja została przekazana w sposób inny niż określony w lit. (a).</w:t>
      </w:r>
    </w:p>
    <w:p w14:paraId="35300D76" w14:textId="77777777" w:rsidR="00B64271" w:rsidRPr="00B64271" w:rsidRDefault="00B64271" w:rsidP="001C6928">
      <w:pPr>
        <w:widowControl w:val="0"/>
        <w:numPr>
          <w:ilvl w:val="0"/>
          <w:numId w:val="48"/>
        </w:numPr>
        <w:tabs>
          <w:tab w:val="left" w:pos="284"/>
        </w:tabs>
        <w:ind w:left="284" w:hanging="284"/>
        <w:jc w:val="both"/>
        <w:rPr>
          <w:rFonts w:eastAsia="Tahoma"/>
          <w:sz w:val="22"/>
          <w:szCs w:val="22"/>
          <w:lang w:bidi="pl-PL"/>
        </w:rPr>
      </w:pPr>
      <w:bookmarkStart w:id="227" w:name="bookmark256"/>
      <w:bookmarkEnd w:id="227"/>
      <w:r w:rsidRPr="00B64271">
        <w:rPr>
          <w:rFonts w:eastAsia="Tahoma"/>
          <w:sz w:val="22"/>
          <w:szCs w:val="22"/>
          <w:lang w:bidi="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53956AEF" w14:textId="0D990C75" w:rsidR="00AF2A3D" w:rsidRDefault="00B64271" w:rsidP="001C6928">
      <w:pPr>
        <w:widowControl w:val="0"/>
        <w:numPr>
          <w:ilvl w:val="0"/>
          <w:numId w:val="48"/>
        </w:numPr>
        <w:tabs>
          <w:tab w:val="left" w:pos="284"/>
        </w:tabs>
        <w:ind w:left="284" w:hanging="284"/>
        <w:jc w:val="both"/>
        <w:rPr>
          <w:rFonts w:eastAsia="Tahoma"/>
          <w:sz w:val="22"/>
          <w:szCs w:val="22"/>
          <w:lang w:bidi="pl-PL"/>
        </w:rPr>
      </w:pPr>
      <w:bookmarkStart w:id="228" w:name="bookmark257"/>
      <w:bookmarkEnd w:id="228"/>
      <w:r w:rsidRPr="00B64271">
        <w:rPr>
          <w:rFonts w:eastAsia="Tahoma"/>
          <w:sz w:val="22"/>
          <w:szCs w:val="22"/>
          <w:lang w:bidi="pl-PL"/>
        </w:rPr>
        <w:t>Odwołanie w przypadkach innych niż określone ww. wnosi się w terminie 10 dni od dnia, w którym powzięto lub przy zachowaniu należytej staranności można było powziąć wiadomość</w:t>
      </w:r>
      <w:r w:rsidR="005B33F1">
        <w:rPr>
          <w:rFonts w:eastAsia="Tahoma"/>
          <w:sz w:val="22"/>
          <w:szCs w:val="22"/>
          <w:lang w:bidi="pl-PL"/>
        </w:rPr>
        <w:t xml:space="preserve"> </w:t>
      </w:r>
      <w:r w:rsidRPr="00B64271">
        <w:rPr>
          <w:rFonts w:eastAsia="Tahoma"/>
          <w:sz w:val="22"/>
          <w:szCs w:val="22"/>
          <w:lang w:bidi="pl-PL"/>
        </w:rPr>
        <w:t>o okolicznościach stanowiących podstawę jego wniesienia.</w:t>
      </w:r>
      <w:bookmarkStart w:id="229" w:name="bookmark258"/>
      <w:bookmarkEnd w:id="229"/>
    </w:p>
    <w:p w14:paraId="1E64A5AF" w14:textId="02FE9E56" w:rsidR="00B64271" w:rsidRPr="00AF2A3D" w:rsidRDefault="00B64271" w:rsidP="001C6928">
      <w:pPr>
        <w:widowControl w:val="0"/>
        <w:numPr>
          <w:ilvl w:val="0"/>
          <w:numId w:val="48"/>
        </w:numPr>
        <w:tabs>
          <w:tab w:val="left" w:pos="284"/>
        </w:tabs>
        <w:ind w:left="284" w:hanging="284"/>
        <w:jc w:val="both"/>
        <w:rPr>
          <w:rFonts w:eastAsia="Tahoma"/>
          <w:sz w:val="22"/>
          <w:szCs w:val="22"/>
          <w:lang w:bidi="pl-PL"/>
        </w:rPr>
      </w:pPr>
      <w:r w:rsidRPr="00AF2A3D">
        <w:rPr>
          <w:rFonts w:eastAsia="Courier New"/>
          <w:sz w:val="22"/>
          <w:szCs w:val="22"/>
          <w:lang w:bidi="pl-PL"/>
        </w:rPr>
        <w:t>Na orzeczenie Krajowej Izby Odwoławczej oraz postanowienie Prezesa Krajowej Izby Odwoławczej, o którym mowa w art. 519 ust. 1 ustawy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ustawy Pzp, przesyłając jednocześnie jej odpis przeciwnikowi skargi. Złożenie skargi w placówce pocztowej operatora wyznaczonego w rozumieniu ustawy z dnia 23 listopada 2012 r. - Prawo pocztowe</w:t>
      </w:r>
      <w:r w:rsidR="009F028C">
        <w:rPr>
          <w:rFonts w:eastAsia="Courier New"/>
          <w:sz w:val="22"/>
          <w:szCs w:val="22"/>
          <w:lang w:bidi="pl-PL"/>
        </w:rPr>
        <w:t xml:space="preserve"> </w:t>
      </w:r>
      <w:r w:rsidRPr="00AF2A3D">
        <w:rPr>
          <w:sz w:val="22"/>
          <w:szCs w:val="22"/>
        </w:rPr>
        <w:t>(Dz. U. z 2020 r. poz. 1041 ze zm.).</w:t>
      </w:r>
    </w:p>
    <w:p w14:paraId="3D3D6D4A" w14:textId="77777777" w:rsidR="000D48E0" w:rsidRPr="009F028C" w:rsidRDefault="000D48E0" w:rsidP="009F028C">
      <w:pPr>
        <w:jc w:val="both"/>
        <w:rPr>
          <w:sz w:val="22"/>
          <w:szCs w:val="22"/>
        </w:rPr>
      </w:pPr>
    </w:p>
    <w:p w14:paraId="5C76FC0A" w14:textId="77777777" w:rsidR="005B33F1" w:rsidRDefault="005B33F1" w:rsidP="007A0E48">
      <w:pPr>
        <w:jc w:val="center"/>
        <w:rPr>
          <w:b/>
          <w:sz w:val="22"/>
          <w:szCs w:val="22"/>
        </w:rPr>
      </w:pPr>
    </w:p>
    <w:p w14:paraId="232747DA" w14:textId="14E6271B" w:rsidR="007A0E48" w:rsidRDefault="007A0E48" w:rsidP="007A0E48">
      <w:pPr>
        <w:jc w:val="center"/>
        <w:rPr>
          <w:b/>
          <w:sz w:val="22"/>
          <w:szCs w:val="22"/>
        </w:rPr>
      </w:pPr>
      <w:r>
        <w:rPr>
          <w:b/>
          <w:sz w:val="22"/>
          <w:szCs w:val="22"/>
        </w:rPr>
        <w:t xml:space="preserve">Rozdział </w:t>
      </w:r>
      <w:r w:rsidR="0025721D" w:rsidRPr="0025721D">
        <w:rPr>
          <w:b/>
          <w:sz w:val="22"/>
          <w:szCs w:val="22"/>
        </w:rPr>
        <w:t>XXI.</w:t>
      </w:r>
    </w:p>
    <w:p w14:paraId="0A1B56D8" w14:textId="3BB9753E" w:rsidR="0025721D" w:rsidRDefault="007A0E48" w:rsidP="007A0E48">
      <w:pPr>
        <w:jc w:val="center"/>
        <w:rPr>
          <w:b/>
          <w:sz w:val="22"/>
          <w:szCs w:val="22"/>
        </w:rPr>
      </w:pPr>
      <w:r w:rsidRPr="0025721D">
        <w:rPr>
          <w:b/>
          <w:sz w:val="22"/>
          <w:szCs w:val="22"/>
        </w:rPr>
        <w:t>ZAŁĄCZNIKI</w:t>
      </w:r>
    </w:p>
    <w:p w14:paraId="54D38D29" w14:textId="77777777" w:rsidR="00821127" w:rsidRPr="0025721D" w:rsidRDefault="00821127" w:rsidP="007A0E48">
      <w:pPr>
        <w:jc w:val="center"/>
        <w:rPr>
          <w:sz w:val="22"/>
          <w:szCs w:val="22"/>
        </w:rPr>
      </w:pPr>
    </w:p>
    <w:p w14:paraId="55DF4CCC" w14:textId="77777777" w:rsidR="0025721D" w:rsidRPr="0025721D" w:rsidRDefault="0025721D" w:rsidP="007A0E48">
      <w:pPr>
        <w:jc w:val="both"/>
        <w:rPr>
          <w:sz w:val="22"/>
          <w:szCs w:val="22"/>
        </w:rPr>
      </w:pPr>
      <w:r w:rsidRPr="0025721D">
        <w:rPr>
          <w:sz w:val="22"/>
          <w:szCs w:val="22"/>
        </w:rPr>
        <w:t>Załącznik Nr 1-              Formularz ofertowy</w:t>
      </w:r>
    </w:p>
    <w:p w14:paraId="72920E04" w14:textId="46437CEA" w:rsidR="0025721D" w:rsidRDefault="0025721D" w:rsidP="007A0E48">
      <w:pPr>
        <w:tabs>
          <w:tab w:val="left" w:pos="1843"/>
        </w:tabs>
        <w:jc w:val="both"/>
        <w:rPr>
          <w:sz w:val="22"/>
          <w:szCs w:val="22"/>
        </w:rPr>
      </w:pPr>
      <w:r w:rsidRPr="0025721D">
        <w:rPr>
          <w:sz w:val="22"/>
          <w:szCs w:val="22"/>
        </w:rPr>
        <w:t xml:space="preserve">Załącznik Nr 2-              Szczegółowy opis przedmiotu zamówienia/Formularz cenowy </w:t>
      </w:r>
    </w:p>
    <w:p w14:paraId="6BA69B8A" w14:textId="090E998F" w:rsidR="008A12CD" w:rsidRDefault="008A12CD" w:rsidP="005B33F1">
      <w:pPr>
        <w:tabs>
          <w:tab w:val="left" w:pos="1843"/>
        </w:tabs>
        <w:ind w:left="2552" w:hanging="2552"/>
        <w:jc w:val="both"/>
        <w:rPr>
          <w:sz w:val="22"/>
          <w:szCs w:val="22"/>
        </w:rPr>
      </w:pPr>
      <w:r w:rsidRPr="00FB2CE8">
        <w:rPr>
          <w:sz w:val="22"/>
          <w:szCs w:val="22"/>
        </w:rPr>
        <w:t>Załącznik Nr 2 A</w:t>
      </w:r>
      <w:r>
        <w:rPr>
          <w:sz w:val="22"/>
          <w:szCs w:val="22"/>
        </w:rPr>
        <w:t>/2</w:t>
      </w:r>
      <w:r w:rsidRPr="00FB2CE8">
        <w:rPr>
          <w:sz w:val="22"/>
          <w:szCs w:val="22"/>
        </w:rPr>
        <w:t>B</w:t>
      </w:r>
      <w:r>
        <w:rPr>
          <w:sz w:val="22"/>
          <w:szCs w:val="22"/>
        </w:rPr>
        <w:t>1 2B2-</w:t>
      </w:r>
      <w:r w:rsidRPr="00FB2CE8">
        <w:rPr>
          <w:sz w:val="22"/>
          <w:szCs w:val="22"/>
        </w:rPr>
        <w:t xml:space="preserve"> Szczegółowy opis przedmiotu zamówienia/Formularz</w:t>
      </w:r>
      <w:r>
        <w:rPr>
          <w:sz w:val="22"/>
          <w:szCs w:val="22"/>
        </w:rPr>
        <w:t>e</w:t>
      </w:r>
      <w:r w:rsidRPr="00FB2CE8">
        <w:rPr>
          <w:sz w:val="22"/>
          <w:szCs w:val="22"/>
        </w:rPr>
        <w:t xml:space="preserve"> cenow</w:t>
      </w:r>
      <w:r>
        <w:rPr>
          <w:sz w:val="22"/>
          <w:szCs w:val="22"/>
        </w:rPr>
        <w:t>e</w:t>
      </w:r>
      <w:r w:rsidRPr="00FB2CE8">
        <w:rPr>
          <w:sz w:val="22"/>
          <w:szCs w:val="22"/>
        </w:rPr>
        <w:t xml:space="preserve"> dla Części </w:t>
      </w:r>
      <w:r w:rsidR="005B33F1">
        <w:rPr>
          <w:sz w:val="22"/>
          <w:szCs w:val="22"/>
        </w:rPr>
        <w:t xml:space="preserve">            </w:t>
      </w:r>
      <w:r>
        <w:rPr>
          <w:sz w:val="22"/>
          <w:szCs w:val="22"/>
        </w:rPr>
        <w:t>1</w:t>
      </w:r>
      <w:r w:rsidRPr="00FB2CE8">
        <w:rPr>
          <w:sz w:val="22"/>
          <w:szCs w:val="22"/>
        </w:rPr>
        <w:t>-</w:t>
      </w:r>
      <w:r>
        <w:rPr>
          <w:sz w:val="22"/>
          <w:szCs w:val="22"/>
        </w:rPr>
        <w:t>2</w:t>
      </w:r>
    </w:p>
    <w:p w14:paraId="68309C79" w14:textId="77777777" w:rsidR="0025721D" w:rsidRPr="0025721D" w:rsidRDefault="0025721D" w:rsidP="007A0E48">
      <w:pPr>
        <w:jc w:val="both"/>
        <w:rPr>
          <w:sz w:val="22"/>
          <w:szCs w:val="22"/>
        </w:rPr>
      </w:pPr>
      <w:r w:rsidRPr="0025721D">
        <w:rPr>
          <w:sz w:val="22"/>
          <w:szCs w:val="22"/>
        </w:rPr>
        <w:t>Załącznik Nr 3 -             Projektowane postanowienia umowy</w:t>
      </w:r>
    </w:p>
    <w:p w14:paraId="25AE7BA5" w14:textId="18AF0361" w:rsidR="0025721D" w:rsidRPr="0025721D" w:rsidRDefault="0025721D" w:rsidP="007A0E48">
      <w:pPr>
        <w:jc w:val="both"/>
        <w:rPr>
          <w:sz w:val="22"/>
          <w:szCs w:val="22"/>
        </w:rPr>
      </w:pPr>
      <w:r w:rsidRPr="0025721D">
        <w:rPr>
          <w:sz w:val="22"/>
          <w:szCs w:val="22"/>
        </w:rPr>
        <w:t>Załącznik Nr 4 -             JEDZ</w:t>
      </w:r>
    </w:p>
    <w:p w14:paraId="31CA1FDD" w14:textId="60950188" w:rsidR="0025721D" w:rsidRPr="0025721D" w:rsidRDefault="00452CA6" w:rsidP="007A0E48">
      <w:pPr>
        <w:jc w:val="both"/>
        <w:rPr>
          <w:sz w:val="22"/>
          <w:szCs w:val="22"/>
        </w:rPr>
      </w:pPr>
      <w:r>
        <w:rPr>
          <w:sz w:val="22"/>
          <w:szCs w:val="22"/>
        </w:rPr>
        <w:t>Załącznik Nr 5</w:t>
      </w:r>
      <w:r w:rsidR="0025721D" w:rsidRPr="0025721D">
        <w:rPr>
          <w:sz w:val="22"/>
          <w:szCs w:val="22"/>
        </w:rPr>
        <w:t xml:space="preserve"> </w:t>
      </w:r>
      <w:r w:rsidR="001A468D">
        <w:rPr>
          <w:bCs/>
          <w:sz w:val="22"/>
          <w:szCs w:val="22"/>
        </w:rPr>
        <w:t>-</w:t>
      </w:r>
      <w:r w:rsidR="0025721D" w:rsidRPr="0025721D">
        <w:rPr>
          <w:sz w:val="22"/>
          <w:szCs w:val="22"/>
        </w:rPr>
        <w:t xml:space="preserve">          </w:t>
      </w:r>
      <w:r w:rsidR="00146D82">
        <w:rPr>
          <w:sz w:val="22"/>
          <w:szCs w:val="22"/>
        </w:rPr>
        <w:t xml:space="preserve"> </w:t>
      </w:r>
      <w:r w:rsidR="001A468D">
        <w:rPr>
          <w:sz w:val="22"/>
          <w:szCs w:val="22"/>
        </w:rPr>
        <w:t xml:space="preserve">  </w:t>
      </w:r>
      <w:r w:rsidR="0025721D" w:rsidRPr="0025721D">
        <w:rPr>
          <w:sz w:val="22"/>
          <w:szCs w:val="22"/>
        </w:rPr>
        <w:t xml:space="preserve">Oświadczanie o przynależności/braku przynależności do grupy kapitanowej </w:t>
      </w:r>
    </w:p>
    <w:p w14:paraId="32354098" w14:textId="05266435" w:rsidR="0025721D" w:rsidRPr="0025721D" w:rsidRDefault="00452CA6" w:rsidP="007A0E48">
      <w:pPr>
        <w:jc w:val="both"/>
        <w:rPr>
          <w:sz w:val="22"/>
          <w:szCs w:val="22"/>
        </w:rPr>
      </w:pPr>
      <w:r>
        <w:rPr>
          <w:sz w:val="22"/>
          <w:szCs w:val="22"/>
        </w:rPr>
        <w:t>Załącznik Nr 6</w:t>
      </w:r>
      <w:r w:rsidR="0025721D" w:rsidRPr="0025721D">
        <w:rPr>
          <w:sz w:val="22"/>
          <w:szCs w:val="22"/>
        </w:rPr>
        <w:t xml:space="preserve"> -            </w:t>
      </w:r>
      <w:r>
        <w:rPr>
          <w:sz w:val="22"/>
          <w:szCs w:val="22"/>
        </w:rPr>
        <w:t xml:space="preserve"> </w:t>
      </w:r>
      <w:r w:rsidR="0025721D" w:rsidRPr="0025721D">
        <w:rPr>
          <w:sz w:val="22"/>
          <w:szCs w:val="22"/>
        </w:rPr>
        <w:t>Oświadczenie o aktualności</w:t>
      </w:r>
      <w:r w:rsidR="0025721D" w:rsidRPr="0025721D">
        <w:rPr>
          <w:rFonts w:eastAsia="Arial"/>
          <w:b/>
          <w:kern w:val="1"/>
          <w:sz w:val="22"/>
          <w:szCs w:val="22"/>
          <w:lang w:eastAsia="zh-CN" w:bidi="hi-IN"/>
        </w:rPr>
        <w:t xml:space="preserve"> </w:t>
      </w:r>
      <w:r w:rsidR="0025721D" w:rsidRPr="0025721D">
        <w:rPr>
          <w:rFonts w:eastAsia="Arial"/>
          <w:kern w:val="1"/>
          <w:sz w:val="22"/>
          <w:szCs w:val="22"/>
          <w:lang w:eastAsia="zh-CN" w:bidi="hi-IN"/>
        </w:rPr>
        <w:t>informacji zawartych w formularzu JEDZ</w:t>
      </w:r>
    </w:p>
    <w:p w14:paraId="23125E20" w14:textId="6CDF19C0" w:rsidR="00146D82" w:rsidRDefault="00452CA6" w:rsidP="007A0E48">
      <w:pPr>
        <w:pStyle w:val="Default"/>
        <w:jc w:val="both"/>
        <w:rPr>
          <w:bCs/>
          <w:sz w:val="22"/>
          <w:szCs w:val="22"/>
        </w:rPr>
      </w:pPr>
      <w:r>
        <w:rPr>
          <w:bCs/>
          <w:sz w:val="22"/>
          <w:szCs w:val="22"/>
        </w:rPr>
        <w:t>Załącznik Nr 7</w:t>
      </w:r>
      <w:r w:rsidR="00146D82">
        <w:rPr>
          <w:bCs/>
          <w:sz w:val="22"/>
          <w:szCs w:val="22"/>
        </w:rPr>
        <w:t xml:space="preserve">-              </w:t>
      </w:r>
      <w:r w:rsidR="00146D82" w:rsidRPr="00146D82">
        <w:rPr>
          <w:bCs/>
          <w:sz w:val="22"/>
          <w:szCs w:val="22"/>
        </w:rPr>
        <w:t>Zobowiązanie podmiotu udostępniającego zasoby</w:t>
      </w:r>
    </w:p>
    <w:p w14:paraId="45EBC380" w14:textId="0CE8E819" w:rsidR="001A468D" w:rsidRPr="00146D82" w:rsidRDefault="001A468D" w:rsidP="007A0E48">
      <w:pPr>
        <w:pStyle w:val="Default"/>
        <w:jc w:val="both"/>
        <w:rPr>
          <w:sz w:val="22"/>
          <w:szCs w:val="22"/>
        </w:rPr>
      </w:pPr>
      <w:r>
        <w:rPr>
          <w:bCs/>
          <w:sz w:val="22"/>
          <w:szCs w:val="22"/>
        </w:rPr>
        <w:t>Załącznik Nr 8 -             Wykaz dostaw</w:t>
      </w:r>
    </w:p>
    <w:p w14:paraId="3FFBE2DB" w14:textId="77777777" w:rsidR="0025721D" w:rsidRPr="0025721D" w:rsidRDefault="0025721D" w:rsidP="0025721D">
      <w:pPr>
        <w:suppressAutoHyphens/>
        <w:jc w:val="right"/>
        <w:textAlignment w:val="baseline"/>
        <w:rPr>
          <w:rFonts w:eastAsia="Arial"/>
          <w:b/>
          <w:kern w:val="1"/>
          <w:sz w:val="22"/>
          <w:szCs w:val="22"/>
          <w:lang w:eastAsia="zh-CN" w:bidi="hi-IN"/>
        </w:rPr>
      </w:pPr>
    </w:p>
    <w:p w14:paraId="3D3ACB05" w14:textId="77777777" w:rsidR="0025721D" w:rsidRPr="0025721D" w:rsidRDefault="0025721D" w:rsidP="0025721D">
      <w:pPr>
        <w:suppressAutoHyphens/>
        <w:jc w:val="right"/>
        <w:textAlignment w:val="baseline"/>
        <w:rPr>
          <w:rFonts w:eastAsia="Arial"/>
          <w:b/>
          <w:kern w:val="1"/>
          <w:sz w:val="22"/>
          <w:szCs w:val="22"/>
          <w:lang w:eastAsia="zh-CN" w:bidi="hi-IN"/>
        </w:rPr>
      </w:pPr>
    </w:p>
    <w:p w14:paraId="138B4208" w14:textId="77777777" w:rsidR="0025721D" w:rsidRPr="0025721D" w:rsidRDefault="0025721D" w:rsidP="0025721D">
      <w:pPr>
        <w:suppressAutoHyphens/>
        <w:jc w:val="right"/>
        <w:textAlignment w:val="baseline"/>
        <w:rPr>
          <w:rFonts w:eastAsia="Arial"/>
          <w:b/>
          <w:kern w:val="1"/>
          <w:sz w:val="22"/>
          <w:szCs w:val="22"/>
          <w:lang w:eastAsia="zh-CN" w:bidi="hi-IN"/>
        </w:rPr>
      </w:pPr>
    </w:p>
    <w:p w14:paraId="4C057ACA" w14:textId="77777777" w:rsidR="0025721D" w:rsidRPr="0025721D" w:rsidRDefault="0025721D" w:rsidP="0025721D">
      <w:pPr>
        <w:suppressAutoHyphens/>
        <w:jc w:val="right"/>
        <w:textAlignment w:val="baseline"/>
        <w:rPr>
          <w:rFonts w:eastAsia="Arial"/>
          <w:b/>
          <w:kern w:val="1"/>
          <w:sz w:val="22"/>
          <w:szCs w:val="22"/>
          <w:lang w:eastAsia="zh-CN" w:bidi="hi-IN"/>
        </w:rPr>
      </w:pPr>
    </w:p>
    <w:p w14:paraId="09448202" w14:textId="77777777" w:rsidR="0025721D" w:rsidRPr="0025721D" w:rsidRDefault="0025721D" w:rsidP="0025721D">
      <w:pPr>
        <w:suppressAutoHyphens/>
        <w:jc w:val="right"/>
        <w:textAlignment w:val="baseline"/>
        <w:rPr>
          <w:rFonts w:eastAsia="Arial"/>
          <w:b/>
          <w:kern w:val="1"/>
          <w:sz w:val="22"/>
          <w:szCs w:val="22"/>
          <w:lang w:eastAsia="zh-CN" w:bidi="hi-IN"/>
        </w:rPr>
      </w:pPr>
    </w:p>
    <w:p w14:paraId="243C4C69" w14:textId="77777777" w:rsidR="0025721D" w:rsidRPr="0025721D" w:rsidRDefault="0025721D" w:rsidP="0025721D">
      <w:pPr>
        <w:suppressAutoHyphens/>
        <w:jc w:val="right"/>
        <w:textAlignment w:val="baseline"/>
        <w:rPr>
          <w:rFonts w:eastAsia="Arial"/>
          <w:b/>
          <w:kern w:val="1"/>
          <w:sz w:val="22"/>
          <w:szCs w:val="22"/>
          <w:lang w:eastAsia="zh-CN" w:bidi="hi-IN"/>
        </w:rPr>
      </w:pPr>
    </w:p>
    <w:p w14:paraId="384C2F23" w14:textId="77777777" w:rsidR="0025721D" w:rsidRPr="0025721D" w:rsidRDefault="0025721D" w:rsidP="0025721D">
      <w:pPr>
        <w:suppressAutoHyphens/>
        <w:jc w:val="right"/>
        <w:textAlignment w:val="baseline"/>
        <w:rPr>
          <w:rFonts w:eastAsia="Arial"/>
          <w:b/>
          <w:kern w:val="1"/>
          <w:sz w:val="22"/>
          <w:szCs w:val="22"/>
          <w:lang w:eastAsia="zh-CN" w:bidi="hi-IN"/>
        </w:rPr>
      </w:pPr>
    </w:p>
    <w:p w14:paraId="5DB92722" w14:textId="77777777" w:rsidR="0025721D" w:rsidRPr="0025721D" w:rsidRDefault="0025721D" w:rsidP="0025721D">
      <w:pPr>
        <w:suppressAutoHyphens/>
        <w:jc w:val="right"/>
        <w:textAlignment w:val="baseline"/>
        <w:rPr>
          <w:rFonts w:eastAsia="Arial"/>
          <w:b/>
          <w:kern w:val="1"/>
          <w:sz w:val="22"/>
          <w:szCs w:val="22"/>
          <w:lang w:eastAsia="zh-CN" w:bidi="hi-IN"/>
        </w:rPr>
      </w:pPr>
    </w:p>
    <w:p w14:paraId="231F1FE4" w14:textId="77777777" w:rsidR="0025721D" w:rsidRPr="0025721D" w:rsidRDefault="0025721D" w:rsidP="0025721D">
      <w:pPr>
        <w:suppressAutoHyphens/>
        <w:jc w:val="right"/>
        <w:textAlignment w:val="baseline"/>
        <w:rPr>
          <w:rFonts w:eastAsia="Arial"/>
          <w:b/>
          <w:kern w:val="1"/>
          <w:sz w:val="22"/>
          <w:szCs w:val="22"/>
          <w:lang w:eastAsia="zh-CN" w:bidi="hi-IN"/>
        </w:rPr>
      </w:pPr>
    </w:p>
    <w:p w14:paraId="7C172DD0" w14:textId="77777777" w:rsidR="0025721D" w:rsidRPr="0025721D" w:rsidRDefault="0025721D" w:rsidP="0025721D">
      <w:pPr>
        <w:suppressAutoHyphens/>
        <w:jc w:val="right"/>
        <w:textAlignment w:val="baseline"/>
        <w:rPr>
          <w:rFonts w:eastAsia="Arial"/>
          <w:b/>
          <w:kern w:val="1"/>
          <w:sz w:val="22"/>
          <w:szCs w:val="22"/>
          <w:lang w:eastAsia="zh-CN" w:bidi="hi-IN"/>
        </w:rPr>
      </w:pPr>
    </w:p>
    <w:p w14:paraId="2045896A" w14:textId="77777777" w:rsidR="0025721D" w:rsidRPr="0025721D" w:rsidRDefault="0025721D" w:rsidP="0025721D">
      <w:pPr>
        <w:suppressAutoHyphens/>
        <w:jc w:val="right"/>
        <w:textAlignment w:val="baseline"/>
        <w:rPr>
          <w:rFonts w:eastAsia="Arial"/>
          <w:b/>
          <w:kern w:val="1"/>
          <w:sz w:val="22"/>
          <w:szCs w:val="22"/>
          <w:lang w:eastAsia="zh-CN" w:bidi="hi-IN"/>
        </w:rPr>
      </w:pPr>
    </w:p>
    <w:p w14:paraId="26B55CEF" w14:textId="77777777" w:rsidR="0025721D" w:rsidRPr="0025721D" w:rsidRDefault="0025721D" w:rsidP="0025721D">
      <w:pPr>
        <w:suppressAutoHyphens/>
        <w:jc w:val="right"/>
        <w:textAlignment w:val="baseline"/>
        <w:rPr>
          <w:rFonts w:eastAsia="Arial"/>
          <w:b/>
          <w:kern w:val="1"/>
          <w:sz w:val="22"/>
          <w:szCs w:val="22"/>
          <w:lang w:eastAsia="zh-CN" w:bidi="hi-IN"/>
        </w:rPr>
      </w:pPr>
    </w:p>
    <w:p w14:paraId="4345B95F" w14:textId="372BC829" w:rsidR="009F028C" w:rsidRDefault="009F028C" w:rsidP="009F028C">
      <w:pPr>
        <w:autoSpaceDE w:val="0"/>
        <w:autoSpaceDN w:val="0"/>
        <w:adjustRightInd w:val="0"/>
        <w:rPr>
          <w:rFonts w:eastAsia="Calibri"/>
          <w:lang w:eastAsia="en-US"/>
        </w:rPr>
      </w:pPr>
    </w:p>
    <w:p w14:paraId="25AAA157" w14:textId="1DFC5548" w:rsidR="00FB4F67" w:rsidRDefault="00FB4F67" w:rsidP="009F028C">
      <w:pPr>
        <w:autoSpaceDE w:val="0"/>
        <w:autoSpaceDN w:val="0"/>
        <w:adjustRightInd w:val="0"/>
        <w:rPr>
          <w:rFonts w:eastAsia="Calibri"/>
          <w:lang w:eastAsia="en-US"/>
        </w:rPr>
      </w:pPr>
    </w:p>
    <w:p w14:paraId="74607A5A" w14:textId="3442CEAD" w:rsidR="00FB4F67" w:rsidRDefault="00FB4F67" w:rsidP="009F028C">
      <w:pPr>
        <w:autoSpaceDE w:val="0"/>
        <w:autoSpaceDN w:val="0"/>
        <w:adjustRightInd w:val="0"/>
        <w:rPr>
          <w:rFonts w:eastAsia="Calibri"/>
          <w:lang w:eastAsia="en-US"/>
        </w:rPr>
      </w:pPr>
    </w:p>
    <w:p w14:paraId="01FF7F9E" w14:textId="41CF8FCA" w:rsidR="00FB4F67" w:rsidRDefault="00FB4F67" w:rsidP="009F028C">
      <w:pPr>
        <w:autoSpaceDE w:val="0"/>
        <w:autoSpaceDN w:val="0"/>
        <w:adjustRightInd w:val="0"/>
        <w:rPr>
          <w:rFonts w:eastAsia="Calibri"/>
          <w:lang w:eastAsia="en-US"/>
        </w:rPr>
      </w:pPr>
    </w:p>
    <w:p w14:paraId="52CC057C" w14:textId="77FB535D" w:rsidR="00FB4F67" w:rsidRDefault="00FB4F67" w:rsidP="009F028C">
      <w:pPr>
        <w:autoSpaceDE w:val="0"/>
        <w:autoSpaceDN w:val="0"/>
        <w:adjustRightInd w:val="0"/>
        <w:rPr>
          <w:rFonts w:eastAsia="Calibri"/>
          <w:lang w:eastAsia="en-US"/>
        </w:rPr>
      </w:pPr>
    </w:p>
    <w:p w14:paraId="7FBA1782" w14:textId="2124D8D4" w:rsidR="00FB4F67" w:rsidRDefault="00FB4F67" w:rsidP="009F028C">
      <w:pPr>
        <w:autoSpaceDE w:val="0"/>
        <w:autoSpaceDN w:val="0"/>
        <w:adjustRightInd w:val="0"/>
        <w:rPr>
          <w:rFonts w:eastAsia="Calibri"/>
          <w:lang w:eastAsia="en-US"/>
        </w:rPr>
      </w:pPr>
    </w:p>
    <w:p w14:paraId="1D9F0792" w14:textId="78F23B9C" w:rsidR="00FB4F67" w:rsidRDefault="00FB4F67" w:rsidP="009F028C">
      <w:pPr>
        <w:autoSpaceDE w:val="0"/>
        <w:autoSpaceDN w:val="0"/>
        <w:adjustRightInd w:val="0"/>
        <w:rPr>
          <w:rFonts w:eastAsia="Calibri"/>
          <w:lang w:eastAsia="en-US"/>
        </w:rPr>
      </w:pPr>
    </w:p>
    <w:p w14:paraId="7FE5CC20" w14:textId="2DD4DC97" w:rsidR="00FB4F67" w:rsidRDefault="00FB4F67" w:rsidP="009F028C">
      <w:pPr>
        <w:autoSpaceDE w:val="0"/>
        <w:autoSpaceDN w:val="0"/>
        <w:adjustRightInd w:val="0"/>
        <w:rPr>
          <w:rFonts w:eastAsia="Calibri"/>
          <w:lang w:eastAsia="en-US"/>
        </w:rPr>
      </w:pPr>
    </w:p>
    <w:p w14:paraId="5A1F5529" w14:textId="7F12EA98" w:rsidR="00FB4F67" w:rsidRDefault="00FB4F67" w:rsidP="009F028C">
      <w:pPr>
        <w:autoSpaceDE w:val="0"/>
        <w:autoSpaceDN w:val="0"/>
        <w:adjustRightInd w:val="0"/>
        <w:rPr>
          <w:rFonts w:eastAsia="Calibri"/>
          <w:lang w:eastAsia="en-US"/>
        </w:rPr>
      </w:pPr>
    </w:p>
    <w:p w14:paraId="13BECE38" w14:textId="19F9FDB5" w:rsidR="00FB4F67" w:rsidRDefault="00FB4F67" w:rsidP="009F028C">
      <w:pPr>
        <w:autoSpaceDE w:val="0"/>
        <w:autoSpaceDN w:val="0"/>
        <w:adjustRightInd w:val="0"/>
        <w:rPr>
          <w:rFonts w:eastAsia="Calibri"/>
          <w:lang w:eastAsia="en-US"/>
        </w:rPr>
      </w:pPr>
    </w:p>
    <w:p w14:paraId="2686C78C" w14:textId="1BA20194" w:rsidR="00FB4F67" w:rsidRDefault="00FB4F67" w:rsidP="009F028C">
      <w:pPr>
        <w:autoSpaceDE w:val="0"/>
        <w:autoSpaceDN w:val="0"/>
        <w:adjustRightInd w:val="0"/>
        <w:rPr>
          <w:rFonts w:eastAsia="Calibri"/>
          <w:lang w:eastAsia="en-US"/>
        </w:rPr>
      </w:pPr>
    </w:p>
    <w:p w14:paraId="31235BB0" w14:textId="34814F5F" w:rsidR="00FB4F67" w:rsidRDefault="00FB4F67" w:rsidP="009F028C">
      <w:pPr>
        <w:autoSpaceDE w:val="0"/>
        <w:autoSpaceDN w:val="0"/>
        <w:adjustRightInd w:val="0"/>
        <w:rPr>
          <w:rFonts w:eastAsia="Calibri"/>
          <w:lang w:eastAsia="en-US"/>
        </w:rPr>
      </w:pPr>
    </w:p>
    <w:p w14:paraId="5FCEC095" w14:textId="19BF0280" w:rsidR="00FB4F67" w:rsidRDefault="00FB4F67" w:rsidP="009F028C">
      <w:pPr>
        <w:autoSpaceDE w:val="0"/>
        <w:autoSpaceDN w:val="0"/>
        <w:adjustRightInd w:val="0"/>
        <w:rPr>
          <w:rFonts w:eastAsia="Calibri"/>
          <w:lang w:eastAsia="en-US"/>
        </w:rPr>
      </w:pPr>
    </w:p>
    <w:p w14:paraId="4FCFB154" w14:textId="6DD2D2A2" w:rsidR="00FB4F67" w:rsidRDefault="00FB4F67" w:rsidP="009F028C">
      <w:pPr>
        <w:autoSpaceDE w:val="0"/>
        <w:autoSpaceDN w:val="0"/>
        <w:adjustRightInd w:val="0"/>
        <w:rPr>
          <w:rFonts w:eastAsia="Calibri"/>
          <w:lang w:eastAsia="en-US"/>
        </w:rPr>
      </w:pPr>
    </w:p>
    <w:p w14:paraId="4BE77900" w14:textId="77777777" w:rsidR="00FB4F67" w:rsidRDefault="00FB4F67" w:rsidP="009F028C">
      <w:pPr>
        <w:autoSpaceDE w:val="0"/>
        <w:autoSpaceDN w:val="0"/>
        <w:adjustRightInd w:val="0"/>
        <w:rPr>
          <w:rFonts w:eastAsia="Calibri"/>
          <w:lang w:eastAsia="en-US"/>
        </w:rPr>
      </w:pPr>
    </w:p>
    <w:p w14:paraId="455794F4" w14:textId="77777777" w:rsidR="009F028C" w:rsidRDefault="009F028C" w:rsidP="009F028C">
      <w:pPr>
        <w:autoSpaceDE w:val="0"/>
        <w:autoSpaceDN w:val="0"/>
        <w:adjustRightInd w:val="0"/>
        <w:rPr>
          <w:rFonts w:eastAsia="Calibri"/>
          <w:lang w:eastAsia="en-US"/>
        </w:rPr>
      </w:pPr>
    </w:p>
    <w:p w14:paraId="4BFA3E70" w14:textId="77777777" w:rsidR="009F028C" w:rsidRDefault="009F028C" w:rsidP="009F028C">
      <w:pPr>
        <w:autoSpaceDE w:val="0"/>
        <w:autoSpaceDN w:val="0"/>
        <w:adjustRightInd w:val="0"/>
        <w:rPr>
          <w:rFonts w:eastAsia="Calibri"/>
          <w:lang w:eastAsia="en-US"/>
        </w:rPr>
      </w:pPr>
    </w:p>
    <w:p w14:paraId="5A3A3ACF" w14:textId="77777777" w:rsidR="009F028C" w:rsidRDefault="009F028C" w:rsidP="009F028C">
      <w:pPr>
        <w:autoSpaceDE w:val="0"/>
        <w:autoSpaceDN w:val="0"/>
        <w:adjustRightInd w:val="0"/>
        <w:rPr>
          <w:rFonts w:eastAsia="Calibri"/>
          <w:lang w:eastAsia="en-US"/>
        </w:rPr>
      </w:pPr>
    </w:p>
    <w:p w14:paraId="06EEF52A" w14:textId="77777777" w:rsidR="009F028C" w:rsidRPr="009F028C" w:rsidRDefault="009F028C" w:rsidP="009F028C">
      <w:pPr>
        <w:autoSpaceDE w:val="0"/>
        <w:autoSpaceDN w:val="0"/>
        <w:adjustRightInd w:val="0"/>
        <w:rPr>
          <w:rFonts w:eastAsia="Calibri"/>
          <w:lang w:eastAsia="en-US"/>
        </w:rPr>
      </w:pPr>
    </w:p>
    <w:p w14:paraId="64E53D43" w14:textId="77777777" w:rsidR="009F028C" w:rsidRPr="009F028C" w:rsidRDefault="009F028C" w:rsidP="009F028C">
      <w:pPr>
        <w:autoSpaceDE w:val="0"/>
        <w:autoSpaceDN w:val="0"/>
        <w:adjustRightInd w:val="0"/>
        <w:ind w:left="5664" w:firstLine="708"/>
        <w:rPr>
          <w:rFonts w:eastAsia="Calibri"/>
          <w:b/>
          <w:i/>
          <w:sz w:val="22"/>
          <w:szCs w:val="22"/>
          <w:lang w:eastAsia="en-US"/>
        </w:rPr>
      </w:pPr>
    </w:p>
    <w:p w14:paraId="49FFB2C3" w14:textId="11638589" w:rsidR="00FB4F67" w:rsidRDefault="00FB4F67" w:rsidP="00FB4F67">
      <w:pPr>
        <w:widowControl w:val="0"/>
        <w:rPr>
          <w:rFonts w:eastAsia="Tahoma"/>
          <w:sz w:val="22"/>
          <w:szCs w:val="22"/>
          <w:lang w:bidi="pl-PL"/>
        </w:rPr>
      </w:pPr>
      <w:r w:rsidRPr="00D77B92">
        <w:rPr>
          <w:rFonts w:eastAsia="Tahoma"/>
          <w:sz w:val="22"/>
          <w:szCs w:val="22"/>
          <w:lang w:bidi="pl-PL"/>
        </w:rPr>
        <w:t>Warszawa, dnia 0</w:t>
      </w:r>
      <w:r w:rsidR="00344D78">
        <w:rPr>
          <w:rFonts w:eastAsia="Tahoma"/>
          <w:sz w:val="22"/>
          <w:szCs w:val="22"/>
          <w:lang w:bidi="pl-PL"/>
        </w:rPr>
        <w:t>6</w:t>
      </w:r>
      <w:r w:rsidRPr="00D77B92">
        <w:rPr>
          <w:rFonts w:eastAsia="Tahoma"/>
          <w:sz w:val="22"/>
          <w:szCs w:val="22"/>
          <w:lang w:bidi="pl-PL"/>
        </w:rPr>
        <w:t xml:space="preserve"> maja 2021r.</w:t>
      </w:r>
    </w:p>
    <w:p w14:paraId="7179CD76" w14:textId="77777777" w:rsidR="00FB4F67" w:rsidRPr="00C471A2" w:rsidRDefault="00FB4F67" w:rsidP="00FB4F67">
      <w:pPr>
        <w:ind w:firstLine="5670"/>
        <w:jc w:val="center"/>
        <w:rPr>
          <w:i/>
          <w:sz w:val="22"/>
          <w:szCs w:val="22"/>
        </w:rPr>
      </w:pPr>
      <w:r>
        <w:rPr>
          <w:i/>
          <w:sz w:val="22"/>
          <w:szCs w:val="22"/>
        </w:rPr>
        <w:t xml:space="preserve">    </w:t>
      </w:r>
      <w:r w:rsidRPr="00C471A2">
        <w:rPr>
          <w:i/>
          <w:sz w:val="22"/>
          <w:szCs w:val="22"/>
        </w:rPr>
        <w:t xml:space="preserve">Pieczęć imienna i podpis </w:t>
      </w:r>
    </w:p>
    <w:p w14:paraId="68CC13E9" w14:textId="77777777" w:rsidR="00FB4F67" w:rsidRPr="00C471A2" w:rsidRDefault="00FB4F67" w:rsidP="00FB4F67">
      <w:pPr>
        <w:ind w:firstLine="5670"/>
        <w:jc w:val="center"/>
        <w:rPr>
          <w:i/>
          <w:sz w:val="22"/>
          <w:szCs w:val="22"/>
        </w:rPr>
      </w:pPr>
      <w:r w:rsidRPr="00C471A2">
        <w:rPr>
          <w:i/>
          <w:sz w:val="22"/>
          <w:szCs w:val="22"/>
        </w:rPr>
        <w:t xml:space="preserve">   Dyrektora IGB MAZOVIA</w:t>
      </w:r>
    </w:p>
    <w:p w14:paraId="7824CF25" w14:textId="77777777" w:rsidR="00FB4F67" w:rsidRPr="00D77B92" w:rsidRDefault="00FB4F67" w:rsidP="00FB4F67">
      <w:pPr>
        <w:widowControl w:val="0"/>
        <w:spacing w:after="720"/>
        <w:rPr>
          <w:rFonts w:eastAsia="Tahoma"/>
          <w:sz w:val="22"/>
          <w:szCs w:val="22"/>
          <w:lang w:bidi="pl-PL"/>
        </w:rPr>
      </w:pPr>
    </w:p>
    <w:p w14:paraId="6F66B327" w14:textId="77777777" w:rsidR="0025721D" w:rsidRPr="0025721D" w:rsidRDefault="0025721D" w:rsidP="0025721D">
      <w:pPr>
        <w:suppressAutoHyphens/>
        <w:jc w:val="right"/>
        <w:rPr>
          <w:b/>
          <w:bCs/>
          <w:sz w:val="22"/>
          <w:szCs w:val="22"/>
          <w:lang w:eastAsia="zh-CN"/>
        </w:rPr>
      </w:pPr>
    </w:p>
    <w:p w14:paraId="6F1982E3" w14:textId="77777777" w:rsidR="00DD7E14" w:rsidRDefault="00DD7E14" w:rsidP="00146D82">
      <w:pPr>
        <w:ind w:left="6372"/>
        <w:jc w:val="both"/>
        <w:rPr>
          <w:b/>
          <w:sz w:val="22"/>
          <w:szCs w:val="22"/>
        </w:rPr>
      </w:pPr>
    </w:p>
    <w:sectPr w:rsidR="00DD7E14" w:rsidSect="00F734FF">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CBC74" w14:textId="77777777" w:rsidR="00BC6C7D" w:rsidRDefault="00BC6C7D" w:rsidP="0048109A">
      <w:r>
        <w:separator/>
      </w:r>
    </w:p>
  </w:endnote>
  <w:endnote w:type="continuationSeparator" w:id="0">
    <w:p w14:paraId="7FB4707C" w14:textId="77777777" w:rsidR="00BC6C7D" w:rsidRDefault="00BC6C7D"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F3C9" w14:textId="77777777" w:rsidR="00F734FF" w:rsidRPr="001641D7" w:rsidRDefault="00F734FF">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DD7E14">
      <w:rPr>
        <w:noProof/>
        <w:sz w:val="20"/>
        <w:szCs w:val="20"/>
        <w:lang w:val="pl-PL"/>
      </w:rPr>
      <w:t>23</w:t>
    </w:r>
    <w:r w:rsidRPr="001641D7">
      <w:rPr>
        <w:sz w:val="20"/>
        <w:szCs w:val="20"/>
      </w:rPr>
      <w:fldChar w:fldCharType="end"/>
    </w:r>
  </w:p>
  <w:p w14:paraId="5154591C" w14:textId="77777777" w:rsidR="00F734FF" w:rsidRDefault="00F734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102A4" w14:textId="77777777" w:rsidR="00BC6C7D" w:rsidRDefault="00BC6C7D" w:rsidP="0048109A">
      <w:r>
        <w:separator/>
      </w:r>
    </w:p>
  </w:footnote>
  <w:footnote w:type="continuationSeparator" w:id="0">
    <w:p w14:paraId="6E71EEC7" w14:textId="77777777" w:rsidR="00BC6C7D" w:rsidRDefault="00BC6C7D" w:rsidP="00481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D63EAB2E"/>
    <w:name w:val="WW8Num3"/>
    <w:lvl w:ilvl="0">
      <w:start w:val="1"/>
      <w:numFmt w:val="decimal"/>
      <w:lvlText w:val="%1)"/>
      <w:lvlJc w:val="left"/>
      <w:pPr>
        <w:tabs>
          <w:tab w:val="num" w:pos="360"/>
        </w:tabs>
        <w:ind w:left="360" w:hanging="360"/>
      </w:pPr>
      <w:rPr>
        <w:rFonts w:cs="Times New Roman"/>
        <w:b/>
        <w:bCs w:val="0"/>
        <w:sz w:val="22"/>
        <w:szCs w:val="22"/>
        <w:lang w:eastAsia="pl-PL"/>
      </w:rPr>
    </w:lvl>
    <w:lvl w:ilvl="1">
      <w:start w:val="1"/>
      <w:numFmt w:val="decimal"/>
      <w:lvlText w:val="%2."/>
      <w:lvlJc w:val="left"/>
      <w:pPr>
        <w:tabs>
          <w:tab w:val="num" w:pos="720"/>
        </w:tabs>
        <w:ind w:left="720" w:hanging="360"/>
      </w:pPr>
      <w:rPr>
        <w:rFonts w:cs="Times New Roman"/>
        <w:b w:val="0"/>
        <w:sz w:val="22"/>
        <w:szCs w:val="22"/>
        <w:lang w:eastAsia="pl-PL"/>
      </w:rPr>
    </w:lvl>
    <w:lvl w:ilvl="2">
      <w:start w:val="1"/>
      <w:numFmt w:val="decimal"/>
      <w:lvlText w:val="%3."/>
      <w:lvlJc w:val="left"/>
      <w:pPr>
        <w:tabs>
          <w:tab w:val="num" w:pos="1080"/>
        </w:tabs>
        <w:ind w:left="1080" w:hanging="360"/>
      </w:pPr>
      <w:rPr>
        <w:rFonts w:cs="Times New Roman"/>
        <w:b/>
        <w:sz w:val="22"/>
        <w:szCs w:val="22"/>
        <w:lang w:eastAsia="pl-PL"/>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15:restartNumberingAfterBreak="0">
    <w:nsid w:val="00000016"/>
    <w:multiLevelType w:val="singleLevel"/>
    <w:tmpl w:val="00000016"/>
    <w:name w:val="WW8Num68"/>
    <w:lvl w:ilvl="0">
      <w:start w:val="1"/>
      <w:numFmt w:val="decimal"/>
      <w:lvlText w:val="%1."/>
      <w:lvlJc w:val="left"/>
      <w:pPr>
        <w:tabs>
          <w:tab w:val="num" w:pos="900"/>
        </w:tabs>
        <w:ind w:left="900" w:hanging="360"/>
      </w:pPr>
      <w:rPr>
        <w:b w:val="0"/>
        <w:color w:val="000000"/>
      </w:rPr>
    </w:lvl>
  </w:abstractNum>
  <w:abstractNum w:abstractNumId="6" w15:restartNumberingAfterBreak="0">
    <w:nsid w:val="03307CFF"/>
    <w:multiLevelType w:val="multilevel"/>
    <w:tmpl w:val="22BE5C48"/>
    <w:lvl w:ilvl="0">
      <w:start w:val="1"/>
      <w:numFmt w:val="decimal"/>
      <w:lvlText w:val="%1."/>
      <w:lvlJc w:val="left"/>
      <w:pPr>
        <w:tabs>
          <w:tab w:val="num" w:pos="450"/>
        </w:tabs>
        <w:ind w:left="450" w:hanging="450"/>
      </w:pPr>
      <w:rPr>
        <w:rFonts w:hint="default"/>
        <w:b/>
        <w:bCs/>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7" w15:restartNumberingAfterBreak="0">
    <w:nsid w:val="04A3204B"/>
    <w:multiLevelType w:val="multilevel"/>
    <w:tmpl w:val="79BC971C"/>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016061"/>
    <w:multiLevelType w:val="multilevel"/>
    <w:tmpl w:val="34562D2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7A77AC"/>
    <w:multiLevelType w:val="hybridMultilevel"/>
    <w:tmpl w:val="E1CCCD22"/>
    <w:lvl w:ilvl="0" w:tplc="C762AE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24041D"/>
    <w:multiLevelType w:val="multilevel"/>
    <w:tmpl w:val="0FB4E296"/>
    <w:lvl w:ilvl="0">
      <w:start w:val="13"/>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1" w15:restartNumberingAfterBreak="0">
    <w:nsid w:val="0AE11C01"/>
    <w:multiLevelType w:val="multilevel"/>
    <w:tmpl w:val="CA92D7F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F63EC8"/>
    <w:multiLevelType w:val="multilevel"/>
    <w:tmpl w:val="6A769018"/>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B06280C"/>
    <w:multiLevelType w:val="hybridMultilevel"/>
    <w:tmpl w:val="08CCCAEC"/>
    <w:lvl w:ilvl="0" w:tplc="04150005">
      <w:start w:val="1"/>
      <w:numFmt w:val="bullet"/>
      <w:lvlText w:val=""/>
      <w:lvlJc w:val="left"/>
      <w:pPr>
        <w:ind w:left="1457" w:hanging="360"/>
      </w:pPr>
      <w:rPr>
        <w:rFonts w:ascii="Wingdings" w:hAnsi="Wingdings"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4"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664086"/>
    <w:multiLevelType w:val="multilevel"/>
    <w:tmpl w:val="DC74CCD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F8E5AA7"/>
    <w:multiLevelType w:val="hybridMultilevel"/>
    <w:tmpl w:val="E59C0D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0FEA39E3"/>
    <w:multiLevelType w:val="multilevel"/>
    <w:tmpl w:val="4034806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17C6E19"/>
    <w:multiLevelType w:val="multilevel"/>
    <w:tmpl w:val="BE22CE5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3A83DFB"/>
    <w:multiLevelType w:val="hybridMultilevel"/>
    <w:tmpl w:val="83F4AED6"/>
    <w:lvl w:ilvl="0" w:tplc="D9424D0E">
      <w:start w:val="1"/>
      <w:numFmt w:val="lowerLetter"/>
      <w:lvlText w:val="%1)"/>
      <w:lvlJc w:val="left"/>
      <w:pPr>
        <w:ind w:left="644" w:hanging="360"/>
      </w:pPr>
      <w:rPr>
        <w:rFonts w:ascii="Times New Roman" w:eastAsia="Times New Roman" w:hAnsi="Times New Roman" w:cs="Times New Roman"/>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7501794"/>
    <w:multiLevelType w:val="multilevel"/>
    <w:tmpl w:val="05F030E0"/>
    <w:lvl w:ilvl="0">
      <w:start w:val="3"/>
      <w:numFmt w:val="upperRoman"/>
      <w:lvlText w:val="%1."/>
      <w:lvlJc w:val="left"/>
      <w:pPr>
        <w:ind w:left="0" w:firstLine="0"/>
      </w:pPr>
      <w:rPr>
        <w:rFonts w:ascii="Times New Roman" w:eastAsia="Calibri"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186A5AA2"/>
    <w:multiLevelType w:val="hybridMultilevel"/>
    <w:tmpl w:val="7A2440BA"/>
    <w:lvl w:ilvl="0" w:tplc="2C4478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050937"/>
    <w:multiLevelType w:val="hybridMultilevel"/>
    <w:tmpl w:val="49129128"/>
    <w:lvl w:ilvl="0" w:tplc="8960B35C">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1AC3555A"/>
    <w:multiLevelType w:val="multilevel"/>
    <w:tmpl w:val="FE00E0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16B3690"/>
    <w:multiLevelType w:val="multilevel"/>
    <w:tmpl w:val="F3A24B3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57E02F3"/>
    <w:multiLevelType w:val="multilevel"/>
    <w:tmpl w:val="3EDCF4A4"/>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91D74E3"/>
    <w:multiLevelType w:val="multilevel"/>
    <w:tmpl w:val="D1FADDE4"/>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CD658D"/>
    <w:multiLevelType w:val="multilevel"/>
    <w:tmpl w:val="EB2CBAE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start w:val="1"/>
      <w:numFmt w:val="decimal"/>
      <w:lvlText w:val="%3."/>
      <w:lvlJc w:val="left"/>
      <w:rPr>
        <w:b w:val="0"/>
        <w:bCs w:val="0"/>
        <w:color w:va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2D98667D"/>
    <w:multiLevelType w:val="multilevel"/>
    <w:tmpl w:val="874CEA7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1C20EA7"/>
    <w:multiLevelType w:val="multilevel"/>
    <w:tmpl w:val="692ADA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36973F3"/>
    <w:multiLevelType w:val="multilevel"/>
    <w:tmpl w:val="787E02E8"/>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41702DA"/>
    <w:multiLevelType w:val="hybridMultilevel"/>
    <w:tmpl w:val="35904E7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15:restartNumberingAfterBreak="0">
    <w:nsid w:val="34350ADC"/>
    <w:multiLevelType w:val="multilevel"/>
    <w:tmpl w:val="05F030E0"/>
    <w:lvl w:ilvl="0">
      <w:start w:val="3"/>
      <w:numFmt w:val="upperRoman"/>
      <w:lvlText w:val="%1."/>
      <w:lvlJc w:val="left"/>
      <w:pPr>
        <w:ind w:left="0" w:firstLine="0"/>
      </w:pPr>
      <w:rPr>
        <w:rFonts w:ascii="Times New Roman" w:eastAsia="Calibri"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350A7A3C"/>
    <w:multiLevelType w:val="multilevel"/>
    <w:tmpl w:val="D134748A"/>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53314AA"/>
    <w:multiLevelType w:val="multilevel"/>
    <w:tmpl w:val="9F421FE2"/>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8391255"/>
    <w:multiLevelType w:val="hybridMultilevel"/>
    <w:tmpl w:val="D92034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2D2CF0"/>
    <w:multiLevelType w:val="hybridMultilevel"/>
    <w:tmpl w:val="0068DD88"/>
    <w:lvl w:ilvl="0" w:tplc="356CE40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5525C4"/>
    <w:multiLevelType w:val="multilevel"/>
    <w:tmpl w:val="E12A9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A994D18"/>
    <w:multiLevelType w:val="multilevel"/>
    <w:tmpl w:val="2828083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C9D0F7E"/>
    <w:multiLevelType w:val="multilevel"/>
    <w:tmpl w:val="2FA65A9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10A59B2"/>
    <w:multiLevelType w:val="multilevel"/>
    <w:tmpl w:val="C6CE47D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44C6878"/>
    <w:multiLevelType w:val="hybridMultilevel"/>
    <w:tmpl w:val="95824A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4971439"/>
    <w:multiLevelType w:val="hybridMultilevel"/>
    <w:tmpl w:val="1ED08824"/>
    <w:lvl w:ilvl="0" w:tplc="6A86F8C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491BC5"/>
    <w:multiLevelType w:val="hybridMultilevel"/>
    <w:tmpl w:val="056C7092"/>
    <w:lvl w:ilvl="0" w:tplc="0A36FBFC">
      <w:start w:val="1"/>
      <w:numFmt w:val="decimal"/>
      <w:lvlText w:val="%1."/>
      <w:lvlJc w:val="left"/>
      <w:pPr>
        <w:ind w:left="720" w:hanging="360"/>
      </w:pPr>
      <w:rPr>
        <w:rFonts w:hint="default"/>
        <w:color w:val="auto"/>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502" w:hanging="360"/>
      </w:pPr>
      <w:rPr>
        <w:rFonts w:hint="default"/>
      </w:rPr>
    </w:lvl>
    <w:lvl w:ilvl="4" w:tplc="AF1E92C0">
      <w:start w:val="1"/>
      <w:numFmt w:val="decimal"/>
      <w:lvlText w:val="%5)"/>
      <w:lvlJc w:val="left"/>
      <w:pPr>
        <w:ind w:left="3600" w:hanging="360"/>
      </w:pPr>
      <w:rPr>
        <w:rFonts w:hint="default"/>
      </w:rPr>
    </w:lvl>
    <w:lvl w:ilvl="5" w:tplc="04150001">
      <w:start w:val="1"/>
      <w:numFmt w:val="bullet"/>
      <w:lvlText w:val=""/>
      <w:lvlJc w:val="left"/>
      <w:pPr>
        <w:ind w:left="644" w:hanging="360"/>
      </w:pPr>
      <w:rPr>
        <w:rFonts w:ascii="Symbol" w:hAnsi="Symbol" w:hint="default"/>
        <w:color w:val="000000" w:themeColor="text1"/>
      </w:rPr>
    </w:lvl>
    <w:lvl w:ilvl="6" w:tplc="0415000F">
      <w:start w:val="1"/>
      <w:numFmt w:val="decimal"/>
      <w:lvlText w:val="%7."/>
      <w:lvlJc w:val="left"/>
      <w:pPr>
        <w:ind w:left="502" w:hanging="360"/>
      </w:pPr>
    </w:lvl>
    <w:lvl w:ilvl="7" w:tplc="AD5AE912">
      <w:start w:val="1"/>
      <w:numFmt w:val="lowerLetter"/>
      <w:lvlText w:val="%8)"/>
      <w:lvlJc w:val="left"/>
      <w:pPr>
        <w:ind w:left="785" w:hanging="360"/>
      </w:pPr>
      <w:rPr>
        <w:rFonts w:hint="default"/>
        <w:color w:val="7030A0"/>
      </w:rPr>
    </w:lvl>
    <w:lvl w:ilvl="8" w:tplc="0415001B" w:tentative="1">
      <w:start w:val="1"/>
      <w:numFmt w:val="lowerRoman"/>
      <w:lvlText w:val="%9."/>
      <w:lvlJc w:val="right"/>
      <w:pPr>
        <w:ind w:left="6480" w:hanging="180"/>
      </w:pPr>
    </w:lvl>
  </w:abstractNum>
  <w:abstractNum w:abstractNumId="47"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4CDB4264"/>
    <w:multiLevelType w:val="hybridMultilevel"/>
    <w:tmpl w:val="E2E07030"/>
    <w:lvl w:ilvl="0" w:tplc="0415000F">
      <w:start w:val="1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589253B4">
      <w:start w:val="1"/>
      <w:numFmt w:val="decimal"/>
      <w:lvlText w:val="%7."/>
      <w:lvlJc w:val="left"/>
      <w:pPr>
        <w:ind w:left="5040" w:hanging="360"/>
      </w:pPr>
      <w:rPr>
        <w:b w:val="0"/>
        <w:sz w:val="22"/>
        <w:szCs w:val="22"/>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FB0BD6"/>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513C2D5A"/>
    <w:multiLevelType w:val="multilevel"/>
    <w:tmpl w:val="ACB4F434"/>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23E5AD5"/>
    <w:multiLevelType w:val="multilevel"/>
    <w:tmpl w:val="6158C23A"/>
    <w:lvl w:ilvl="0">
      <w:start w:val="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5F72F0E"/>
    <w:multiLevelType w:val="multilevel"/>
    <w:tmpl w:val="AF5C13C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6C05674"/>
    <w:multiLevelType w:val="multilevel"/>
    <w:tmpl w:val="1F1488F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74E04A0"/>
    <w:multiLevelType w:val="multilevel"/>
    <w:tmpl w:val="74346F4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7633568"/>
    <w:multiLevelType w:val="hybridMultilevel"/>
    <w:tmpl w:val="96C46532"/>
    <w:lvl w:ilvl="0" w:tplc="12663F6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58087DEC"/>
    <w:multiLevelType w:val="hybridMultilevel"/>
    <w:tmpl w:val="AD866302"/>
    <w:lvl w:ilvl="0" w:tplc="7E32E742">
      <w:start w:val="1"/>
      <w:numFmt w:val="decimal"/>
      <w:lvlText w:val="%1)"/>
      <w:lvlJc w:val="left"/>
      <w:pPr>
        <w:ind w:left="502" w:hanging="360"/>
      </w:pPr>
      <w:rPr>
        <w:rFonts w:hint="default"/>
        <w:sz w:val="22"/>
        <w:szCs w:val="22"/>
      </w:rPr>
    </w:lvl>
    <w:lvl w:ilvl="1" w:tplc="B2E21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5C7782"/>
    <w:multiLevelType w:val="multilevel"/>
    <w:tmpl w:val="02FCC5CE"/>
    <w:lvl w:ilvl="0">
      <w:start w:val="4"/>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9" w15:restartNumberingAfterBreak="0">
    <w:nsid w:val="5B104EAD"/>
    <w:multiLevelType w:val="multilevel"/>
    <w:tmpl w:val="F47A7BF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61" w15:restartNumberingAfterBreak="0">
    <w:nsid w:val="611F32F8"/>
    <w:multiLevelType w:val="multilevel"/>
    <w:tmpl w:val="B3400E9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6AF19E0"/>
    <w:multiLevelType w:val="multilevel"/>
    <w:tmpl w:val="96B2C606"/>
    <w:lvl w:ilvl="0">
      <w:start w:val="13"/>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15:restartNumberingAfterBreak="0">
    <w:nsid w:val="67E509D4"/>
    <w:multiLevelType w:val="multilevel"/>
    <w:tmpl w:val="E72AFE2C"/>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15:restartNumberingAfterBreak="0">
    <w:nsid w:val="6A091B5D"/>
    <w:multiLevelType w:val="hybridMultilevel"/>
    <w:tmpl w:val="24EA68BA"/>
    <w:lvl w:ilvl="0" w:tplc="6DE6756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4537AF"/>
    <w:multiLevelType w:val="multilevel"/>
    <w:tmpl w:val="5DB8DC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C181A92"/>
    <w:multiLevelType w:val="multilevel"/>
    <w:tmpl w:val="36B08D2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EBC631C"/>
    <w:multiLevelType w:val="hybridMultilevel"/>
    <w:tmpl w:val="0074C5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719A638C"/>
    <w:multiLevelType w:val="multilevel"/>
    <w:tmpl w:val="4C5E1C3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1BC1BE5"/>
    <w:multiLevelType w:val="multilevel"/>
    <w:tmpl w:val="DA78DED2"/>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2FF7A35"/>
    <w:multiLevelType w:val="multilevel"/>
    <w:tmpl w:val="A44CA2F0"/>
    <w:lvl w:ilvl="0">
      <w:start w:val="1"/>
      <w:numFmt w:val="lowerLetter"/>
      <w:lvlText w:val="%1)"/>
      <w:lvlJc w:val="left"/>
      <w:rPr>
        <w:rFonts w:ascii="Times New Roman" w:eastAsia="Tahoma" w:hAnsi="Times New Roman" w:cs="Times New Roman" w:hint="default"/>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343316C"/>
    <w:multiLevelType w:val="hybridMultilevel"/>
    <w:tmpl w:val="4F9C6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62C5396"/>
    <w:multiLevelType w:val="multilevel"/>
    <w:tmpl w:val="EC70389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83601E1"/>
    <w:multiLevelType w:val="hybridMultilevel"/>
    <w:tmpl w:val="7AFA444A"/>
    <w:lvl w:ilvl="0" w:tplc="04150005">
      <w:start w:val="1"/>
      <w:numFmt w:val="bullet"/>
      <w:lvlText w:val=""/>
      <w:lvlJc w:val="left"/>
      <w:pPr>
        <w:ind w:left="1457" w:hanging="360"/>
      </w:pPr>
      <w:rPr>
        <w:rFonts w:ascii="Wingdings" w:hAnsi="Wingdings"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75" w15:restartNumberingAfterBreak="0">
    <w:nsid w:val="7A113F6C"/>
    <w:multiLevelType w:val="multilevel"/>
    <w:tmpl w:val="AFEED76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A1D02E0"/>
    <w:multiLevelType w:val="multilevel"/>
    <w:tmpl w:val="E49E421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DB672EC"/>
    <w:multiLevelType w:val="multilevel"/>
    <w:tmpl w:val="A2729F0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FF938BD"/>
    <w:multiLevelType w:val="multilevel"/>
    <w:tmpl w:val="71C0612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0"/>
  </w:num>
  <w:num w:numId="2">
    <w:abstractNumId w:val="37"/>
  </w:num>
  <w:num w:numId="3">
    <w:abstractNumId w:val="48"/>
  </w:num>
  <w:num w:numId="4">
    <w:abstractNumId w:val="50"/>
  </w:num>
  <w:num w:numId="5">
    <w:abstractNumId w:val="46"/>
  </w:num>
  <w:num w:numId="6">
    <w:abstractNumId w:val="14"/>
  </w:num>
  <w:num w:numId="7">
    <w:abstractNumId w:val="57"/>
  </w:num>
  <w:num w:numId="8">
    <w:abstractNumId w:val="47"/>
  </w:num>
  <w:num w:numId="9">
    <w:abstractNumId w:val="20"/>
  </w:num>
  <w:num w:numId="10">
    <w:abstractNumId w:val="68"/>
  </w:num>
  <w:num w:numId="11">
    <w:abstractNumId w:val="49"/>
  </w:num>
  <w:num w:numId="12">
    <w:abstractNumId w:val="52"/>
  </w:num>
  <w:num w:numId="13">
    <w:abstractNumId w:val="65"/>
  </w:num>
  <w:num w:numId="14">
    <w:abstractNumId w:val="66"/>
  </w:num>
  <w:num w:numId="15">
    <w:abstractNumId w:val="54"/>
  </w:num>
  <w:num w:numId="16">
    <w:abstractNumId w:val="12"/>
  </w:num>
  <w:num w:numId="17">
    <w:abstractNumId w:val="27"/>
  </w:num>
  <w:num w:numId="18">
    <w:abstractNumId w:val="63"/>
  </w:num>
  <w:num w:numId="19">
    <w:abstractNumId w:val="53"/>
  </w:num>
  <w:num w:numId="20">
    <w:abstractNumId w:val="59"/>
  </w:num>
  <w:num w:numId="21">
    <w:abstractNumId w:val="43"/>
  </w:num>
  <w:num w:numId="22">
    <w:abstractNumId w:val="77"/>
  </w:num>
  <w:num w:numId="23">
    <w:abstractNumId w:val="70"/>
  </w:num>
  <w:num w:numId="24">
    <w:abstractNumId w:val="71"/>
  </w:num>
  <w:num w:numId="25">
    <w:abstractNumId w:val="78"/>
  </w:num>
  <w:num w:numId="26">
    <w:abstractNumId w:val="69"/>
  </w:num>
  <w:num w:numId="27">
    <w:abstractNumId w:val="24"/>
  </w:num>
  <w:num w:numId="28">
    <w:abstractNumId w:val="36"/>
  </w:num>
  <w:num w:numId="29">
    <w:abstractNumId w:val="55"/>
  </w:num>
  <w:num w:numId="30">
    <w:abstractNumId w:val="75"/>
  </w:num>
  <w:num w:numId="31">
    <w:abstractNumId w:val="42"/>
  </w:num>
  <w:num w:numId="32">
    <w:abstractNumId w:val="31"/>
  </w:num>
  <w:num w:numId="33">
    <w:abstractNumId w:val="11"/>
  </w:num>
  <w:num w:numId="34">
    <w:abstractNumId w:val="25"/>
  </w:num>
  <w:num w:numId="35">
    <w:abstractNumId w:val="35"/>
  </w:num>
  <w:num w:numId="36">
    <w:abstractNumId w:val="61"/>
  </w:num>
  <w:num w:numId="37">
    <w:abstractNumId w:val="41"/>
  </w:num>
  <w:num w:numId="38">
    <w:abstractNumId w:val="51"/>
  </w:num>
  <w:num w:numId="39">
    <w:abstractNumId w:val="18"/>
  </w:num>
  <w:num w:numId="40">
    <w:abstractNumId w:val="8"/>
  </w:num>
  <w:num w:numId="41">
    <w:abstractNumId w:val="26"/>
  </w:num>
  <w:num w:numId="42">
    <w:abstractNumId w:val="73"/>
  </w:num>
  <w:num w:numId="43">
    <w:abstractNumId w:val="15"/>
  </w:num>
  <w:num w:numId="44">
    <w:abstractNumId w:val="17"/>
  </w:num>
  <w:num w:numId="45">
    <w:abstractNumId w:val="32"/>
  </w:num>
  <w:num w:numId="46">
    <w:abstractNumId w:val="30"/>
  </w:num>
  <w:num w:numId="47">
    <w:abstractNumId w:val="40"/>
  </w:num>
  <w:num w:numId="48">
    <w:abstractNumId w:val="7"/>
  </w:num>
  <w:num w:numId="49">
    <w:abstractNumId w:val="76"/>
  </w:num>
  <w:num w:numId="50">
    <w:abstractNumId w:val="33"/>
  </w:num>
  <w:num w:numId="51">
    <w:abstractNumId w:val="38"/>
  </w:num>
  <w:num w:numId="52">
    <w:abstractNumId w:val="16"/>
  </w:num>
  <w:num w:numId="53">
    <w:abstractNumId w:val="39"/>
  </w:num>
  <w:num w:numId="54">
    <w:abstractNumId w:val="13"/>
  </w:num>
  <w:num w:numId="55">
    <w:abstractNumId w:val="72"/>
  </w:num>
  <w:num w:numId="56">
    <w:abstractNumId w:val="74"/>
  </w:num>
  <w:num w:numId="57">
    <w:abstractNumId w:val="6"/>
  </w:num>
  <w:num w:numId="58">
    <w:abstractNumId w:val="62"/>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num>
  <w:num w:numId="61">
    <w:abstractNumId w:val="28"/>
  </w:num>
  <w:num w:numId="62">
    <w:abstractNumId w:val="58"/>
  </w:num>
  <w:num w:numId="63">
    <w:abstractNumId w:val="9"/>
  </w:num>
  <w:num w:numId="64">
    <w:abstractNumId w:val="22"/>
  </w:num>
  <w:num w:numId="65">
    <w:abstractNumId w:val="23"/>
  </w:num>
  <w:num w:numId="66">
    <w:abstractNumId w:val="56"/>
  </w:num>
  <w:num w:numId="67">
    <w:abstractNumId w:val="19"/>
  </w:num>
  <w:num w:numId="68">
    <w:abstractNumId w:val="67"/>
  </w:num>
  <w:num w:numId="69">
    <w:abstractNumId w:val="64"/>
  </w:num>
  <w:num w:numId="70">
    <w:abstractNumId w:val="34"/>
  </w:num>
  <w:num w:numId="71">
    <w:abstractNumId w:val="21"/>
  </w:num>
  <w:num w:numId="72">
    <w:abstractNumId w:val="4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9A"/>
    <w:rsid w:val="00000270"/>
    <w:rsid w:val="00000340"/>
    <w:rsid w:val="000006F9"/>
    <w:rsid w:val="0000117D"/>
    <w:rsid w:val="00001EDF"/>
    <w:rsid w:val="00002258"/>
    <w:rsid w:val="0000397B"/>
    <w:rsid w:val="0000399D"/>
    <w:rsid w:val="00004769"/>
    <w:rsid w:val="000050D5"/>
    <w:rsid w:val="000057AE"/>
    <w:rsid w:val="0000630A"/>
    <w:rsid w:val="000063E1"/>
    <w:rsid w:val="0000648A"/>
    <w:rsid w:val="00006EFD"/>
    <w:rsid w:val="000079E0"/>
    <w:rsid w:val="00007A94"/>
    <w:rsid w:val="00007B6F"/>
    <w:rsid w:val="00007C0C"/>
    <w:rsid w:val="0001002F"/>
    <w:rsid w:val="00010F6B"/>
    <w:rsid w:val="000116D8"/>
    <w:rsid w:val="00011794"/>
    <w:rsid w:val="000119A9"/>
    <w:rsid w:val="00011CCD"/>
    <w:rsid w:val="0001203A"/>
    <w:rsid w:val="00012502"/>
    <w:rsid w:val="00012D2A"/>
    <w:rsid w:val="000133D6"/>
    <w:rsid w:val="000134A0"/>
    <w:rsid w:val="000134A1"/>
    <w:rsid w:val="000135C6"/>
    <w:rsid w:val="000139D1"/>
    <w:rsid w:val="00014033"/>
    <w:rsid w:val="00014AAA"/>
    <w:rsid w:val="00014EE5"/>
    <w:rsid w:val="00015979"/>
    <w:rsid w:val="00017009"/>
    <w:rsid w:val="00017107"/>
    <w:rsid w:val="00017700"/>
    <w:rsid w:val="00017F99"/>
    <w:rsid w:val="0002067B"/>
    <w:rsid w:val="00022C30"/>
    <w:rsid w:val="00022FD7"/>
    <w:rsid w:val="00023B45"/>
    <w:rsid w:val="00024636"/>
    <w:rsid w:val="00024E50"/>
    <w:rsid w:val="0002651C"/>
    <w:rsid w:val="00026DF4"/>
    <w:rsid w:val="000274D4"/>
    <w:rsid w:val="0002765C"/>
    <w:rsid w:val="00027E16"/>
    <w:rsid w:val="000313AA"/>
    <w:rsid w:val="0003202E"/>
    <w:rsid w:val="00032E7C"/>
    <w:rsid w:val="0003302A"/>
    <w:rsid w:val="000333A7"/>
    <w:rsid w:val="00033906"/>
    <w:rsid w:val="00033B44"/>
    <w:rsid w:val="00033D1D"/>
    <w:rsid w:val="00034080"/>
    <w:rsid w:val="000340C6"/>
    <w:rsid w:val="00034114"/>
    <w:rsid w:val="000369E3"/>
    <w:rsid w:val="00037149"/>
    <w:rsid w:val="000377BD"/>
    <w:rsid w:val="000407BC"/>
    <w:rsid w:val="000409BB"/>
    <w:rsid w:val="00040C57"/>
    <w:rsid w:val="00041522"/>
    <w:rsid w:val="0004263D"/>
    <w:rsid w:val="000426C0"/>
    <w:rsid w:val="00043418"/>
    <w:rsid w:val="0004399F"/>
    <w:rsid w:val="00050578"/>
    <w:rsid w:val="00051501"/>
    <w:rsid w:val="000524AE"/>
    <w:rsid w:val="000527EA"/>
    <w:rsid w:val="00052C64"/>
    <w:rsid w:val="00052E5E"/>
    <w:rsid w:val="00052F47"/>
    <w:rsid w:val="0005336E"/>
    <w:rsid w:val="00053588"/>
    <w:rsid w:val="000537AF"/>
    <w:rsid w:val="00053AB8"/>
    <w:rsid w:val="00054184"/>
    <w:rsid w:val="00054D60"/>
    <w:rsid w:val="00054E93"/>
    <w:rsid w:val="00055CBC"/>
    <w:rsid w:val="000560A6"/>
    <w:rsid w:val="00056227"/>
    <w:rsid w:val="00056CAC"/>
    <w:rsid w:val="00057B05"/>
    <w:rsid w:val="00057B65"/>
    <w:rsid w:val="0006103E"/>
    <w:rsid w:val="00061236"/>
    <w:rsid w:val="000613A7"/>
    <w:rsid w:val="00061A65"/>
    <w:rsid w:val="00062CDB"/>
    <w:rsid w:val="00063766"/>
    <w:rsid w:val="0006402D"/>
    <w:rsid w:val="000650D0"/>
    <w:rsid w:val="000653B1"/>
    <w:rsid w:val="000660A4"/>
    <w:rsid w:val="00066955"/>
    <w:rsid w:val="00066A42"/>
    <w:rsid w:val="00066CCB"/>
    <w:rsid w:val="00066ED0"/>
    <w:rsid w:val="000671BF"/>
    <w:rsid w:val="00067AD6"/>
    <w:rsid w:val="00067F47"/>
    <w:rsid w:val="000702AF"/>
    <w:rsid w:val="0007040B"/>
    <w:rsid w:val="00070A9F"/>
    <w:rsid w:val="00070AE6"/>
    <w:rsid w:val="000711CA"/>
    <w:rsid w:val="00072C70"/>
    <w:rsid w:val="0007331F"/>
    <w:rsid w:val="0007415F"/>
    <w:rsid w:val="00074390"/>
    <w:rsid w:val="000761FB"/>
    <w:rsid w:val="00077D57"/>
    <w:rsid w:val="000801AB"/>
    <w:rsid w:val="000801CC"/>
    <w:rsid w:val="00080537"/>
    <w:rsid w:val="0008092C"/>
    <w:rsid w:val="00080F13"/>
    <w:rsid w:val="00081526"/>
    <w:rsid w:val="00082126"/>
    <w:rsid w:val="000828E7"/>
    <w:rsid w:val="00083139"/>
    <w:rsid w:val="00084218"/>
    <w:rsid w:val="00084E5F"/>
    <w:rsid w:val="00085E27"/>
    <w:rsid w:val="0008746C"/>
    <w:rsid w:val="00090346"/>
    <w:rsid w:val="00090724"/>
    <w:rsid w:val="00090B77"/>
    <w:rsid w:val="00090FFF"/>
    <w:rsid w:val="00091765"/>
    <w:rsid w:val="00091A55"/>
    <w:rsid w:val="00093C3A"/>
    <w:rsid w:val="00093F7B"/>
    <w:rsid w:val="000941DA"/>
    <w:rsid w:val="000943D7"/>
    <w:rsid w:val="00094CFA"/>
    <w:rsid w:val="00095079"/>
    <w:rsid w:val="000950D1"/>
    <w:rsid w:val="000960A9"/>
    <w:rsid w:val="000968F9"/>
    <w:rsid w:val="00096E1B"/>
    <w:rsid w:val="000973D0"/>
    <w:rsid w:val="000A08CF"/>
    <w:rsid w:val="000A0E1B"/>
    <w:rsid w:val="000A1195"/>
    <w:rsid w:val="000A11F3"/>
    <w:rsid w:val="000A16AA"/>
    <w:rsid w:val="000A1AB6"/>
    <w:rsid w:val="000A20C4"/>
    <w:rsid w:val="000A22FA"/>
    <w:rsid w:val="000A2593"/>
    <w:rsid w:val="000A35D0"/>
    <w:rsid w:val="000A411F"/>
    <w:rsid w:val="000A443E"/>
    <w:rsid w:val="000A497B"/>
    <w:rsid w:val="000A4EB6"/>
    <w:rsid w:val="000A50B5"/>
    <w:rsid w:val="000A6B0E"/>
    <w:rsid w:val="000A6E56"/>
    <w:rsid w:val="000A6FAD"/>
    <w:rsid w:val="000A7B02"/>
    <w:rsid w:val="000B07F9"/>
    <w:rsid w:val="000B0E57"/>
    <w:rsid w:val="000B0F58"/>
    <w:rsid w:val="000B220C"/>
    <w:rsid w:val="000B2233"/>
    <w:rsid w:val="000B2759"/>
    <w:rsid w:val="000B37FC"/>
    <w:rsid w:val="000B3CA1"/>
    <w:rsid w:val="000B4077"/>
    <w:rsid w:val="000B4CD2"/>
    <w:rsid w:val="000B5D02"/>
    <w:rsid w:val="000B6C14"/>
    <w:rsid w:val="000B73ED"/>
    <w:rsid w:val="000B76E4"/>
    <w:rsid w:val="000B79AC"/>
    <w:rsid w:val="000B7DFA"/>
    <w:rsid w:val="000B7FBA"/>
    <w:rsid w:val="000C1DC3"/>
    <w:rsid w:val="000C1EBA"/>
    <w:rsid w:val="000C2030"/>
    <w:rsid w:val="000C2EF5"/>
    <w:rsid w:val="000C33A9"/>
    <w:rsid w:val="000C43B1"/>
    <w:rsid w:val="000C5EEA"/>
    <w:rsid w:val="000C5EFA"/>
    <w:rsid w:val="000C6E2D"/>
    <w:rsid w:val="000C6F29"/>
    <w:rsid w:val="000C795A"/>
    <w:rsid w:val="000C7C2C"/>
    <w:rsid w:val="000C7F10"/>
    <w:rsid w:val="000D0C9C"/>
    <w:rsid w:val="000D1B59"/>
    <w:rsid w:val="000D2C29"/>
    <w:rsid w:val="000D2F03"/>
    <w:rsid w:val="000D3DF1"/>
    <w:rsid w:val="000D479D"/>
    <w:rsid w:val="000D48E0"/>
    <w:rsid w:val="000D516E"/>
    <w:rsid w:val="000D523A"/>
    <w:rsid w:val="000D5740"/>
    <w:rsid w:val="000D5A68"/>
    <w:rsid w:val="000D6490"/>
    <w:rsid w:val="000D6BD1"/>
    <w:rsid w:val="000D6C20"/>
    <w:rsid w:val="000D75A5"/>
    <w:rsid w:val="000D7634"/>
    <w:rsid w:val="000D77B3"/>
    <w:rsid w:val="000D7AF5"/>
    <w:rsid w:val="000D7B2C"/>
    <w:rsid w:val="000E17C3"/>
    <w:rsid w:val="000E1AE6"/>
    <w:rsid w:val="000E23B0"/>
    <w:rsid w:val="000E240D"/>
    <w:rsid w:val="000E4506"/>
    <w:rsid w:val="000E4A06"/>
    <w:rsid w:val="000E5749"/>
    <w:rsid w:val="000E5A1B"/>
    <w:rsid w:val="000E6547"/>
    <w:rsid w:val="000E7613"/>
    <w:rsid w:val="000F0D13"/>
    <w:rsid w:val="000F0FE0"/>
    <w:rsid w:val="000F162E"/>
    <w:rsid w:val="000F16D0"/>
    <w:rsid w:val="000F1C3D"/>
    <w:rsid w:val="000F1FB1"/>
    <w:rsid w:val="000F2034"/>
    <w:rsid w:val="000F20DD"/>
    <w:rsid w:val="000F3036"/>
    <w:rsid w:val="000F3501"/>
    <w:rsid w:val="000F50C1"/>
    <w:rsid w:val="000F5204"/>
    <w:rsid w:val="000F54E0"/>
    <w:rsid w:val="000F5B25"/>
    <w:rsid w:val="000F61DE"/>
    <w:rsid w:val="000F6C3D"/>
    <w:rsid w:val="000F702D"/>
    <w:rsid w:val="00101158"/>
    <w:rsid w:val="001022FF"/>
    <w:rsid w:val="001024A2"/>
    <w:rsid w:val="00102857"/>
    <w:rsid w:val="001028C9"/>
    <w:rsid w:val="00102DAC"/>
    <w:rsid w:val="00103B67"/>
    <w:rsid w:val="00104434"/>
    <w:rsid w:val="00104820"/>
    <w:rsid w:val="00104848"/>
    <w:rsid w:val="001054CC"/>
    <w:rsid w:val="001056DF"/>
    <w:rsid w:val="00105DAE"/>
    <w:rsid w:val="00106412"/>
    <w:rsid w:val="001064E7"/>
    <w:rsid w:val="001068F2"/>
    <w:rsid w:val="00106C32"/>
    <w:rsid w:val="0010713C"/>
    <w:rsid w:val="001075A5"/>
    <w:rsid w:val="00107C93"/>
    <w:rsid w:val="001109AF"/>
    <w:rsid w:val="00110A1B"/>
    <w:rsid w:val="00110C56"/>
    <w:rsid w:val="00110EE4"/>
    <w:rsid w:val="00111168"/>
    <w:rsid w:val="001119C8"/>
    <w:rsid w:val="00112009"/>
    <w:rsid w:val="00112868"/>
    <w:rsid w:val="00112BEB"/>
    <w:rsid w:val="00112D25"/>
    <w:rsid w:val="00112F13"/>
    <w:rsid w:val="00113072"/>
    <w:rsid w:val="001148FC"/>
    <w:rsid w:val="00116E8A"/>
    <w:rsid w:val="00116EC6"/>
    <w:rsid w:val="00117E38"/>
    <w:rsid w:val="001205E5"/>
    <w:rsid w:val="001206A7"/>
    <w:rsid w:val="00121F08"/>
    <w:rsid w:val="00123C01"/>
    <w:rsid w:val="00123C4A"/>
    <w:rsid w:val="00127971"/>
    <w:rsid w:val="001279EA"/>
    <w:rsid w:val="00130F47"/>
    <w:rsid w:val="001312A5"/>
    <w:rsid w:val="0013135D"/>
    <w:rsid w:val="0013160D"/>
    <w:rsid w:val="00131741"/>
    <w:rsid w:val="00132238"/>
    <w:rsid w:val="00133279"/>
    <w:rsid w:val="001332A8"/>
    <w:rsid w:val="001349CA"/>
    <w:rsid w:val="00134C26"/>
    <w:rsid w:val="0013555A"/>
    <w:rsid w:val="0013582C"/>
    <w:rsid w:val="00135D70"/>
    <w:rsid w:val="00135DBA"/>
    <w:rsid w:val="00137167"/>
    <w:rsid w:val="00137522"/>
    <w:rsid w:val="0014097E"/>
    <w:rsid w:val="0014171F"/>
    <w:rsid w:val="0014269C"/>
    <w:rsid w:val="0014333A"/>
    <w:rsid w:val="00143BCD"/>
    <w:rsid w:val="00143F1D"/>
    <w:rsid w:val="001445F7"/>
    <w:rsid w:val="00144820"/>
    <w:rsid w:val="00144D3B"/>
    <w:rsid w:val="00145A04"/>
    <w:rsid w:val="00145A15"/>
    <w:rsid w:val="00145D71"/>
    <w:rsid w:val="00145E5C"/>
    <w:rsid w:val="0014613C"/>
    <w:rsid w:val="00146D82"/>
    <w:rsid w:val="00147A2D"/>
    <w:rsid w:val="00150FCB"/>
    <w:rsid w:val="00151BB7"/>
    <w:rsid w:val="00152228"/>
    <w:rsid w:val="001523B8"/>
    <w:rsid w:val="0015266A"/>
    <w:rsid w:val="00152B88"/>
    <w:rsid w:val="001534B5"/>
    <w:rsid w:val="001534D1"/>
    <w:rsid w:val="001536D5"/>
    <w:rsid w:val="0015489E"/>
    <w:rsid w:val="00154E42"/>
    <w:rsid w:val="00154F52"/>
    <w:rsid w:val="00156773"/>
    <w:rsid w:val="00156CE5"/>
    <w:rsid w:val="00156E0E"/>
    <w:rsid w:val="0015760F"/>
    <w:rsid w:val="00157A48"/>
    <w:rsid w:val="00160A31"/>
    <w:rsid w:val="00160B79"/>
    <w:rsid w:val="0016103B"/>
    <w:rsid w:val="001624B6"/>
    <w:rsid w:val="00163340"/>
    <w:rsid w:val="00163384"/>
    <w:rsid w:val="0016343C"/>
    <w:rsid w:val="00163EC5"/>
    <w:rsid w:val="001641D7"/>
    <w:rsid w:val="00165742"/>
    <w:rsid w:val="00167595"/>
    <w:rsid w:val="00167B57"/>
    <w:rsid w:val="00167ED9"/>
    <w:rsid w:val="00167F58"/>
    <w:rsid w:val="00167FA1"/>
    <w:rsid w:val="00170BBC"/>
    <w:rsid w:val="00170D58"/>
    <w:rsid w:val="001716F5"/>
    <w:rsid w:val="00171A32"/>
    <w:rsid w:val="0017205F"/>
    <w:rsid w:val="00172939"/>
    <w:rsid w:val="00172C1C"/>
    <w:rsid w:val="001739F4"/>
    <w:rsid w:val="001746E4"/>
    <w:rsid w:val="00174706"/>
    <w:rsid w:val="001747A0"/>
    <w:rsid w:val="00174AC8"/>
    <w:rsid w:val="001756FF"/>
    <w:rsid w:val="0017644C"/>
    <w:rsid w:val="0017690F"/>
    <w:rsid w:val="00176E3E"/>
    <w:rsid w:val="00177654"/>
    <w:rsid w:val="00177A37"/>
    <w:rsid w:val="00177E9F"/>
    <w:rsid w:val="001802D9"/>
    <w:rsid w:val="00181B41"/>
    <w:rsid w:val="00182413"/>
    <w:rsid w:val="00182ADB"/>
    <w:rsid w:val="00182DCC"/>
    <w:rsid w:val="0018330E"/>
    <w:rsid w:val="00183424"/>
    <w:rsid w:val="00184527"/>
    <w:rsid w:val="00185E2E"/>
    <w:rsid w:val="00186018"/>
    <w:rsid w:val="001866AA"/>
    <w:rsid w:val="00187E2D"/>
    <w:rsid w:val="00187FD3"/>
    <w:rsid w:val="00190BDF"/>
    <w:rsid w:val="0019117A"/>
    <w:rsid w:val="00191BF3"/>
    <w:rsid w:val="00191C25"/>
    <w:rsid w:val="00192474"/>
    <w:rsid w:val="00192C09"/>
    <w:rsid w:val="0019323B"/>
    <w:rsid w:val="001939AA"/>
    <w:rsid w:val="00194398"/>
    <w:rsid w:val="00194782"/>
    <w:rsid w:val="00195032"/>
    <w:rsid w:val="001957A4"/>
    <w:rsid w:val="001962A5"/>
    <w:rsid w:val="00196D75"/>
    <w:rsid w:val="00197620"/>
    <w:rsid w:val="00197ED2"/>
    <w:rsid w:val="001A0770"/>
    <w:rsid w:val="001A08B8"/>
    <w:rsid w:val="001A17BA"/>
    <w:rsid w:val="001A2170"/>
    <w:rsid w:val="001A2468"/>
    <w:rsid w:val="001A27B2"/>
    <w:rsid w:val="001A3923"/>
    <w:rsid w:val="001A3C77"/>
    <w:rsid w:val="001A44F5"/>
    <w:rsid w:val="001A468D"/>
    <w:rsid w:val="001A4E24"/>
    <w:rsid w:val="001A549C"/>
    <w:rsid w:val="001A54E7"/>
    <w:rsid w:val="001A5806"/>
    <w:rsid w:val="001A5877"/>
    <w:rsid w:val="001A659E"/>
    <w:rsid w:val="001A6793"/>
    <w:rsid w:val="001A6B68"/>
    <w:rsid w:val="001A7FD4"/>
    <w:rsid w:val="001B0215"/>
    <w:rsid w:val="001B1B04"/>
    <w:rsid w:val="001B29B1"/>
    <w:rsid w:val="001B31D1"/>
    <w:rsid w:val="001B3ADA"/>
    <w:rsid w:val="001B4932"/>
    <w:rsid w:val="001B528F"/>
    <w:rsid w:val="001B56D1"/>
    <w:rsid w:val="001B5763"/>
    <w:rsid w:val="001B5C29"/>
    <w:rsid w:val="001B6A50"/>
    <w:rsid w:val="001B6E8C"/>
    <w:rsid w:val="001B6F67"/>
    <w:rsid w:val="001B7588"/>
    <w:rsid w:val="001C03FD"/>
    <w:rsid w:val="001C283E"/>
    <w:rsid w:val="001C3169"/>
    <w:rsid w:val="001C3750"/>
    <w:rsid w:val="001C3C5C"/>
    <w:rsid w:val="001C423A"/>
    <w:rsid w:val="001C4ADF"/>
    <w:rsid w:val="001C5727"/>
    <w:rsid w:val="001C6618"/>
    <w:rsid w:val="001C6928"/>
    <w:rsid w:val="001D0E37"/>
    <w:rsid w:val="001D15BF"/>
    <w:rsid w:val="001D1F69"/>
    <w:rsid w:val="001D2C37"/>
    <w:rsid w:val="001D342E"/>
    <w:rsid w:val="001D3803"/>
    <w:rsid w:val="001D3C1E"/>
    <w:rsid w:val="001D462E"/>
    <w:rsid w:val="001D4D69"/>
    <w:rsid w:val="001D5608"/>
    <w:rsid w:val="001D6646"/>
    <w:rsid w:val="001D691E"/>
    <w:rsid w:val="001D70C8"/>
    <w:rsid w:val="001E181F"/>
    <w:rsid w:val="001E1A8D"/>
    <w:rsid w:val="001E1BA2"/>
    <w:rsid w:val="001E2E82"/>
    <w:rsid w:val="001E30F0"/>
    <w:rsid w:val="001E3224"/>
    <w:rsid w:val="001E3299"/>
    <w:rsid w:val="001E3893"/>
    <w:rsid w:val="001E440E"/>
    <w:rsid w:val="001E560D"/>
    <w:rsid w:val="001E6306"/>
    <w:rsid w:val="001E6F30"/>
    <w:rsid w:val="001E7479"/>
    <w:rsid w:val="001E7E3B"/>
    <w:rsid w:val="001F10DB"/>
    <w:rsid w:val="001F1443"/>
    <w:rsid w:val="001F1972"/>
    <w:rsid w:val="001F2658"/>
    <w:rsid w:val="001F2A3B"/>
    <w:rsid w:val="001F3290"/>
    <w:rsid w:val="001F35F8"/>
    <w:rsid w:val="001F3783"/>
    <w:rsid w:val="001F40D6"/>
    <w:rsid w:val="001F4410"/>
    <w:rsid w:val="001F474B"/>
    <w:rsid w:val="001F48D3"/>
    <w:rsid w:val="001F4C8C"/>
    <w:rsid w:val="001F53C4"/>
    <w:rsid w:val="001F5D14"/>
    <w:rsid w:val="00200190"/>
    <w:rsid w:val="00200594"/>
    <w:rsid w:val="00200F62"/>
    <w:rsid w:val="002012BC"/>
    <w:rsid w:val="00201357"/>
    <w:rsid w:val="00201B0C"/>
    <w:rsid w:val="002027EB"/>
    <w:rsid w:val="0020355A"/>
    <w:rsid w:val="00203BF4"/>
    <w:rsid w:val="00204DFC"/>
    <w:rsid w:val="00206257"/>
    <w:rsid w:val="00206527"/>
    <w:rsid w:val="00206856"/>
    <w:rsid w:val="00206B10"/>
    <w:rsid w:val="00206C08"/>
    <w:rsid w:val="00206FD3"/>
    <w:rsid w:val="002109AF"/>
    <w:rsid w:val="00210CB8"/>
    <w:rsid w:val="0021146C"/>
    <w:rsid w:val="002114C6"/>
    <w:rsid w:val="00212A91"/>
    <w:rsid w:val="00212AB7"/>
    <w:rsid w:val="0021335C"/>
    <w:rsid w:val="002153B2"/>
    <w:rsid w:val="00215CFD"/>
    <w:rsid w:val="00215D55"/>
    <w:rsid w:val="00216504"/>
    <w:rsid w:val="002169BE"/>
    <w:rsid w:val="002172A4"/>
    <w:rsid w:val="00217648"/>
    <w:rsid w:val="00220236"/>
    <w:rsid w:val="00220345"/>
    <w:rsid w:val="0022058B"/>
    <w:rsid w:val="00220FF0"/>
    <w:rsid w:val="002215E2"/>
    <w:rsid w:val="00221A3C"/>
    <w:rsid w:val="002225ED"/>
    <w:rsid w:val="002234C7"/>
    <w:rsid w:val="00224229"/>
    <w:rsid w:val="00225663"/>
    <w:rsid w:val="00225861"/>
    <w:rsid w:val="00225883"/>
    <w:rsid w:val="00225D91"/>
    <w:rsid w:val="002274EF"/>
    <w:rsid w:val="00227F6B"/>
    <w:rsid w:val="00230CB4"/>
    <w:rsid w:val="00230D5B"/>
    <w:rsid w:val="00230EAE"/>
    <w:rsid w:val="00231680"/>
    <w:rsid w:val="00232E10"/>
    <w:rsid w:val="00233D93"/>
    <w:rsid w:val="00233F13"/>
    <w:rsid w:val="00234111"/>
    <w:rsid w:val="00234B0C"/>
    <w:rsid w:val="00234E90"/>
    <w:rsid w:val="002352B1"/>
    <w:rsid w:val="00235742"/>
    <w:rsid w:val="00236132"/>
    <w:rsid w:val="00236270"/>
    <w:rsid w:val="00236A30"/>
    <w:rsid w:val="00236DED"/>
    <w:rsid w:val="00237A49"/>
    <w:rsid w:val="00237AFA"/>
    <w:rsid w:val="00237C9B"/>
    <w:rsid w:val="002403F3"/>
    <w:rsid w:val="0024105C"/>
    <w:rsid w:val="00241801"/>
    <w:rsid w:val="0024188F"/>
    <w:rsid w:val="0024283D"/>
    <w:rsid w:val="00242CB1"/>
    <w:rsid w:val="0024358A"/>
    <w:rsid w:val="00244645"/>
    <w:rsid w:val="002459E9"/>
    <w:rsid w:val="002459F7"/>
    <w:rsid w:val="002462E9"/>
    <w:rsid w:val="002467D9"/>
    <w:rsid w:val="0024683B"/>
    <w:rsid w:val="00246CAC"/>
    <w:rsid w:val="00246D0D"/>
    <w:rsid w:val="00246F78"/>
    <w:rsid w:val="0024735F"/>
    <w:rsid w:val="0024774C"/>
    <w:rsid w:val="0025066A"/>
    <w:rsid w:val="00250A16"/>
    <w:rsid w:val="00250B66"/>
    <w:rsid w:val="0025103E"/>
    <w:rsid w:val="002512BC"/>
    <w:rsid w:val="00251775"/>
    <w:rsid w:val="00253056"/>
    <w:rsid w:val="002540EE"/>
    <w:rsid w:val="0025426A"/>
    <w:rsid w:val="0025471D"/>
    <w:rsid w:val="00254870"/>
    <w:rsid w:val="00254B6B"/>
    <w:rsid w:val="00254BE4"/>
    <w:rsid w:val="0025529D"/>
    <w:rsid w:val="0025533C"/>
    <w:rsid w:val="00255596"/>
    <w:rsid w:val="002560CA"/>
    <w:rsid w:val="00256A33"/>
    <w:rsid w:val="0025721D"/>
    <w:rsid w:val="00257337"/>
    <w:rsid w:val="00260789"/>
    <w:rsid w:val="0026090F"/>
    <w:rsid w:val="00261915"/>
    <w:rsid w:val="00261A46"/>
    <w:rsid w:val="00261C4E"/>
    <w:rsid w:val="0026273A"/>
    <w:rsid w:val="00262E79"/>
    <w:rsid w:val="00263890"/>
    <w:rsid w:val="00263AF9"/>
    <w:rsid w:val="00264072"/>
    <w:rsid w:val="00264961"/>
    <w:rsid w:val="0026553C"/>
    <w:rsid w:val="00265AD8"/>
    <w:rsid w:val="00267F33"/>
    <w:rsid w:val="00270E9F"/>
    <w:rsid w:val="002720CC"/>
    <w:rsid w:val="00272125"/>
    <w:rsid w:val="00272180"/>
    <w:rsid w:val="002738D6"/>
    <w:rsid w:val="00273DDF"/>
    <w:rsid w:val="002744D8"/>
    <w:rsid w:val="00275A46"/>
    <w:rsid w:val="00276230"/>
    <w:rsid w:val="002779D7"/>
    <w:rsid w:val="0028037B"/>
    <w:rsid w:val="002820E9"/>
    <w:rsid w:val="002830F7"/>
    <w:rsid w:val="0028318A"/>
    <w:rsid w:val="00283B52"/>
    <w:rsid w:val="00283C8D"/>
    <w:rsid w:val="00284AE7"/>
    <w:rsid w:val="00284ED6"/>
    <w:rsid w:val="002852F7"/>
    <w:rsid w:val="0028658A"/>
    <w:rsid w:val="00286935"/>
    <w:rsid w:val="002873F7"/>
    <w:rsid w:val="002875BD"/>
    <w:rsid w:val="00287E79"/>
    <w:rsid w:val="00290E31"/>
    <w:rsid w:val="002916F1"/>
    <w:rsid w:val="00292752"/>
    <w:rsid w:val="00292AAC"/>
    <w:rsid w:val="00293D6C"/>
    <w:rsid w:val="00294BED"/>
    <w:rsid w:val="00295D96"/>
    <w:rsid w:val="00295D9E"/>
    <w:rsid w:val="0029623E"/>
    <w:rsid w:val="0029636B"/>
    <w:rsid w:val="00297618"/>
    <w:rsid w:val="00297991"/>
    <w:rsid w:val="00297F11"/>
    <w:rsid w:val="002A0BE7"/>
    <w:rsid w:val="002A0FA0"/>
    <w:rsid w:val="002A1392"/>
    <w:rsid w:val="002A1AB8"/>
    <w:rsid w:val="002A2A03"/>
    <w:rsid w:val="002A304E"/>
    <w:rsid w:val="002A3158"/>
    <w:rsid w:val="002A3752"/>
    <w:rsid w:val="002A38FA"/>
    <w:rsid w:val="002A43AF"/>
    <w:rsid w:val="002A65CA"/>
    <w:rsid w:val="002A6A65"/>
    <w:rsid w:val="002A7FED"/>
    <w:rsid w:val="002B04CC"/>
    <w:rsid w:val="002B1B4A"/>
    <w:rsid w:val="002B2234"/>
    <w:rsid w:val="002B2F3C"/>
    <w:rsid w:val="002B342A"/>
    <w:rsid w:val="002B3477"/>
    <w:rsid w:val="002B40C3"/>
    <w:rsid w:val="002B4860"/>
    <w:rsid w:val="002B4C08"/>
    <w:rsid w:val="002B5853"/>
    <w:rsid w:val="002B7861"/>
    <w:rsid w:val="002B7F54"/>
    <w:rsid w:val="002C27AA"/>
    <w:rsid w:val="002C30DF"/>
    <w:rsid w:val="002C31D9"/>
    <w:rsid w:val="002C37C9"/>
    <w:rsid w:val="002C602A"/>
    <w:rsid w:val="002C6391"/>
    <w:rsid w:val="002C6B2F"/>
    <w:rsid w:val="002D003A"/>
    <w:rsid w:val="002D0052"/>
    <w:rsid w:val="002D0407"/>
    <w:rsid w:val="002D2A59"/>
    <w:rsid w:val="002D3C4E"/>
    <w:rsid w:val="002D4087"/>
    <w:rsid w:val="002D52D5"/>
    <w:rsid w:val="002D5A9C"/>
    <w:rsid w:val="002D5ECB"/>
    <w:rsid w:val="002D7380"/>
    <w:rsid w:val="002D7E6B"/>
    <w:rsid w:val="002E1190"/>
    <w:rsid w:val="002E1234"/>
    <w:rsid w:val="002E1B3A"/>
    <w:rsid w:val="002E2FCD"/>
    <w:rsid w:val="002E4488"/>
    <w:rsid w:val="002E454D"/>
    <w:rsid w:val="002E4E37"/>
    <w:rsid w:val="002E5C26"/>
    <w:rsid w:val="002E5FBC"/>
    <w:rsid w:val="002E6F37"/>
    <w:rsid w:val="002E7C3C"/>
    <w:rsid w:val="002F0086"/>
    <w:rsid w:val="002F06E9"/>
    <w:rsid w:val="002F0D31"/>
    <w:rsid w:val="002F112B"/>
    <w:rsid w:val="002F1BB3"/>
    <w:rsid w:val="002F28DB"/>
    <w:rsid w:val="002F46FC"/>
    <w:rsid w:val="002F4B86"/>
    <w:rsid w:val="002F5684"/>
    <w:rsid w:val="002F58A3"/>
    <w:rsid w:val="002F6534"/>
    <w:rsid w:val="002F674B"/>
    <w:rsid w:val="002F727B"/>
    <w:rsid w:val="0030003B"/>
    <w:rsid w:val="00300040"/>
    <w:rsid w:val="0030103D"/>
    <w:rsid w:val="003017B1"/>
    <w:rsid w:val="0030217B"/>
    <w:rsid w:val="0030278F"/>
    <w:rsid w:val="00302B17"/>
    <w:rsid w:val="00302BF2"/>
    <w:rsid w:val="0030329D"/>
    <w:rsid w:val="00303B72"/>
    <w:rsid w:val="0030400A"/>
    <w:rsid w:val="003042B5"/>
    <w:rsid w:val="00304716"/>
    <w:rsid w:val="00305CE9"/>
    <w:rsid w:val="00306602"/>
    <w:rsid w:val="003074EE"/>
    <w:rsid w:val="00310082"/>
    <w:rsid w:val="00310241"/>
    <w:rsid w:val="00310CF0"/>
    <w:rsid w:val="003110BE"/>
    <w:rsid w:val="00311697"/>
    <w:rsid w:val="00312D3A"/>
    <w:rsid w:val="00313232"/>
    <w:rsid w:val="00313B45"/>
    <w:rsid w:val="0031568B"/>
    <w:rsid w:val="00315977"/>
    <w:rsid w:val="00316940"/>
    <w:rsid w:val="00316AD8"/>
    <w:rsid w:val="00316F08"/>
    <w:rsid w:val="00320E26"/>
    <w:rsid w:val="00320E9C"/>
    <w:rsid w:val="00321527"/>
    <w:rsid w:val="00321C5C"/>
    <w:rsid w:val="0032225D"/>
    <w:rsid w:val="00322475"/>
    <w:rsid w:val="00322BDA"/>
    <w:rsid w:val="00323F23"/>
    <w:rsid w:val="00324677"/>
    <w:rsid w:val="00324997"/>
    <w:rsid w:val="00324A0F"/>
    <w:rsid w:val="00325C4C"/>
    <w:rsid w:val="003275A1"/>
    <w:rsid w:val="00327CDB"/>
    <w:rsid w:val="00330567"/>
    <w:rsid w:val="00330D89"/>
    <w:rsid w:val="00330F58"/>
    <w:rsid w:val="00332BC6"/>
    <w:rsid w:val="00332FB0"/>
    <w:rsid w:val="0033329B"/>
    <w:rsid w:val="0033352D"/>
    <w:rsid w:val="00333553"/>
    <w:rsid w:val="00333578"/>
    <w:rsid w:val="003336C9"/>
    <w:rsid w:val="00333C87"/>
    <w:rsid w:val="003346A0"/>
    <w:rsid w:val="00334B81"/>
    <w:rsid w:val="00335732"/>
    <w:rsid w:val="003358A1"/>
    <w:rsid w:val="003358B8"/>
    <w:rsid w:val="003366C3"/>
    <w:rsid w:val="0033671B"/>
    <w:rsid w:val="00336E48"/>
    <w:rsid w:val="003375BE"/>
    <w:rsid w:val="003378B2"/>
    <w:rsid w:val="0034016E"/>
    <w:rsid w:val="00342375"/>
    <w:rsid w:val="00342659"/>
    <w:rsid w:val="00342C2F"/>
    <w:rsid w:val="00343AAF"/>
    <w:rsid w:val="00343DBB"/>
    <w:rsid w:val="00344B7A"/>
    <w:rsid w:val="00344D78"/>
    <w:rsid w:val="0034523C"/>
    <w:rsid w:val="003453B7"/>
    <w:rsid w:val="0034578D"/>
    <w:rsid w:val="0034600C"/>
    <w:rsid w:val="00347F17"/>
    <w:rsid w:val="00350623"/>
    <w:rsid w:val="0035085D"/>
    <w:rsid w:val="00351A18"/>
    <w:rsid w:val="00353FC8"/>
    <w:rsid w:val="00354260"/>
    <w:rsid w:val="003542D9"/>
    <w:rsid w:val="00354740"/>
    <w:rsid w:val="00354B70"/>
    <w:rsid w:val="00355A54"/>
    <w:rsid w:val="00355A5C"/>
    <w:rsid w:val="0035687C"/>
    <w:rsid w:val="003568D9"/>
    <w:rsid w:val="0035711E"/>
    <w:rsid w:val="003608B3"/>
    <w:rsid w:val="00361C2A"/>
    <w:rsid w:val="003620FD"/>
    <w:rsid w:val="00362889"/>
    <w:rsid w:val="003628BD"/>
    <w:rsid w:val="003629F5"/>
    <w:rsid w:val="00365856"/>
    <w:rsid w:val="003664E8"/>
    <w:rsid w:val="00366648"/>
    <w:rsid w:val="00366922"/>
    <w:rsid w:val="00366CDB"/>
    <w:rsid w:val="003672E9"/>
    <w:rsid w:val="00370A4D"/>
    <w:rsid w:val="00370C7B"/>
    <w:rsid w:val="00370DBA"/>
    <w:rsid w:val="00370E6C"/>
    <w:rsid w:val="00372078"/>
    <w:rsid w:val="003724AF"/>
    <w:rsid w:val="00372840"/>
    <w:rsid w:val="0037332C"/>
    <w:rsid w:val="00373616"/>
    <w:rsid w:val="00373905"/>
    <w:rsid w:val="0037469C"/>
    <w:rsid w:val="0037513B"/>
    <w:rsid w:val="00375143"/>
    <w:rsid w:val="0037554B"/>
    <w:rsid w:val="00375FD9"/>
    <w:rsid w:val="00377338"/>
    <w:rsid w:val="00377446"/>
    <w:rsid w:val="0038091C"/>
    <w:rsid w:val="00380990"/>
    <w:rsid w:val="00380DFF"/>
    <w:rsid w:val="00381712"/>
    <w:rsid w:val="00381C8B"/>
    <w:rsid w:val="003824CD"/>
    <w:rsid w:val="0038359D"/>
    <w:rsid w:val="00383EB9"/>
    <w:rsid w:val="003858BC"/>
    <w:rsid w:val="00386350"/>
    <w:rsid w:val="00386EAD"/>
    <w:rsid w:val="00387A04"/>
    <w:rsid w:val="00390759"/>
    <w:rsid w:val="00390F92"/>
    <w:rsid w:val="0039110D"/>
    <w:rsid w:val="003912EB"/>
    <w:rsid w:val="003926FD"/>
    <w:rsid w:val="00392E9B"/>
    <w:rsid w:val="003932DC"/>
    <w:rsid w:val="00393C64"/>
    <w:rsid w:val="00394195"/>
    <w:rsid w:val="0039482C"/>
    <w:rsid w:val="003949E5"/>
    <w:rsid w:val="00395FAF"/>
    <w:rsid w:val="003973F6"/>
    <w:rsid w:val="00397589"/>
    <w:rsid w:val="003A062A"/>
    <w:rsid w:val="003A0645"/>
    <w:rsid w:val="003A0EE4"/>
    <w:rsid w:val="003A14A1"/>
    <w:rsid w:val="003A14BC"/>
    <w:rsid w:val="003A1806"/>
    <w:rsid w:val="003A19DF"/>
    <w:rsid w:val="003A1F56"/>
    <w:rsid w:val="003A216D"/>
    <w:rsid w:val="003A3B24"/>
    <w:rsid w:val="003A43CF"/>
    <w:rsid w:val="003A45D3"/>
    <w:rsid w:val="003A57E8"/>
    <w:rsid w:val="003A5D17"/>
    <w:rsid w:val="003A75AB"/>
    <w:rsid w:val="003B035E"/>
    <w:rsid w:val="003B0C9A"/>
    <w:rsid w:val="003B18EF"/>
    <w:rsid w:val="003B1FAB"/>
    <w:rsid w:val="003B2C9F"/>
    <w:rsid w:val="003B4686"/>
    <w:rsid w:val="003B5AC8"/>
    <w:rsid w:val="003B5B04"/>
    <w:rsid w:val="003B60D7"/>
    <w:rsid w:val="003B61DE"/>
    <w:rsid w:val="003B67B4"/>
    <w:rsid w:val="003B7DD3"/>
    <w:rsid w:val="003C094B"/>
    <w:rsid w:val="003C0AF2"/>
    <w:rsid w:val="003C1A7B"/>
    <w:rsid w:val="003C3D45"/>
    <w:rsid w:val="003C3E49"/>
    <w:rsid w:val="003C4BEE"/>
    <w:rsid w:val="003C4D77"/>
    <w:rsid w:val="003C6314"/>
    <w:rsid w:val="003C734B"/>
    <w:rsid w:val="003C77AD"/>
    <w:rsid w:val="003D04A8"/>
    <w:rsid w:val="003D0547"/>
    <w:rsid w:val="003D07C4"/>
    <w:rsid w:val="003D0CC0"/>
    <w:rsid w:val="003D0EB4"/>
    <w:rsid w:val="003D1332"/>
    <w:rsid w:val="003D17DD"/>
    <w:rsid w:val="003D2971"/>
    <w:rsid w:val="003D495C"/>
    <w:rsid w:val="003D4F21"/>
    <w:rsid w:val="003D5848"/>
    <w:rsid w:val="003D610B"/>
    <w:rsid w:val="003D64C8"/>
    <w:rsid w:val="003D6A7F"/>
    <w:rsid w:val="003D721E"/>
    <w:rsid w:val="003D7324"/>
    <w:rsid w:val="003E1F53"/>
    <w:rsid w:val="003E2A26"/>
    <w:rsid w:val="003E46B1"/>
    <w:rsid w:val="003E4AC3"/>
    <w:rsid w:val="003E5140"/>
    <w:rsid w:val="003E5486"/>
    <w:rsid w:val="003E5AFD"/>
    <w:rsid w:val="003E6995"/>
    <w:rsid w:val="003E7C67"/>
    <w:rsid w:val="003F08FB"/>
    <w:rsid w:val="003F0A5A"/>
    <w:rsid w:val="003F1006"/>
    <w:rsid w:val="003F1A47"/>
    <w:rsid w:val="003F1F89"/>
    <w:rsid w:val="003F2D29"/>
    <w:rsid w:val="003F30AE"/>
    <w:rsid w:val="003F3DB6"/>
    <w:rsid w:val="003F4216"/>
    <w:rsid w:val="003F44AA"/>
    <w:rsid w:val="003F466D"/>
    <w:rsid w:val="003F4804"/>
    <w:rsid w:val="003F48D4"/>
    <w:rsid w:val="003F547F"/>
    <w:rsid w:val="003F5BFC"/>
    <w:rsid w:val="003F5DCE"/>
    <w:rsid w:val="003F5FD2"/>
    <w:rsid w:val="003F6190"/>
    <w:rsid w:val="003F7B16"/>
    <w:rsid w:val="003F7E12"/>
    <w:rsid w:val="004002B5"/>
    <w:rsid w:val="0040147E"/>
    <w:rsid w:val="004015FD"/>
    <w:rsid w:val="0040200D"/>
    <w:rsid w:val="00403290"/>
    <w:rsid w:val="004039FF"/>
    <w:rsid w:val="00403D3A"/>
    <w:rsid w:val="0040463B"/>
    <w:rsid w:val="00404F51"/>
    <w:rsid w:val="00405C3A"/>
    <w:rsid w:val="00405E76"/>
    <w:rsid w:val="004062B7"/>
    <w:rsid w:val="00406AC7"/>
    <w:rsid w:val="00406ACF"/>
    <w:rsid w:val="00406C4C"/>
    <w:rsid w:val="0040770D"/>
    <w:rsid w:val="00407958"/>
    <w:rsid w:val="0041072C"/>
    <w:rsid w:val="00410870"/>
    <w:rsid w:val="00411930"/>
    <w:rsid w:val="00412250"/>
    <w:rsid w:val="00412502"/>
    <w:rsid w:val="00412CDD"/>
    <w:rsid w:val="00412D2E"/>
    <w:rsid w:val="004152F2"/>
    <w:rsid w:val="004156CD"/>
    <w:rsid w:val="00417921"/>
    <w:rsid w:val="00420045"/>
    <w:rsid w:val="00420193"/>
    <w:rsid w:val="00420231"/>
    <w:rsid w:val="00420755"/>
    <w:rsid w:val="00420EE1"/>
    <w:rsid w:val="00421F3C"/>
    <w:rsid w:val="004220F1"/>
    <w:rsid w:val="00422372"/>
    <w:rsid w:val="0042242E"/>
    <w:rsid w:val="004226D2"/>
    <w:rsid w:val="004232BD"/>
    <w:rsid w:val="00423800"/>
    <w:rsid w:val="0042439C"/>
    <w:rsid w:val="00424BE5"/>
    <w:rsid w:val="00424C1D"/>
    <w:rsid w:val="00424D7A"/>
    <w:rsid w:val="00424F73"/>
    <w:rsid w:val="004267E7"/>
    <w:rsid w:val="00426FB4"/>
    <w:rsid w:val="004306D2"/>
    <w:rsid w:val="00432646"/>
    <w:rsid w:val="004334F4"/>
    <w:rsid w:val="00433DA7"/>
    <w:rsid w:val="00434484"/>
    <w:rsid w:val="00434AE1"/>
    <w:rsid w:val="004357C8"/>
    <w:rsid w:val="004360E7"/>
    <w:rsid w:val="00436353"/>
    <w:rsid w:val="00436CAB"/>
    <w:rsid w:val="00437175"/>
    <w:rsid w:val="00440315"/>
    <w:rsid w:val="004403C1"/>
    <w:rsid w:val="0044266C"/>
    <w:rsid w:val="00443A53"/>
    <w:rsid w:val="004442EC"/>
    <w:rsid w:val="004445C0"/>
    <w:rsid w:val="00444B12"/>
    <w:rsid w:val="00445666"/>
    <w:rsid w:val="00447344"/>
    <w:rsid w:val="00451CC7"/>
    <w:rsid w:val="0045236A"/>
    <w:rsid w:val="00452C63"/>
    <w:rsid w:val="00452CA6"/>
    <w:rsid w:val="0045348B"/>
    <w:rsid w:val="004536A1"/>
    <w:rsid w:val="00454106"/>
    <w:rsid w:val="00454A2E"/>
    <w:rsid w:val="00454C93"/>
    <w:rsid w:val="00454CCB"/>
    <w:rsid w:val="004579C6"/>
    <w:rsid w:val="00460112"/>
    <w:rsid w:val="0046019B"/>
    <w:rsid w:val="00460ABC"/>
    <w:rsid w:val="004618B7"/>
    <w:rsid w:val="00461B27"/>
    <w:rsid w:val="00461BF1"/>
    <w:rsid w:val="00462927"/>
    <w:rsid w:val="00462C52"/>
    <w:rsid w:val="00463194"/>
    <w:rsid w:val="00465556"/>
    <w:rsid w:val="00466652"/>
    <w:rsid w:val="004672AA"/>
    <w:rsid w:val="00470431"/>
    <w:rsid w:val="004705D2"/>
    <w:rsid w:val="004718DE"/>
    <w:rsid w:val="00473DAC"/>
    <w:rsid w:val="004749E3"/>
    <w:rsid w:val="00475A28"/>
    <w:rsid w:val="00475C5E"/>
    <w:rsid w:val="00475CE7"/>
    <w:rsid w:val="0047727C"/>
    <w:rsid w:val="00477CBA"/>
    <w:rsid w:val="00477E28"/>
    <w:rsid w:val="004802C1"/>
    <w:rsid w:val="00480833"/>
    <w:rsid w:val="0048109A"/>
    <w:rsid w:val="00481CDE"/>
    <w:rsid w:val="004831A7"/>
    <w:rsid w:val="00483F12"/>
    <w:rsid w:val="0048408D"/>
    <w:rsid w:val="004854D2"/>
    <w:rsid w:val="00486CC9"/>
    <w:rsid w:val="00487878"/>
    <w:rsid w:val="00487B51"/>
    <w:rsid w:val="00487CAE"/>
    <w:rsid w:val="00487FC1"/>
    <w:rsid w:val="0049086B"/>
    <w:rsid w:val="00490C1A"/>
    <w:rsid w:val="00491ADF"/>
    <w:rsid w:val="00491E6B"/>
    <w:rsid w:val="00492249"/>
    <w:rsid w:val="00492DE7"/>
    <w:rsid w:val="00493BFD"/>
    <w:rsid w:val="00493C48"/>
    <w:rsid w:val="004946D3"/>
    <w:rsid w:val="00495153"/>
    <w:rsid w:val="0049619B"/>
    <w:rsid w:val="004A06A3"/>
    <w:rsid w:val="004A0C07"/>
    <w:rsid w:val="004A0CF6"/>
    <w:rsid w:val="004A12D4"/>
    <w:rsid w:val="004A155B"/>
    <w:rsid w:val="004A242C"/>
    <w:rsid w:val="004A31B0"/>
    <w:rsid w:val="004A355E"/>
    <w:rsid w:val="004A4273"/>
    <w:rsid w:val="004A43B6"/>
    <w:rsid w:val="004A5132"/>
    <w:rsid w:val="004A5588"/>
    <w:rsid w:val="004A5A00"/>
    <w:rsid w:val="004A6067"/>
    <w:rsid w:val="004A6A60"/>
    <w:rsid w:val="004A6EB8"/>
    <w:rsid w:val="004A7A5F"/>
    <w:rsid w:val="004B0413"/>
    <w:rsid w:val="004B0C4C"/>
    <w:rsid w:val="004B0D46"/>
    <w:rsid w:val="004B2376"/>
    <w:rsid w:val="004B25F7"/>
    <w:rsid w:val="004B26E9"/>
    <w:rsid w:val="004B2A47"/>
    <w:rsid w:val="004B3A93"/>
    <w:rsid w:val="004B4A65"/>
    <w:rsid w:val="004B508C"/>
    <w:rsid w:val="004B52AA"/>
    <w:rsid w:val="004B5A69"/>
    <w:rsid w:val="004B6261"/>
    <w:rsid w:val="004B6842"/>
    <w:rsid w:val="004B7071"/>
    <w:rsid w:val="004B71EB"/>
    <w:rsid w:val="004C139A"/>
    <w:rsid w:val="004C1D0B"/>
    <w:rsid w:val="004C1F69"/>
    <w:rsid w:val="004C22BF"/>
    <w:rsid w:val="004C23A6"/>
    <w:rsid w:val="004C2402"/>
    <w:rsid w:val="004C294E"/>
    <w:rsid w:val="004C324E"/>
    <w:rsid w:val="004C3F00"/>
    <w:rsid w:val="004C47E1"/>
    <w:rsid w:val="004C5424"/>
    <w:rsid w:val="004C562E"/>
    <w:rsid w:val="004C6D97"/>
    <w:rsid w:val="004C700F"/>
    <w:rsid w:val="004C72DB"/>
    <w:rsid w:val="004D0280"/>
    <w:rsid w:val="004D04C3"/>
    <w:rsid w:val="004D0DDE"/>
    <w:rsid w:val="004D2F13"/>
    <w:rsid w:val="004D300F"/>
    <w:rsid w:val="004D30EF"/>
    <w:rsid w:val="004D3325"/>
    <w:rsid w:val="004D3A43"/>
    <w:rsid w:val="004D3CEA"/>
    <w:rsid w:val="004D424D"/>
    <w:rsid w:val="004D5252"/>
    <w:rsid w:val="004D58EE"/>
    <w:rsid w:val="004D6F1A"/>
    <w:rsid w:val="004D74BE"/>
    <w:rsid w:val="004D79B4"/>
    <w:rsid w:val="004E00CB"/>
    <w:rsid w:val="004E348D"/>
    <w:rsid w:val="004E3561"/>
    <w:rsid w:val="004E3CDE"/>
    <w:rsid w:val="004E5963"/>
    <w:rsid w:val="004E689A"/>
    <w:rsid w:val="004E7268"/>
    <w:rsid w:val="004E75E5"/>
    <w:rsid w:val="004E78C5"/>
    <w:rsid w:val="004F0DEA"/>
    <w:rsid w:val="004F130E"/>
    <w:rsid w:val="004F1EA1"/>
    <w:rsid w:val="004F2F6D"/>
    <w:rsid w:val="004F3A0C"/>
    <w:rsid w:val="004F7DEC"/>
    <w:rsid w:val="005009F8"/>
    <w:rsid w:val="00500EBB"/>
    <w:rsid w:val="0050274F"/>
    <w:rsid w:val="00502AAD"/>
    <w:rsid w:val="00504243"/>
    <w:rsid w:val="00505D2F"/>
    <w:rsid w:val="00506AA1"/>
    <w:rsid w:val="00506BA3"/>
    <w:rsid w:val="00506C36"/>
    <w:rsid w:val="00507098"/>
    <w:rsid w:val="00510C57"/>
    <w:rsid w:val="00511F42"/>
    <w:rsid w:val="005129E0"/>
    <w:rsid w:val="00512A91"/>
    <w:rsid w:val="005131C5"/>
    <w:rsid w:val="005133AB"/>
    <w:rsid w:val="005134C3"/>
    <w:rsid w:val="005136C6"/>
    <w:rsid w:val="0051534D"/>
    <w:rsid w:val="005153EA"/>
    <w:rsid w:val="005153FE"/>
    <w:rsid w:val="00515862"/>
    <w:rsid w:val="00515F5D"/>
    <w:rsid w:val="005165B7"/>
    <w:rsid w:val="00517147"/>
    <w:rsid w:val="005202EC"/>
    <w:rsid w:val="00520B06"/>
    <w:rsid w:val="0052150D"/>
    <w:rsid w:val="005225C5"/>
    <w:rsid w:val="005226A7"/>
    <w:rsid w:val="00522F45"/>
    <w:rsid w:val="00525F6B"/>
    <w:rsid w:val="00526B09"/>
    <w:rsid w:val="0052735B"/>
    <w:rsid w:val="005276BC"/>
    <w:rsid w:val="00530018"/>
    <w:rsid w:val="005305E2"/>
    <w:rsid w:val="005308DD"/>
    <w:rsid w:val="00530C11"/>
    <w:rsid w:val="00530DFC"/>
    <w:rsid w:val="0053272C"/>
    <w:rsid w:val="0053326F"/>
    <w:rsid w:val="0053449D"/>
    <w:rsid w:val="0053709A"/>
    <w:rsid w:val="005371E7"/>
    <w:rsid w:val="0054011D"/>
    <w:rsid w:val="0054016C"/>
    <w:rsid w:val="00540837"/>
    <w:rsid w:val="005415DD"/>
    <w:rsid w:val="005424C6"/>
    <w:rsid w:val="005425E8"/>
    <w:rsid w:val="0054307D"/>
    <w:rsid w:val="0054343B"/>
    <w:rsid w:val="005436C9"/>
    <w:rsid w:val="0054374E"/>
    <w:rsid w:val="005457ED"/>
    <w:rsid w:val="00545B2E"/>
    <w:rsid w:val="005463D2"/>
    <w:rsid w:val="00546846"/>
    <w:rsid w:val="00550248"/>
    <w:rsid w:val="00550985"/>
    <w:rsid w:val="00551996"/>
    <w:rsid w:val="0055283A"/>
    <w:rsid w:val="005529E3"/>
    <w:rsid w:val="00552BA7"/>
    <w:rsid w:val="00553227"/>
    <w:rsid w:val="00553A8E"/>
    <w:rsid w:val="005543F9"/>
    <w:rsid w:val="00554C6D"/>
    <w:rsid w:val="00554D7C"/>
    <w:rsid w:val="00554E0E"/>
    <w:rsid w:val="00554EBD"/>
    <w:rsid w:val="00555207"/>
    <w:rsid w:val="005552FF"/>
    <w:rsid w:val="00555C04"/>
    <w:rsid w:val="0055698F"/>
    <w:rsid w:val="00556B66"/>
    <w:rsid w:val="005600E8"/>
    <w:rsid w:val="00560139"/>
    <w:rsid w:val="0056086F"/>
    <w:rsid w:val="00560BFC"/>
    <w:rsid w:val="00560C25"/>
    <w:rsid w:val="00562047"/>
    <w:rsid w:val="00562D85"/>
    <w:rsid w:val="00564302"/>
    <w:rsid w:val="00565B09"/>
    <w:rsid w:val="005667A5"/>
    <w:rsid w:val="005667C3"/>
    <w:rsid w:val="005667EA"/>
    <w:rsid w:val="00570128"/>
    <w:rsid w:val="0057050E"/>
    <w:rsid w:val="0057091B"/>
    <w:rsid w:val="00570935"/>
    <w:rsid w:val="00570C53"/>
    <w:rsid w:val="005712CC"/>
    <w:rsid w:val="00571DE3"/>
    <w:rsid w:val="00572124"/>
    <w:rsid w:val="00572B79"/>
    <w:rsid w:val="00572BFE"/>
    <w:rsid w:val="005732B7"/>
    <w:rsid w:val="00573391"/>
    <w:rsid w:val="005738F4"/>
    <w:rsid w:val="00574260"/>
    <w:rsid w:val="0057426F"/>
    <w:rsid w:val="0057631D"/>
    <w:rsid w:val="00582216"/>
    <w:rsid w:val="00582AE0"/>
    <w:rsid w:val="00582DC9"/>
    <w:rsid w:val="005832D2"/>
    <w:rsid w:val="005832EE"/>
    <w:rsid w:val="005836B2"/>
    <w:rsid w:val="005842A3"/>
    <w:rsid w:val="00584524"/>
    <w:rsid w:val="0058452E"/>
    <w:rsid w:val="00584B4B"/>
    <w:rsid w:val="00585A97"/>
    <w:rsid w:val="005867DF"/>
    <w:rsid w:val="005908F9"/>
    <w:rsid w:val="00591619"/>
    <w:rsid w:val="00591A2B"/>
    <w:rsid w:val="00591B6B"/>
    <w:rsid w:val="0059233A"/>
    <w:rsid w:val="005923FC"/>
    <w:rsid w:val="00592FAF"/>
    <w:rsid w:val="005930FE"/>
    <w:rsid w:val="0059390B"/>
    <w:rsid w:val="00594C99"/>
    <w:rsid w:val="00597066"/>
    <w:rsid w:val="005A1675"/>
    <w:rsid w:val="005A168D"/>
    <w:rsid w:val="005A2E6D"/>
    <w:rsid w:val="005A30C0"/>
    <w:rsid w:val="005A3BF6"/>
    <w:rsid w:val="005A45AB"/>
    <w:rsid w:val="005A4A6B"/>
    <w:rsid w:val="005A5191"/>
    <w:rsid w:val="005A70CF"/>
    <w:rsid w:val="005A7CD2"/>
    <w:rsid w:val="005B093F"/>
    <w:rsid w:val="005B0D5C"/>
    <w:rsid w:val="005B130E"/>
    <w:rsid w:val="005B2692"/>
    <w:rsid w:val="005B2F4B"/>
    <w:rsid w:val="005B33B2"/>
    <w:rsid w:val="005B33F1"/>
    <w:rsid w:val="005B39B0"/>
    <w:rsid w:val="005B4230"/>
    <w:rsid w:val="005B4378"/>
    <w:rsid w:val="005B4E7A"/>
    <w:rsid w:val="005B5800"/>
    <w:rsid w:val="005B5A01"/>
    <w:rsid w:val="005B62B2"/>
    <w:rsid w:val="005B65F1"/>
    <w:rsid w:val="005B66D8"/>
    <w:rsid w:val="005B6817"/>
    <w:rsid w:val="005B6988"/>
    <w:rsid w:val="005B7B24"/>
    <w:rsid w:val="005B7B89"/>
    <w:rsid w:val="005C05C7"/>
    <w:rsid w:val="005C07C7"/>
    <w:rsid w:val="005C0821"/>
    <w:rsid w:val="005C10E8"/>
    <w:rsid w:val="005C170B"/>
    <w:rsid w:val="005C17AD"/>
    <w:rsid w:val="005C1D6B"/>
    <w:rsid w:val="005C24CB"/>
    <w:rsid w:val="005C3140"/>
    <w:rsid w:val="005C398C"/>
    <w:rsid w:val="005C3E37"/>
    <w:rsid w:val="005C4A08"/>
    <w:rsid w:val="005C4AFA"/>
    <w:rsid w:val="005C5529"/>
    <w:rsid w:val="005C6362"/>
    <w:rsid w:val="005C6C20"/>
    <w:rsid w:val="005C6F5C"/>
    <w:rsid w:val="005C71DF"/>
    <w:rsid w:val="005C7709"/>
    <w:rsid w:val="005C77ED"/>
    <w:rsid w:val="005C7AC4"/>
    <w:rsid w:val="005C7E5B"/>
    <w:rsid w:val="005D037C"/>
    <w:rsid w:val="005D0384"/>
    <w:rsid w:val="005D05FF"/>
    <w:rsid w:val="005D0B73"/>
    <w:rsid w:val="005D0DAA"/>
    <w:rsid w:val="005D200A"/>
    <w:rsid w:val="005D2268"/>
    <w:rsid w:val="005D4766"/>
    <w:rsid w:val="005D4AB9"/>
    <w:rsid w:val="005D4C84"/>
    <w:rsid w:val="005D4D3C"/>
    <w:rsid w:val="005D50CD"/>
    <w:rsid w:val="005D56CE"/>
    <w:rsid w:val="005D58FB"/>
    <w:rsid w:val="005D66C3"/>
    <w:rsid w:val="005D69A9"/>
    <w:rsid w:val="005D76C3"/>
    <w:rsid w:val="005E001C"/>
    <w:rsid w:val="005E0657"/>
    <w:rsid w:val="005E09C8"/>
    <w:rsid w:val="005E0D24"/>
    <w:rsid w:val="005E1094"/>
    <w:rsid w:val="005E1F88"/>
    <w:rsid w:val="005E3004"/>
    <w:rsid w:val="005E34FE"/>
    <w:rsid w:val="005E3A5F"/>
    <w:rsid w:val="005E3A6C"/>
    <w:rsid w:val="005E3F55"/>
    <w:rsid w:val="005E400A"/>
    <w:rsid w:val="005E424F"/>
    <w:rsid w:val="005E54EA"/>
    <w:rsid w:val="005E5FAD"/>
    <w:rsid w:val="005E70C0"/>
    <w:rsid w:val="005E7244"/>
    <w:rsid w:val="005E780B"/>
    <w:rsid w:val="005E7C0F"/>
    <w:rsid w:val="005E7D3C"/>
    <w:rsid w:val="005E7E56"/>
    <w:rsid w:val="005F039D"/>
    <w:rsid w:val="005F135A"/>
    <w:rsid w:val="005F1D6B"/>
    <w:rsid w:val="005F2301"/>
    <w:rsid w:val="005F2534"/>
    <w:rsid w:val="005F3FF3"/>
    <w:rsid w:val="005F4BCE"/>
    <w:rsid w:val="005F5576"/>
    <w:rsid w:val="005F6641"/>
    <w:rsid w:val="005F6820"/>
    <w:rsid w:val="005F6CF7"/>
    <w:rsid w:val="005F7214"/>
    <w:rsid w:val="005F7A5C"/>
    <w:rsid w:val="006020F8"/>
    <w:rsid w:val="00602839"/>
    <w:rsid w:val="00602EA5"/>
    <w:rsid w:val="00603936"/>
    <w:rsid w:val="00603F89"/>
    <w:rsid w:val="00604218"/>
    <w:rsid w:val="006043DB"/>
    <w:rsid w:val="00604904"/>
    <w:rsid w:val="0060524F"/>
    <w:rsid w:val="00605F7F"/>
    <w:rsid w:val="0060633A"/>
    <w:rsid w:val="006065FE"/>
    <w:rsid w:val="006103F2"/>
    <w:rsid w:val="006107C3"/>
    <w:rsid w:val="00611196"/>
    <w:rsid w:val="00611452"/>
    <w:rsid w:val="006130CB"/>
    <w:rsid w:val="0061362E"/>
    <w:rsid w:val="006144D4"/>
    <w:rsid w:val="006146DC"/>
    <w:rsid w:val="00615BF4"/>
    <w:rsid w:val="00616E10"/>
    <w:rsid w:val="00617674"/>
    <w:rsid w:val="0062025F"/>
    <w:rsid w:val="00620858"/>
    <w:rsid w:val="006209E7"/>
    <w:rsid w:val="00620D51"/>
    <w:rsid w:val="006211A6"/>
    <w:rsid w:val="00621D4B"/>
    <w:rsid w:val="00621ED8"/>
    <w:rsid w:val="00623F6C"/>
    <w:rsid w:val="00624AF2"/>
    <w:rsid w:val="0062507E"/>
    <w:rsid w:val="00625D38"/>
    <w:rsid w:val="00626410"/>
    <w:rsid w:val="006269F8"/>
    <w:rsid w:val="006276A7"/>
    <w:rsid w:val="006278CD"/>
    <w:rsid w:val="00627997"/>
    <w:rsid w:val="006279D6"/>
    <w:rsid w:val="00627A85"/>
    <w:rsid w:val="00627AF9"/>
    <w:rsid w:val="0063027C"/>
    <w:rsid w:val="0063028B"/>
    <w:rsid w:val="006306DE"/>
    <w:rsid w:val="00630C12"/>
    <w:rsid w:val="006310BA"/>
    <w:rsid w:val="00631E2F"/>
    <w:rsid w:val="0063396B"/>
    <w:rsid w:val="00633B4F"/>
    <w:rsid w:val="0063568B"/>
    <w:rsid w:val="00636A52"/>
    <w:rsid w:val="0063748F"/>
    <w:rsid w:val="00637D09"/>
    <w:rsid w:val="0064089B"/>
    <w:rsid w:val="00640B30"/>
    <w:rsid w:val="00640E98"/>
    <w:rsid w:val="00641031"/>
    <w:rsid w:val="006416E5"/>
    <w:rsid w:val="0064197E"/>
    <w:rsid w:val="00641AF6"/>
    <w:rsid w:val="00642D66"/>
    <w:rsid w:val="00642F72"/>
    <w:rsid w:val="00643A47"/>
    <w:rsid w:val="006444DE"/>
    <w:rsid w:val="006456F3"/>
    <w:rsid w:val="006457DF"/>
    <w:rsid w:val="00645B7D"/>
    <w:rsid w:val="00646239"/>
    <w:rsid w:val="00646504"/>
    <w:rsid w:val="00647405"/>
    <w:rsid w:val="006474C9"/>
    <w:rsid w:val="00647AFA"/>
    <w:rsid w:val="00647ED0"/>
    <w:rsid w:val="006501E3"/>
    <w:rsid w:val="00651E67"/>
    <w:rsid w:val="0065210D"/>
    <w:rsid w:val="00653D75"/>
    <w:rsid w:val="0065435D"/>
    <w:rsid w:val="0065532F"/>
    <w:rsid w:val="006555C6"/>
    <w:rsid w:val="00656F5E"/>
    <w:rsid w:val="006572FF"/>
    <w:rsid w:val="00660DCE"/>
    <w:rsid w:val="0066164B"/>
    <w:rsid w:val="006622B2"/>
    <w:rsid w:val="00662B70"/>
    <w:rsid w:val="0066361A"/>
    <w:rsid w:val="0066371F"/>
    <w:rsid w:val="006649F6"/>
    <w:rsid w:val="006652EC"/>
    <w:rsid w:val="00666072"/>
    <w:rsid w:val="00666A1E"/>
    <w:rsid w:val="00667B0A"/>
    <w:rsid w:val="00670772"/>
    <w:rsid w:val="00671697"/>
    <w:rsid w:val="00672131"/>
    <w:rsid w:val="0067259F"/>
    <w:rsid w:val="00672623"/>
    <w:rsid w:val="00673493"/>
    <w:rsid w:val="00674962"/>
    <w:rsid w:val="00674EC8"/>
    <w:rsid w:val="00675052"/>
    <w:rsid w:val="006753D5"/>
    <w:rsid w:val="0067547C"/>
    <w:rsid w:val="006754D6"/>
    <w:rsid w:val="006760FE"/>
    <w:rsid w:val="00676438"/>
    <w:rsid w:val="006771AB"/>
    <w:rsid w:val="00677979"/>
    <w:rsid w:val="00680A58"/>
    <w:rsid w:val="00680C46"/>
    <w:rsid w:val="006811A6"/>
    <w:rsid w:val="00681434"/>
    <w:rsid w:val="0068156A"/>
    <w:rsid w:val="00681742"/>
    <w:rsid w:val="00681F69"/>
    <w:rsid w:val="00682187"/>
    <w:rsid w:val="0068229A"/>
    <w:rsid w:val="006824A4"/>
    <w:rsid w:val="00683328"/>
    <w:rsid w:val="006841E3"/>
    <w:rsid w:val="00684257"/>
    <w:rsid w:val="00684267"/>
    <w:rsid w:val="006851CC"/>
    <w:rsid w:val="006854A7"/>
    <w:rsid w:val="00686522"/>
    <w:rsid w:val="00687020"/>
    <w:rsid w:val="00687470"/>
    <w:rsid w:val="00690B89"/>
    <w:rsid w:val="00690CDC"/>
    <w:rsid w:val="0069106D"/>
    <w:rsid w:val="0069172B"/>
    <w:rsid w:val="0069183F"/>
    <w:rsid w:val="00691CC0"/>
    <w:rsid w:val="00692461"/>
    <w:rsid w:val="00692A4B"/>
    <w:rsid w:val="00693102"/>
    <w:rsid w:val="00693430"/>
    <w:rsid w:val="0069359A"/>
    <w:rsid w:val="00693FDB"/>
    <w:rsid w:val="00694315"/>
    <w:rsid w:val="006948E3"/>
    <w:rsid w:val="00694A4D"/>
    <w:rsid w:val="006955E0"/>
    <w:rsid w:val="0069587C"/>
    <w:rsid w:val="00697611"/>
    <w:rsid w:val="006A0B3A"/>
    <w:rsid w:val="006A0B68"/>
    <w:rsid w:val="006A1A22"/>
    <w:rsid w:val="006A1E4C"/>
    <w:rsid w:val="006A206C"/>
    <w:rsid w:val="006A25E5"/>
    <w:rsid w:val="006A27A1"/>
    <w:rsid w:val="006A312B"/>
    <w:rsid w:val="006A36F3"/>
    <w:rsid w:val="006A375C"/>
    <w:rsid w:val="006B033F"/>
    <w:rsid w:val="006B085B"/>
    <w:rsid w:val="006B0D78"/>
    <w:rsid w:val="006B12C8"/>
    <w:rsid w:val="006B21E2"/>
    <w:rsid w:val="006B3DBF"/>
    <w:rsid w:val="006B41D2"/>
    <w:rsid w:val="006B4611"/>
    <w:rsid w:val="006B6FD2"/>
    <w:rsid w:val="006B714E"/>
    <w:rsid w:val="006B7354"/>
    <w:rsid w:val="006B7478"/>
    <w:rsid w:val="006B7D32"/>
    <w:rsid w:val="006C28A5"/>
    <w:rsid w:val="006C2C37"/>
    <w:rsid w:val="006C3533"/>
    <w:rsid w:val="006C4333"/>
    <w:rsid w:val="006C4584"/>
    <w:rsid w:val="006C4AD0"/>
    <w:rsid w:val="006C517A"/>
    <w:rsid w:val="006C56C4"/>
    <w:rsid w:val="006C5849"/>
    <w:rsid w:val="006C5938"/>
    <w:rsid w:val="006C5B60"/>
    <w:rsid w:val="006C7020"/>
    <w:rsid w:val="006C7115"/>
    <w:rsid w:val="006C7CF6"/>
    <w:rsid w:val="006D21AB"/>
    <w:rsid w:val="006D24EA"/>
    <w:rsid w:val="006D375A"/>
    <w:rsid w:val="006D3F10"/>
    <w:rsid w:val="006D420F"/>
    <w:rsid w:val="006D46B0"/>
    <w:rsid w:val="006D47F5"/>
    <w:rsid w:val="006D4F44"/>
    <w:rsid w:val="006D6481"/>
    <w:rsid w:val="006D714F"/>
    <w:rsid w:val="006D7659"/>
    <w:rsid w:val="006D77DA"/>
    <w:rsid w:val="006D7B29"/>
    <w:rsid w:val="006D7C49"/>
    <w:rsid w:val="006E0E63"/>
    <w:rsid w:val="006E1333"/>
    <w:rsid w:val="006E202A"/>
    <w:rsid w:val="006E208E"/>
    <w:rsid w:val="006E2115"/>
    <w:rsid w:val="006E3FBB"/>
    <w:rsid w:val="006E417E"/>
    <w:rsid w:val="006E4765"/>
    <w:rsid w:val="006E4D52"/>
    <w:rsid w:val="006E5041"/>
    <w:rsid w:val="006E50BF"/>
    <w:rsid w:val="006E50CF"/>
    <w:rsid w:val="006E5434"/>
    <w:rsid w:val="006E6294"/>
    <w:rsid w:val="006E638B"/>
    <w:rsid w:val="006E7019"/>
    <w:rsid w:val="006E7B7B"/>
    <w:rsid w:val="006E7DB8"/>
    <w:rsid w:val="006F00E1"/>
    <w:rsid w:val="006F0BBF"/>
    <w:rsid w:val="006F0C83"/>
    <w:rsid w:val="006F2521"/>
    <w:rsid w:val="006F260E"/>
    <w:rsid w:val="006F287F"/>
    <w:rsid w:val="006F2E6A"/>
    <w:rsid w:val="006F3CA2"/>
    <w:rsid w:val="006F4409"/>
    <w:rsid w:val="006F49AD"/>
    <w:rsid w:val="006F4F9A"/>
    <w:rsid w:val="006F5B80"/>
    <w:rsid w:val="006F6C8C"/>
    <w:rsid w:val="006F72D7"/>
    <w:rsid w:val="006F774B"/>
    <w:rsid w:val="006F79A7"/>
    <w:rsid w:val="006F7C62"/>
    <w:rsid w:val="006F7F3F"/>
    <w:rsid w:val="00701479"/>
    <w:rsid w:val="00702834"/>
    <w:rsid w:val="007029B0"/>
    <w:rsid w:val="00702B9B"/>
    <w:rsid w:val="00702CB3"/>
    <w:rsid w:val="007040B0"/>
    <w:rsid w:val="007054D3"/>
    <w:rsid w:val="0070670F"/>
    <w:rsid w:val="007071D2"/>
    <w:rsid w:val="00711FF8"/>
    <w:rsid w:val="00712142"/>
    <w:rsid w:val="007126BF"/>
    <w:rsid w:val="00712984"/>
    <w:rsid w:val="00712E50"/>
    <w:rsid w:val="00713EB6"/>
    <w:rsid w:val="007149A5"/>
    <w:rsid w:val="007157D9"/>
    <w:rsid w:val="00715B8F"/>
    <w:rsid w:val="00717BF4"/>
    <w:rsid w:val="007204D8"/>
    <w:rsid w:val="007215A7"/>
    <w:rsid w:val="00721D17"/>
    <w:rsid w:val="00722B4D"/>
    <w:rsid w:val="00722D09"/>
    <w:rsid w:val="007230A8"/>
    <w:rsid w:val="00724778"/>
    <w:rsid w:val="00725477"/>
    <w:rsid w:val="00726C58"/>
    <w:rsid w:val="00727A7B"/>
    <w:rsid w:val="00727C9F"/>
    <w:rsid w:val="00730A32"/>
    <w:rsid w:val="00731128"/>
    <w:rsid w:val="00731269"/>
    <w:rsid w:val="007324E1"/>
    <w:rsid w:val="00732EE5"/>
    <w:rsid w:val="007334AF"/>
    <w:rsid w:val="00733E18"/>
    <w:rsid w:val="00734508"/>
    <w:rsid w:val="00737006"/>
    <w:rsid w:val="0073741E"/>
    <w:rsid w:val="00737B04"/>
    <w:rsid w:val="00737FB7"/>
    <w:rsid w:val="0074009C"/>
    <w:rsid w:val="00740B2D"/>
    <w:rsid w:val="00740E44"/>
    <w:rsid w:val="0074136B"/>
    <w:rsid w:val="00741D2F"/>
    <w:rsid w:val="0074294D"/>
    <w:rsid w:val="00745D4E"/>
    <w:rsid w:val="007463D8"/>
    <w:rsid w:val="00747619"/>
    <w:rsid w:val="007476BE"/>
    <w:rsid w:val="007477D5"/>
    <w:rsid w:val="0074787C"/>
    <w:rsid w:val="00747A35"/>
    <w:rsid w:val="00751628"/>
    <w:rsid w:val="00751AA8"/>
    <w:rsid w:val="0075226A"/>
    <w:rsid w:val="007523F5"/>
    <w:rsid w:val="00752EF8"/>
    <w:rsid w:val="00753F3F"/>
    <w:rsid w:val="007540B3"/>
    <w:rsid w:val="00754FFC"/>
    <w:rsid w:val="00755D23"/>
    <w:rsid w:val="007563F7"/>
    <w:rsid w:val="007566D5"/>
    <w:rsid w:val="00761EFD"/>
    <w:rsid w:val="0076249C"/>
    <w:rsid w:val="00762B47"/>
    <w:rsid w:val="00764ADD"/>
    <w:rsid w:val="00764BD4"/>
    <w:rsid w:val="00765445"/>
    <w:rsid w:val="0076545A"/>
    <w:rsid w:val="00766A1F"/>
    <w:rsid w:val="00767D66"/>
    <w:rsid w:val="00770445"/>
    <w:rsid w:val="00770760"/>
    <w:rsid w:val="007709B7"/>
    <w:rsid w:val="00770C7C"/>
    <w:rsid w:val="00772047"/>
    <w:rsid w:val="007727D3"/>
    <w:rsid w:val="00772E10"/>
    <w:rsid w:val="00772F57"/>
    <w:rsid w:val="007733A4"/>
    <w:rsid w:val="00773409"/>
    <w:rsid w:val="007734CB"/>
    <w:rsid w:val="00773D41"/>
    <w:rsid w:val="00774682"/>
    <w:rsid w:val="007746B8"/>
    <w:rsid w:val="007748C0"/>
    <w:rsid w:val="00776741"/>
    <w:rsid w:val="007771B5"/>
    <w:rsid w:val="00777EDC"/>
    <w:rsid w:val="007802FA"/>
    <w:rsid w:val="007807AC"/>
    <w:rsid w:val="007809C9"/>
    <w:rsid w:val="00780C4F"/>
    <w:rsid w:val="00781619"/>
    <w:rsid w:val="00782A3E"/>
    <w:rsid w:val="00784811"/>
    <w:rsid w:val="00787953"/>
    <w:rsid w:val="007879A4"/>
    <w:rsid w:val="00787ABA"/>
    <w:rsid w:val="007901D9"/>
    <w:rsid w:val="007908EE"/>
    <w:rsid w:val="00791142"/>
    <w:rsid w:val="00793B43"/>
    <w:rsid w:val="007944BB"/>
    <w:rsid w:val="00794F70"/>
    <w:rsid w:val="00794FBD"/>
    <w:rsid w:val="007957E4"/>
    <w:rsid w:val="00795A43"/>
    <w:rsid w:val="00795C40"/>
    <w:rsid w:val="00795ECE"/>
    <w:rsid w:val="00796121"/>
    <w:rsid w:val="007967B1"/>
    <w:rsid w:val="00796947"/>
    <w:rsid w:val="00796D18"/>
    <w:rsid w:val="00797664"/>
    <w:rsid w:val="007A04F1"/>
    <w:rsid w:val="007A0E48"/>
    <w:rsid w:val="007A1451"/>
    <w:rsid w:val="007A16C5"/>
    <w:rsid w:val="007A1E09"/>
    <w:rsid w:val="007A2181"/>
    <w:rsid w:val="007A231A"/>
    <w:rsid w:val="007A3580"/>
    <w:rsid w:val="007A3C30"/>
    <w:rsid w:val="007A4167"/>
    <w:rsid w:val="007A48FC"/>
    <w:rsid w:val="007A4EF5"/>
    <w:rsid w:val="007A5048"/>
    <w:rsid w:val="007A5B48"/>
    <w:rsid w:val="007A5C1D"/>
    <w:rsid w:val="007A5F36"/>
    <w:rsid w:val="007A71EE"/>
    <w:rsid w:val="007A7206"/>
    <w:rsid w:val="007A7EB3"/>
    <w:rsid w:val="007B0169"/>
    <w:rsid w:val="007B0803"/>
    <w:rsid w:val="007B1003"/>
    <w:rsid w:val="007B1216"/>
    <w:rsid w:val="007B1E06"/>
    <w:rsid w:val="007B293B"/>
    <w:rsid w:val="007B3875"/>
    <w:rsid w:val="007B3C9B"/>
    <w:rsid w:val="007B4206"/>
    <w:rsid w:val="007B5C84"/>
    <w:rsid w:val="007B617B"/>
    <w:rsid w:val="007B6670"/>
    <w:rsid w:val="007B7B43"/>
    <w:rsid w:val="007C1428"/>
    <w:rsid w:val="007C1A45"/>
    <w:rsid w:val="007C1AD6"/>
    <w:rsid w:val="007C1D35"/>
    <w:rsid w:val="007C1D63"/>
    <w:rsid w:val="007C2334"/>
    <w:rsid w:val="007C236E"/>
    <w:rsid w:val="007C2736"/>
    <w:rsid w:val="007C2827"/>
    <w:rsid w:val="007C2915"/>
    <w:rsid w:val="007C2C26"/>
    <w:rsid w:val="007C2D12"/>
    <w:rsid w:val="007C330E"/>
    <w:rsid w:val="007C5268"/>
    <w:rsid w:val="007C570D"/>
    <w:rsid w:val="007C664C"/>
    <w:rsid w:val="007C6BFE"/>
    <w:rsid w:val="007C6D0C"/>
    <w:rsid w:val="007C7F8B"/>
    <w:rsid w:val="007D2FD1"/>
    <w:rsid w:val="007D321D"/>
    <w:rsid w:val="007D3703"/>
    <w:rsid w:val="007D3AD4"/>
    <w:rsid w:val="007D480D"/>
    <w:rsid w:val="007D56A4"/>
    <w:rsid w:val="007D5B9D"/>
    <w:rsid w:val="007D7087"/>
    <w:rsid w:val="007D735A"/>
    <w:rsid w:val="007D75D0"/>
    <w:rsid w:val="007D7789"/>
    <w:rsid w:val="007D7BDF"/>
    <w:rsid w:val="007D7BFE"/>
    <w:rsid w:val="007D7CF6"/>
    <w:rsid w:val="007E1231"/>
    <w:rsid w:val="007E163A"/>
    <w:rsid w:val="007E1653"/>
    <w:rsid w:val="007E16BC"/>
    <w:rsid w:val="007E1A99"/>
    <w:rsid w:val="007E3758"/>
    <w:rsid w:val="007E384A"/>
    <w:rsid w:val="007E3B3C"/>
    <w:rsid w:val="007E5946"/>
    <w:rsid w:val="007E61F6"/>
    <w:rsid w:val="007E6F69"/>
    <w:rsid w:val="007E6F9A"/>
    <w:rsid w:val="007E7B6D"/>
    <w:rsid w:val="007F0353"/>
    <w:rsid w:val="007F0992"/>
    <w:rsid w:val="007F0BBA"/>
    <w:rsid w:val="007F217C"/>
    <w:rsid w:val="007F3064"/>
    <w:rsid w:val="007F3CB8"/>
    <w:rsid w:val="007F3E30"/>
    <w:rsid w:val="007F414A"/>
    <w:rsid w:val="007F43FD"/>
    <w:rsid w:val="007F5231"/>
    <w:rsid w:val="007F7141"/>
    <w:rsid w:val="007F78D7"/>
    <w:rsid w:val="008004D1"/>
    <w:rsid w:val="00801D65"/>
    <w:rsid w:val="00801D73"/>
    <w:rsid w:val="00801DBE"/>
    <w:rsid w:val="00803059"/>
    <w:rsid w:val="0080325E"/>
    <w:rsid w:val="00803E12"/>
    <w:rsid w:val="0080494A"/>
    <w:rsid w:val="00805960"/>
    <w:rsid w:val="008065AC"/>
    <w:rsid w:val="00807373"/>
    <w:rsid w:val="00807EBB"/>
    <w:rsid w:val="00810887"/>
    <w:rsid w:val="00811064"/>
    <w:rsid w:val="00811BD8"/>
    <w:rsid w:val="00811C3D"/>
    <w:rsid w:val="0081289A"/>
    <w:rsid w:val="00813BC0"/>
    <w:rsid w:val="00814398"/>
    <w:rsid w:val="00814A22"/>
    <w:rsid w:val="00814A35"/>
    <w:rsid w:val="00814C0D"/>
    <w:rsid w:val="00814E02"/>
    <w:rsid w:val="00815266"/>
    <w:rsid w:val="008156E4"/>
    <w:rsid w:val="00815DF7"/>
    <w:rsid w:val="0081733A"/>
    <w:rsid w:val="00817E94"/>
    <w:rsid w:val="008204B3"/>
    <w:rsid w:val="0082098E"/>
    <w:rsid w:val="00821127"/>
    <w:rsid w:val="00822657"/>
    <w:rsid w:val="0082349B"/>
    <w:rsid w:val="0082475E"/>
    <w:rsid w:val="00824C14"/>
    <w:rsid w:val="008267DA"/>
    <w:rsid w:val="00826890"/>
    <w:rsid w:val="00826896"/>
    <w:rsid w:val="00830230"/>
    <w:rsid w:val="008310C0"/>
    <w:rsid w:val="00832FC3"/>
    <w:rsid w:val="0083370F"/>
    <w:rsid w:val="0083403A"/>
    <w:rsid w:val="0083472F"/>
    <w:rsid w:val="008349BF"/>
    <w:rsid w:val="008349EB"/>
    <w:rsid w:val="008363CB"/>
    <w:rsid w:val="0083681D"/>
    <w:rsid w:val="00836EC4"/>
    <w:rsid w:val="0083779E"/>
    <w:rsid w:val="0083789A"/>
    <w:rsid w:val="0084097E"/>
    <w:rsid w:val="008412F8"/>
    <w:rsid w:val="0084142F"/>
    <w:rsid w:val="00841C24"/>
    <w:rsid w:val="00841EF6"/>
    <w:rsid w:val="00842F18"/>
    <w:rsid w:val="008430C1"/>
    <w:rsid w:val="00843D34"/>
    <w:rsid w:val="00844927"/>
    <w:rsid w:val="00844E15"/>
    <w:rsid w:val="00845C51"/>
    <w:rsid w:val="00846382"/>
    <w:rsid w:val="00846584"/>
    <w:rsid w:val="00847553"/>
    <w:rsid w:val="00847948"/>
    <w:rsid w:val="008479CB"/>
    <w:rsid w:val="008504B9"/>
    <w:rsid w:val="0085075C"/>
    <w:rsid w:val="00851046"/>
    <w:rsid w:val="008518C6"/>
    <w:rsid w:val="00851C6E"/>
    <w:rsid w:val="00852421"/>
    <w:rsid w:val="00852802"/>
    <w:rsid w:val="00852C8F"/>
    <w:rsid w:val="008538D2"/>
    <w:rsid w:val="00854A2D"/>
    <w:rsid w:val="0085526D"/>
    <w:rsid w:val="00856144"/>
    <w:rsid w:val="00856277"/>
    <w:rsid w:val="00856B6D"/>
    <w:rsid w:val="00856BFA"/>
    <w:rsid w:val="008607FC"/>
    <w:rsid w:val="00860916"/>
    <w:rsid w:val="00860997"/>
    <w:rsid w:val="008612B8"/>
    <w:rsid w:val="008616C9"/>
    <w:rsid w:val="00863B39"/>
    <w:rsid w:val="00864183"/>
    <w:rsid w:val="00864393"/>
    <w:rsid w:val="008648B5"/>
    <w:rsid w:val="008654D1"/>
    <w:rsid w:val="00865CD5"/>
    <w:rsid w:val="00865D84"/>
    <w:rsid w:val="00865ED8"/>
    <w:rsid w:val="0086621C"/>
    <w:rsid w:val="00867336"/>
    <w:rsid w:val="0086779D"/>
    <w:rsid w:val="008678B4"/>
    <w:rsid w:val="008702F1"/>
    <w:rsid w:val="0087113A"/>
    <w:rsid w:val="00871198"/>
    <w:rsid w:val="00871702"/>
    <w:rsid w:val="0087195B"/>
    <w:rsid w:val="00871C3E"/>
    <w:rsid w:val="00871DF8"/>
    <w:rsid w:val="008729D9"/>
    <w:rsid w:val="00872EC3"/>
    <w:rsid w:val="00873482"/>
    <w:rsid w:val="008747CD"/>
    <w:rsid w:val="00874EDC"/>
    <w:rsid w:val="00875E90"/>
    <w:rsid w:val="00875EAC"/>
    <w:rsid w:val="00876A9D"/>
    <w:rsid w:val="00876CE2"/>
    <w:rsid w:val="00877FF5"/>
    <w:rsid w:val="008826BC"/>
    <w:rsid w:val="0088294C"/>
    <w:rsid w:val="00883360"/>
    <w:rsid w:val="0088390F"/>
    <w:rsid w:val="00884F5E"/>
    <w:rsid w:val="008854EB"/>
    <w:rsid w:val="00885B0B"/>
    <w:rsid w:val="008861D7"/>
    <w:rsid w:val="00886AFA"/>
    <w:rsid w:val="0088770C"/>
    <w:rsid w:val="00887AC6"/>
    <w:rsid w:val="00887D9B"/>
    <w:rsid w:val="00890207"/>
    <w:rsid w:val="008903DC"/>
    <w:rsid w:val="008906D7"/>
    <w:rsid w:val="0089101F"/>
    <w:rsid w:val="00892314"/>
    <w:rsid w:val="008923D0"/>
    <w:rsid w:val="00892FBB"/>
    <w:rsid w:val="0089387E"/>
    <w:rsid w:val="00893D76"/>
    <w:rsid w:val="008943B3"/>
    <w:rsid w:val="00894742"/>
    <w:rsid w:val="0089612F"/>
    <w:rsid w:val="008963B2"/>
    <w:rsid w:val="008964A7"/>
    <w:rsid w:val="00896940"/>
    <w:rsid w:val="00896C02"/>
    <w:rsid w:val="008A0293"/>
    <w:rsid w:val="008A0CEA"/>
    <w:rsid w:val="008A0EDA"/>
    <w:rsid w:val="008A12CD"/>
    <w:rsid w:val="008A1457"/>
    <w:rsid w:val="008A259F"/>
    <w:rsid w:val="008A2797"/>
    <w:rsid w:val="008A2822"/>
    <w:rsid w:val="008A2D3A"/>
    <w:rsid w:val="008A464E"/>
    <w:rsid w:val="008A4858"/>
    <w:rsid w:val="008A50AB"/>
    <w:rsid w:val="008A5A13"/>
    <w:rsid w:val="008A63CB"/>
    <w:rsid w:val="008A6E6E"/>
    <w:rsid w:val="008B20E1"/>
    <w:rsid w:val="008B2A9F"/>
    <w:rsid w:val="008B2DC2"/>
    <w:rsid w:val="008B30FA"/>
    <w:rsid w:val="008B34E5"/>
    <w:rsid w:val="008B4078"/>
    <w:rsid w:val="008B4147"/>
    <w:rsid w:val="008B592B"/>
    <w:rsid w:val="008B5FD3"/>
    <w:rsid w:val="008B69C0"/>
    <w:rsid w:val="008B6B9D"/>
    <w:rsid w:val="008B7706"/>
    <w:rsid w:val="008C01F7"/>
    <w:rsid w:val="008C0C8D"/>
    <w:rsid w:val="008C0FA8"/>
    <w:rsid w:val="008C11AF"/>
    <w:rsid w:val="008C14EB"/>
    <w:rsid w:val="008C2797"/>
    <w:rsid w:val="008C2B34"/>
    <w:rsid w:val="008C2E30"/>
    <w:rsid w:val="008C48B8"/>
    <w:rsid w:val="008C4FED"/>
    <w:rsid w:val="008C5017"/>
    <w:rsid w:val="008C6999"/>
    <w:rsid w:val="008C7331"/>
    <w:rsid w:val="008D059C"/>
    <w:rsid w:val="008D26D9"/>
    <w:rsid w:val="008D2D4E"/>
    <w:rsid w:val="008D303A"/>
    <w:rsid w:val="008D3613"/>
    <w:rsid w:val="008D3905"/>
    <w:rsid w:val="008D3AE6"/>
    <w:rsid w:val="008D6F05"/>
    <w:rsid w:val="008D761F"/>
    <w:rsid w:val="008E0447"/>
    <w:rsid w:val="008E13DF"/>
    <w:rsid w:val="008E209C"/>
    <w:rsid w:val="008E21BD"/>
    <w:rsid w:val="008E2305"/>
    <w:rsid w:val="008E2AF2"/>
    <w:rsid w:val="008E2C7F"/>
    <w:rsid w:val="008E2DD9"/>
    <w:rsid w:val="008E43C8"/>
    <w:rsid w:val="008E44F7"/>
    <w:rsid w:val="008E4A6A"/>
    <w:rsid w:val="008E5558"/>
    <w:rsid w:val="008E5AF0"/>
    <w:rsid w:val="008E5C4D"/>
    <w:rsid w:val="008E6359"/>
    <w:rsid w:val="008E6C27"/>
    <w:rsid w:val="008E705B"/>
    <w:rsid w:val="008F03A9"/>
    <w:rsid w:val="008F0B96"/>
    <w:rsid w:val="008F0C34"/>
    <w:rsid w:val="008F0E00"/>
    <w:rsid w:val="008F19AF"/>
    <w:rsid w:val="008F2AF9"/>
    <w:rsid w:val="008F2F54"/>
    <w:rsid w:val="008F3EBB"/>
    <w:rsid w:val="008F463E"/>
    <w:rsid w:val="008F55D1"/>
    <w:rsid w:val="008F569C"/>
    <w:rsid w:val="008F5850"/>
    <w:rsid w:val="008F6BCC"/>
    <w:rsid w:val="008F7949"/>
    <w:rsid w:val="008F7F46"/>
    <w:rsid w:val="00900F61"/>
    <w:rsid w:val="009017CB"/>
    <w:rsid w:val="0090198B"/>
    <w:rsid w:val="00901C2B"/>
    <w:rsid w:val="00901CCB"/>
    <w:rsid w:val="00901F19"/>
    <w:rsid w:val="00902C2B"/>
    <w:rsid w:val="00902DD2"/>
    <w:rsid w:val="009033AA"/>
    <w:rsid w:val="00903A21"/>
    <w:rsid w:val="00904DEB"/>
    <w:rsid w:val="00905D6F"/>
    <w:rsid w:val="00906633"/>
    <w:rsid w:val="009066E0"/>
    <w:rsid w:val="00906CB6"/>
    <w:rsid w:val="009075A3"/>
    <w:rsid w:val="00913DDD"/>
    <w:rsid w:val="00913F45"/>
    <w:rsid w:val="00914B45"/>
    <w:rsid w:val="009159FF"/>
    <w:rsid w:val="0091655A"/>
    <w:rsid w:val="00917A12"/>
    <w:rsid w:val="00917CE1"/>
    <w:rsid w:val="00920475"/>
    <w:rsid w:val="00920AEF"/>
    <w:rsid w:val="00920C69"/>
    <w:rsid w:val="009214F4"/>
    <w:rsid w:val="00921AB8"/>
    <w:rsid w:val="00922418"/>
    <w:rsid w:val="009231AF"/>
    <w:rsid w:val="0092328A"/>
    <w:rsid w:val="00923D6D"/>
    <w:rsid w:val="00923F74"/>
    <w:rsid w:val="00924433"/>
    <w:rsid w:val="009244BD"/>
    <w:rsid w:val="00924EBD"/>
    <w:rsid w:val="00925436"/>
    <w:rsid w:val="00925946"/>
    <w:rsid w:val="009260B8"/>
    <w:rsid w:val="0092612C"/>
    <w:rsid w:val="00926A3C"/>
    <w:rsid w:val="00926E79"/>
    <w:rsid w:val="009309D3"/>
    <w:rsid w:val="00931227"/>
    <w:rsid w:val="009318CB"/>
    <w:rsid w:val="00931D7E"/>
    <w:rsid w:val="00931F37"/>
    <w:rsid w:val="009325A6"/>
    <w:rsid w:val="00933F61"/>
    <w:rsid w:val="00934AB0"/>
    <w:rsid w:val="009351AE"/>
    <w:rsid w:val="0093537D"/>
    <w:rsid w:val="0093626B"/>
    <w:rsid w:val="009374FC"/>
    <w:rsid w:val="00937AEA"/>
    <w:rsid w:val="009410E4"/>
    <w:rsid w:val="00943999"/>
    <w:rsid w:val="00943F39"/>
    <w:rsid w:val="00943F43"/>
    <w:rsid w:val="0094419A"/>
    <w:rsid w:val="00944435"/>
    <w:rsid w:val="009448E5"/>
    <w:rsid w:val="00944918"/>
    <w:rsid w:val="00944EA0"/>
    <w:rsid w:val="009453B5"/>
    <w:rsid w:val="0094632F"/>
    <w:rsid w:val="00947C49"/>
    <w:rsid w:val="00947D86"/>
    <w:rsid w:val="009500C4"/>
    <w:rsid w:val="009501CC"/>
    <w:rsid w:val="009512D5"/>
    <w:rsid w:val="009518A8"/>
    <w:rsid w:val="00951FCC"/>
    <w:rsid w:val="00952251"/>
    <w:rsid w:val="009526E7"/>
    <w:rsid w:val="00953B33"/>
    <w:rsid w:val="00954B53"/>
    <w:rsid w:val="00954EB0"/>
    <w:rsid w:val="0095641C"/>
    <w:rsid w:val="009566FD"/>
    <w:rsid w:val="00956FF2"/>
    <w:rsid w:val="0096081E"/>
    <w:rsid w:val="00961DFF"/>
    <w:rsid w:val="009623EC"/>
    <w:rsid w:val="0096250F"/>
    <w:rsid w:val="00963E45"/>
    <w:rsid w:val="00963EDC"/>
    <w:rsid w:val="00964021"/>
    <w:rsid w:val="00964B3E"/>
    <w:rsid w:val="00965519"/>
    <w:rsid w:val="00965E00"/>
    <w:rsid w:val="00966230"/>
    <w:rsid w:val="00967155"/>
    <w:rsid w:val="00967EAD"/>
    <w:rsid w:val="00970067"/>
    <w:rsid w:val="00970691"/>
    <w:rsid w:val="00970AB7"/>
    <w:rsid w:val="00970BA6"/>
    <w:rsid w:val="009738EE"/>
    <w:rsid w:val="00973A16"/>
    <w:rsid w:val="00973D35"/>
    <w:rsid w:val="00973F7D"/>
    <w:rsid w:val="0097431A"/>
    <w:rsid w:val="00974900"/>
    <w:rsid w:val="00974CB6"/>
    <w:rsid w:val="00976863"/>
    <w:rsid w:val="00976E0F"/>
    <w:rsid w:val="009773F5"/>
    <w:rsid w:val="00977AAE"/>
    <w:rsid w:val="00977B0C"/>
    <w:rsid w:val="00977E08"/>
    <w:rsid w:val="009804A3"/>
    <w:rsid w:val="0098133F"/>
    <w:rsid w:val="00981E8E"/>
    <w:rsid w:val="00982651"/>
    <w:rsid w:val="0098287B"/>
    <w:rsid w:val="00983EED"/>
    <w:rsid w:val="00984275"/>
    <w:rsid w:val="009843C9"/>
    <w:rsid w:val="009847BB"/>
    <w:rsid w:val="00987752"/>
    <w:rsid w:val="00987A11"/>
    <w:rsid w:val="0099002B"/>
    <w:rsid w:val="00990CEF"/>
    <w:rsid w:val="0099137A"/>
    <w:rsid w:val="009913F5"/>
    <w:rsid w:val="00991451"/>
    <w:rsid w:val="009919A2"/>
    <w:rsid w:val="00991DD7"/>
    <w:rsid w:val="009926B9"/>
    <w:rsid w:val="009929F4"/>
    <w:rsid w:val="00992D12"/>
    <w:rsid w:val="009932D4"/>
    <w:rsid w:val="0099364B"/>
    <w:rsid w:val="009938B4"/>
    <w:rsid w:val="009946E0"/>
    <w:rsid w:val="009952EB"/>
    <w:rsid w:val="00995490"/>
    <w:rsid w:val="00996233"/>
    <w:rsid w:val="00997280"/>
    <w:rsid w:val="0099766E"/>
    <w:rsid w:val="00997F49"/>
    <w:rsid w:val="009A02DE"/>
    <w:rsid w:val="009A1C21"/>
    <w:rsid w:val="009A2A71"/>
    <w:rsid w:val="009A321F"/>
    <w:rsid w:val="009A3662"/>
    <w:rsid w:val="009A398C"/>
    <w:rsid w:val="009A4011"/>
    <w:rsid w:val="009A615F"/>
    <w:rsid w:val="009A6F9D"/>
    <w:rsid w:val="009B07BB"/>
    <w:rsid w:val="009B08F3"/>
    <w:rsid w:val="009B0958"/>
    <w:rsid w:val="009B0FDA"/>
    <w:rsid w:val="009B110B"/>
    <w:rsid w:val="009B1821"/>
    <w:rsid w:val="009B1FD5"/>
    <w:rsid w:val="009B251A"/>
    <w:rsid w:val="009B283C"/>
    <w:rsid w:val="009B28F4"/>
    <w:rsid w:val="009B2E55"/>
    <w:rsid w:val="009B6F0B"/>
    <w:rsid w:val="009C0173"/>
    <w:rsid w:val="009C0307"/>
    <w:rsid w:val="009C0E14"/>
    <w:rsid w:val="009C22A0"/>
    <w:rsid w:val="009C2C3F"/>
    <w:rsid w:val="009C3CDC"/>
    <w:rsid w:val="009C4043"/>
    <w:rsid w:val="009C423E"/>
    <w:rsid w:val="009C469B"/>
    <w:rsid w:val="009C4928"/>
    <w:rsid w:val="009C5E04"/>
    <w:rsid w:val="009C7599"/>
    <w:rsid w:val="009C7645"/>
    <w:rsid w:val="009C7A0D"/>
    <w:rsid w:val="009C7DE1"/>
    <w:rsid w:val="009D05EC"/>
    <w:rsid w:val="009D3842"/>
    <w:rsid w:val="009D38B7"/>
    <w:rsid w:val="009D3BD3"/>
    <w:rsid w:val="009D443E"/>
    <w:rsid w:val="009D47D7"/>
    <w:rsid w:val="009D4993"/>
    <w:rsid w:val="009D64EC"/>
    <w:rsid w:val="009E085B"/>
    <w:rsid w:val="009E0DCC"/>
    <w:rsid w:val="009E1475"/>
    <w:rsid w:val="009E2015"/>
    <w:rsid w:val="009E288A"/>
    <w:rsid w:val="009E2994"/>
    <w:rsid w:val="009E2ECE"/>
    <w:rsid w:val="009E364F"/>
    <w:rsid w:val="009E3DD8"/>
    <w:rsid w:val="009E3FA1"/>
    <w:rsid w:val="009E4AEA"/>
    <w:rsid w:val="009E4B10"/>
    <w:rsid w:val="009E4D03"/>
    <w:rsid w:val="009E5272"/>
    <w:rsid w:val="009E6625"/>
    <w:rsid w:val="009E68F8"/>
    <w:rsid w:val="009E6F2B"/>
    <w:rsid w:val="009E71E7"/>
    <w:rsid w:val="009E72E9"/>
    <w:rsid w:val="009E7F89"/>
    <w:rsid w:val="009F028C"/>
    <w:rsid w:val="009F0470"/>
    <w:rsid w:val="009F0CB9"/>
    <w:rsid w:val="009F221B"/>
    <w:rsid w:val="009F36E2"/>
    <w:rsid w:val="009F4D34"/>
    <w:rsid w:val="009F4DD4"/>
    <w:rsid w:val="009F59D9"/>
    <w:rsid w:val="009F76F5"/>
    <w:rsid w:val="009F7A45"/>
    <w:rsid w:val="00A0064F"/>
    <w:rsid w:val="00A00C71"/>
    <w:rsid w:val="00A01A68"/>
    <w:rsid w:val="00A01DD7"/>
    <w:rsid w:val="00A01F7C"/>
    <w:rsid w:val="00A028BC"/>
    <w:rsid w:val="00A03D48"/>
    <w:rsid w:val="00A03F2E"/>
    <w:rsid w:val="00A04108"/>
    <w:rsid w:val="00A04C25"/>
    <w:rsid w:val="00A057D5"/>
    <w:rsid w:val="00A05C52"/>
    <w:rsid w:val="00A062F6"/>
    <w:rsid w:val="00A06436"/>
    <w:rsid w:val="00A06D6D"/>
    <w:rsid w:val="00A06E53"/>
    <w:rsid w:val="00A06ED2"/>
    <w:rsid w:val="00A11392"/>
    <w:rsid w:val="00A11B4B"/>
    <w:rsid w:val="00A11EA2"/>
    <w:rsid w:val="00A1435E"/>
    <w:rsid w:val="00A147C4"/>
    <w:rsid w:val="00A17F80"/>
    <w:rsid w:val="00A20526"/>
    <w:rsid w:val="00A20B3E"/>
    <w:rsid w:val="00A22298"/>
    <w:rsid w:val="00A228E6"/>
    <w:rsid w:val="00A23186"/>
    <w:rsid w:val="00A24B64"/>
    <w:rsid w:val="00A25D80"/>
    <w:rsid w:val="00A2651A"/>
    <w:rsid w:val="00A26BD9"/>
    <w:rsid w:val="00A27291"/>
    <w:rsid w:val="00A278FA"/>
    <w:rsid w:val="00A27AF3"/>
    <w:rsid w:val="00A30535"/>
    <w:rsid w:val="00A30A67"/>
    <w:rsid w:val="00A322B3"/>
    <w:rsid w:val="00A3338D"/>
    <w:rsid w:val="00A33DB7"/>
    <w:rsid w:val="00A344A2"/>
    <w:rsid w:val="00A34BD6"/>
    <w:rsid w:val="00A34EA4"/>
    <w:rsid w:val="00A35038"/>
    <w:rsid w:val="00A36899"/>
    <w:rsid w:val="00A375D1"/>
    <w:rsid w:val="00A376B3"/>
    <w:rsid w:val="00A37BEC"/>
    <w:rsid w:val="00A37DEC"/>
    <w:rsid w:val="00A408AE"/>
    <w:rsid w:val="00A410C5"/>
    <w:rsid w:val="00A4215E"/>
    <w:rsid w:val="00A432FA"/>
    <w:rsid w:val="00A435B0"/>
    <w:rsid w:val="00A4424F"/>
    <w:rsid w:val="00A444F3"/>
    <w:rsid w:val="00A460E3"/>
    <w:rsid w:val="00A46666"/>
    <w:rsid w:val="00A47A53"/>
    <w:rsid w:val="00A47E6A"/>
    <w:rsid w:val="00A50AAD"/>
    <w:rsid w:val="00A528F7"/>
    <w:rsid w:val="00A53EB4"/>
    <w:rsid w:val="00A5426B"/>
    <w:rsid w:val="00A542A7"/>
    <w:rsid w:val="00A544C8"/>
    <w:rsid w:val="00A5513A"/>
    <w:rsid w:val="00A5537F"/>
    <w:rsid w:val="00A55BE0"/>
    <w:rsid w:val="00A56191"/>
    <w:rsid w:val="00A56254"/>
    <w:rsid w:val="00A568D1"/>
    <w:rsid w:val="00A5798D"/>
    <w:rsid w:val="00A60AA0"/>
    <w:rsid w:val="00A613EB"/>
    <w:rsid w:val="00A61D0F"/>
    <w:rsid w:val="00A629FF"/>
    <w:rsid w:val="00A62B48"/>
    <w:rsid w:val="00A639E3"/>
    <w:rsid w:val="00A63AA0"/>
    <w:rsid w:val="00A64542"/>
    <w:rsid w:val="00A6536F"/>
    <w:rsid w:val="00A6669E"/>
    <w:rsid w:val="00A66864"/>
    <w:rsid w:val="00A671A0"/>
    <w:rsid w:val="00A6765E"/>
    <w:rsid w:val="00A7001F"/>
    <w:rsid w:val="00A7027B"/>
    <w:rsid w:val="00A70466"/>
    <w:rsid w:val="00A71438"/>
    <w:rsid w:val="00A72459"/>
    <w:rsid w:val="00A73BB8"/>
    <w:rsid w:val="00A73D5B"/>
    <w:rsid w:val="00A73EC4"/>
    <w:rsid w:val="00A754E8"/>
    <w:rsid w:val="00A76481"/>
    <w:rsid w:val="00A768FA"/>
    <w:rsid w:val="00A8049F"/>
    <w:rsid w:val="00A80FEC"/>
    <w:rsid w:val="00A82688"/>
    <w:rsid w:val="00A82E3B"/>
    <w:rsid w:val="00A83194"/>
    <w:rsid w:val="00A836BF"/>
    <w:rsid w:val="00A8406F"/>
    <w:rsid w:val="00A84073"/>
    <w:rsid w:val="00A84686"/>
    <w:rsid w:val="00A85B13"/>
    <w:rsid w:val="00A85C32"/>
    <w:rsid w:val="00A85CBB"/>
    <w:rsid w:val="00A8645D"/>
    <w:rsid w:val="00A87979"/>
    <w:rsid w:val="00A9031A"/>
    <w:rsid w:val="00A903B6"/>
    <w:rsid w:val="00A91384"/>
    <w:rsid w:val="00A91D2B"/>
    <w:rsid w:val="00A9285B"/>
    <w:rsid w:val="00A942CF"/>
    <w:rsid w:val="00A9435E"/>
    <w:rsid w:val="00A9491B"/>
    <w:rsid w:val="00A94F00"/>
    <w:rsid w:val="00A952D1"/>
    <w:rsid w:val="00A95AD1"/>
    <w:rsid w:val="00A95DA1"/>
    <w:rsid w:val="00A9614C"/>
    <w:rsid w:val="00A97BF0"/>
    <w:rsid w:val="00AA0C8E"/>
    <w:rsid w:val="00AA2210"/>
    <w:rsid w:val="00AA2528"/>
    <w:rsid w:val="00AA31E8"/>
    <w:rsid w:val="00AA3743"/>
    <w:rsid w:val="00AA3C0E"/>
    <w:rsid w:val="00AA4675"/>
    <w:rsid w:val="00AA4CDE"/>
    <w:rsid w:val="00AA4CE9"/>
    <w:rsid w:val="00AA4D05"/>
    <w:rsid w:val="00AA5D54"/>
    <w:rsid w:val="00AA608F"/>
    <w:rsid w:val="00AA699D"/>
    <w:rsid w:val="00AA70AE"/>
    <w:rsid w:val="00AB034B"/>
    <w:rsid w:val="00AB0381"/>
    <w:rsid w:val="00AB06A3"/>
    <w:rsid w:val="00AB10BA"/>
    <w:rsid w:val="00AB1767"/>
    <w:rsid w:val="00AB22CF"/>
    <w:rsid w:val="00AB30C2"/>
    <w:rsid w:val="00AB33EB"/>
    <w:rsid w:val="00AB3548"/>
    <w:rsid w:val="00AB3993"/>
    <w:rsid w:val="00AB3E1C"/>
    <w:rsid w:val="00AB437B"/>
    <w:rsid w:val="00AB47D6"/>
    <w:rsid w:val="00AB510C"/>
    <w:rsid w:val="00AB517D"/>
    <w:rsid w:val="00AB6412"/>
    <w:rsid w:val="00AB657E"/>
    <w:rsid w:val="00AB6920"/>
    <w:rsid w:val="00AB69F1"/>
    <w:rsid w:val="00AB71AF"/>
    <w:rsid w:val="00AB7484"/>
    <w:rsid w:val="00AB74AD"/>
    <w:rsid w:val="00AC0AD5"/>
    <w:rsid w:val="00AC14E0"/>
    <w:rsid w:val="00AC151E"/>
    <w:rsid w:val="00AC1E22"/>
    <w:rsid w:val="00AC222F"/>
    <w:rsid w:val="00AC313A"/>
    <w:rsid w:val="00AC424F"/>
    <w:rsid w:val="00AC4A16"/>
    <w:rsid w:val="00AC569C"/>
    <w:rsid w:val="00AC5D56"/>
    <w:rsid w:val="00AC653C"/>
    <w:rsid w:val="00AC7862"/>
    <w:rsid w:val="00AD016D"/>
    <w:rsid w:val="00AD0654"/>
    <w:rsid w:val="00AD1F6D"/>
    <w:rsid w:val="00AD3E54"/>
    <w:rsid w:val="00AD46A5"/>
    <w:rsid w:val="00AD54E5"/>
    <w:rsid w:val="00AD5585"/>
    <w:rsid w:val="00AD575D"/>
    <w:rsid w:val="00AD5B08"/>
    <w:rsid w:val="00AD5BC9"/>
    <w:rsid w:val="00AD6B89"/>
    <w:rsid w:val="00AD6C87"/>
    <w:rsid w:val="00AD7B02"/>
    <w:rsid w:val="00AD7B97"/>
    <w:rsid w:val="00AD7FF6"/>
    <w:rsid w:val="00AE0D1C"/>
    <w:rsid w:val="00AE1623"/>
    <w:rsid w:val="00AE1B89"/>
    <w:rsid w:val="00AE21BB"/>
    <w:rsid w:val="00AE26C1"/>
    <w:rsid w:val="00AE2833"/>
    <w:rsid w:val="00AE3267"/>
    <w:rsid w:val="00AE352A"/>
    <w:rsid w:val="00AE4531"/>
    <w:rsid w:val="00AE4AAA"/>
    <w:rsid w:val="00AE4D98"/>
    <w:rsid w:val="00AE4DFE"/>
    <w:rsid w:val="00AE513A"/>
    <w:rsid w:val="00AE56BE"/>
    <w:rsid w:val="00AE62BD"/>
    <w:rsid w:val="00AE6E5D"/>
    <w:rsid w:val="00AF0206"/>
    <w:rsid w:val="00AF0C8E"/>
    <w:rsid w:val="00AF0E7B"/>
    <w:rsid w:val="00AF1E73"/>
    <w:rsid w:val="00AF22E1"/>
    <w:rsid w:val="00AF2616"/>
    <w:rsid w:val="00AF2A3D"/>
    <w:rsid w:val="00AF3135"/>
    <w:rsid w:val="00AF3278"/>
    <w:rsid w:val="00AF353C"/>
    <w:rsid w:val="00AF35CD"/>
    <w:rsid w:val="00AF38E6"/>
    <w:rsid w:val="00AF554F"/>
    <w:rsid w:val="00AF55D2"/>
    <w:rsid w:val="00AF6F84"/>
    <w:rsid w:val="00AF71AC"/>
    <w:rsid w:val="00AF7389"/>
    <w:rsid w:val="00B00539"/>
    <w:rsid w:val="00B00C80"/>
    <w:rsid w:val="00B00E1E"/>
    <w:rsid w:val="00B00F03"/>
    <w:rsid w:val="00B0131C"/>
    <w:rsid w:val="00B0169C"/>
    <w:rsid w:val="00B020A6"/>
    <w:rsid w:val="00B0380B"/>
    <w:rsid w:val="00B03B19"/>
    <w:rsid w:val="00B042E2"/>
    <w:rsid w:val="00B046B2"/>
    <w:rsid w:val="00B046D9"/>
    <w:rsid w:val="00B047A7"/>
    <w:rsid w:val="00B06C28"/>
    <w:rsid w:val="00B10F42"/>
    <w:rsid w:val="00B10FAC"/>
    <w:rsid w:val="00B1153F"/>
    <w:rsid w:val="00B11C5A"/>
    <w:rsid w:val="00B12232"/>
    <w:rsid w:val="00B12C3E"/>
    <w:rsid w:val="00B12C53"/>
    <w:rsid w:val="00B1371B"/>
    <w:rsid w:val="00B14172"/>
    <w:rsid w:val="00B147BA"/>
    <w:rsid w:val="00B1554E"/>
    <w:rsid w:val="00B16495"/>
    <w:rsid w:val="00B16A1E"/>
    <w:rsid w:val="00B2056D"/>
    <w:rsid w:val="00B205AE"/>
    <w:rsid w:val="00B21D73"/>
    <w:rsid w:val="00B22387"/>
    <w:rsid w:val="00B2238A"/>
    <w:rsid w:val="00B226DB"/>
    <w:rsid w:val="00B22837"/>
    <w:rsid w:val="00B22A16"/>
    <w:rsid w:val="00B22DE1"/>
    <w:rsid w:val="00B22EAB"/>
    <w:rsid w:val="00B22FCA"/>
    <w:rsid w:val="00B24138"/>
    <w:rsid w:val="00B24923"/>
    <w:rsid w:val="00B24A92"/>
    <w:rsid w:val="00B24B00"/>
    <w:rsid w:val="00B25191"/>
    <w:rsid w:val="00B25240"/>
    <w:rsid w:val="00B265C7"/>
    <w:rsid w:val="00B26DBC"/>
    <w:rsid w:val="00B30E66"/>
    <w:rsid w:val="00B321FF"/>
    <w:rsid w:val="00B3254E"/>
    <w:rsid w:val="00B32962"/>
    <w:rsid w:val="00B32A0A"/>
    <w:rsid w:val="00B33051"/>
    <w:rsid w:val="00B330B0"/>
    <w:rsid w:val="00B33C52"/>
    <w:rsid w:val="00B352E3"/>
    <w:rsid w:val="00B35360"/>
    <w:rsid w:val="00B3692D"/>
    <w:rsid w:val="00B36FC9"/>
    <w:rsid w:val="00B3706C"/>
    <w:rsid w:val="00B371B2"/>
    <w:rsid w:val="00B410AF"/>
    <w:rsid w:val="00B41C2A"/>
    <w:rsid w:val="00B41CB6"/>
    <w:rsid w:val="00B42ECB"/>
    <w:rsid w:val="00B42FD8"/>
    <w:rsid w:val="00B4534C"/>
    <w:rsid w:val="00B4696F"/>
    <w:rsid w:val="00B47259"/>
    <w:rsid w:val="00B478C0"/>
    <w:rsid w:val="00B51AAE"/>
    <w:rsid w:val="00B521B9"/>
    <w:rsid w:val="00B52C15"/>
    <w:rsid w:val="00B5324C"/>
    <w:rsid w:val="00B54605"/>
    <w:rsid w:val="00B55373"/>
    <w:rsid w:val="00B553C5"/>
    <w:rsid w:val="00B55853"/>
    <w:rsid w:val="00B56D00"/>
    <w:rsid w:val="00B56E0F"/>
    <w:rsid w:val="00B5740C"/>
    <w:rsid w:val="00B57852"/>
    <w:rsid w:val="00B602A1"/>
    <w:rsid w:val="00B61106"/>
    <w:rsid w:val="00B62291"/>
    <w:rsid w:val="00B62972"/>
    <w:rsid w:val="00B629C5"/>
    <w:rsid w:val="00B64271"/>
    <w:rsid w:val="00B648E7"/>
    <w:rsid w:val="00B64ACE"/>
    <w:rsid w:val="00B6519B"/>
    <w:rsid w:val="00B651C2"/>
    <w:rsid w:val="00B65265"/>
    <w:rsid w:val="00B656E9"/>
    <w:rsid w:val="00B66253"/>
    <w:rsid w:val="00B66474"/>
    <w:rsid w:val="00B667E0"/>
    <w:rsid w:val="00B70A63"/>
    <w:rsid w:val="00B70D2D"/>
    <w:rsid w:val="00B71338"/>
    <w:rsid w:val="00B71361"/>
    <w:rsid w:val="00B72DD6"/>
    <w:rsid w:val="00B74325"/>
    <w:rsid w:val="00B74B4A"/>
    <w:rsid w:val="00B750B5"/>
    <w:rsid w:val="00B75A33"/>
    <w:rsid w:val="00B75DC5"/>
    <w:rsid w:val="00B77445"/>
    <w:rsid w:val="00B80446"/>
    <w:rsid w:val="00B80C3D"/>
    <w:rsid w:val="00B81E18"/>
    <w:rsid w:val="00B82035"/>
    <w:rsid w:val="00B82893"/>
    <w:rsid w:val="00B82E95"/>
    <w:rsid w:val="00B83591"/>
    <w:rsid w:val="00B83CA9"/>
    <w:rsid w:val="00B83CE7"/>
    <w:rsid w:val="00B83D27"/>
    <w:rsid w:val="00B83EC1"/>
    <w:rsid w:val="00B8419B"/>
    <w:rsid w:val="00B85024"/>
    <w:rsid w:val="00B860A4"/>
    <w:rsid w:val="00B86495"/>
    <w:rsid w:val="00B877A0"/>
    <w:rsid w:val="00B901FE"/>
    <w:rsid w:val="00B9051F"/>
    <w:rsid w:val="00B908D4"/>
    <w:rsid w:val="00B91A8E"/>
    <w:rsid w:val="00B91E16"/>
    <w:rsid w:val="00B92405"/>
    <w:rsid w:val="00B92DD9"/>
    <w:rsid w:val="00B931BB"/>
    <w:rsid w:val="00B93386"/>
    <w:rsid w:val="00B93FA9"/>
    <w:rsid w:val="00B94926"/>
    <w:rsid w:val="00B957BD"/>
    <w:rsid w:val="00B95820"/>
    <w:rsid w:val="00B95BC0"/>
    <w:rsid w:val="00B95D50"/>
    <w:rsid w:val="00B95DCD"/>
    <w:rsid w:val="00B97085"/>
    <w:rsid w:val="00B97650"/>
    <w:rsid w:val="00B9799F"/>
    <w:rsid w:val="00BA0963"/>
    <w:rsid w:val="00BA2661"/>
    <w:rsid w:val="00BA281E"/>
    <w:rsid w:val="00BA2F7E"/>
    <w:rsid w:val="00BA34CF"/>
    <w:rsid w:val="00BA37B0"/>
    <w:rsid w:val="00BA4F47"/>
    <w:rsid w:val="00BA5F64"/>
    <w:rsid w:val="00BA7282"/>
    <w:rsid w:val="00BA7605"/>
    <w:rsid w:val="00BA7674"/>
    <w:rsid w:val="00BA7925"/>
    <w:rsid w:val="00BA7EFF"/>
    <w:rsid w:val="00BB0090"/>
    <w:rsid w:val="00BB06C3"/>
    <w:rsid w:val="00BB0C99"/>
    <w:rsid w:val="00BB19CC"/>
    <w:rsid w:val="00BB394D"/>
    <w:rsid w:val="00BB3F74"/>
    <w:rsid w:val="00BB4111"/>
    <w:rsid w:val="00BB4648"/>
    <w:rsid w:val="00BB46DD"/>
    <w:rsid w:val="00BB4C19"/>
    <w:rsid w:val="00BB5D65"/>
    <w:rsid w:val="00BB61AC"/>
    <w:rsid w:val="00BB672E"/>
    <w:rsid w:val="00BB68B1"/>
    <w:rsid w:val="00BB7920"/>
    <w:rsid w:val="00BC0593"/>
    <w:rsid w:val="00BC095C"/>
    <w:rsid w:val="00BC0C46"/>
    <w:rsid w:val="00BC17A0"/>
    <w:rsid w:val="00BC1CDC"/>
    <w:rsid w:val="00BC1CE3"/>
    <w:rsid w:val="00BC2FA5"/>
    <w:rsid w:val="00BC305D"/>
    <w:rsid w:val="00BC33A7"/>
    <w:rsid w:val="00BC377E"/>
    <w:rsid w:val="00BC4D54"/>
    <w:rsid w:val="00BC4DE4"/>
    <w:rsid w:val="00BC4EA0"/>
    <w:rsid w:val="00BC59FB"/>
    <w:rsid w:val="00BC65AD"/>
    <w:rsid w:val="00BC69C5"/>
    <w:rsid w:val="00BC6C7D"/>
    <w:rsid w:val="00BC6F14"/>
    <w:rsid w:val="00BC7F11"/>
    <w:rsid w:val="00BD0149"/>
    <w:rsid w:val="00BD0E12"/>
    <w:rsid w:val="00BD0E95"/>
    <w:rsid w:val="00BD18B6"/>
    <w:rsid w:val="00BD2047"/>
    <w:rsid w:val="00BD23DE"/>
    <w:rsid w:val="00BD23E7"/>
    <w:rsid w:val="00BD5BAA"/>
    <w:rsid w:val="00BD7B21"/>
    <w:rsid w:val="00BD7DB1"/>
    <w:rsid w:val="00BE0BC2"/>
    <w:rsid w:val="00BE0E44"/>
    <w:rsid w:val="00BE17B3"/>
    <w:rsid w:val="00BE3D82"/>
    <w:rsid w:val="00BE516F"/>
    <w:rsid w:val="00BE534C"/>
    <w:rsid w:val="00BE573D"/>
    <w:rsid w:val="00BE5972"/>
    <w:rsid w:val="00BE6944"/>
    <w:rsid w:val="00BE774A"/>
    <w:rsid w:val="00BE77C3"/>
    <w:rsid w:val="00BE7856"/>
    <w:rsid w:val="00BE7CB3"/>
    <w:rsid w:val="00BF0655"/>
    <w:rsid w:val="00BF17FA"/>
    <w:rsid w:val="00BF29BE"/>
    <w:rsid w:val="00BF3114"/>
    <w:rsid w:val="00BF4178"/>
    <w:rsid w:val="00BF47D3"/>
    <w:rsid w:val="00BF50B6"/>
    <w:rsid w:val="00BF6CDC"/>
    <w:rsid w:val="00C00118"/>
    <w:rsid w:val="00C008C2"/>
    <w:rsid w:val="00C00DC2"/>
    <w:rsid w:val="00C02125"/>
    <w:rsid w:val="00C021D4"/>
    <w:rsid w:val="00C02E10"/>
    <w:rsid w:val="00C036F7"/>
    <w:rsid w:val="00C04306"/>
    <w:rsid w:val="00C04AF8"/>
    <w:rsid w:val="00C05308"/>
    <w:rsid w:val="00C0562A"/>
    <w:rsid w:val="00C06178"/>
    <w:rsid w:val="00C06FEE"/>
    <w:rsid w:val="00C10DEF"/>
    <w:rsid w:val="00C11E3F"/>
    <w:rsid w:val="00C12104"/>
    <w:rsid w:val="00C12450"/>
    <w:rsid w:val="00C127EC"/>
    <w:rsid w:val="00C12DCE"/>
    <w:rsid w:val="00C137FE"/>
    <w:rsid w:val="00C13CE7"/>
    <w:rsid w:val="00C15B72"/>
    <w:rsid w:val="00C17721"/>
    <w:rsid w:val="00C20216"/>
    <w:rsid w:val="00C20223"/>
    <w:rsid w:val="00C20FD0"/>
    <w:rsid w:val="00C213AE"/>
    <w:rsid w:val="00C223C2"/>
    <w:rsid w:val="00C22CE1"/>
    <w:rsid w:val="00C22EFC"/>
    <w:rsid w:val="00C230DA"/>
    <w:rsid w:val="00C230EF"/>
    <w:rsid w:val="00C23967"/>
    <w:rsid w:val="00C2406B"/>
    <w:rsid w:val="00C24136"/>
    <w:rsid w:val="00C241A6"/>
    <w:rsid w:val="00C246A6"/>
    <w:rsid w:val="00C24875"/>
    <w:rsid w:val="00C248BF"/>
    <w:rsid w:val="00C25737"/>
    <w:rsid w:val="00C25FE3"/>
    <w:rsid w:val="00C26506"/>
    <w:rsid w:val="00C26E83"/>
    <w:rsid w:val="00C275AB"/>
    <w:rsid w:val="00C30126"/>
    <w:rsid w:val="00C307AE"/>
    <w:rsid w:val="00C30968"/>
    <w:rsid w:val="00C30A6A"/>
    <w:rsid w:val="00C322D3"/>
    <w:rsid w:val="00C32D61"/>
    <w:rsid w:val="00C33D12"/>
    <w:rsid w:val="00C33E58"/>
    <w:rsid w:val="00C35A56"/>
    <w:rsid w:val="00C36156"/>
    <w:rsid w:val="00C36391"/>
    <w:rsid w:val="00C365C5"/>
    <w:rsid w:val="00C36707"/>
    <w:rsid w:val="00C36A6A"/>
    <w:rsid w:val="00C37700"/>
    <w:rsid w:val="00C4054B"/>
    <w:rsid w:val="00C40ABB"/>
    <w:rsid w:val="00C41386"/>
    <w:rsid w:val="00C417B3"/>
    <w:rsid w:val="00C43337"/>
    <w:rsid w:val="00C43AEF"/>
    <w:rsid w:val="00C440AD"/>
    <w:rsid w:val="00C445D2"/>
    <w:rsid w:val="00C4500D"/>
    <w:rsid w:val="00C45AF0"/>
    <w:rsid w:val="00C468C2"/>
    <w:rsid w:val="00C46AE6"/>
    <w:rsid w:val="00C5076B"/>
    <w:rsid w:val="00C5077A"/>
    <w:rsid w:val="00C508BB"/>
    <w:rsid w:val="00C51CB9"/>
    <w:rsid w:val="00C51D9E"/>
    <w:rsid w:val="00C52283"/>
    <w:rsid w:val="00C52377"/>
    <w:rsid w:val="00C52862"/>
    <w:rsid w:val="00C52CD5"/>
    <w:rsid w:val="00C52E75"/>
    <w:rsid w:val="00C530B9"/>
    <w:rsid w:val="00C5462A"/>
    <w:rsid w:val="00C559AF"/>
    <w:rsid w:val="00C55A0B"/>
    <w:rsid w:val="00C55E50"/>
    <w:rsid w:val="00C570E2"/>
    <w:rsid w:val="00C606F7"/>
    <w:rsid w:val="00C61E79"/>
    <w:rsid w:val="00C62142"/>
    <w:rsid w:val="00C62BA7"/>
    <w:rsid w:val="00C63022"/>
    <w:rsid w:val="00C630B9"/>
    <w:rsid w:val="00C63497"/>
    <w:rsid w:val="00C634AC"/>
    <w:rsid w:val="00C63AA5"/>
    <w:rsid w:val="00C64952"/>
    <w:rsid w:val="00C64F12"/>
    <w:rsid w:val="00C6520E"/>
    <w:rsid w:val="00C666C4"/>
    <w:rsid w:val="00C66D76"/>
    <w:rsid w:val="00C66F87"/>
    <w:rsid w:val="00C67685"/>
    <w:rsid w:val="00C67BB3"/>
    <w:rsid w:val="00C70C5B"/>
    <w:rsid w:val="00C71278"/>
    <w:rsid w:val="00C7192F"/>
    <w:rsid w:val="00C7306C"/>
    <w:rsid w:val="00C732D3"/>
    <w:rsid w:val="00C73AC9"/>
    <w:rsid w:val="00C74498"/>
    <w:rsid w:val="00C746CA"/>
    <w:rsid w:val="00C747E8"/>
    <w:rsid w:val="00C764DD"/>
    <w:rsid w:val="00C768AB"/>
    <w:rsid w:val="00C769D0"/>
    <w:rsid w:val="00C76E56"/>
    <w:rsid w:val="00C76F8F"/>
    <w:rsid w:val="00C77778"/>
    <w:rsid w:val="00C77D93"/>
    <w:rsid w:val="00C80032"/>
    <w:rsid w:val="00C80596"/>
    <w:rsid w:val="00C8132B"/>
    <w:rsid w:val="00C81384"/>
    <w:rsid w:val="00C81824"/>
    <w:rsid w:val="00C8223C"/>
    <w:rsid w:val="00C8298C"/>
    <w:rsid w:val="00C847C5"/>
    <w:rsid w:val="00C8585B"/>
    <w:rsid w:val="00C8628C"/>
    <w:rsid w:val="00C902A9"/>
    <w:rsid w:val="00C907F8"/>
    <w:rsid w:val="00C91B26"/>
    <w:rsid w:val="00C91C02"/>
    <w:rsid w:val="00C94186"/>
    <w:rsid w:val="00C94243"/>
    <w:rsid w:val="00C94665"/>
    <w:rsid w:val="00C9504B"/>
    <w:rsid w:val="00C968B1"/>
    <w:rsid w:val="00C96E1B"/>
    <w:rsid w:val="00C96E22"/>
    <w:rsid w:val="00C9784B"/>
    <w:rsid w:val="00C97B0B"/>
    <w:rsid w:val="00CA0FC8"/>
    <w:rsid w:val="00CA11E6"/>
    <w:rsid w:val="00CA1CDE"/>
    <w:rsid w:val="00CA1ECA"/>
    <w:rsid w:val="00CA1EEC"/>
    <w:rsid w:val="00CA1F1D"/>
    <w:rsid w:val="00CA25A9"/>
    <w:rsid w:val="00CA276E"/>
    <w:rsid w:val="00CA42FB"/>
    <w:rsid w:val="00CA4E3E"/>
    <w:rsid w:val="00CA53E0"/>
    <w:rsid w:val="00CA5670"/>
    <w:rsid w:val="00CA5DD8"/>
    <w:rsid w:val="00CA6983"/>
    <w:rsid w:val="00CA6FE8"/>
    <w:rsid w:val="00CA73DB"/>
    <w:rsid w:val="00CB072D"/>
    <w:rsid w:val="00CB085B"/>
    <w:rsid w:val="00CB1B67"/>
    <w:rsid w:val="00CB2220"/>
    <w:rsid w:val="00CB24F3"/>
    <w:rsid w:val="00CB2761"/>
    <w:rsid w:val="00CB3AC9"/>
    <w:rsid w:val="00CB4BD7"/>
    <w:rsid w:val="00CB54D0"/>
    <w:rsid w:val="00CB5BF3"/>
    <w:rsid w:val="00CB6DA6"/>
    <w:rsid w:val="00CB7247"/>
    <w:rsid w:val="00CB7C3C"/>
    <w:rsid w:val="00CB7EB3"/>
    <w:rsid w:val="00CC0D13"/>
    <w:rsid w:val="00CC1054"/>
    <w:rsid w:val="00CC18FC"/>
    <w:rsid w:val="00CC1A18"/>
    <w:rsid w:val="00CC1C3D"/>
    <w:rsid w:val="00CC256F"/>
    <w:rsid w:val="00CC2624"/>
    <w:rsid w:val="00CC2DC2"/>
    <w:rsid w:val="00CC3847"/>
    <w:rsid w:val="00CC3A98"/>
    <w:rsid w:val="00CC4A42"/>
    <w:rsid w:val="00CC4BA9"/>
    <w:rsid w:val="00CC4CB3"/>
    <w:rsid w:val="00CC5173"/>
    <w:rsid w:val="00CC52BC"/>
    <w:rsid w:val="00CC5C35"/>
    <w:rsid w:val="00CC662F"/>
    <w:rsid w:val="00CC68BB"/>
    <w:rsid w:val="00CC7043"/>
    <w:rsid w:val="00CC7E52"/>
    <w:rsid w:val="00CD03AD"/>
    <w:rsid w:val="00CD0F2F"/>
    <w:rsid w:val="00CD18CD"/>
    <w:rsid w:val="00CD25A6"/>
    <w:rsid w:val="00CD282A"/>
    <w:rsid w:val="00CD2BD1"/>
    <w:rsid w:val="00CD3C8B"/>
    <w:rsid w:val="00CD432D"/>
    <w:rsid w:val="00CD4772"/>
    <w:rsid w:val="00CD5418"/>
    <w:rsid w:val="00CD561E"/>
    <w:rsid w:val="00CD5754"/>
    <w:rsid w:val="00CD5A34"/>
    <w:rsid w:val="00CD63B4"/>
    <w:rsid w:val="00CD705D"/>
    <w:rsid w:val="00CD7285"/>
    <w:rsid w:val="00CD7996"/>
    <w:rsid w:val="00CE2462"/>
    <w:rsid w:val="00CE2645"/>
    <w:rsid w:val="00CE2850"/>
    <w:rsid w:val="00CE2C56"/>
    <w:rsid w:val="00CE477E"/>
    <w:rsid w:val="00CE4EC4"/>
    <w:rsid w:val="00CE62CE"/>
    <w:rsid w:val="00CE779E"/>
    <w:rsid w:val="00CF01E1"/>
    <w:rsid w:val="00CF0AD4"/>
    <w:rsid w:val="00CF197C"/>
    <w:rsid w:val="00CF24EB"/>
    <w:rsid w:val="00CF286E"/>
    <w:rsid w:val="00CF2E90"/>
    <w:rsid w:val="00CF3007"/>
    <w:rsid w:val="00CF304C"/>
    <w:rsid w:val="00CF348F"/>
    <w:rsid w:val="00CF3689"/>
    <w:rsid w:val="00CF374F"/>
    <w:rsid w:val="00CF3879"/>
    <w:rsid w:val="00CF416B"/>
    <w:rsid w:val="00CF46F4"/>
    <w:rsid w:val="00CF54C5"/>
    <w:rsid w:val="00CF6795"/>
    <w:rsid w:val="00CF74D0"/>
    <w:rsid w:val="00CF7908"/>
    <w:rsid w:val="00CF79AF"/>
    <w:rsid w:val="00CF7B58"/>
    <w:rsid w:val="00D00A83"/>
    <w:rsid w:val="00D00BBF"/>
    <w:rsid w:val="00D0180A"/>
    <w:rsid w:val="00D01926"/>
    <w:rsid w:val="00D019A3"/>
    <w:rsid w:val="00D026B3"/>
    <w:rsid w:val="00D0322B"/>
    <w:rsid w:val="00D0660F"/>
    <w:rsid w:val="00D07787"/>
    <w:rsid w:val="00D0793B"/>
    <w:rsid w:val="00D07FA2"/>
    <w:rsid w:val="00D10142"/>
    <w:rsid w:val="00D101CA"/>
    <w:rsid w:val="00D107BB"/>
    <w:rsid w:val="00D10CAC"/>
    <w:rsid w:val="00D1221F"/>
    <w:rsid w:val="00D1247B"/>
    <w:rsid w:val="00D12E7C"/>
    <w:rsid w:val="00D14635"/>
    <w:rsid w:val="00D148A9"/>
    <w:rsid w:val="00D14BBF"/>
    <w:rsid w:val="00D151E2"/>
    <w:rsid w:val="00D152EC"/>
    <w:rsid w:val="00D15716"/>
    <w:rsid w:val="00D1575F"/>
    <w:rsid w:val="00D15EAC"/>
    <w:rsid w:val="00D1600A"/>
    <w:rsid w:val="00D16CDE"/>
    <w:rsid w:val="00D16DBB"/>
    <w:rsid w:val="00D17BE1"/>
    <w:rsid w:val="00D201EE"/>
    <w:rsid w:val="00D2244E"/>
    <w:rsid w:val="00D226F5"/>
    <w:rsid w:val="00D237BA"/>
    <w:rsid w:val="00D24001"/>
    <w:rsid w:val="00D24CC5"/>
    <w:rsid w:val="00D26381"/>
    <w:rsid w:val="00D263A6"/>
    <w:rsid w:val="00D2745F"/>
    <w:rsid w:val="00D27E60"/>
    <w:rsid w:val="00D31145"/>
    <w:rsid w:val="00D356F6"/>
    <w:rsid w:val="00D35BA0"/>
    <w:rsid w:val="00D35EDD"/>
    <w:rsid w:val="00D3603F"/>
    <w:rsid w:val="00D3761B"/>
    <w:rsid w:val="00D406AD"/>
    <w:rsid w:val="00D4097F"/>
    <w:rsid w:val="00D40B81"/>
    <w:rsid w:val="00D40BCA"/>
    <w:rsid w:val="00D40C6D"/>
    <w:rsid w:val="00D40CFA"/>
    <w:rsid w:val="00D413B8"/>
    <w:rsid w:val="00D415F5"/>
    <w:rsid w:val="00D43857"/>
    <w:rsid w:val="00D44B39"/>
    <w:rsid w:val="00D44DA6"/>
    <w:rsid w:val="00D45669"/>
    <w:rsid w:val="00D45B08"/>
    <w:rsid w:val="00D45DF3"/>
    <w:rsid w:val="00D460F6"/>
    <w:rsid w:val="00D46985"/>
    <w:rsid w:val="00D46DCC"/>
    <w:rsid w:val="00D46F8D"/>
    <w:rsid w:val="00D472F7"/>
    <w:rsid w:val="00D525CC"/>
    <w:rsid w:val="00D5270C"/>
    <w:rsid w:val="00D52749"/>
    <w:rsid w:val="00D52A37"/>
    <w:rsid w:val="00D52EB6"/>
    <w:rsid w:val="00D530CD"/>
    <w:rsid w:val="00D5395B"/>
    <w:rsid w:val="00D53E4D"/>
    <w:rsid w:val="00D54092"/>
    <w:rsid w:val="00D5476B"/>
    <w:rsid w:val="00D547D3"/>
    <w:rsid w:val="00D54AC9"/>
    <w:rsid w:val="00D54E1A"/>
    <w:rsid w:val="00D550FE"/>
    <w:rsid w:val="00D55C08"/>
    <w:rsid w:val="00D55DD2"/>
    <w:rsid w:val="00D55EBD"/>
    <w:rsid w:val="00D562A9"/>
    <w:rsid w:val="00D56856"/>
    <w:rsid w:val="00D56EC9"/>
    <w:rsid w:val="00D5733D"/>
    <w:rsid w:val="00D57356"/>
    <w:rsid w:val="00D579F2"/>
    <w:rsid w:val="00D57B58"/>
    <w:rsid w:val="00D625D6"/>
    <w:rsid w:val="00D638EE"/>
    <w:rsid w:val="00D63A3D"/>
    <w:rsid w:val="00D64421"/>
    <w:rsid w:val="00D64FE8"/>
    <w:rsid w:val="00D65F37"/>
    <w:rsid w:val="00D66473"/>
    <w:rsid w:val="00D66F03"/>
    <w:rsid w:val="00D673D1"/>
    <w:rsid w:val="00D674F6"/>
    <w:rsid w:val="00D71A54"/>
    <w:rsid w:val="00D71FDE"/>
    <w:rsid w:val="00D726C9"/>
    <w:rsid w:val="00D72E1D"/>
    <w:rsid w:val="00D73854"/>
    <w:rsid w:val="00D73932"/>
    <w:rsid w:val="00D73995"/>
    <w:rsid w:val="00D74C53"/>
    <w:rsid w:val="00D7533D"/>
    <w:rsid w:val="00D75D9B"/>
    <w:rsid w:val="00D761A9"/>
    <w:rsid w:val="00D76AC2"/>
    <w:rsid w:val="00D76C8D"/>
    <w:rsid w:val="00D77655"/>
    <w:rsid w:val="00D77B92"/>
    <w:rsid w:val="00D80BA7"/>
    <w:rsid w:val="00D81B8E"/>
    <w:rsid w:val="00D82DC8"/>
    <w:rsid w:val="00D8362F"/>
    <w:rsid w:val="00D83886"/>
    <w:rsid w:val="00D84B1B"/>
    <w:rsid w:val="00D85938"/>
    <w:rsid w:val="00D85AC4"/>
    <w:rsid w:val="00D86168"/>
    <w:rsid w:val="00D86368"/>
    <w:rsid w:val="00D86EEC"/>
    <w:rsid w:val="00D875D7"/>
    <w:rsid w:val="00D878A8"/>
    <w:rsid w:val="00D87ED4"/>
    <w:rsid w:val="00D902D2"/>
    <w:rsid w:val="00D90A48"/>
    <w:rsid w:val="00D92C81"/>
    <w:rsid w:val="00D938A2"/>
    <w:rsid w:val="00D94CEB"/>
    <w:rsid w:val="00D962CC"/>
    <w:rsid w:val="00D96743"/>
    <w:rsid w:val="00D972BF"/>
    <w:rsid w:val="00D97C72"/>
    <w:rsid w:val="00DA1A09"/>
    <w:rsid w:val="00DA2107"/>
    <w:rsid w:val="00DA32D7"/>
    <w:rsid w:val="00DA32DC"/>
    <w:rsid w:val="00DA3464"/>
    <w:rsid w:val="00DA37A3"/>
    <w:rsid w:val="00DA3EA0"/>
    <w:rsid w:val="00DA4DED"/>
    <w:rsid w:val="00DA4F90"/>
    <w:rsid w:val="00DA632E"/>
    <w:rsid w:val="00DA6B6C"/>
    <w:rsid w:val="00DA6D85"/>
    <w:rsid w:val="00DB3594"/>
    <w:rsid w:val="00DB3B4E"/>
    <w:rsid w:val="00DB3DCB"/>
    <w:rsid w:val="00DB66E5"/>
    <w:rsid w:val="00DB6DAC"/>
    <w:rsid w:val="00DC00B3"/>
    <w:rsid w:val="00DC08B7"/>
    <w:rsid w:val="00DC13C7"/>
    <w:rsid w:val="00DC1B62"/>
    <w:rsid w:val="00DC1FFF"/>
    <w:rsid w:val="00DC3480"/>
    <w:rsid w:val="00DC4C29"/>
    <w:rsid w:val="00DC4DB2"/>
    <w:rsid w:val="00DC4EE4"/>
    <w:rsid w:val="00DC4F06"/>
    <w:rsid w:val="00DC61E4"/>
    <w:rsid w:val="00DC6EA1"/>
    <w:rsid w:val="00DC7589"/>
    <w:rsid w:val="00DD096F"/>
    <w:rsid w:val="00DD0FFA"/>
    <w:rsid w:val="00DD1A27"/>
    <w:rsid w:val="00DD2737"/>
    <w:rsid w:val="00DD2A4C"/>
    <w:rsid w:val="00DD420C"/>
    <w:rsid w:val="00DD517C"/>
    <w:rsid w:val="00DD5269"/>
    <w:rsid w:val="00DD596B"/>
    <w:rsid w:val="00DD6201"/>
    <w:rsid w:val="00DD6596"/>
    <w:rsid w:val="00DD661B"/>
    <w:rsid w:val="00DD796A"/>
    <w:rsid w:val="00DD7E14"/>
    <w:rsid w:val="00DD7E36"/>
    <w:rsid w:val="00DE033D"/>
    <w:rsid w:val="00DE094F"/>
    <w:rsid w:val="00DE0AD7"/>
    <w:rsid w:val="00DE38C9"/>
    <w:rsid w:val="00DE3DCD"/>
    <w:rsid w:val="00DE414C"/>
    <w:rsid w:val="00DE4B92"/>
    <w:rsid w:val="00DE657F"/>
    <w:rsid w:val="00DE7678"/>
    <w:rsid w:val="00DF02D7"/>
    <w:rsid w:val="00DF0348"/>
    <w:rsid w:val="00DF08AE"/>
    <w:rsid w:val="00DF0AB0"/>
    <w:rsid w:val="00DF1122"/>
    <w:rsid w:val="00DF1821"/>
    <w:rsid w:val="00DF1A0B"/>
    <w:rsid w:val="00DF1ABD"/>
    <w:rsid w:val="00DF45E7"/>
    <w:rsid w:val="00E01211"/>
    <w:rsid w:val="00E023AF"/>
    <w:rsid w:val="00E0248D"/>
    <w:rsid w:val="00E02A10"/>
    <w:rsid w:val="00E03ED4"/>
    <w:rsid w:val="00E042E5"/>
    <w:rsid w:val="00E04808"/>
    <w:rsid w:val="00E06613"/>
    <w:rsid w:val="00E06DCA"/>
    <w:rsid w:val="00E06E21"/>
    <w:rsid w:val="00E07D29"/>
    <w:rsid w:val="00E10432"/>
    <w:rsid w:val="00E1220F"/>
    <w:rsid w:val="00E122F0"/>
    <w:rsid w:val="00E124F2"/>
    <w:rsid w:val="00E136D8"/>
    <w:rsid w:val="00E13F09"/>
    <w:rsid w:val="00E141B4"/>
    <w:rsid w:val="00E1477C"/>
    <w:rsid w:val="00E1562F"/>
    <w:rsid w:val="00E15720"/>
    <w:rsid w:val="00E16ED7"/>
    <w:rsid w:val="00E1752C"/>
    <w:rsid w:val="00E1754C"/>
    <w:rsid w:val="00E17890"/>
    <w:rsid w:val="00E17B26"/>
    <w:rsid w:val="00E2050E"/>
    <w:rsid w:val="00E205F6"/>
    <w:rsid w:val="00E2103F"/>
    <w:rsid w:val="00E234EF"/>
    <w:rsid w:val="00E23982"/>
    <w:rsid w:val="00E24FEE"/>
    <w:rsid w:val="00E25D44"/>
    <w:rsid w:val="00E25E7E"/>
    <w:rsid w:val="00E26260"/>
    <w:rsid w:val="00E26B57"/>
    <w:rsid w:val="00E27B83"/>
    <w:rsid w:val="00E3174A"/>
    <w:rsid w:val="00E31ABC"/>
    <w:rsid w:val="00E3330C"/>
    <w:rsid w:val="00E33716"/>
    <w:rsid w:val="00E3449B"/>
    <w:rsid w:val="00E37AA8"/>
    <w:rsid w:val="00E37E6C"/>
    <w:rsid w:val="00E40A4A"/>
    <w:rsid w:val="00E4235A"/>
    <w:rsid w:val="00E4304B"/>
    <w:rsid w:val="00E435B2"/>
    <w:rsid w:val="00E43FB3"/>
    <w:rsid w:val="00E448FD"/>
    <w:rsid w:val="00E45216"/>
    <w:rsid w:val="00E455FD"/>
    <w:rsid w:val="00E457FB"/>
    <w:rsid w:val="00E45B39"/>
    <w:rsid w:val="00E46137"/>
    <w:rsid w:val="00E46BFB"/>
    <w:rsid w:val="00E473B8"/>
    <w:rsid w:val="00E478D8"/>
    <w:rsid w:val="00E51D62"/>
    <w:rsid w:val="00E5209A"/>
    <w:rsid w:val="00E5310E"/>
    <w:rsid w:val="00E531C9"/>
    <w:rsid w:val="00E538CE"/>
    <w:rsid w:val="00E53BEE"/>
    <w:rsid w:val="00E5466D"/>
    <w:rsid w:val="00E56A64"/>
    <w:rsid w:val="00E56C5C"/>
    <w:rsid w:val="00E60152"/>
    <w:rsid w:val="00E604A5"/>
    <w:rsid w:val="00E60C5A"/>
    <w:rsid w:val="00E6111F"/>
    <w:rsid w:val="00E6214F"/>
    <w:rsid w:val="00E623FB"/>
    <w:rsid w:val="00E625F1"/>
    <w:rsid w:val="00E637E2"/>
    <w:rsid w:val="00E6450F"/>
    <w:rsid w:val="00E65283"/>
    <w:rsid w:val="00E653AE"/>
    <w:rsid w:val="00E6577A"/>
    <w:rsid w:val="00E66F74"/>
    <w:rsid w:val="00E7009A"/>
    <w:rsid w:val="00E70118"/>
    <w:rsid w:val="00E70502"/>
    <w:rsid w:val="00E7080A"/>
    <w:rsid w:val="00E70D40"/>
    <w:rsid w:val="00E70F62"/>
    <w:rsid w:val="00E71737"/>
    <w:rsid w:val="00E71FAA"/>
    <w:rsid w:val="00E723E8"/>
    <w:rsid w:val="00E72779"/>
    <w:rsid w:val="00E73D85"/>
    <w:rsid w:val="00E744BD"/>
    <w:rsid w:val="00E7582C"/>
    <w:rsid w:val="00E75E29"/>
    <w:rsid w:val="00E766EA"/>
    <w:rsid w:val="00E76AA8"/>
    <w:rsid w:val="00E7753A"/>
    <w:rsid w:val="00E776FE"/>
    <w:rsid w:val="00E7773A"/>
    <w:rsid w:val="00E8056E"/>
    <w:rsid w:val="00E80E60"/>
    <w:rsid w:val="00E812F7"/>
    <w:rsid w:val="00E81EE1"/>
    <w:rsid w:val="00E83DFB"/>
    <w:rsid w:val="00E84F79"/>
    <w:rsid w:val="00E866C6"/>
    <w:rsid w:val="00E901B3"/>
    <w:rsid w:val="00E918E1"/>
    <w:rsid w:val="00E91B9A"/>
    <w:rsid w:val="00E924AC"/>
    <w:rsid w:val="00E927C0"/>
    <w:rsid w:val="00E932FA"/>
    <w:rsid w:val="00E9449F"/>
    <w:rsid w:val="00E962AE"/>
    <w:rsid w:val="00E97B58"/>
    <w:rsid w:val="00E97BA9"/>
    <w:rsid w:val="00EA0040"/>
    <w:rsid w:val="00EA0741"/>
    <w:rsid w:val="00EA1064"/>
    <w:rsid w:val="00EA10D3"/>
    <w:rsid w:val="00EA133E"/>
    <w:rsid w:val="00EA24FC"/>
    <w:rsid w:val="00EA280F"/>
    <w:rsid w:val="00EA2958"/>
    <w:rsid w:val="00EA3D68"/>
    <w:rsid w:val="00EA445E"/>
    <w:rsid w:val="00EA4467"/>
    <w:rsid w:val="00EA4CC9"/>
    <w:rsid w:val="00EA5315"/>
    <w:rsid w:val="00EA54A3"/>
    <w:rsid w:val="00EA580F"/>
    <w:rsid w:val="00EA583A"/>
    <w:rsid w:val="00EA5C5B"/>
    <w:rsid w:val="00EA5D51"/>
    <w:rsid w:val="00EA64C3"/>
    <w:rsid w:val="00EA6599"/>
    <w:rsid w:val="00EA68BE"/>
    <w:rsid w:val="00EA69B5"/>
    <w:rsid w:val="00EA73D8"/>
    <w:rsid w:val="00EA76D5"/>
    <w:rsid w:val="00EA7B8B"/>
    <w:rsid w:val="00EB248C"/>
    <w:rsid w:val="00EB2862"/>
    <w:rsid w:val="00EB2C8B"/>
    <w:rsid w:val="00EB2E93"/>
    <w:rsid w:val="00EB324E"/>
    <w:rsid w:val="00EB37DB"/>
    <w:rsid w:val="00EB4584"/>
    <w:rsid w:val="00EB50AE"/>
    <w:rsid w:val="00EB51C2"/>
    <w:rsid w:val="00EB5BC3"/>
    <w:rsid w:val="00EB5DE2"/>
    <w:rsid w:val="00EB6132"/>
    <w:rsid w:val="00EB62E7"/>
    <w:rsid w:val="00EB6B3F"/>
    <w:rsid w:val="00EB6F44"/>
    <w:rsid w:val="00EC0307"/>
    <w:rsid w:val="00EC0B06"/>
    <w:rsid w:val="00EC0DC2"/>
    <w:rsid w:val="00EC0EF4"/>
    <w:rsid w:val="00EC1704"/>
    <w:rsid w:val="00EC1E44"/>
    <w:rsid w:val="00EC2139"/>
    <w:rsid w:val="00EC250D"/>
    <w:rsid w:val="00EC2591"/>
    <w:rsid w:val="00EC29C3"/>
    <w:rsid w:val="00EC2E26"/>
    <w:rsid w:val="00EC3EF3"/>
    <w:rsid w:val="00EC3F92"/>
    <w:rsid w:val="00EC4AD2"/>
    <w:rsid w:val="00EC774B"/>
    <w:rsid w:val="00EC79B1"/>
    <w:rsid w:val="00ED0DB0"/>
    <w:rsid w:val="00ED0EAB"/>
    <w:rsid w:val="00ED14A7"/>
    <w:rsid w:val="00ED15CB"/>
    <w:rsid w:val="00ED281C"/>
    <w:rsid w:val="00ED2938"/>
    <w:rsid w:val="00ED392C"/>
    <w:rsid w:val="00ED3A1A"/>
    <w:rsid w:val="00ED3A5C"/>
    <w:rsid w:val="00ED45A6"/>
    <w:rsid w:val="00ED56F1"/>
    <w:rsid w:val="00ED6215"/>
    <w:rsid w:val="00ED62BD"/>
    <w:rsid w:val="00ED6DEE"/>
    <w:rsid w:val="00ED6FF9"/>
    <w:rsid w:val="00ED74D9"/>
    <w:rsid w:val="00ED7EDB"/>
    <w:rsid w:val="00EE0BCF"/>
    <w:rsid w:val="00EE111D"/>
    <w:rsid w:val="00EE1CDA"/>
    <w:rsid w:val="00EE236A"/>
    <w:rsid w:val="00EE304F"/>
    <w:rsid w:val="00EE3AAC"/>
    <w:rsid w:val="00EE62DF"/>
    <w:rsid w:val="00EE62E2"/>
    <w:rsid w:val="00EE6819"/>
    <w:rsid w:val="00EE699D"/>
    <w:rsid w:val="00EE7030"/>
    <w:rsid w:val="00EE7957"/>
    <w:rsid w:val="00EE7985"/>
    <w:rsid w:val="00EE7BF3"/>
    <w:rsid w:val="00EF02AA"/>
    <w:rsid w:val="00EF04F1"/>
    <w:rsid w:val="00EF05BC"/>
    <w:rsid w:val="00EF1A58"/>
    <w:rsid w:val="00EF30B1"/>
    <w:rsid w:val="00EF312B"/>
    <w:rsid w:val="00EF35FB"/>
    <w:rsid w:val="00EF3DDA"/>
    <w:rsid w:val="00EF4E0B"/>
    <w:rsid w:val="00EF4EE9"/>
    <w:rsid w:val="00EF5394"/>
    <w:rsid w:val="00EF604D"/>
    <w:rsid w:val="00EF687E"/>
    <w:rsid w:val="00EF6BCD"/>
    <w:rsid w:val="00EF6CDA"/>
    <w:rsid w:val="00EF6CE9"/>
    <w:rsid w:val="00EF6E2C"/>
    <w:rsid w:val="00EF6FB1"/>
    <w:rsid w:val="00EF7125"/>
    <w:rsid w:val="00EF744C"/>
    <w:rsid w:val="00EF7CDD"/>
    <w:rsid w:val="00F0033F"/>
    <w:rsid w:val="00F00531"/>
    <w:rsid w:val="00F00EBA"/>
    <w:rsid w:val="00F00F4D"/>
    <w:rsid w:val="00F02848"/>
    <w:rsid w:val="00F03E52"/>
    <w:rsid w:val="00F045DC"/>
    <w:rsid w:val="00F04902"/>
    <w:rsid w:val="00F0530E"/>
    <w:rsid w:val="00F054D5"/>
    <w:rsid w:val="00F07275"/>
    <w:rsid w:val="00F11EDB"/>
    <w:rsid w:val="00F120BF"/>
    <w:rsid w:val="00F12BD1"/>
    <w:rsid w:val="00F12E1B"/>
    <w:rsid w:val="00F139E9"/>
    <w:rsid w:val="00F144A8"/>
    <w:rsid w:val="00F145F6"/>
    <w:rsid w:val="00F1461E"/>
    <w:rsid w:val="00F14A18"/>
    <w:rsid w:val="00F14A9E"/>
    <w:rsid w:val="00F14E9F"/>
    <w:rsid w:val="00F14F2D"/>
    <w:rsid w:val="00F162B9"/>
    <w:rsid w:val="00F16D42"/>
    <w:rsid w:val="00F1712A"/>
    <w:rsid w:val="00F210E0"/>
    <w:rsid w:val="00F21265"/>
    <w:rsid w:val="00F221D6"/>
    <w:rsid w:val="00F23280"/>
    <w:rsid w:val="00F23281"/>
    <w:rsid w:val="00F23F1B"/>
    <w:rsid w:val="00F248CB"/>
    <w:rsid w:val="00F250DF"/>
    <w:rsid w:val="00F25597"/>
    <w:rsid w:val="00F25825"/>
    <w:rsid w:val="00F267F0"/>
    <w:rsid w:val="00F27309"/>
    <w:rsid w:val="00F27B9B"/>
    <w:rsid w:val="00F30967"/>
    <w:rsid w:val="00F30DFC"/>
    <w:rsid w:val="00F30E53"/>
    <w:rsid w:val="00F310E0"/>
    <w:rsid w:val="00F311BE"/>
    <w:rsid w:val="00F31283"/>
    <w:rsid w:val="00F31A08"/>
    <w:rsid w:val="00F31D45"/>
    <w:rsid w:val="00F3395A"/>
    <w:rsid w:val="00F341D3"/>
    <w:rsid w:val="00F344AA"/>
    <w:rsid w:val="00F3624B"/>
    <w:rsid w:val="00F36586"/>
    <w:rsid w:val="00F371C0"/>
    <w:rsid w:val="00F3761F"/>
    <w:rsid w:val="00F3784F"/>
    <w:rsid w:val="00F37868"/>
    <w:rsid w:val="00F37CC7"/>
    <w:rsid w:val="00F37D6C"/>
    <w:rsid w:val="00F40B5F"/>
    <w:rsid w:val="00F412D0"/>
    <w:rsid w:val="00F4231D"/>
    <w:rsid w:val="00F42563"/>
    <w:rsid w:val="00F4268D"/>
    <w:rsid w:val="00F43435"/>
    <w:rsid w:val="00F43B31"/>
    <w:rsid w:val="00F44EE6"/>
    <w:rsid w:val="00F46D33"/>
    <w:rsid w:val="00F46E37"/>
    <w:rsid w:val="00F50B27"/>
    <w:rsid w:val="00F51513"/>
    <w:rsid w:val="00F51E26"/>
    <w:rsid w:val="00F5218B"/>
    <w:rsid w:val="00F52913"/>
    <w:rsid w:val="00F52E49"/>
    <w:rsid w:val="00F53418"/>
    <w:rsid w:val="00F53ADC"/>
    <w:rsid w:val="00F53EBF"/>
    <w:rsid w:val="00F53FE9"/>
    <w:rsid w:val="00F54554"/>
    <w:rsid w:val="00F55F1A"/>
    <w:rsid w:val="00F57539"/>
    <w:rsid w:val="00F57B48"/>
    <w:rsid w:val="00F60205"/>
    <w:rsid w:val="00F6022C"/>
    <w:rsid w:val="00F6122C"/>
    <w:rsid w:val="00F61F6E"/>
    <w:rsid w:val="00F63A7F"/>
    <w:rsid w:val="00F64060"/>
    <w:rsid w:val="00F642F1"/>
    <w:rsid w:val="00F661FD"/>
    <w:rsid w:val="00F66F08"/>
    <w:rsid w:val="00F6785F"/>
    <w:rsid w:val="00F70F81"/>
    <w:rsid w:val="00F71D0D"/>
    <w:rsid w:val="00F725C3"/>
    <w:rsid w:val="00F734FF"/>
    <w:rsid w:val="00F73D21"/>
    <w:rsid w:val="00F73DF7"/>
    <w:rsid w:val="00F74688"/>
    <w:rsid w:val="00F74A93"/>
    <w:rsid w:val="00F74ECA"/>
    <w:rsid w:val="00F75199"/>
    <w:rsid w:val="00F752C2"/>
    <w:rsid w:val="00F75BC3"/>
    <w:rsid w:val="00F75DD7"/>
    <w:rsid w:val="00F7649C"/>
    <w:rsid w:val="00F76F0D"/>
    <w:rsid w:val="00F77265"/>
    <w:rsid w:val="00F775A9"/>
    <w:rsid w:val="00F77650"/>
    <w:rsid w:val="00F77881"/>
    <w:rsid w:val="00F80301"/>
    <w:rsid w:val="00F8068D"/>
    <w:rsid w:val="00F80FFF"/>
    <w:rsid w:val="00F81302"/>
    <w:rsid w:val="00F81B5D"/>
    <w:rsid w:val="00F82D45"/>
    <w:rsid w:val="00F832FB"/>
    <w:rsid w:val="00F83B2E"/>
    <w:rsid w:val="00F8404B"/>
    <w:rsid w:val="00F85994"/>
    <w:rsid w:val="00F85BCC"/>
    <w:rsid w:val="00F869A0"/>
    <w:rsid w:val="00F87529"/>
    <w:rsid w:val="00F87D04"/>
    <w:rsid w:val="00F922BB"/>
    <w:rsid w:val="00F928C3"/>
    <w:rsid w:val="00F9312C"/>
    <w:rsid w:val="00F93488"/>
    <w:rsid w:val="00F93610"/>
    <w:rsid w:val="00F93FB2"/>
    <w:rsid w:val="00F95060"/>
    <w:rsid w:val="00F95ED1"/>
    <w:rsid w:val="00F961FD"/>
    <w:rsid w:val="00F971F3"/>
    <w:rsid w:val="00FA0341"/>
    <w:rsid w:val="00FA0B34"/>
    <w:rsid w:val="00FA140F"/>
    <w:rsid w:val="00FA14AF"/>
    <w:rsid w:val="00FA17DB"/>
    <w:rsid w:val="00FA1DC9"/>
    <w:rsid w:val="00FA24F7"/>
    <w:rsid w:val="00FA30A2"/>
    <w:rsid w:val="00FA61A5"/>
    <w:rsid w:val="00FA7A24"/>
    <w:rsid w:val="00FB0056"/>
    <w:rsid w:val="00FB0D43"/>
    <w:rsid w:val="00FB0F21"/>
    <w:rsid w:val="00FB16B9"/>
    <w:rsid w:val="00FB1A58"/>
    <w:rsid w:val="00FB23F1"/>
    <w:rsid w:val="00FB347C"/>
    <w:rsid w:val="00FB3F20"/>
    <w:rsid w:val="00FB4BAD"/>
    <w:rsid w:val="00FB4EDD"/>
    <w:rsid w:val="00FB4F67"/>
    <w:rsid w:val="00FB5F3E"/>
    <w:rsid w:val="00FB7947"/>
    <w:rsid w:val="00FB7A5E"/>
    <w:rsid w:val="00FB7B4F"/>
    <w:rsid w:val="00FB7CAA"/>
    <w:rsid w:val="00FC07A4"/>
    <w:rsid w:val="00FC115E"/>
    <w:rsid w:val="00FC16C9"/>
    <w:rsid w:val="00FC2D11"/>
    <w:rsid w:val="00FC2EB5"/>
    <w:rsid w:val="00FC337C"/>
    <w:rsid w:val="00FC398C"/>
    <w:rsid w:val="00FC3AFF"/>
    <w:rsid w:val="00FC4273"/>
    <w:rsid w:val="00FC4EDF"/>
    <w:rsid w:val="00FC616C"/>
    <w:rsid w:val="00FC6E5A"/>
    <w:rsid w:val="00FC782A"/>
    <w:rsid w:val="00FD080E"/>
    <w:rsid w:val="00FD08BB"/>
    <w:rsid w:val="00FD1465"/>
    <w:rsid w:val="00FD1A71"/>
    <w:rsid w:val="00FD3253"/>
    <w:rsid w:val="00FD354D"/>
    <w:rsid w:val="00FD3F31"/>
    <w:rsid w:val="00FD437C"/>
    <w:rsid w:val="00FD43BB"/>
    <w:rsid w:val="00FD4CB2"/>
    <w:rsid w:val="00FD5808"/>
    <w:rsid w:val="00FD5881"/>
    <w:rsid w:val="00FD65B6"/>
    <w:rsid w:val="00FD75CB"/>
    <w:rsid w:val="00FD7660"/>
    <w:rsid w:val="00FD7812"/>
    <w:rsid w:val="00FD7845"/>
    <w:rsid w:val="00FE07C3"/>
    <w:rsid w:val="00FE08D8"/>
    <w:rsid w:val="00FE0A2D"/>
    <w:rsid w:val="00FE0A81"/>
    <w:rsid w:val="00FE1208"/>
    <w:rsid w:val="00FE2B1D"/>
    <w:rsid w:val="00FE2C1F"/>
    <w:rsid w:val="00FE2C28"/>
    <w:rsid w:val="00FE2F37"/>
    <w:rsid w:val="00FE39A6"/>
    <w:rsid w:val="00FE410C"/>
    <w:rsid w:val="00FE42AB"/>
    <w:rsid w:val="00FE4B24"/>
    <w:rsid w:val="00FE61FE"/>
    <w:rsid w:val="00FE6AE6"/>
    <w:rsid w:val="00FE6C94"/>
    <w:rsid w:val="00FE7144"/>
    <w:rsid w:val="00FE7811"/>
    <w:rsid w:val="00FE7B80"/>
    <w:rsid w:val="00FE7E7F"/>
    <w:rsid w:val="00FF0405"/>
    <w:rsid w:val="00FF24CB"/>
    <w:rsid w:val="00FF2FDE"/>
    <w:rsid w:val="00FF4069"/>
    <w:rsid w:val="00FF45B1"/>
    <w:rsid w:val="00FF4A80"/>
    <w:rsid w:val="00FF553A"/>
    <w:rsid w:val="00FF5C47"/>
    <w:rsid w:val="00FF60A8"/>
    <w:rsid w:val="00FF66AB"/>
    <w:rsid w:val="00FF73F2"/>
    <w:rsid w:val="00FF7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F5F4368E-7F85-472C-A2E9-F08D9F65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uiPriority w:val="9"/>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uiPriority w:val="9"/>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uiPriority w:val="99"/>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Nierozpoznanawzmianka1">
    <w:name w:val="Nierozpoznana wzmianka1"/>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 w:type="character" w:customStyle="1" w:styleId="lrzxr">
    <w:name w:val="lrzxr"/>
    <w:rsid w:val="00AE21BB"/>
  </w:style>
  <w:style w:type="character" w:styleId="Wyrnieniedelikatne">
    <w:name w:val="Subtle Emphasis"/>
    <w:uiPriority w:val="19"/>
    <w:qFormat/>
    <w:rsid w:val="00667B0A"/>
    <w:rPr>
      <w:i/>
      <w:iCs/>
      <w:color w:val="404040"/>
    </w:rPr>
  </w:style>
  <w:style w:type="paragraph" w:customStyle="1" w:styleId="StandardowyNormalny1">
    <w:name w:val="Standardowy.Normalny1"/>
    <w:uiPriority w:val="99"/>
    <w:rsid w:val="00667B0A"/>
    <w:rPr>
      <w:rFonts w:ascii="Times New Roman" w:eastAsia="Times New Roman" w:hAnsi="Times New Roman"/>
    </w:rPr>
  </w:style>
  <w:style w:type="character" w:customStyle="1" w:styleId="Absatz-Standardschriftart">
    <w:name w:val="Absatz-Standardschriftart"/>
    <w:rsid w:val="005B4E7A"/>
  </w:style>
  <w:style w:type="character" w:customStyle="1" w:styleId="WW-Absatz-Standardschriftart">
    <w:name w:val="WW-Absatz-Standardschriftart"/>
    <w:rsid w:val="005B4E7A"/>
  </w:style>
  <w:style w:type="character" w:customStyle="1" w:styleId="WW-Absatz-Standardschriftart1">
    <w:name w:val="WW-Absatz-Standardschriftart1"/>
    <w:rsid w:val="005B4E7A"/>
  </w:style>
  <w:style w:type="character" w:customStyle="1" w:styleId="WW-Absatz-Standardschriftart11">
    <w:name w:val="WW-Absatz-Standardschriftart11"/>
    <w:rsid w:val="005B4E7A"/>
  </w:style>
  <w:style w:type="character" w:customStyle="1" w:styleId="Domylnaczcionkaakapitu1">
    <w:name w:val="Domyślna czcionka akapitu1"/>
    <w:rsid w:val="005B4E7A"/>
  </w:style>
  <w:style w:type="paragraph" w:customStyle="1" w:styleId="Nagwek10">
    <w:name w:val="Nagłówek1"/>
    <w:basedOn w:val="Normalny"/>
    <w:next w:val="Tekstpodstawowy"/>
    <w:rsid w:val="005B4E7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5B4E7A"/>
    <w:pPr>
      <w:suppressLineNumbers/>
      <w:suppressAutoHyphens/>
      <w:spacing w:before="120" w:after="120"/>
    </w:pPr>
    <w:rPr>
      <w:rFonts w:cs="Tahoma"/>
      <w:i/>
      <w:iCs/>
      <w:sz w:val="24"/>
      <w:szCs w:val="24"/>
      <w:lang w:eastAsia="ar-SA"/>
    </w:rPr>
  </w:style>
  <w:style w:type="paragraph" w:customStyle="1" w:styleId="Indeks">
    <w:name w:val="Indeks"/>
    <w:basedOn w:val="Normalny"/>
    <w:rsid w:val="005B4E7A"/>
    <w:pPr>
      <w:suppressLineNumbers/>
      <w:suppressAutoHyphens/>
    </w:pPr>
    <w:rPr>
      <w:rFonts w:cs="Tahoma"/>
      <w:lang w:eastAsia="ar-SA"/>
    </w:rPr>
  </w:style>
  <w:style w:type="character" w:styleId="Odwoanieprzypisukocowego">
    <w:name w:val="endnote reference"/>
    <w:uiPriority w:val="99"/>
    <w:semiHidden/>
    <w:unhideWhenUsed/>
    <w:rsid w:val="005B4E7A"/>
    <w:rPr>
      <w:vertAlign w:val="superscript"/>
    </w:rPr>
  </w:style>
  <w:style w:type="character" w:customStyle="1" w:styleId="Stopka0">
    <w:name w:val="Stopka_"/>
    <w:basedOn w:val="Domylnaczcionkaakapitu"/>
    <w:link w:val="Stopka1"/>
    <w:rsid w:val="00B64271"/>
    <w:rPr>
      <w:rFonts w:ascii="Arial" w:eastAsia="Arial" w:hAnsi="Arial" w:cs="Arial"/>
      <w:sz w:val="16"/>
      <w:szCs w:val="16"/>
    </w:rPr>
  </w:style>
  <w:style w:type="paragraph" w:customStyle="1" w:styleId="Stopka1">
    <w:name w:val="Stopka1"/>
    <w:basedOn w:val="Normalny"/>
    <w:link w:val="Stopka0"/>
    <w:rsid w:val="00B64271"/>
    <w:pPr>
      <w:widowControl w:val="0"/>
    </w:pPr>
    <w:rPr>
      <w:rFonts w:ascii="Arial" w:eastAsia="Arial" w:hAnsi="Arial" w:cs="Arial"/>
      <w:sz w:val="16"/>
      <w:szCs w:val="16"/>
    </w:rPr>
  </w:style>
  <w:style w:type="character" w:styleId="Nierozpoznanawzmianka">
    <w:name w:val="Unresolved Mention"/>
    <w:basedOn w:val="Domylnaczcionkaakapitu"/>
    <w:uiPriority w:val="99"/>
    <w:semiHidden/>
    <w:unhideWhenUsed/>
    <w:rsid w:val="00F73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752">
      <w:bodyDiv w:val="1"/>
      <w:marLeft w:val="0"/>
      <w:marRight w:val="0"/>
      <w:marTop w:val="0"/>
      <w:marBottom w:val="0"/>
      <w:divBdr>
        <w:top w:val="none" w:sz="0" w:space="0" w:color="auto"/>
        <w:left w:val="none" w:sz="0" w:space="0" w:color="auto"/>
        <w:bottom w:val="none" w:sz="0" w:space="0" w:color="auto"/>
        <w:right w:val="none" w:sz="0" w:space="0" w:color="auto"/>
      </w:divBdr>
    </w:div>
    <w:div w:id="68119268">
      <w:bodyDiv w:val="1"/>
      <w:marLeft w:val="0"/>
      <w:marRight w:val="0"/>
      <w:marTop w:val="0"/>
      <w:marBottom w:val="0"/>
      <w:divBdr>
        <w:top w:val="none" w:sz="0" w:space="0" w:color="auto"/>
        <w:left w:val="none" w:sz="0" w:space="0" w:color="auto"/>
        <w:bottom w:val="none" w:sz="0" w:space="0" w:color="auto"/>
        <w:right w:val="none" w:sz="0" w:space="0" w:color="auto"/>
      </w:divBdr>
    </w:div>
    <w:div w:id="117456679">
      <w:bodyDiv w:val="1"/>
      <w:marLeft w:val="0"/>
      <w:marRight w:val="0"/>
      <w:marTop w:val="0"/>
      <w:marBottom w:val="0"/>
      <w:divBdr>
        <w:top w:val="none" w:sz="0" w:space="0" w:color="auto"/>
        <w:left w:val="none" w:sz="0" w:space="0" w:color="auto"/>
        <w:bottom w:val="none" w:sz="0" w:space="0" w:color="auto"/>
        <w:right w:val="none" w:sz="0" w:space="0" w:color="auto"/>
      </w:divBdr>
    </w:div>
    <w:div w:id="164243582">
      <w:bodyDiv w:val="1"/>
      <w:marLeft w:val="0"/>
      <w:marRight w:val="0"/>
      <w:marTop w:val="0"/>
      <w:marBottom w:val="0"/>
      <w:divBdr>
        <w:top w:val="none" w:sz="0" w:space="0" w:color="auto"/>
        <w:left w:val="none" w:sz="0" w:space="0" w:color="auto"/>
        <w:bottom w:val="none" w:sz="0" w:space="0" w:color="auto"/>
        <w:right w:val="none" w:sz="0" w:space="0" w:color="auto"/>
      </w:divBdr>
    </w:div>
    <w:div w:id="191578537">
      <w:bodyDiv w:val="1"/>
      <w:marLeft w:val="0"/>
      <w:marRight w:val="0"/>
      <w:marTop w:val="0"/>
      <w:marBottom w:val="0"/>
      <w:divBdr>
        <w:top w:val="none" w:sz="0" w:space="0" w:color="auto"/>
        <w:left w:val="none" w:sz="0" w:space="0" w:color="auto"/>
        <w:bottom w:val="none" w:sz="0" w:space="0" w:color="auto"/>
        <w:right w:val="none" w:sz="0" w:space="0" w:color="auto"/>
      </w:divBdr>
    </w:div>
    <w:div w:id="412357148">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833497314">
      <w:bodyDiv w:val="1"/>
      <w:marLeft w:val="0"/>
      <w:marRight w:val="0"/>
      <w:marTop w:val="0"/>
      <w:marBottom w:val="0"/>
      <w:divBdr>
        <w:top w:val="none" w:sz="0" w:space="0" w:color="auto"/>
        <w:left w:val="none" w:sz="0" w:space="0" w:color="auto"/>
        <w:bottom w:val="none" w:sz="0" w:space="0" w:color="auto"/>
        <w:right w:val="none" w:sz="0" w:space="0" w:color="auto"/>
      </w:divBdr>
    </w:div>
    <w:div w:id="836266753">
      <w:bodyDiv w:val="1"/>
      <w:marLeft w:val="0"/>
      <w:marRight w:val="0"/>
      <w:marTop w:val="0"/>
      <w:marBottom w:val="0"/>
      <w:divBdr>
        <w:top w:val="none" w:sz="0" w:space="0" w:color="auto"/>
        <w:left w:val="none" w:sz="0" w:space="0" w:color="auto"/>
        <w:bottom w:val="none" w:sz="0" w:space="0" w:color="auto"/>
        <w:right w:val="none" w:sz="0" w:space="0" w:color="auto"/>
      </w:divBdr>
    </w:div>
    <w:div w:id="838931389">
      <w:bodyDiv w:val="1"/>
      <w:marLeft w:val="0"/>
      <w:marRight w:val="0"/>
      <w:marTop w:val="0"/>
      <w:marBottom w:val="0"/>
      <w:divBdr>
        <w:top w:val="none" w:sz="0" w:space="0" w:color="auto"/>
        <w:left w:val="none" w:sz="0" w:space="0" w:color="auto"/>
        <w:bottom w:val="none" w:sz="0" w:space="0" w:color="auto"/>
        <w:right w:val="none" w:sz="0" w:space="0" w:color="auto"/>
      </w:divBdr>
    </w:div>
    <w:div w:id="971596051">
      <w:bodyDiv w:val="1"/>
      <w:marLeft w:val="0"/>
      <w:marRight w:val="0"/>
      <w:marTop w:val="0"/>
      <w:marBottom w:val="0"/>
      <w:divBdr>
        <w:top w:val="none" w:sz="0" w:space="0" w:color="auto"/>
        <w:left w:val="none" w:sz="0" w:space="0" w:color="auto"/>
        <w:bottom w:val="none" w:sz="0" w:space="0" w:color="auto"/>
        <w:right w:val="none" w:sz="0" w:space="0" w:color="auto"/>
      </w:divBdr>
    </w:div>
    <w:div w:id="977298383">
      <w:bodyDiv w:val="1"/>
      <w:marLeft w:val="0"/>
      <w:marRight w:val="0"/>
      <w:marTop w:val="0"/>
      <w:marBottom w:val="0"/>
      <w:divBdr>
        <w:top w:val="none" w:sz="0" w:space="0" w:color="auto"/>
        <w:left w:val="none" w:sz="0" w:space="0" w:color="auto"/>
        <w:bottom w:val="none" w:sz="0" w:space="0" w:color="auto"/>
        <w:right w:val="none" w:sz="0" w:space="0" w:color="auto"/>
      </w:divBdr>
    </w:div>
    <w:div w:id="984118377">
      <w:bodyDiv w:val="1"/>
      <w:marLeft w:val="0"/>
      <w:marRight w:val="0"/>
      <w:marTop w:val="0"/>
      <w:marBottom w:val="0"/>
      <w:divBdr>
        <w:top w:val="none" w:sz="0" w:space="0" w:color="auto"/>
        <w:left w:val="none" w:sz="0" w:space="0" w:color="auto"/>
        <w:bottom w:val="none" w:sz="0" w:space="0" w:color="auto"/>
        <w:right w:val="none" w:sz="0" w:space="0" w:color="auto"/>
      </w:divBdr>
    </w:div>
    <w:div w:id="1041243833">
      <w:bodyDiv w:val="1"/>
      <w:marLeft w:val="0"/>
      <w:marRight w:val="0"/>
      <w:marTop w:val="0"/>
      <w:marBottom w:val="0"/>
      <w:divBdr>
        <w:top w:val="none" w:sz="0" w:space="0" w:color="auto"/>
        <w:left w:val="none" w:sz="0" w:space="0" w:color="auto"/>
        <w:bottom w:val="none" w:sz="0" w:space="0" w:color="auto"/>
        <w:right w:val="none" w:sz="0" w:space="0" w:color="auto"/>
      </w:divBdr>
    </w:div>
    <w:div w:id="1123108703">
      <w:bodyDiv w:val="1"/>
      <w:marLeft w:val="0"/>
      <w:marRight w:val="0"/>
      <w:marTop w:val="0"/>
      <w:marBottom w:val="0"/>
      <w:divBdr>
        <w:top w:val="none" w:sz="0" w:space="0" w:color="auto"/>
        <w:left w:val="none" w:sz="0" w:space="0" w:color="auto"/>
        <w:bottom w:val="none" w:sz="0" w:space="0" w:color="auto"/>
        <w:right w:val="none" w:sz="0" w:space="0" w:color="auto"/>
      </w:divBdr>
    </w:div>
    <w:div w:id="1196388956">
      <w:bodyDiv w:val="1"/>
      <w:marLeft w:val="0"/>
      <w:marRight w:val="0"/>
      <w:marTop w:val="0"/>
      <w:marBottom w:val="0"/>
      <w:divBdr>
        <w:top w:val="none" w:sz="0" w:space="0" w:color="auto"/>
        <w:left w:val="none" w:sz="0" w:space="0" w:color="auto"/>
        <w:bottom w:val="none" w:sz="0" w:space="0" w:color="auto"/>
        <w:right w:val="none" w:sz="0" w:space="0" w:color="auto"/>
      </w:divBdr>
    </w:div>
    <w:div w:id="1335063112">
      <w:bodyDiv w:val="1"/>
      <w:marLeft w:val="0"/>
      <w:marRight w:val="0"/>
      <w:marTop w:val="0"/>
      <w:marBottom w:val="0"/>
      <w:divBdr>
        <w:top w:val="none" w:sz="0" w:space="0" w:color="auto"/>
        <w:left w:val="none" w:sz="0" w:space="0" w:color="auto"/>
        <w:bottom w:val="none" w:sz="0" w:space="0" w:color="auto"/>
        <w:right w:val="none" w:sz="0" w:space="0" w:color="auto"/>
      </w:divBdr>
    </w:div>
    <w:div w:id="1538856044">
      <w:bodyDiv w:val="1"/>
      <w:marLeft w:val="0"/>
      <w:marRight w:val="0"/>
      <w:marTop w:val="0"/>
      <w:marBottom w:val="0"/>
      <w:divBdr>
        <w:top w:val="none" w:sz="0" w:space="0" w:color="auto"/>
        <w:left w:val="none" w:sz="0" w:space="0" w:color="auto"/>
        <w:bottom w:val="none" w:sz="0" w:space="0" w:color="auto"/>
        <w:right w:val="none" w:sz="0" w:space="0" w:color="auto"/>
      </w:divBdr>
    </w:div>
    <w:div w:id="1578127692">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717662398">
      <w:bodyDiv w:val="1"/>
      <w:marLeft w:val="0"/>
      <w:marRight w:val="0"/>
      <w:marTop w:val="0"/>
      <w:marBottom w:val="0"/>
      <w:divBdr>
        <w:top w:val="none" w:sz="0" w:space="0" w:color="auto"/>
        <w:left w:val="none" w:sz="0" w:space="0" w:color="auto"/>
        <w:bottom w:val="none" w:sz="0" w:space="0" w:color="auto"/>
        <w:right w:val="none" w:sz="0" w:space="0" w:color="auto"/>
      </w:divBdr>
    </w:div>
    <w:div w:id="1772162926">
      <w:bodyDiv w:val="1"/>
      <w:marLeft w:val="0"/>
      <w:marRight w:val="0"/>
      <w:marTop w:val="0"/>
      <w:marBottom w:val="0"/>
      <w:divBdr>
        <w:top w:val="none" w:sz="0" w:space="0" w:color="auto"/>
        <w:left w:val="none" w:sz="0" w:space="0" w:color="auto"/>
        <w:bottom w:val="none" w:sz="0" w:space="0" w:color="auto"/>
        <w:right w:val="none" w:sz="0" w:space="0" w:color="auto"/>
      </w:divBdr>
    </w:div>
    <w:div w:id="1825973475">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1964114126">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bgmazovia.pl"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igbmazovia.pl" TargetMode="External"/><Relationship Id="rId5" Type="http://schemas.openxmlformats.org/officeDocument/2006/relationships/webSettings" Target="webSettings.xml"/><Relationship Id="rId15" Type="http://schemas.openxmlformats.org/officeDocument/2006/relationships/hyperlink" Target="mailto:m.zakrzewska@igbmazovia.pl" TargetMode="External"/><Relationship Id="rId10" Type="http://schemas.openxmlformats.org/officeDocument/2006/relationships/hyperlink" Target="http://www.igbmazovi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27853-AB9A-4564-9821-8829649E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17</Pages>
  <Words>8312</Words>
  <Characters>49875</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58071</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Monika Zakrzewska</cp:lastModifiedBy>
  <cp:revision>24</cp:revision>
  <cp:lastPrinted>2021-05-12T07:37:00Z</cp:lastPrinted>
  <dcterms:created xsi:type="dcterms:W3CDTF">2021-04-07T13:30:00Z</dcterms:created>
  <dcterms:modified xsi:type="dcterms:W3CDTF">2021-05-12T07:38:00Z</dcterms:modified>
</cp:coreProperties>
</file>