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3553F100"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965D4C" w:rsidRPr="00B9347E">
        <w:rPr>
          <w:b/>
          <w:sz w:val="22"/>
          <w:szCs w:val="22"/>
        </w:rPr>
        <w:t>2</w:t>
      </w:r>
      <w:r w:rsidR="00DA46AA" w:rsidRPr="00B9347E">
        <w:rPr>
          <w:b/>
          <w:sz w:val="22"/>
          <w:szCs w:val="22"/>
        </w:rPr>
        <w:t>/</w:t>
      </w:r>
      <w:r w:rsidR="00420A3B" w:rsidRPr="00B9347E">
        <w:rPr>
          <w:b/>
          <w:sz w:val="22"/>
          <w:szCs w:val="22"/>
        </w:rPr>
        <w:t>0</w:t>
      </w:r>
      <w:r w:rsidR="0037272F" w:rsidRPr="00B9347E">
        <w:rPr>
          <w:b/>
          <w:sz w:val="22"/>
          <w:szCs w:val="22"/>
        </w:rPr>
        <w:t>6</w:t>
      </w:r>
      <w:r w:rsidR="00790FAE" w:rsidRPr="00B9347E">
        <w:rPr>
          <w:b/>
          <w:sz w:val="22"/>
          <w:szCs w:val="22"/>
        </w:rPr>
        <w:t>/202</w:t>
      </w:r>
      <w:r w:rsidR="00420A3B" w:rsidRPr="00B9347E">
        <w:rPr>
          <w:b/>
          <w:sz w:val="22"/>
          <w:szCs w:val="22"/>
        </w:rPr>
        <w:t>1</w:t>
      </w:r>
      <w:r w:rsidR="00790FAE" w:rsidRPr="00B9347E">
        <w:rPr>
          <w:b/>
          <w:sz w:val="22"/>
          <w:szCs w:val="22"/>
        </w:rPr>
        <w:t>/</w:t>
      </w:r>
      <w:r w:rsidR="0037272F" w:rsidRPr="00B9347E">
        <w:rPr>
          <w:b/>
          <w:sz w:val="22"/>
          <w:szCs w:val="22"/>
        </w:rPr>
        <w:t>U</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48109A" w:rsidRPr="00B9347E">
        <w:rPr>
          <w:sz w:val="22"/>
          <w:szCs w:val="22"/>
        </w:rPr>
        <w:t xml:space="preserve"> </w:t>
      </w:r>
      <w:r w:rsidR="008E705B" w:rsidRPr="00B9347E">
        <w:rPr>
          <w:sz w:val="22"/>
          <w:szCs w:val="22"/>
        </w:rPr>
        <w:t xml:space="preserve">    </w:t>
      </w:r>
      <w:r w:rsidR="00CD3C8B" w:rsidRPr="00B9347E">
        <w:rPr>
          <w:sz w:val="22"/>
          <w:szCs w:val="22"/>
        </w:rPr>
        <w:t xml:space="preserve"> </w:t>
      </w:r>
      <w:r w:rsidR="0048109A" w:rsidRPr="00B9347E">
        <w:rPr>
          <w:sz w:val="22"/>
          <w:szCs w:val="22"/>
        </w:rPr>
        <w:t>Warszawa, dnia</w:t>
      </w:r>
      <w:r w:rsidR="00D7533D" w:rsidRPr="00B9347E">
        <w:rPr>
          <w:sz w:val="22"/>
          <w:szCs w:val="22"/>
        </w:rPr>
        <w:t xml:space="preserve"> </w:t>
      </w:r>
      <w:r w:rsidR="00EE39BB">
        <w:rPr>
          <w:sz w:val="22"/>
          <w:szCs w:val="22"/>
        </w:rPr>
        <w:t xml:space="preserve">11 czerwca </w:t>
      </w:r>
      <w:r w:rsidR="00420A3B" w:rsidRPr="00B9347E">
        <w:rPr>
          <w:sz w:val="22"/>
          <w:szCs w:val="22"/>
        </w:rPr>
        <w:t>2021</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art. 275 pkt 1 ustawy z dnia 11 września 2019 r. - Prawo zamówień publicznych (Dz. U. z 2019 r., poz. 2019 ze zm.) [zwanej dalej także „ustawa </w:t>
      </w:r>
      <w:proofErr w:type="spellStart"/>
      <w:r w:rsidR="00BA4491" w:rsidRPr="00BA4491">
        <w:rPr>
          <w:b/>
          <w:sz w:val="22"/>
          <w:szCs w:val="22"/>
        </w:rPr>
        <w:t>Pzp</w:t>
      </w:r>
      <w:proofErr w:type="spellEnd"/>
      <w:r w:rsidR="00BA4491" w:rsidRPr="00BA4491">
        <w:rPr>
          <w:b/>
          <w:sz w:val="22"/>
          <w:szCs w:val="22"/>
        </w:rPr>
        <w:t>”].</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548C8">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F548C8">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0C406AD7"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965D4C" w:rsidRPr="00B9347E">
        <w:rPr>
          <w:b/>
          <w:bCs/>
          <w:sz w:val="22"/>
          <w:szCs w:val="22"/>
        </w:rPr>
        <w:t>2</w:t>
      </w:r>
      <w:r w:rsidRPr="00B9347E">
        <w:rPr>
          <w:b/>
          <w:bCs/>
          <w:sz w:val="22"/>
          <w:szCs w:val="22"/>
        </w:rPr>
        <w:t>/</w:t>
      </w:r>
      <w:r w:rsidR="009A472E" w:rsidRPr="00B9347E">
        <w:rPr>
          <w:b/>
          <w:bCs/>
          <w:sz w:val="22"/>
          <w:szCs w:val="22"/>
        </w:rPr>
        <w:t>0</w:t>
      </w:r>
      <w:r w:rsidR="004A7399" w:rsidRPr="00B9347E">
        <w:rPr>
          <w:b/>
          <w:bCs/>
          <w:sz w:val="22"/>
          <w:szCs w:val="22"/>
        </w:rPr>
        <w:t>6</w:t>
      </w:r>
      <w:r w:rsidRPr="00B9347E">
        <w:rPr>
          <w:b/>
          <w:bCs/>
          <w:sz w:val="22"/>
          <w:szCs w:val="22"/>
        </w:rPr>
        <w:t>/202</w:t>
      </w:r>
      <w:r w:rsidR="0013449A" w:rsidRPr="00B9347E">
        <w:rPr>
          <w:b/>
          <w:bCs/>
          <w:sz w:val="22"/>
          <w:szCs w:val="22"/>
        </w:rPr>
        <w:t>1</w:t>
      </w:r>
      <w:r w:rsidRPr="00B9347E">
        <w:rPr>
          <w:b/>
          <w:bCs/>
          <w:sz w:val="22"/>
          <w:szCs w:val="22"/>
        </w:rPr>
        <w:t>/</w:t>
      </w:r>
      <w:r w:rsidR="004A7399" w:rsidRPr="00B9347E">
        <w:rPr>
          <w:b/>
          <w:bCs/>
          <w:sz w:val="22"/>
          <w:szCs w:val="22"/>
        </w:rPr>
        <w:t>U</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2E128BA9" w14:textId="6F19127F" w:rsidR="0048109A" w:rsidRPr="00EE39BB" w:rsidRDefault="0048109A" w:rsidP="00E36F1B">
      <w:pPr>
        <w:pStyle w:val="Akapitzlist"/>
        <w:numPr>
          <w:ilvl w:val="6"/>
          <w:numId w:val="9"/>
        </w:numPr>
        <w:shd w:val="clear" w:color="auto" w:fill="FFFFFF"/>
        <w:ind w:left="284" w:hanging="284"/>
        <w:jc w:val="both"/>
        <w:rPr>
          <w:sz w:val="22"/>
          <w:szCs w:val="22"/>
        </w:rPr>
      </w:pPr>
      <w:r w:rsidRPr="00EE39BB">
        <w:rPr>
          <w:sz w:val="22"/>
          <w:szCs w:val="22"/>
        </w:rPr>
        <w:t xml:space="preserve">Postępowanie o udzielenie zamówienia publicznego prowadzone jest w </w:t>
      </w:r>
      <w:r w:rsidR="00BA4491" w:rsidRPr="00EE39BB">
        <w:rPr>
          <w:sz w:val="22"/>
          <w:szCs w:val="22"/>
        </w:rPr>
        <w:t>trybie podstawowym na</w:t>
      </w:r>
      <w:r w:rsidR="00EE39BB" w:rsidRPr="00EE39BB">
        <w:rPr>
          <w:sz w:val="22"/>
          <w:szCs w:val="22"/>
          <w:lang w:val="pl-PL"/>
        </w:rPr>
        <w:t xml:space="preserve"> </w:t>
      </w:r>
      <w:r w:rsidR="00BA4491" w:rsidRPr="00EE39BB">
        <w:rPr>
          <w:sz w:val="22"/>
          <w:szCs w:val="22"/>
        </w:rPr>
        <w:t>podstawie art. 275 pkt 1</w:t>
      </w:r>
      <w:r w:rsidR="00A96E4B" w:rsidRPr="00EE39BB">
        <w:rPr>
          <w:sz w:val="22"/>
          <w:szCs w:val="22"/>
          <w:lang w:val="pl-PL"/>
        </w:rPr>
        <w:t>)</w:t>
      </w:r>
      <w:r w:rsidR="00BA4491" w:rsidRPr="00EE39BB">
        <w:rPr>
          <w:sz w:val="22"/>
          <w:szCs w:val="22"/>
        </w:rPr>
        <w:t>.</w:t>
      </w:r>
    </w:p>
    <w:p w14:paraId="77CF1DBA" w14:textId="0D950496" w:rsidR="00BA4491" w:rsidRPr="00EE39BB" w:rsidRDefault="00BA4491" w:rsidP="001E3B18">
      <w:pPr>
        <w:pStyle w:val="Akapitzlist"/>
        <w:numPr>
          <w:ilvl w:val="6"/>
          <w:numId w:val="9"/>
        </w:numPr>
        <w:ind w:left="284" w:hanging="284"/>
        <w:jc w:val="both"/>
        <w:rPr>
          <w:sz w:val="22"/>
          <w:szCs w:val="22"/>
        </w:rPr>
      </w:pPr>
      <w:r w:rsidRPr="00EE39BB">
        <w:rPr>
          <w:sz w:val="22"/>
          <w:szCs w:val="22"/>
        </w:rPr>
        <w:t>Zamawiający nie przewiduje wyboru najkorzystniejszej oferty z możliwością prowadzenia</w:t>
      </w:r>
      <w:r w:rsidR="00EE39BB" w:rsidRPr="00EE39BB">
        <w:rPr>
          <w:sz w:val="22"/>
          <w:szCs w:val="22"/>
          <w:lang w:val="pl-PL"/>
        </w:rPr>
        <w:t xml:space="preserve"> </w:t>
      </w:r>
      <w:r w:rsidRPr="00EE39BB">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F6B1F93" w14:textId="1C9089CD" w:rsidR="00F548C8" w:rsidRPr="00F548C8" w:rsidRDefault="00F548C8" w:rsidP="008269D2">
      <w:pPr>
        <w:pStyle w:val="Akapitzlist"/>
        <w:numPr>
          <w:ilvl w:val="0"/>
          <w:numId w:val="32"/>
        </w:numPr>
        <w:tabs>
          <w:tab w:val="left" w:pos="284"/>
        </w:tabs>
        <w:ind w:left="284" w:hanging="284"/>
        <w:jc w:val="both"/>
        <w:rPr>
          <w:b/>
          <w:color w:val="000000" w:themeColor="text1"/>
          <w:sz w:val="22"/>
          <w:szCs w:val="22"/>
        </w:rPr>
      </w:pPr>
      <w:r w:rsidRPr="00F548C8">
        <w:rPr>
          <w:color w:val="000000" w:themeColor="text1"/>
          <w:sz w:val="22"/>
          <w:szCs w:val="22"/>
        </w:rPr>
        <w:t>Nazwa zamówienia:</w:t>
      </w:r>
      <w:r w:rsidRPr="00F548C8">
        <w:rPr>
          <w:b/>
          <w:i/>
        </w:rPr>
        <w:t xml:space="preserve"> </w:t>
      </w:r>
      <w:r w:rsidRPr="00F548C8">
        <w:rPr>
          <w:b/>
          <w:i/>
          <w:sz w:val="22"/>
          <w:szCs w:val="22"/>
        </w:rPr>
        <w:t>Świadczenie na rzecz Mazowieckiej Instytucji Gospodarki Budżetowej Mazovia usług w zakresie bieżącej obsługi prawnej</w:t>
      </w:r>
      <w:r>
        <w:rPr>
          <w:b/>
          <w:i/>
          <w:sz w:val="22"/>
          <w:szCs w:val="22"/>
          <w:lang w:val="pl-PL"/>
        </w:rPr>
        <w:t>.</w:t>
      </w:r>
    </w:p>
    <w:p w14:paraId="4AACB2EC" w14:textId="77777777" w:rsidR="00F548C8" w:rsidRPr="00F548C8" w:rsidRDefault="00F548C8" w:rsidP="008269D2">
      <w:pPr>
        <w:pStyle w:val="Default"/>
        <w:numPr>
          <w:ilvl w:val="0"/>
          <w:numId w:val="32"/>
        </w:numPr>
        <w:tabs>
          <w:tab w:val="left" w:pos="284"/>
        </w:tabs>
        <w:ind w:left="284" w:hanging="284"/>
        <w:jc w:val="both"/>
        <w:rPr>
          <w:b/>
          <w:color w:val="000000" w:themeColor="text1"/>
          <w:sz w:val="22"/>
          <w:szCs w:val="22"/>
        </w:rPr>
      </w:pPr>
      <w:r>
        <w:rPr>
          <w:color w:val="000000" w:themeColor="text1"/>
          <w:sz w:val="22"/>
          <w:szCs w:val="22"/>
        </w:rPr>
        <w:t>Opis przedmiotu zamówienia:</w:t>
      </w:r>
    </w:p>
    <w:p w14:paraId="744EA5C9" w14:textId="77777777" w:rsidR="00F548C8" w:rsidRPr="00F548C8" w:rsidRDefault="00712904" w:rsidP="00F548C8">
      <w:pPr>
        <w:pStyle w:val="Nagwek11"/>
        <w:keepNext/>
        <w:keepLines/>
        <w:shd w:val="clear" w:color="auto" w:fill="auto"/>
        <w:tabs>
          <w:tab w:val="left" w:pos="284"/>
        </w:tabs>
        <w:spacing w:line="240" w:lineRule="auto"/>
        <w:ind w:left="284" w:hanging="284"/>
        <w:rPr>
          <w:sz w:val="22"/>
          <w:szCs w:val="22"/>
        </w:rPr>
      </w:pPr>
      <w:r w:rsidRPr="00CD46E4">
        <w:rPr>
          <w:color w:val="000000" w:themeColor="text1"/>
          <w:sz w:val="22"/>
          <w:szCs w:val="22"/>
        </w:rPr>
        <w:t xml:space="preserve"> </w:t>
      </w:r>
      <w:r w:rsidR="00F548C8" w:rsidRPr="00F548C8">
        <w:rPr>
          <w:sz w:val="22"/>
          <w:szCs w:val="22"/>
        </w:rPr>
        <w:t>Obsługa prawna i koordynacja</w:t>
      </w:r>
    </w:p>
    <w:p w14:paraId="083AF7E0" w14:textId="6881111A" w:rsidR="00F548C8" w:rsidRPr="00F548C8" w:rsidRDefault="00F548C8" w:rsidP="008269D2">
      <w:pPr>
        <w:pStyle w:val="Teksttreci20"/>
        <w:numPr>
          <w:ilvl w:val="0"/>
          <w:numId w:val="34"/>
        </w:numPr>
        <w:shd w:val="clear" w:color="auto" w:fill="auto"/>
        <w:tabs>
          <w:tab w:val="left" w:pos="284"/>
        </w:tabs>
        <w:spacing w:line="240" w:lineRule="auto"/>
        <w:ind w:left="360" w:hanging="360"/>
        <w:rPr>
          <w:rFonts w:ascii="Times New Roman" w:hAnsi="Times New Roman"/>
          <w:sz w:val="22"/>
          <w:szCs w:val="22"/>
        </w:rPr>
      </w:pPr>
      <w:r w:rsidRPr="00F548C8">
        <w:rPr>
          <w:rFonts w:ascii="Times New Roman" w:hAnsi="Times New Roman"/>
          <w:sz w:val="22"/>
          <w:szCs w:val="22"/>
        </w:rPr>
        <w:t>Przedmiotem zamówienia jest świadczenie pomocy prawnej na rzecz Zamawiającego, polegającej na wykonywaniu przez Wykonawcę pomocy prawnej w zakresie spraw realizowanych przez Mazowiecką Instytucję Gospodarki Budżetowej Mazovia w rozumieniu art. 9 ust. 2 ustawy z dnia 6 lipca 1982 r. o radcach prawnych (tj.</w:t>
      </w:r>
      <w:r w:rsidR="00201299" w:rsidRPr="00F548C8" w:rsidDel="00201299">
        <w:rPr>
          <w:rFonts w:ascii="Times New Roman" w:hAnsi="Times New Roman"/>
          <w:sz w:val="22"/>
          <w:szCs w:val="22"/>
        </w:rPr>
        <w:t xml:space="preserve"> </w:t>
      </w:r>
      <w:r w:rsidRPr="00F548C8">
        <w:rPr>
          <w:rFonts w:ascii="Times New Roman" w:hAnsi="Times New Roman"/>
          <w:sz w:val="22"/>
          <w:szCs w:val="22"/>
        </w:rPr>
        <w:t>Dz.U. z 2020 r. poz. 75 ze zm.)</w:t>
      </w:r>
      <w:r w:rsidR="00BC070B">
        <w:rPr>
          <w:rFonts w:ascii="Times New Roman" w:hAnsi="Times New Roman"/>
          <w:sz w:val="22"/>
          <w:szCs w:val="22"/>
        </w:rPr>
        <w:t>,</w:t>
      </w:r>
      <w:r w:rsidRPr="00F548C8">
        <w:rPr>
          <w:rFonts w:ascii="Times New Roman" w:hAnsi="Times New Roman"/>
          <w:sz w:val="22"/>
          <w:szCs w:val="22"/>
        </w:rPr>
        <w:t xml:space="preserve"> w tym koordynację </w:t>
      </w:r>
      <w:r w:rsidR="00BC070B">
        <w:rPr>
          <w:rFonts w:ascii="Times New Roman" w:hAnsi="Times New Roman"/>
          <w:sz w:val="22"/>
          <w:szCs w:val="22"/>
        </w:rPr>
        <w:t>pracy</w:t>
      </w:r>
      <w:r w:rsidRPr="00F548C8">
        <w:rPr>
          <w:rFonts w:ascii="Times New Roman" w:hAnsi="Times New Roman"/>
          <w:sz w:val="22"/>
          <w:szCs w:val="22"/>
        </w:rPr>
        <w:t xml:space="preserve"> co najmniej 6 radców prawnych świadczących usługi na terenie całego kraju</w:t>
      </w:r>
      <w:r w:rsidR="00BC070B">
        <w:rPr>
          <w:rFonts w:ascii="Times New Roman" w:hAnsi="Times New Roman"/>
          <w:sz w:val="22"/>
          <w:szCs w:val="22"/>
        </w:rPr>
        <w:t>,</w:t>
      </w:r>
      <w:r w:rsidRPr="00F548C8">
        <w:rPr>
          <w:rFonts w:ascii="Times New Roman" w:hAnsi="Times New Roman"/>
          <w:sz w:val="22"/>
          <w:szCs w:val="22"/>
        </w:rPr>
        <w:t xml:space="preserve"> w szczególności </w:t>
      </w:r>
      <w:r w:rsidR="00BC070B">
        <w:rPr>
          <w:rFonts w:ascii="Times New Roman" w:hAnsi="Times New Roman"/>
          <w:sz w:val="22"/>
          <w:szCs w:val="22"/>
        </w:rPr>
        <w:t xml:space="preserve">na terenie </w:t>
      </w:r>
      <w:r w:rsidRPr="00F548C8">
        <w:rPr>
          <w:rFonts w:ascii="Times New Roman" w:hAnsi="Times New Roman"/>
          <w:sz w:val="22"/>
          <w:szCs w:val="22"/>
        </w:rPr>
        <w:t>województw: mazowieckiego, dolnośląskiego, zachodniopomorskiego, pomorskiego oraz podkarpackiego.</w:t>
      </w:r>
    </w:p>
    <w:p w14:paraId="298D1189" w14:textId="77777777" w:rsidR="00F548C8" w:rsidRPr="00F548C8" w:rsidRDefault="00F548C8" w:rsidP="008269D2">
      <w:pPr>
        <w:pStyle w:val="Teksttreci20"/>
        <w:numPr>
          <w:ilvl w:val="0"/>
          <w:numId w:val="34"/>
        </w:numPr>
        <w:shd w:val="clear" w:color="auto" w:fill="auto"/>
        <w:tabs>
          <w:tab w:val="left" w:pos="284"/>
        </w:tabs>
        <w:spacing w:line="240" w:lineRule="auto"/>
        <w:ind w:left="360" w:hanging="360"/>
        <w:rPr>
          <w:rFonts w:ascii="Times New Roman" w:hAnsi="Times New Roman"/>
          <w:sz w:val="22"/>
          <w:szCs w:val="22"/>
        </w:rPr>
      </w:pPr>
      <w:r w:rsidRPr="00F548C8">
        <w:rPr>
          <w:rFonts w:ascii="Times New Roman" w:hAnsi="Times New Roman"/>
          <w:sz w:val="22"/>
          <w:szCs w:val="22"/>
        </w:rPr>
        <w:t>Pomoc prawna będzie polegała na wykonywaniu przez Wykonawcę następujących czynności:</w:t>
      </w:r>
    </w:p>
    <w:p w14:paraId="23E66D91" w14:textId="77777777" w:rsidR="00F548C8" w:rsidRPr="00F548C8" w:rsidRDefault="00F548C8" w:rsidP="008269D2">
      <w:pPr>
        <w:pStyle w:val="Teksttreci20"/>
        <w:numPr>
          <w:ilvl w:val="0"/>
          <w:numId w:val="36"/>
        </w:numPr>
        <w:shd w:val="clear" w:color="auto" w:fill="auto"/>
        <w:tabs>
          <w:tab w:val="left" w:pos="284"/>
          <w:tab w:val="left" w:pos="1120"/>
        </w:tabs>
        <w:spacing w:line="240" w:lineRule="auto"/>
        <w:ind w:left="284" w:hanging="284"/>
        <w:rPr>
          <w:rFonts w:ascii="Times New Roman" w:hAnsi="Times New Roman"/>
          <w:sz w:val="22"/>
          <w:szCs w:val="22"/>
        </w:rPr>
      </w:pPr>
      <w:bookmarkStart w:id="0" w:name="_Hlk74037943"/>
      <w:r w:rsidRPr="00F548C8">
        <w:rPr>
          <w:rFonts w:ascii="Times New Roman" w:hAnsi="Times New Roman"/>
          <w:sz w:val="22"/>
          <w:szCs w:val="22"/>
        </w:rPr>
        <w:t>udzielaniu porad prawnych w formie pisemnej, dokumentowej albo ustnej zarówno przy wykorzystaniu urządzeń służących porozumiewaniu na odległość jak i osobistej w siedzibie Zamawiającego i w miejscach przez niego wskazanych na terenie całego kraju w zależności od potrzeb Zamawiającego,</w:t>
      </w:r>
    </w:p>
    <w:p w14:paraId="5A062160"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 xml:space="preserve">uczestniczeniu w spotkaniach konsultacyjnych na terenie całego kraju, </w:t>
      </w:r>
    </w:p>
    <w:p w14:paraId="383B4794"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sporządzaniu, opiniowaniu lub udziale w tworzeniu projektów umów w tym – negocjowanie treści umów oraz innych dokumentów mających znaczenie prawne na terytorium Rzeczpospolitej Polskiej,</w:t>
      </w:r>
    </w:p>
    <w:p w14:paraId="5535BB3A"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sporządzaniu opinii prawnych,</w:t>
      </w:r>
    </w:p>
    <w:p w14:paraId="095C7E55"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opiniowaniu lub udziale w tworzeniu projektów pism, odpowiedzi i stanowisk,</w:t>
      </w:r>
    </w:p>
    <w:p w14:paraId="3C6749B0"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opiniowaniu bądź przygotowywaniu projektów aktów wewnętrznych Zamawiającego,</w:t>
      </w:r>
    </w:p>
    <w:p w14:paraId="6182B15D"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zastępstwie procesowym Zamawiającego przed sądami powszechnymi, administracyjnymi, Sądem Najwyższym oraz organami administracji publicznej na terenie całego kraju,</w:t>
      </w:r>
    </w:p>
    <w:p w14:paraId="6DDB211D"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koordynacja pomocy prawnej na terytorium Rzeczpospolitej Polskiej,</w:t>
      </w:r>
    </w:p>
    <w:p w14:paraId="0A9237B2"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udział w procesie legislacyjnym kierownika jednostki, w tym sugerowanie adekwatnych do jego potrzeb rozwiązań zgodnych z przepisami normującymi funkcjonowanie Zamawiającego,</w:t>
      </w:r>
    </w:p>
    <w:p w14:paraId="266F5958"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lastRenderedPageBreak/>
        <w:t>nadzór nad procesem udzielania zamówień publicznych oraz udział w pracach komisji przetargowej,</w:t>
      </w:r>
    </w:p>
    <w:p w14:paraId="18C348DB" w14:textId="77777777"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proponowanie optymalnych rozwiązań prawnych kierownictwu jednostki,</w:t>
      </w:r>
    </w:p>
    <w:p w14:paraId="16CEC2C4" w14:textId="6E45BDB2" w:rsidR="00F548C8" w:rsidRPr="00F548C8" w:rsidRDefault="00F548C8" w:rsidP="008269D2">
      <w:pPr>
        <w:pStyle w:val="Teksttreci20"/>
        <w:numPr>
          <w:ilvl w:val="0"/>
          <w:numId w:val="36"/>
        </w:numPr>
        <w:shd w:val="clear" w:color="auto" w:fill="auto"/>
        <w:tabs>
          <w:tab w:val="left" w:pos="284"/>
          <w:tab w:val="left" w:pos="1142"/>
        </w:tabs>
        <w:spacing w:line="240" w:lineRule="auto"/>
        <w:ind w:left="284" w:hanging="284"/>
        <w:rPr>
          <w:rFonts w:ascii="Times New Roman" w:hAnsi="Times New Roman"/>
          <w:sz w:val="22"/>
          <w:szCs w:val="22"/>
        </w:rPr>
      </w:pPr>
      <w:r w:rsidRPr="00F548C8">
        <w:rPr>
          <w:rFonts w:ascii="Times New Roman" w:hAnsi="Times New Roman"/>
          <w:sz w:val="22"/>
          <w:szCs w:val="22"/>
        </w:rPr>
        <w:t xml:space="preserve">innych czynności, niż określone w pkt. </w:t>
      </w:r>
      <w:r w:rsidR="0072377F">
        <w:rPr>
          <w:rFonts w:ascii="Times New Roman" w:hAnsi="Times New Roman"/>
          <w:sz w:val="22"/>
          <w:szCs w:val="22"/>
        </w:rPr>
        <w:t>a)</w:t>
      </w:r>
      <w:r w:rsidRPr="00F548C8">
        <w:rPr>
          <w:rFonts w:ascii="Times New Roman" w:hAnsi="Times New Roman"/>
          <w:sz w:val="22"/>
          <w:szCs w:val="22"/>
        </w:rPr>
        <w:t>-</w:t>
      </w:r>
      <w:r w:rsidR="0072377F">
        <w:rPr>
          <w:rFonts w:ascii="Times New Roman" w:hAnsi="Times New Roman"/>
          <w:sz w:val="22"/>
          <w:szCs w:val="22"/>
        </w:rPr>
        <w:t>k)</w:t>
      </w:r>
      <w:r w:rsidRPr="00F548C8">
        <w:rPr>
          <w:rFonts w:ascii="Times New Roman" w:hAnsi="Times New Roman"/>
          <w:sz w:val="22"/>
          <w:szCs w:val="22"/>
        </w:rPr>
        <w:t xml:space="preserve"> z zakresu świadczenia pomocy prawnej, w przypadku zaistnienia takiej potrzeby po stronie Zamawiającego, na zasadach ustalonych indywidualnie dla potrzeby danej sprawy.</w:t>
      </w:r>
    </w:p>
    <w:bookmarkEnd w:id="0"/>
    <w:p w14:paraId="0655023D" w14:textId="2C4E0CCD" w:rsidR="00F548C8" w:rsidRPr="00F548C8" w:rsidRDefault="00F548C8" w:rsidP="00A91930">
      <w:pPr>
        <w:pStyle w:val="Teksttreci20"/>
        <w:numPr>
          <w:ilvl w:val="0"/>
          <w:numId w:val="34"/>
        </w:numPr>
        <w:shd w:val="clear" w:color="auto" w:fill="auto"/>
        <w:tabs>
          <w:tab w:val="left" w:pos="284"/>
        </w:tabs>
        <w:spacing w:line="240" w:lineRule="auto"/>
        <w:ind w:left="284" w:hanging="284"/>
        <w:rPr>
          <w:rFonts w:ascii="Times New Roman" w:hAnsi="Times New Roman"/>
          <w:sz w:val="22"/>
          <w:szCs w:val="22"/>
        </w:rPr>
      </w:pPr>
      <w:r w:rsidRPr="00F548C8">
        <w:rPr>
          <w:rFonts w:ascii="Times New Roman" w:hAnsi="Times New Roman"/>
          <w:sz w:val="22"/>
          <w:szCs w:val="22"/>
        </w:rPr>
        <w:t xml:space="preserve">Pomoc prawna, o której mowa w </w:t>
      </w:r>
      <w:r w:rsidR="0072377F">
        <w:rPr>
          <w:rFonts w:ascii="Times New Roman" w:hAnsi="Times New Roman"/>
          <w:sz w:val="22"/>
          <w:szCs w:val="22"/>
        </w:rPr>
        <w:t>pkt</w:t>
      </w:r>
      <w:r w:rsidRPr="00F548C8">
        <w:rPr>
          <w:rFonts w:ascii="Times New Roman" w:hAnsi="Times New Roman"/>
          <w:sz w:val="22"/>
          <w:szCs w:val="22"/>
        </w:rPr>
        <w:t>. 1</w:t>
      </w:r>
      <w:r w:rsidR="0072377F">
        <w:rPr>
          <w:rFonts w:ascii="Times New Roman" w:hAnsi="Times New Roman"/>
          <w:sz w:val="22"/>
          <w:szCs w:val="22"/>
        </w:rPr>
        <w:t>)</w:t>
      </w:r>
      <w:r w:rsidRPr="00F548C8">
        <w:rPr>
          <w:rFonts w:ascii="Times New Roman" w:hAnsi="Times New Roman"/>
          <w:sz w:val="22"/>
          <w:szCs w:val="22"/>
        </w:rPr>
        <w:t xml:space="preserve"> i 2</w:t>
      </w:r>
      <w:r w:rsidR="0072377F">
        <w:rPr>
          <w:rFonts w:ascii="Times New Roman" w:hAnsi="Times New Roman"/>
          <w:sz w:val="22"/>
          <w:szCs w:val="22"/>
        </w:rPr>
        <w:t>)</w:t>
      </w:r>
      <w:r w:rsidRPr="00F548C8">
        <w:rPr>
          <w:rFonts w:ascii="Times New Roman" w:hAnsi="Times New Roman"/>
          <w:sz w:val="22"/>
          <w:szCs w:val="22"/>
        </w:rPr>
        <w:t xml:space="preserve"> nie dotyczy spraw, w których przedmiotem zapytania będzie zakres wymagający konsultacji ze specjalistycznymi podmiotami dysponującymi specjalistyczną wiedzą i doświadczeniem inną niż z zakresu prawa cywilnego, postępowania administracyjnego i cywilnego jak i również podatkowego, prawa pracy, gospodarczego, finansów publicznych i rachunkowości, regulującego funkcjonowanie przywięziennych zakładów pracy oraz karnego wykonawczego. W takim przypadku Wykonawca zapewni pomoc prawną przez takie podmioty na zasadach odrębnej umowy zawartej przez Zamawiającego z tymi podmiotami. </w:t>
      </w:r>
    </w:p>
    <w:p w14:paraId="39F3EE06" w14:textId="634680FE" w:rsidR="00DA381B" w:rsidRPr="00F548C8" w:rsidRDefault="003B5B04" w:rsidP="00481224">
      <w:pPr>
        <w:pStyle w:val="Akapitzlist"/>
        <w:numPr>
          <w:ilvl w:val="0"/>
          <w:numId w:val="37"/>
        </w:numPr>
        <w:tabs>
          <w:tab w:val="left" w:leader="underscore" w:pos="284"/>
        </w:tabs>
        <w:spacing w:line="276" w:lineRule="auto"/>
        <w:ind w:left="284" w:hanging="284"/>
        <w:rPr>
          <w:b/>
          <w:color w:val="000000" w:themeColor="text1"/>
          <w:sz w:val="22"/>
          <w:szCs w:val="22"/>
          <w:u w:val="single"/>
        </w:rPr>
      </w:pPr>
      <w:r w:rsidRPr="00F548C8">
        <w:rPr>
          <w:b/>
          <w:color w:val="000000" w:themeColor="text1"/>
          <w:sz w:val="22"/>
          <w:szCs w:val="22"/>
          <w:u w:val="single"/>
          <w:lang w:eastAsia="ar-SA"/>
        </w:rPr>
        <w:t>Określen</w:t>
      </w:r>
      <w:r w:rsidR="00200F96" w:rsidRPr="00F548C8">
        <w:rPr>
          <w:b/>
          <w:color w:val="000000" w:themeColor="text1"/>
          <w:sz w:val="22"/>
          <w:szCs w:val="22"/>
          <w:u w:val="single"/>
          <w:lang w:val="pl-PL" w:eastAsia="ar-SA"/>
        </w:rPr>
        <w:t>ie</w:t>
      </w:r>
      <w:r w:rsidRPr="00F548C8">
        <w:rPr>
          <w:b/>
          <w:color w:val="000000" w:themeColor="text1"/>
          <w:sz w:val="22"/>
          <w:szCs w:val="22"/>
          <w:u w:val="single"/>
          <w:lang w:eastAsia="ar-SA"/>
        </w:rPr>
        <w:t xml:space="preserve"> przedmiotu zamówienia ze Wspólnym słownikiem zamówień</w:t>
      </w:r>
      <w:r w:rsidR="00864291" w:rsidRPr="00F548C8">
        <w:rPr>
          <w:b/>
          <w:color w:val="000000" w:themeColor="text1"/>
          <w:sz w:val="22"/>
          <w:szCs w:val="22"/>
          <w:u w:val="single"/>
          <w:lang w:val="pl-PL" w:eastAsia="ar-SA"/>
        </w:rPr>
        <w:t xml:space="preserve"> </w:t>
      </w:r>
      <w:r w:rsidR="00DA381B" w:rsidRPr="00F548C8">
        <w:rPr>
          <w:color w:val="000000" w:themeColor="text1"/>
          <w:sz w:val="22"/>
          <w:szCs w:val="22"/>
        </w:rPr>
        <w:t>(CPV):</w:t>
      </w:r>
    </w:p>
    <w:p w14:paraId="5DFF2EF9" w14:textId="0107455A" w:rsidR="00DA381B" w:rsidRPr="00F548C8" w:rsidRDefault="00864291" w:rsidP="00DA381B">
      <w:pPr>
        <w:tabs>
          <w:tab w:val="left" w:pos="284"/>
        </w:tabs>
        <w:suppressAutoHyphens/>
        <w:ind w:left="284"/>
        <w:jc w:val="both"/>
        <w:rPr>
          <w:b/>
          <w:color w:val="000000" w:themeColor="text1"/>
          <w:sz w:val="22"/>
          <w:szCs w:val="22"/>
        </w:rPr>
      </w:pPr>
      <w:r w:rsidRPr="00F548C8">
        <w:rPr>
          <w:b/>
          <w:color w:val="000000" w:themeColor="text1"/>
          <w:sz w:val="22"/>
          <w:szCs w:val="22"/>
        </w:rPr>
        <w:t xml:space="preserve"> </w:t>
      </w:r>
      <w:r w:rsidR="00F548C8" w:rsidRPr="00F548C8">
        <w:rPr>
          <w:b/>
          <w:i/>
          <w:sz w:val="22"/>
          <w:szCs w:val="22"/>
        </w:rPr>
        <w:t xml:space="preserve">79100000-5 </w:t>
      </w:r>
      <w:r w:rsidR="00DA381B" w:rsidRPr="00F548C8">
        <w:rPr>
          <w:b/>
          <w:color w:val="000000" w:themeColor="text1"/>
          <w:sz w:val="22"/>
          <w:szCs w:val="22"/>
        </w:rPr>
        <w:t xml:space="preserve"> – </w:t>
      </w:r>
      <w:r w:rsidR="00F548C8" w:rsidRPr="00F548C8">
        <w:rPr>
          <w:bCs/>
          <w:i/>
          <w:sz w:val="22"/>
          <w:szCs w:val="22"/>
        </w:rPr>
        <w:t>Usługi prawnicze</w:t>
      </w:r>
    </w:p>
    <w:p w14:paraId="1F897C84" w14:textId="325D7E06" w:rsidR="00D1575F" w:rsidRPr="00CD46E4" w:rsidRDefault="00AF3135" w:rsidP="008269D2">
      <w:pPr>
        <w:pStyle w:val="Akapitzlist"/>
        <w:numPr>
          <w:ilvl w:val="0"/>
          <w:numId w:val="33"/>
        </w:numPr>
        <w:autoSpaceDE w:val="0"/>
        <w:autoSpaceDN w:val="0"/>
        <w:adjustRightInd w:val="0"/>
        <w:ind w:left="284" w:hanging="284"/>
        <w:jc w:val="both"/>
        <w:rPr>
          <w:rFonts w:eastAsia="Calibri"/>
          <w:color w:val="000000" w:themeColor="text1"/>
          <w:sz w:val="22"/>
          <w:szCs w:val="22"/>
          <w:lang w:eastAsia="en-US"/>
        </w:rPr>
      </w:pPr>
      <w:r w:rsidRPr="00CD46E4">
        <w:rPr>
          <w:color w:val="000000" w:themeColor="text1"/>
          <w:sz w:val="22"/>
          <w:szCs w:val="22"/>
        </w:rPr>
        <w:t xml:space="preserve">Wykonawca ma możliwość </w:t>
      </w:r>
      <w:r w:rsidR="00D1575F" w:rsidRPr="00CD46E4">
        <w:rPr>
          <w:color w:val="000000" w:themeColor="text1"/>
          <w:sz w:val="22"/>
          <w:szCs w:val="22"/>
        </w:rPr>
        <w:t xml:space="preserve">wystawienia i przesłania faktury VAT z wyszczególnieniem produktów, ich ilości, ceny jednostkowej, kwoty vat, netto i brutto na </w:t>
      </w:r>
      <w:r w:rsidR="00D1575F" w:rsidRPr="00CD46E4">
        <w:rPr>
          <w:b/>
          <w:color w:val="000000" w:themeColor="text1"/>
          <w:sz w:val="22"/>
          <w:szCs w:val="22"/>
        </w:rPr>
        <w:t>Platformę Elektronicznego Fakturowania</w:t>
      </w:r>
      <w:r w:rsidR="00D1575F" w:rsidRPr="00CD46E4">
        <w:rPr>
          <w:color w:val="000000" w:themeColor="text1"/>
          <w:sz w:val="22"/>
          <w:szCs w:val="22"/>
        </w:rPr>
        <w:t>, na której Zamawiający posiada konto:</w:t>
      </w:r>
    </w:p>
    <w:p w14:paraId="787A8DDF" w14:textId="6547208D" w:rsidR="00D1575F" w:rsidRPr="00CD46E4" w:rsidRDefault="00F773EA" w:rsidP="000E516C">
      <w:pPr>
        <w:suppressAutoHyphens/>
        <w:ind w:left="284" w:hanging="284"/>
        <w:contextualSpacing/>
        <w:jc w:val="both"/>
        <w:rPr>
          <w:color w:val="000000" w:themeColor="text1"/>
          <w:sz w:val="22"/>
          <w:szCs w:val="22"/>
        </w:rPr>
      </w:pPr>
      <w:r w:rsidRPr="00CD46E4">
        <w:rPr>
          <w:b/>
          <w:color w:val="000000" w:themeColor="text1"/>
          <w:sz w:val="22"/>
          <w:szCs w:val="22"/>
        </w:rPr>
        <w:t xml:space="preserve"> </w:t>
      </w:r>
      <w:r w:rsidR="00D1575F" w:rsidRPr="00CD46E4">
        <w:rPr>
          <w:b/>
          <w:color w:val="000000" w:themeColor="text1"/>
          <w:sz w:val="22"/>
          <w:szCs w:val="22"/>
        </w:rPr>
        <w:t>Rodzaj adresu PEF</w:t>
      </w:r>
      <w:r w:rsidR="00D1575F" w:rsidRPr="00CD46E4">
        <w:rPr>
          <w:color w:val="000000" w:themeColor="text1"/>
          <w:sz w:val="22"/>
          <w:szCs w:val="22"/>
        </w:rPr>
        <w:t xml:space="preserve"> –NIP 5222967596</w:t>
      </w:r>
    </w:p>
    <w:p w14:paraId="10A18D84" w14:textId="027D1C64" w:rsidR="00D1575F" w:rsidRPr="00CD46E4" w:rsidRDefault="00F773EA" w:rsidP="000E516C">
      <w:pPr>
        <w:suppressAutoHyphens/>
        <w:ind w:left="284" w:hanging="284"/>
        <w:contextualSpacing/>
        <w:jc w:val="both"/>
        <w:rPr>
          <w:color w:val="000000" w:themeColor="text1"/>
          <w:sz w:val="22"/>
          <w:szCs w:val="22"/>
        </w:rPr>
      </w:pPr>
      <w:r w:rsidRPr="00CD46E4">
        <w:rPr>
          <w:b/>
          <w:color w:val="000000" w:themeColor="text1"/>
          <w:sz w:val="22"/>
          <w:szCs w:val="22"/>
        </w:rPr>
        <w:t xml:space="preserve"> </w:t>
      </w:r>
      <w:r w:rsidR="00D1575F" w:rsidRPr="00CD46E4">
        <w:rPr>
          <w:b/>
          <w:color w:val="000000" w:themeColor="text1"/>
          <w:sz w:val="22"/>
          <w:szCs w:val="22"/>
        </w:rPr>
        <w:t>Numer Adresu PEF</w:t>
      </w:r>
      <w:r w:rsidR="00D1575F" w:rsidRPr="00CD46E4">
        <w:rPr>
          <w:color w:val="000000" w:themeColor="text1"/>
          <w:sz w:val="22"/>
          <w:szCs w:val="22"/>
        </w:rPr>
        <w:t xml:space="preserve"> – 5222967596</w:t>
      </w:r>
    </w:p>
    <w:p w14:paraId="51E6D14F" w14:textId="77777777" w:rsidR="00B4259A" w:rsidRPr="00CD46E4" w:rsidRDefault="00B4259A" w:rsidP="00B4259A">
      <w:pPr>
        <w:widowControl w:val="0"/>
        <w:tabs>
          <w:tab w:val="left" w:pos="284"/>
        </w:tabs>
        <w:suppressAutoHyphens/>
        <w:autoSpaceDE w:val="0"/>
        <w:autoSpaceDN w:val="0"/>
        <w:adjustRightInd w:val="0"/>
        <w:jc w:val="both"/>
        <w:rPr>
          <w:rFonts w:eastAsia="SimSun"/>
          <w:color w:val="000000" w:themeColor="text1"/>
          <w:sz w:val="22"/>
          <w:szCs w:val="22"/>
        </w:rPr>
      </w:pPr>
      <w:bookmarkStart w:id="1" w:name="_Hlk3542785"/>
    </w:p>
    <w:bookmarkEnd w:id="1"/>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6116807E" w14:textId="01D4DE51" w:rsidR="0072377F" w:rsidRPr="0072377F" w:rsidRDefault="0072377F" w:rsidP="0072377F">
      <w:pPr>
        <w:pStyle w:val="Teksttreci20"/>
        <w:shd w:val="clear" w:color="auto" w:fill="auto"/>
        <w:spacing w:line="240" w:lineRule="auto"/>
        <w:ind w:firstLine="0"/>
        <w:rPr>
          <w:rStyle w:val="Teksttreci2Pogrubienie"/>
          <w:rFonts w:eastAsia="Calibri"/>
          <w:sz w:val="22"/>
          <w:szCs w:val="22"/>
        </w:rPr>
      </w:pPr>
      <w:bookmarkStart w:id="2" w:name="_Hlk8996115"/>
      <w:r w:rsidRPr="0072377F">
        <w:rPr>
          <w:rFonts w:ascii="Times New Roman" w:hAnsi="Times New Roman"/>
          <w:sz w:val="22"/>
          <w:szCs w:val="22"/>
        </w:rPr>
        <w:t>Termin realizacji usługi</w:t>
      </w:r>
      <w:r w:rsidRPr="0072377F">
        <w:rPr>
          <w:rStyle w:val="Teksttreci2Pogrubienie"/>
          <w:rFonts w:eastAsia="Calibri"/>
          <w:sz w:val="22"/>
          <w:szCs w:val="22"/>
        </w:rPr>
        <w:t>: 24 miesiące od dnia podpisania umowy</w:t>
      </w:r>
    </w:p>
    <w:p w14:paraId="75A71A01" w14:textId="374C56F6" w:rsidR="00B66EE2" w:rsidRPr="00CD46E4" w:rsidRDefault="00B66EE2" w:rsidP="0072377F">
      <w:pPr>
        <w:keepNext/>
        <w:jc w:val="both"/>
        <w:rPr>
          <w:color w:val="000000" w:themeColor="text1"/>
          <w:sz w:val="22"/>
          <w:szCs w:val="22"/>
        </w:rPr>
      </w:pPr>
    </w:p>
    <w:bookmarkEnd w:id="2"/>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8269D2">
      <w:pPr>
        <w:pStyle w:val="Akapitzlist"/>
        <w:numPr>
          <w:ilvl w:val="1"/>
          <w:numId w:val="30"/>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8269D2">
      <w:pPr>
        <w:pStyle w:val="Akapitzlist"/>
        <w:numPr>
          <w:ilvl w:val="0"/>
          <w:numId w:val="31"/>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0FEAFDBC" w14:textId="689CF87D" w:rsidR="004B70D5" w:rsidRPr="00CD46E4" w:rsidRDefault="005654AB" w:rsidP="0097792C">
      <w:pPr>
        <w:ind w:left="284" w:hanging="284"/>
        <w:jc w:val="both"/>
        <w:rPr>
          <w:b/>
          <w:bCs/>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97792C">
        <w:rPr>
          <w:b/>
          <w:bCs/>
          <w:color w:val="000000" w:themeColor="text1"/>
          <w:sz w:val="22"/>
          <w:szCs w:val="22"/>
        </w:rPr>
        <w:t>uprawnień do prowadzenia określonej działalności gospodarczej lub zawodowej, o ile wynika to z</w:t>
      </w:r>
      <w:r w:rsidR="0097792C">
        <w:rPr>
          <w:b/>
          <w:bCs/>
          <w:color w:val="000000" w:themeColor="text1"/>
          <w:sz w:val="22"/>
          <w:szCs w:val="22"/>
        </w:rPr>
        <w:t xml:space="preserve"> </w:t>
      </w:r>
      <w:r w:rsidR="001B1469" w:rsidRPr="0097792C">
        <w:rPr>
          <w:b/>
          <w:bCs/>
          <w:color w:val="000000" w:themeColor="text1"/>
          <w:sz w:val="22"/>
          <w:szCs w:val="22"/>
        </w:rPr>
        <w:t>odrębnych przepisów</w:t>
      </w:r>
      <w:r w:rsidR="00213AC0" w:rsidRPr="00CD46E4">
        <w:rPr>
          <w:color w:val="000000" w:themeColor="text1"/>
          <w:sz w:val="22"/>
          <w:szCs w:val="22"/>
        </w:rPr>
        <w:t xml:space="preserve"> – </w:t>
      </w:r>
      <w:r w:rsidR="00213AC0" w:rsidRPr="0097792C">
        <w:rPr>
          <w:color w:val="000000" w:themeColor="text1"/>
          <w:sz w:val="22"/>
          <w:szCs w:val="22"/>
        </w:rPr>
        <w:t>nie dotyczy</w:t>
      </w:r>
      <w:r w:rsidR="001B1469" w:rsidRPr="0097792C">
        <w:rPr>
          <w:color w:val="000000" w:themeColor="text1"/>
          <w:sz w:val="22"/>
          <w:szCs w:val="22"/>
        </w:rPr>
        <w:t xml:space="preserve">; </w:t>
      </w:r>
    </w:p>
    <w:p w14:paraId="46D110CB" w14:textId="393A05EA" w:rsidR="00253F1B" w:rsidRPr="0097792C" w:rsidRDefault="001B1469" w:rsidP="008269D2">
      <w:pPr>
        <w:pStyle w:val="Akapitzlist"/>
        <w:numPr>
          <w:ilvl w:val="0"/>
          <w:numId w:val="17"/>
        </w:numPr>
        <w:jc w:val="both"/>
        <w:rPr>
          <w:b/>
          <w:bCs/>
          <w:color w:val="000000" w:themeColor="text1"/>
          <w:sz w:val="22"/>
          <w:szCs w:val="22"/>
        </w:rPr>
      </w:pPr>
      <w:r w:rsidRPr="0097792C">
        <w:rPr>
          <w:b/>
          <w:bCs/>
          <w:color w:val="000000" w:themeColor="text1"/>
          <w:sz w:val="22"/>
          <w:szCs w:val="22"/>
        </w:rPr>
        <w:t>sytuacji ekonomicznej lub finansowej</w:t>
      </w:r>
      <w:r w:rsidR="0097792C">
        <w:rPr>
          <w:b/>
          <w:bCs/>
          <w:color w:val="000000" w:themeColor="text1"/>
          <w:sz w:val="22"/>
          <w:szCs w:val="22"/>
          <w:lang w:val="pl-PL"/>
        </w:rPr>
        <w:t>;</w:t>
      </w:r>
    </w:p>
    <w:p w14:paraId="0A1C0CC3" w14:textId="2E7091BE" w:rsidR="0097792C" w:rsidRDefault="0097792C" w:rsidP="0097792C">
      <w:pPr>
        <w:pStyle w:val="Akapitzlist"/>
        <w:ind w:left="0"/>
        <w:jc w:val="both"/>
        <w:rPr>
          <w:sz w:val="22"/>
          <w:szCs w:val="22"/>
          <w:lang w:val="pl-PL"/>
        </w:rPr>
      </w:pPr>
      <w:r w:rsidRPr="00C10DEF">
        <w:rPr>
          <w:sz w:val="22"/>
          <w:szCs w:val="22"/>
        </w:rPr>
        <w:t>W tym zakresie Zamawiający wymaga aby Wykonawcy wykazali, że są</w:t>
      </w:r>
      <w:r>
        <w:rPr>
          <w:sz w:val="22"/>
          <w:szCs w:val="22"/>
        </w:rPr>
        <w:t xml:space="preserve"> ubezpieczeni od </w:t>
      </w:r>
      <w:r w:rsidRPr="00C10DEF">
        <w:rPr>
          <w:sz w:val="22"/>
          <w:szCs w:val="22"/>
        </w:rPr>
        <w:t xml:space="preserve">odpowiedzialności cywilnej w zakresie prowadzonej </w:t>
      </w:r>
      <w:r w:rsidRPr="00C22CE1">
        <w:rPr>
          <w:sz w:val="22"/>
          <w:szCs w:val="22"/>
        </w:rPr>
        <w:t>działalności</w:t>
      </w:r>
      <w:r>
        <w:rPr>
          <w:sz w:val="22"/>
          <w:szCs w:val="22"/>
          <w:lang w:val="pl-PL"/>
        </w:rPr>
        <w:t xml:space="preserve"> </w:t>
      </w:r>
      <w:r w:rsidRPr="00C22CE1">
        <w:rPr>
          <w:sz w:val="22"/>
          <w:szCs w:val="22"/>
        </w:rPr>
        <w:t>związanej z przedmiotem zamówienia na kwotę min</w:t>
      </w:r>
      <w:r>
        <w:rPr>
          <w:sz w:val="22"/>
          <w:szCs w:val="22"/>
          <w:lang w:val="pl-PL"/>
        </w:rPr>
        <w:t xml:space="preserve"> 5 000 000,00 zł</w:t>
      </w:r>
    </w:p>
    <w:p w14:paraId="1F1C9ECE" w14:textId="1D1F75BC" w:rsidR="006A39AD" w:rsidRPr="006A39AD" w:rsidRDefault="006A39AD" w:rsidP="006A39AD">
      <w:pPr>
        <w:ind w:left="284" w:hanging="284"/>
        <w:jc w:val="both"/>
        <w:rPr>
          <w:rFonts w:eastAsia="Calibri"/>
          <w:sz w:val="22"/>
          <w:szCs w:val="22"/>
          <w:lang w:eastAsia="en-US"/>
        </w:rPr>
      </w:pPr>
      <w:r w:rsidRPr="006A39AD">
        <w:rPr>
          <w:rFonts w:eastAsia="Calibri"/>
          <w:sz w:val="22"/>
          <w:szCs w:val="22"/>
          <w:lang w:eastAsia="en-US"/>
        </w:rPr>
        <w:t>W przypadku podmiotów występujących wspólnie warunek ten podmioty mogą spełniać łącznie.</w:t>
      </w:r>
    </w:p>
    <w:p w14:paraId="62CFD875" w14:textId="09066265" w:rsidR="001B1469" w:rsidRPr="00CD46E4" w:rsidRDefault="001B1469" w:rsidP="005654AB">
      <w:pPr>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97792C">
        <w:rPr>
          <w:b/>
          <w:bCs/>
          <w:color w:val="000000" w:themeColor="text1"/>
          <w:sz w:val="22"/>
          <w:szCs w:val="22"/>
        </w:rPr>
        <w:t>zdolności technicznej lub zawodowej</w:t>
      </w:r>
      <w:r w:rsidR="00213AC0" w:rsidRPr="00CD46E4">
        <w:rPr>
          <w:color w:val="000000" w:themeColor="text1"/>
          <w:sz w:val="22"/>
          <w:szCs w:val="22"/>
        </w:rPr>
        <w:t>;</w:t>
      </w:r>
    </w:p>
    <w:p w14:paraId="6B250DC2" w14:textId="03546341" w:rsidR="00CE0590" w:rsidRDefault="0097792C" w:rsidP="008269D2">
      <w:pPr>
        <w:pStyle w:val="Akapitzlist"/>
        <w:widowControl w:val="0"/>
        <w:numPr>
          <w:ilvl w:val="0"/>
          <w:numId w:val="38"/>
        </w:numPr>
        <w:ind w:left="284" w:hanging="284"/>
        <w:jc w:val="both"/>
        <w:rPr>
          <w:b/>
          <w:i/>
          <w:color w:val="000000" w:themeColor="text1"/>
          <w:sz w:val="22"/>
          <w:szCs w:val="22"/>
        </w:rPr>
      </w:pPr>
      <w:r w:rsidRPr="0025540D">
        <w:rPr>
          <w:sz w:val="22"/>
          <w:szCs w:val="22"/>
        </w:rPr>
        <w:t>W tym zakresie Zamawiający wymaga aby Wykonawc</w:t>
      </w:r>
      <w:r w:rsidR="008A7529">
        <w:rPr>
          <w:sz w:val="22"/>
          <w:szCs w:val="22"/>
          <w:lang w:val="pl-PL"/>
        </w:rPr>
        <w:t>a</w:t>
      </w:r>
      <w:r w:rsidRPr="0025540D">
        <w:rPr>
          <w:sz w:val="22"/>
          <w:szCs w:val="22"/>
        </w:rPr>
        <w:t xml:space="preserve"> wykaza</w:t>
      </w:r>
      <w:r w:rsidR="008A7529">
        <w:rPr>
          <w:sz w:val="22"/>
          <w:szCs w:val="22"/>
          <w:lang w:val="pl-PL"/>
        </w:rPr>
        <w:t>ł</w:t>
      </w:r>
      <w:r w:rsidRPr="0025540D">
        <w:rPr>
          <w:sz w:val="22"/>
          <w:szCs w:val="22"/>
        </w:rPr>
        <w:t xml:space="preserve"> wykonanie, a w przypadku świadczeń powtarzających się lub ciągłych również wykonywanych, w okresie ostatnich 3 lat, a jeżeli okres prowadzenia działalności jest krótszy – w</w:t>
      </w:r>
      <w:r w:rsidRPr="0025540D">
        <w:rPr>
          <w:bCs/>
          <w:sz w:val="22"/>
          <w:szCs w:val="22"/>
        </w:rPr>
        <w:t xml:space="preserve"> </w:t>
      </w:r>
      <w:r w:rsidRPr="0025540D">
        <w:rPr>
          <w:sz w:val="22"/>
          <w:szCs w:val="22"/>
        </w:rPr>
        <w:t>tym okresie,  obsługę prawną co najmniej jednego podmiotu  spośród jednostek sektora finansów publicznych będących przywięziennymi zakładami pracy przez okres nie krótszy niż 36 miesięcy</w:t>
      </w:r>
      <w:r w:rsidR="00BC070B">
        <w:rPr>
          <w:sz w:val="22"/>
          <w:szCs w:val="22"/>
          <w:lang w:val="pl-PL"/>
        </w:rPr>
        <w:t>,</w:t>
      </w:r>
      <w:r w:rsidRPr="0025540D">
        <w:rPr>
          <w:sz w:val="22"/>
          <w:szCs w:val="22"/>
        </w:rPr>
        <w:t xml:space="preserve"> </w:t>
      </w:r>
      <w:r w:rsidR="00CE0590" w:rsidRPr="0025540D">
        <w:rPr>
          <w:b/>
          <w:color w:val="000000" w:themeColor="text1"/>
          <w:sz w:val="22"/>
          <w:szCs w:val="22"/>
        </w:rPr>
        <w:t xml:space="preserve">zgodnie z </w:t>
      </w:r>
      <w:r w:rsidR="00CE0590" w:rsidRPr="0025540D">
        <w:rPr>
          <w:b/>
          <w:i/>
          <w:color w:val="000000" w:themeColor="text1"/>
          <w:sz w:val="22"/>
          <w:szCs w:val="22"/>
        </w:rPr>
        <w:t xml:space="preserve">Załącznikiem Nr </w:t>
      </w:r>
      <w:r w:rsidR="008223C9" w:rsidRPr="0025540D">
        <w:rPr>
          <w:b/>
          <w:i/>
          <w:color w:val="000000" w:themeColor="text1"/>
          <w:sz w:val="22"/>
          <w:szCs w:val="22"/>
        </w:rPr>
        <w:t xml:space="preserve">5 </w:t>
      </w:r>
      <w:r w:rsidR="00CE0590" w:rsidRPr="0025540D">
        <w:rPr>
          <w:b/>
          <w:i/>
          <w:color w:val="000000" w:themeColor="text1"/>
          <w:sz w:val="22"/>
          <w:szCs w:val="22"/>
        </w:rPr>
        <w:t>do SWZ</w:t>
      </w:r>
      <w:r w:rsidR="000A7D60" w:rsidRPr="0025540D">
        <w:rPr>
          <w:b/>
          <w:i/>
          <w:color w:val="000000" w:themeColor="text1"/>
          <w:sz w:val="22"/>
          <w:szCs w:val="22"/>
        </w:rPr>
        <w:t>.</w:t>
      </w:r>
    </w:p>
    <w:p w14:paraId="53D84D5B" w14:textId="00729DFB" w:rsidR="0025540D" w:rsidRPr="0025540D" w:rsidRDefault="008A7529" w:rsidP="008269D2">
      <w:pPr>
        <w:pStyle w:val="Teksttreci20"/>
        <w:numPr>
          <w:ilvl w:val="0"/>
          <w:numId w:val="38"/>
        </w:numPr>
        <w:shd w:val="clear" w:color="auto" w:fill="auto"/>
        <w:spacing w:line="240" w:lineRule="auto"/>
        <w:ind w:left="284" w:hanging="284"/>
        <w:rPr>
          <w:rFonts w:ascii="Times New Roman" w:hAnsi="Times New Roman"/>
          <w:sz w:val="22"/>
          <w:szCs w:val="22"/>
        </w:rPr>
      </w:pPr>
      <w:r w:rsidRPr="008A7529">
        <w:rPr>
          <w:rFonts w:ascii="Times New Roman" w:hAnsi="Times New Roman"/>
          <w:sz w:val="22"/>
          <w:szCs w:val="22"/>
        </w:rPr>
        <w:t>W tym zakresie Zamawiający wymaga aby Wykonawca wykazał</w:t>
      </w:r>
      <w:r w:rsidR="0025540D" w:rsidRPr="008A7529">
        <w:rPr>
          <w:rFonts w:ascii="Times New Roman" w:hAnsi="Times New Roman"/>
          <w:sz w:val="22"/>
          <w:szCs w:val="22"/>
        </w:rPr>
        <w:t>,</w:t>
      </w:r>
      <w:r w:rsidR="0025540D" w:rsidRPr="0025540D">
        <w:rPr>
          <w:rFonts w:ascii="Times New Roman" w:hAnsi="Times New Roman"/>
          <w:sz w:val="22"/>
          <w:szCs w:val="22"/>
        </w:rPr>
        <w:t xml:space="preserve"> że dysponuje lub będzie dysponował na czas realizacji zamówienia co najmniej 1 osobą posiadającą wpis na listę radców prawnych bądź adwokatów zgodnie z ustawą z dnia 6 lipca 1982 r. o radcach prawnych, bądź ustawą z dnia 26 maja 1982 r. Prawo o adwokaturze </w:t>
      </w:r>
      <w:bookmarkStart w:id="3" w:name="_Hlk74032404"/>
      <w:r w:rsidR="0025540D" w:rsidRPr="0025540D">
        <w:rPr>
          <w:rFonts w:ascii="Times New Roman" w:hAnsi="Times New Roman"/>
          <w:sz w:val="22"/>
          <w:szCs w:val="22"/>
        </w:rPr>
        <w:t>lub posiadającą wpis na listę prawników zagranicznych prowadzoną przez ORA lub radę OIRP zgodnie z ustawą z dnia 5 lipca 2002 r. o świadczeniu przez prawników zagranicznych pomocy prawnej w RP</w:t>
      </w:r>
      <w:bookmarkEnd w:id="3"/>
      <w:r w:rsidR="0025540D" w:rsidRPr="0025540D">
        <w:rPr>
          <w:rFonts w:ascii="Times New Roman" w:hAnsi="Times New Roman"/>
          <w:sz w:val="22"/>
          <w:szCs w:val="22"/>
        </w:rPr>
        <w:t>,  która posiada dziesięcioletnie doświadczenie zawodowe w obszarze obsługi prawnej jednostek sektora finansów publicznych</w:t>
      </w:r>
      <w:r w:rsidR="00BC070B">
        <w:rPr>
          <w:rFonts w:ascii="Times New Roman" w:hAnsi="Times New Roman"/>
          <w:sz w:val="22"/>
          <w:szCs w:val="22"/>
        </w:rPr>
        <w:t>,</w:t>
      </w:r>
      <w:r w:rsidR="0025540D" w:rsidRPr="0025540D">
        <w:rPr>
          <w:rFonts w:ascii="Times New Roman" w:hAnsi="Times New Roman"/>
          <w:b/>
          <w:color w:val="000000" w:themeColor="text1"/>
          <w:sz w:val="22"/>
          <w:szCs w:val="22"/>
        </w:rPr>
        <w:t xml:space="preserve"> zgodnie z </w:t>
      </w:r>
      <w:r w:rsidR="0025540D" w:rsidRPr="0025540D">
        <w:rPr>
          <w:rFonts w:ascii="Times New Roman" w:hAnsi="Times New Roman"/>
          <w:b/>
          <w:i/>
          <w:color w:val="000000" w:themeColor="text1"/>
          <w:sz w:val="22"/>
          <w:szCs w:val="22"/>
        </w:rPr>
        <w:t xml:space="preserve">Załącznikiem Nr </w:t>
      </w:r>
      <w:r w:rsidR="0025540D">
        <w:rPr>
          <w:rFonts w:ascii="Times New Roman" w:hAnsi="Times New Roman"/>
          <w:b/>
          <w:i/>
          <w:color w:val="000000" w:themeColor="text1"/>
          <w:sz w:val="22"/>
          <w:szCs w:val="22"/>
        </w:rPr>
        <w:t>6</w:t>
      </w:r>
      <w:r w:rsidR="0025540D" w:rsidRPr="0025540D">
        <w:rPr>
          <w:rFonts w:ascii="Times New Roman" w:hAnsi="Times New Roman"/>
          <w:b/>
          <w:i/>
          <w:color w:val="000000" w:themeColor="text1"/>
          <w:sz w:val="22"/>
          <w:szCs w:val="22"/>
        </w:rPr>
        <w:t xml:space="preserve"> do SWZ.</w:t>
      </w:r>
    </w:p>
    <w:p w14:paraId="5F8EA54A" w14:textId="5700CC5E" w:rsidR="005F3458" w:rsidRPr="008A7529" w:rsidRDefault="005F3458" w:rsidP="008A7529">
      <w:pPr>
        <w:pStyle w:val="Akapitzlist"/>
        <w:numPr>
          <w:ilvl w:val="0"/>
          <w:numId w:val="31"/>
        </w:numPr>
        <w:ind w:left="284" w:hanging="284"/>
        <w:jc w:val="both"/>
        <w:rPr>
          <w:b/>
          <w:color w:val="000000" w:themeColor="text1"/>
          <w:sz w:val="22"/>
          <w:szCs w:val="22"/>
        </w:rPr>
      </w:pPr>
      <w:r w:rsidRPr="008A7529">
        <w:rPr>
          <w:b/>
          <w:bCs/>
          <w:color w:val="000000" w:themeColor="text1"/>
          <w:sz w:val="22"/>
          <w:szCs w:val="22"/>
        </w:rPr>
        <w:lastRenderedPageBreak/>
        <w:t>Poleganie na zasobach innych podmiotów</w:t>
      </w:r>
      <w:r w:rsidRPr="008A7529">
        <w:rPr>
          <w:b/>
          <w:color w:val="000000" w:themeColor="text1"/>
          <w:sz w:val="22"/>
          <w:szCs w:val="22"/>
        </w:rPr>
        <w:t>:</w:t>
      </w:r>
    </w:p>
    <w:p w14:paraId="1A8F66A8" w14:textId="77777777" w:rsidR="003E1187" w:rsidRPr="007C543A" w:rsidRDefault="00B92537" w:rsidP="008269D2">
      <w:pPr>
        <w:pStyle w:val="Akapitzlist"/>
        <w:widowControl w:val="0"/>
        <w:numPr>
          <w:ilvl w:val="0"/>
          <w:numId w:val="18"/>
        </w:numPr>
        <w:tabs>
          <w:tab w:val="left" w:pos="342"/>
        </w:tabs>
        <w:ind w:left="284" w:hanging="284"/>
        <w:jc w:val="both"/>
        <w:rPr>
          <w:rStyle w:val="Teksttreci70"/>
          <w:b w:val="0"/>
          <w:bCs w:val="0"/>
          <w:u w:val="none"/>
        </w:rPr>
      </w:pPr>
      <w:r w:rsidRPr="007C543A">
        <w:rPr>
          <w:rStyle w:val="Teksttreci70"/>
          <w:b w:val="0"/>
          <w:bCs w:val="0"/>
          <w:u w:val="none"/>
        </w:rPr>
        <w:t xml:space="preserve">Na podstawie art. 121 ustawy </w:t>
      </w:r>
      <w:proofErr w:type="spellStart"/>
      <w:r w:rsidRPr="007C543A">
        <w:rPr>
          <w:rStyle w:val="Teksttreci70"/>
          <w:b w:val="0"/>
          <w:bCs w:val="0"/>
          <w:u w:val="none"/>
        </w:rPr>
        <w:t>Pzp</w:t>
      </w:r>
      <w:proofErr w:type="spellEnd"/>
      <w:r w:rsidRPr="007C543A">
        <w:rPr>
          <w:rStyle w:val="Teksttreci70"/>
          <w:b w:val="0"/>
          <w:bCs w:val="0"/>
          <w:u w:val="none"/>
        </w:rPr>
        <w:t xml:space="preserve"> Zamawiający zastrzega obowiązek osobistego wykonania przez wykonawcę kluczowych zadań</w:t>
      </w:r>
      <w:r w:rsidR="003E1187" w:rsidRPr="007C543A">
        <w:rPr>
          <w:rStyle w:val="Teksttreci70"/>
          <w:b w:val="0"/>
          <w:bCs w:val="0"/>
          <w:u w:val="none"/>
        </w:rPr>
        <w:t>, którymi są:</w:t>
      </w:r>
    </w:p>
    <w:p w14:paraId="0514CA9D" w14:textId="40113DF7" w:rsidR="003E1187" w:rsidRPr="007C543A" w:rsidRDefault="003E1187" w:rsidP="007C543A">
      <w:pPr>
        <w:pStyle w:val="Akapitzlist"/>
        <w:widowControl w:val="0"/>
        <w:tabs>
          <w:tab w:val="left" w:pos="342"/>
        </w:tabs>
        <w:ind w:left="284" w:hanging="284"/>
        <w:jc w:val="both"/>
        <w:rPr>
          <w:rStyle w:val="Teksttreci70"/>
          <w:b w:val="0"/>
          <w:bCs w:val="0"/>
          <w:u w:val="none"/>
        </w:rPr>
      </w:pPr>
      <w:bookmarkStart w:id="4" w:name="_Hlk74040368"/>
      <w:r w:rsidRPr="007C543A">
        <w:rPr>
          <w:rStyle w:val="Teksttreci70"/>
          <w:b w:val="0"/>
          <w:bCs w:val="0"/>
          <w:u w:val="none"/>
        </w:rPr>
        <w:t>a)</w:t>
      </w:r>
      <w:r w:rsidRPr="007C543A">
        <w:rPr>
          <w:rStyle w:val="Teksttreci70"/>
          <w:b w:val="0"/>
          <w:bCs w:val="0"/>
          <w:u w:val="none"/>
        </w:rPr>
        <w:tab/>
        <w:t>udzielanie porad prawnych w formie pisemnej, dokumentowej albo ustnej zarówno przy wykorzystaniu urządzeń służących porozumiewaniu na odległość jak i osobistej w siedzibie Zamawiającego i w miejscach przez niego wskazanych na terenie całego kraju w zależności od potrzeb Zamawiającego,</w:t>
      </w:r>
    </w:p>
    <w:p w14:paraId="253D91BD" w14:textId="40113024" w:rsidR="003E1187" w:rsidRPr="007C543A" w:rsidRDefault="003E1187" w:rsidP="007C543A">
      <w:pPr>
        <w:pStyle w:val="Akapitzlist"/>
        <w:widowControl w:val="0"/>
        <w:tabs>
          <w:tab w:val="left" w:pos="342"/>
        </w:tabs>
        <w:ind w:left="284" w:hanging="284"/>
        <w:jc w:val="both"/>
        <w:rPr>
          <w:rStyle w:val="Teksttreci70"/>
          <w:b w:val="0"/>
          <w:bCs w:val="0"/>
          <w:u w:val="none"/>
        </w:rPr>
      </w:pPr>
      <w:r w:rsidRPr="007C543A">
        <w:rPr>
          <w:rStyle w:val="Teksttreci70"/>
          <w:b w:val="0"/>
          <w:bCs w:val="0"/>
          <w:u w:val="none"/>
        </w:rPr>
        <w:t>b)</w:t>
      </w:r>
      <w:r w:rsidRPr="007C543A">
        <w:rPr>
          <w:rStyle w:val="Teksttreci70"/>
          <w:b w:val="0"/>
          <w:bCs w:val="0"/>
          <w:u w:val="none"/>
        </w:rPr>
        <w:tab/>
        <w:t>sporządzani</w:t>
      </w:r>
      <w:r w:rsidR="004A33AC" w:rsidRPr="007C543A">
        <w:rPr>
          <w:rStyle w:val="Teksttreci70"/>
          <w:b w:val="0"/>
          <w:bCs w:val="0"/>
          <w:u w:val="none"/>
        </w:rPr>
        <w:t>e</w:t>
      </w:r>
      <w:r w:rsidRPr="007C543A">
        <w:rPr>
          <w:rStyle w:val="Teksttreci70"/>
          <w:b w:val="0"/>
          <w:bCs w:val="0"/>
          <w:u w:val="none"/>
        </w:rPr>
        <w:t xml:space="preserve"> opinii prawnych,</w:t>
      </w:r>
    </w:p>
    <w:p w14:paraId="42C23C52" w14:textId="4F40A9D4" w:rsidR="003E1187" w:rsidRPr="007C543A" w:rsidRDefault="003E1187" w:rsidP="007C543A">
      <w:pPr>
        <w:pStyle w:val="Akapitzlist"/>
        <w:widowControl w:val="0"/>
        <w:tabs>
          <w:tab w:val="left" w:pos="342"/>
        </w:tabs>
        <w:ind w:left="284" w:hanging="284"/>
        <w:jc w:val="both"/>
        <w:rPr>
          <w:rStyle w:val="Teksttreci70"/>
          <w:b w:val="0"/>
          <w:bCs w:val="0"/>
          <w:u w:val="none"/>
        </w:rPr>
      </w:pPr>
      <w:r w:rsidRPr="007C543A">
        <w:rPr>
          <w:rStyle w:val="Teksttreci70"/>
          <w:b w:val="0"/>
          <w:bCs w:val="0"/>
          <w:u w:val="none"/>
        </w:rPr>
        <w:t>c)</w:t>
      </w:r>
      <w:r w:rsidRPr="007C543A">
        <w:rPr>
          <w:rStyle w:val="Teksttreci70"/>
          <w:b w:val="0"/>
          <w:bCs w:val="0"/>
          <w:u w:val="none"/>
        </w:rPr>
        <w:tab/>
        <w:t>zastępstw</w:t>
      </w:r>
      <w:r w:rsidR="004A33AC" w:rsidRPr="007C543A">
        <w:rPr>
          <w:rStyle w:val="Teksttreci70"/>
          <w:b w:val="0"/>
          <w:bCs w:val="0"/>
          <w:u w:val="none"/>
        </w:rPr>
        <w:t>o</w:t>
      </w:r>
      <w:r w:rsidRPr="007C543A">
        <w:rPr>
          <w:rStyle w:val="Teksttreci70"/>
          <w:b w:val="0"/>
          <w:bCs w:val="0"/>
          <w:u w:val="none"/>
        </w:rPr>
        <w:t xml:space="preserve"> procesow</w:t>
      </w:r>
      <w:r w:rsidR="004A33AC" w:rsidRPr="007C543A">
        <w:rPr>
          <w:rStyle w:val="Teksttreci70"/>
          <w:b w:val="0"/>
          <w:bCs w:val="0"/>
          <w:u w:val="none"/>
        </w:rPr>
        <w:t>e</w:t>
      </w:r>
      <w:r w:rsidRPr="007C543A">
        <w:rPr>
          <w:rStyle w:val="Teksttreci70"/>
          <w:b w:val="0"/>
          <w:bCs w:val="0"/>
          <w:u w:val="none"/>
        </w:rPr>
        <w:t xml:space="preserve"> Zamawiającego przed sądami powszechnymi, administracyjnymi, Sądem Najwyższym oraz organami administracji publicznej na terenie całego kraju,</w:t>
      </w:r>
    </w:p>
    <w:p w14:paraId="3090DED8" w14:textId="37F2B134" w:rsidR="003E1187" w:rsidRPr="007C543A" w:rsidRDefault="003E1187" w:rsidP="007C543A">
      <w:pPr>
        <w:pStyle w:val="Akapitzlist"/>
        <w:widowControl w:val="0"/>
        <w:tabs>
          <w:tab w:val="left" w:pos="342"/>
        </w:tabs>
        <w:ind w:left="284" w:hanging="284"/>
        <w:jc w:val="both"/>
        <w:rPr>
          <w:rStyle w:val="Teksttreci70"/>
          <w:b w:val="0"/>
          <w:bCs w:val="0"/>
          <w:u w:val="none"/>
        </w:rPr>
      </w:pPr>
      <w:r w:rsidRPr="007C543A">
        <w:rPr>
          <w:rStyle w:val="Teksttreci70"/>
          <w:b w:val="0"/>
          <w:bCs w:val="0"/>
          <w:u w:val="none"/>
        </w:rPr>
        <w:t>d)</w:t>
      </w:r>
      <w:r w:rsidRPr="007C543A">
        <w:rPr>
          <w:rStyle w:val="Teksttreci70"/>
          <w:b w:val="0"/>
          <w:bCs w:val="0"/>
          <w:u w:val="none"/>
        </w:rPr>
        <w:tab/>
        <w:t>koordynacja pomocy prawnej na terytorium Rzeczpospolitej Polskiej,</w:t>
      </w:r>
    </w:p>
    <w:p w14:paraId="40C1E221" w14:textId="69BF4DEF" w:rsidR="003E1187" w:rsidRPr="007C543A" w:rsidRDefault="004A33AC" w:rsidP="007C543A">
      <w:pPr>
        <w:pStyle w:val="Akapitzlist"/>
        <w:widowControl w:val="0"/>
        <w:tabs>
          <w:tab w:val="left" w:pos="342"/>
        </w:tabs>
        <w:ind w:left="284" w:hanging="284"/>
        <w:jc w:val="both"/>
        <w:rPr>
          <w:rStyle w:val="Teksttreci70"/>
          <w:b w:val="0"/>
          <w:bCs w:val="0"/>
          <w:u w:val="none"/>
        </w:rPr>
      </w:pPr>
      <w:r w:rsidRPr="007C543A">
        <w:rPr>
          <w:rStyle w:val="Teksttreci70"/>
          <w:b w:val="0"/>
          <w:bCs w:val="0"/>
          <w:u w:val="none"/>
        </w:rPr>
        <w:t>e</w:t>
      </w:r>
      <w:r w:rsidR="003E1187" w:rsidRPr="007C543A">
        <w:rPr>
          <w:rStyle w:val="Teksttreci70"/>
          <w:b w:val="0"/>
          <w:bCs w:val="0"/>
          <w:u w:val="none"/>
        </w:rPr>
        <w:t>)</w:t>
      </w:r>
      <w:r w:rsidR="003E1187" w:rsidRPr="007C543A">
        <w:rPr>
          <w:rStyle w:val="Teksttreci70"/>
          <w:b w:val="0"/>
          <w:bCs w:val="0"/>
          <w:u w:val="none"/>
        </w:rPr>
        <w:tab/>
        <w:t>udział w procesie legislacyjnym kierownika jednostki, w tym sugerowanie adekwatnych do jego potrzeb rozwiązań zgodnych z przepisami normującymi funkcjonowanie Zamawiającego,</w:t>
      </w:r>
    </w:p>
    <w:bookmarkEnd w:id="4"/>
    <w:p w14:paraId="4F83C28A" w14:textId="121C3549" w:rsidR="00201299" w:rsidRDefault="00201299" w:rsidP="007C543A">
      <w:pPr>
        <w:pStyle w:val="Akapitzlist"/>
        <w:numPr>
          <w:ilvl w:val="0"/>
          <w:numId w:val="18"/>
        </w:numPr>
        <w:ind w:left="284" w:hanging="284"/>
        <w:jc w:val="both"/>
        <w:rPr>
          <w:color w:val="000000" w:themeColor="text1"/>
          <w:sz w:val="22"/>
          <w:szCs w:val="22"/>
          <w:lang w:val="pl-PL"/>
        </w:rPr>
      </w:pPr>
      <w:r w:rsidRPr="00201299">
        <w:rPr>
          <w:color w:val="000000" w:themeColor="text1"/>
          <w:sz w:val="22"/>
          <w:szCs w:val="22"/>
          <w:lang w:val="pl-PL"/>
        </w:rPr>
        <w:t>Wykonawca może w celu potwierdzenia spełniania warunków udziału w postępowaniu w stosownych sytuacjach oraz w odniesieniu do konkretnego zamówienia, lub jego części, polegać na zdolnościach technicznych lub sytuacji finansowej lub ekonomicznej podmiotów udostępniających zasoby, niezależnie od charakteru prawnego łączącego go z nimi stosunków prawnych.</w:t>
      </w:r>
    </w:p>
    <w:p w14:paraId="0CBA6B5F" w14:textId="77777777" w:rsidR="007C543A" w:rsidRPr="00CD46E4" w:rsidRDefault="007C543A" w:rsidP="007C543A">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6B5CBC3" w14:textId="77777777" w:rsidR="007C543A" w:rsidRPr="00CD46E4" w:rsidRDefault="007C543A" w:rsidP="007C543A">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6756F724" w14:textId="77777777" w:rsidR="007C543A" w:rsidRPr="00CD46E4" w:rsidRDefault="007C543A" w:rsidP="007C543A">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0E541139" w14:textId="77777777" w:rsidR="007C543A" w:rsidRPr="00CD46E4" w:rsidRDefault="007C543A" w:rsidP="007C543A">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A2575D3" w14:textId="3AB6C8A7" w:rsidR="007C543A" w:rsidRPr="00CD46E4" w:rsidRDefault="007C543A" w:rsidP="007C543A">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doświadczenia, zrealizuje usługi, których wskazane zdolności dotyczą. </w:t>
      </w:r>
    </w:p>
    <w:p w14:paraId="4140E643" w14:textId="4622ED66" w:rsidR="00DD0636" w:rsidRPr="00CD46E4" w:rsidRDefault="005F3458" w:rsidP="008A7529">
      <w:pPr>
        <w:numPr>
          <w:ilvl w:val="0"/>
          <w:numId w:val="18"/>
        </w:numPr>
        <w:autoSpaceDE w:val="0"/>
        <w:ind w:left="284" w:hanging="284"/>
        <w:jc w:val="both"/>
        <w:rPr>
          <w:color w:val="000000" w:themeColor="text1"/>
          <w:sz w:val="22"/>
          <w:szCs w:val="22"/>
        </w:rPr>
      </w:pPr>
      <w:r w:rsidRPr="00CD46E4">
        <w:rPr>
          <w:color w:val="000000" w:themeColor="text1"/>
          <w:sz w:val="22"/>
          <w:szCs w:val="22"/>
        </w:rPr>
        <w:t xml:space="preserve">Zamawiający ocenia, czy udostępniane Wykonawcy przez podmioty udostępniające zasoby </w:t>
      </w:r>
      <w:r w:rsidR="00305961" w:rsidRPr="00CD46E4">
        <w:rPr>
          <w:color w:val="000000" w:themeColor="text1"/>
          <w:sz w:val="22"/>
          <w:szCs w:val="22"/>
        </w:rPr>
        <w:t xml:space="preserve">zdolności techniczne </w:t>
      </w:r>
      <w:r w:rsidR="00305961">
        <w:rPr>
          <w:color w:val="000000" w:themeColor="text1"/>
          <w:sz w:val="22"/>
          <w:szCs w:val="22"/>
        </w:rPr>
        <w:t xml:space="preserve">lub ich </w:t>
      </w:r>
      <w:r w:rsidR="008A7529" w:rsidRPr="00CD46E4">
        <w:rPr>
          <w:color w:val="000000" w:themeColor="text1"/>
          <w:sz w:val="22"/>
          <w:szCs w:val="22"/>
        </w:rPr>
        <w:t>sytuacj</w:t>
      </w:r>
      <w:r w:rsidR="00305961">
        <w:rPr>
          <w:color w:val="000000" w:themeColor="text1"/>
          <w:sz w:val="22"/>
          <w:szCs w:val="22"/>
        </w:rPr>
        <w:t>a</w:t>
      </w:r>
      <w:r w:rsidRPr="00CD46E4">
        <w:rPr>
          <w:color w:val="000000" w:themeColor="text1"/>
          <w:sz w:val="22"/>
          <w:szCs w:val="22"/>
        </w:rPr>
        <w:t xml:space="preserve"> finansow</w:t>
      </w:r>
      <w:r w:rsidR="00305961">
        <w:rPr>
          <w:color w:val="000000" w:themeColor="text1"/>
          <w:sz w:val="22"/>
          <w:szCs w:val="22"/>
        </w:rPr>
        <w:t>a</w:t>
      </w:r>
      <w:r w:rsidRPr="00CD46E4">
        <w:rPr>
          <w:color w:val="000000" w:themeColor="text1"/>
          <w:sz w:val="22"/>
          <w:szCs w:val="22"/>
        </w:rPr>
        <w:t xml:space="preserve"> lub ekonomiczn</w:t>
      </w:r>
      <w:r w:rsidR="00305961">
        <w:rPr>
          <w:color w:val="000000" w:themeColor="text1"/>
          <w:sz w:val="22"/>
          <w:szCs w:val="22"/>
        </w:rPr>
        <w:t>a</w:t>
      </w:r>
      <w:r w:rsidRPr="00CD46E4">
        <w:rPr>
          <w:color w:val="000000" w:themeColor="text1"/>
          <w:sz w:val="22"/>
          <w:szCs w:val="22"/>
        </w:rPr>
        <w:t>, pozwalają na wykazanie przez Wykonawcę spełniania warunków udziału w postępowaniu, o których mowa w art. 112 ust. 2, a także bada, czy nie zachodzą wobec tego podmiotu podstawy wykluczenia, które zostały przewidziane względem Wykonawcy.</w:t>
      </w:r>
    </w:p>
    <w:p w14:paraId="097B8BEE" w14:textId="17D5A28E" w:rsidR="009A33C3" w:rsidRPr="00CD46E4" w:rsidRDefault="009A33C3" w:rsidP="008269D2">
      <w:pPr>
        <w:pStyle w:val="Akapitzlist"/>
        <w:numPr>
          <w:ilvl w:val="0"/>
          <w:numId w:val="31"/>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8269D2">
      <w:pPr>
        <w:pStyle w:val="Akapitzlist"/>
        <w:numPr>
          <w:ilvl w:val="1"/>
          <w:numId w:val="31"/>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6B35EDD6" w:rsidR="009A33C3" w:rsidRPr="00CD46E4" w:rsidRDefault="00C11CC7" w:rsidP="00481224">
      <w:pPr>
        <w:pStyle w:val="Akapitzlist"/>
        <w:numPr>
          <w:ilvl w:val="2"/>
          <w:numId w:val="31"/>
        </w:numPr>
        <w:suppressAutoHyphens/>
        <w:ind w:left="851" w:hanging="567"/>
        <w:jc w:val="both"/>
        <w:rPr>
          <w:color w:val="000000" w:themeColor="text1"/>
          <w:sz w:val="22"/>
          <w:szCs w:val="22"/>
        </w:rPr>
      </w:pPr>
      <w:r>
        <w:rPr>
          <w:color w:val="000000" w:themeColor="text1"/>
          <w:sz w:val="22"/>
          <w:szCs w:val="22"/>
          <w:lang w:val="pl-PL"/>
        </w:rPr>
        <w:t>W</w:t>
      </w:r>
      <w:r w:rsidR="009A33C3" w:rsidRPr="00CD46E4">
        <w:rPr>
          <w:color w:val="000000" w:themeColor="text1"/>
          <w:sz w:val="22"/>
          <w:szCs w:val="22"/>
        </w:rPr>
        <w:t xml:space="preserve"> przypadku Wykonawców wspólnie ubiegających się o udzielenie zamówienia, zgodnie z art. 58 ust. 2 ustawy </w:t>
      </w:r>
      <w:proofErr w:type="spellStart"/>
      <w:r w:rsidR="009A33C3" w:rsidRPr="00CD46E4">
        <w:rPr>
          <w:color w:val="000000" w:themeColor="text1"/>
          <w:sz w:val="22"/>
          <w:szCs w:val="22"/>
        </w:rPr>
        <w:t>Pzp</w:t>
      </w:r>
      <w:proofErr w:type="spellEnd"/>
      <w:r w:rsidR="009A33C3"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8269D2">
      <w:pPr>
        <w:pStyle w:val="Akapitzlist"/>
        <w:widowControl w:val="0"/>
        <w:numPr>
          <w:ilvl w:val="0"/>
          <w:numId w:val="31"/>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8269D2">
      <w:pPr>
        <w:pStyle w:val="Akapitzlist"/>
        <w:numPr>
          <w:ilvl w:val="1"/>
          <w:numId w:val="31"/>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481224">
      <w:pPr>
        <w:pStyle w:val="Akapitzlist"/>
        <w:numPr>
          <w:ilvl w:val="2"/>
          <w:numId w:val="31"/>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lastRenderedPageBreak/>
        <w:t>Zamawiający nie wymaga, aby Wykonawca składał dokumenty lub oświadczenia o braku podstaw do wykluczenia odnoszące się do podwykonawcy, który nie udostępnił swoich zasobów.</w:t>
      </w:r>
    </w:p>
    <w:p w14:paraId="057FD2E8" w14:textId="26010AC2" w:rsidR="009A33C3"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56E46676" w14:textId="1E624E2F" w:rsidR="009A33C3" w:rsidRPr="00CD46E4" w:rsidRDefault="00DB3CB1" w:rsidP="008269D2">
      <w:pPr>
        <w:pStyle w:val="Akapitzlist"/>
        <w:numPr>
          <w:ilvl w:val="0"/>
          <w:numId w:val="31"/>
        </w:numPr>
        <w:jc w:val="both"/>
        <w:rPr>
          <w:b/>
          <w:bCs/>
          <w:color w:val="000000" w:themeColor="text1"/>
          <w:sz w:val="22"/>
          <w:szCs w:val="22"/>
          <w:lang w:eastAsia="x-none"/>
        </w:rPr>
      </w:pPr>
      <w:bookmarkStart w:id="5" w:name="_Hlk74040632"/>
      <w:r w:rsidRPr="00CD46E4">
        <w:rPr>
          <w:b/>
          <w:bCs/>
          <w:color w:val="000000" w:themeColor="text1"/>
          <w:sz w:val="22"/>
          <w:szCs w:val="22"/>
          <w:lang w:val="pl-PL" w:eastAsia="x-none"/>
        </w:rPr>
        <w:t>Wymóg zatrudnienia na umowę o pracę</w:t>
      </w:r>
    </w:p>
    <w:p w14:paraId="342774A7" w14:textId="05822491" w:rsidR="00BC070B" w:rsidRDefault="00F92785" w:rsidP="00554386">
      <w:pPr>
        <w:ind w:left="567" w:hanging="567"/>
        <w:contextualSpacing/>
        <w:jc w:val="both"/>
        <w:rPr>
          <w:color w:val="000000" w:themeColor="text1"/>
          <w:sz w:val="22"/>
          <w:szCs w:val="22"/>
        </w:rPr>
      </w:pPr>
      <w:bookmarkStart w:id="6" w:name="_Hlk534187457"/>
      <w:r w:rsidRPr="00CD46E4">
        <w:rPr>
          <w:color w:val="000000" w:themeColor="text1"/>
          <w:sz w:val="22"/>
          <w:szCs w:val="22"/>
        </w:rPr>
        <w:t xml:space="preserve">6.1.)  </w:t>
      </w:r>
      <w:bookmarkStart w:id="7" w:name="_Hlk73964084"/>
      <w:r w:rsidRPr="00CD46E4">
        <w:rPr>
          <w:color w:val="000000" w:themeColor="text1"/>
          <w:sz w:val="22"/>
          <w:szCs w:val="22"/>
        </w:rPr>
        <w:t>Na podstawie art. 438</w:t>
      </w:r>
      <w:r w:rsidR="00455D83">
        <w:rPr>
          <w:color w:val="000000" w:themeColor="text1"/>
          <w:sz w:val="22"/>
          <w:szCs w:val="22"/>
        </w:rPr>
        <w:t xml:space="preserve">, w związku z art. 95 ust 1, </w:t>
      </w:r>
      <w:r w:rsidRPr="00CD46E4">
        <w:rPr>
          <w:color w:val="000000" w:themeColor="text1"/>
          <w:sz w:val="22"/>
          <w:szCs w:val="22"/>
        </w:rPr>
        <w:t xml:space="preserve"> ustawy </w:t>
      </w:r>
      <w:proofErr w:type="spellStart"/>
      <w:r w:rsidRPr="00CD46E4">
        <w:rPr>
          <w:color w:val="000000" w:themeColor="text1"/>
          <w:sz w:val="22"/>
          <w:szCs w:val="22"/>
        </w:rPr>
        <w:t>Pzp</w:t>
      </w:r>
      <w:proofErr w:type="spellEnd"/>
      <w:r w:rsidRPr="00CD46E4">
        <w:rPr>
          <w:color w:val="000000" w:themeColor="text1"/>
          <w:sz w:val="22"/>
          <w:szCs w:val="22"/>
        </w:rPr>
        <w:t xml:space="preserve">, Zamawiający </w:t>
      </w:r>
      <w:r w:rsidRPr="00CD46E4">
        <w:rPr>
          <w:color w:val="000000" w:themeColor="text1"/>
          <w:sz w:val="22"/>
          <w:szCs w:val="22"/>
          <w:shd w:val="clear" w:color="auto" w:fill="FFFFFF"/>
        </w:rPr>
        <w:t>wymaga</w:t>
      </w:r>
      <w:r w:rsidR="00BC070B">
        <w:rPr>
          <w:color w:val="000000" w:themeColor="text1"/>
          <w:sz w:val="22"/>
          <w:szCs w:val="22"/>
          <w:shd w:val="clear" w:color="auto" w:fill="FFFFFF"/>
        </w:rPr>
        <w:t>, aby osoby wykonujące wskazane przez Zamawiającego czynności w zakresie zamówienia były zatrudnione na podstawie stosunku pracy, jeżeli wykonywanie tych czynności polega na wykonywaniu pracy w sposób określony w</w:t>
      </w:r>
      <w:r w:rsidRPr="00CD46E4">
        <w:rPr>
          <w:color w:val="000000" w:themeColor="text1"/>
          <w:sz w:val="22"/>
          <w:szCs w:val="22"/>
        </w:rPr>
        <w:t xml:space="preserve"> art. 22 § 1 ustawy z dnia 26 czerwca 1974 r. Kodeks Pracy (tj. Dz. U. z 20</w:t>
      </w:r>
      <w:r w:rsidR="00E60910" w:rsidRPr="00CD46E4">
        <w:rPr>
          <w:color w:val="000000" w:themeColor="text1"/>
          <w:sz w:val="22"/>
          <w:szCs w:val="22"/>
        </w:rPr>
        <w:t>20</w:t>
      </w:r>
      <w:r w:rsidRPr="00CD46E4">
        <w:rPr>
          <w:color w:val="000000" w:themeColor="text1"/>
          <w:sz w:val="22"/>
          <w:szCs w:val="22"/>
        </w:rPr>
        <w:t xml:space="preserve"> r. poz. </w:t>
      </w:r>
      <w:r w:rsidR="00E60910" w:rsidRPr="00CD46E4">
        <w:rPr>
          <w:color w:val="000000" w:themeColor="text1"/>
          <w:sz w:val="22"/>
          <w:szCs w:val="22"/>
        </w:rPr>
        <w:t>1320</w:t>
      </w:r>
      <w:r w:rsidRPr="00CD46E4">
        <w:rPr>
          <w:color w:val="000000" w:themeColor="text1"/>
          <w:sz w:val="22"/>
          <w:szCs w:val="22"/>
        </w:rPr>
        <w:t>).</w:t>
      </w:r>
      <w:r w:rsidR="00BC070B">
        <w:rPr>
          <w:color w:val="000000" w:themeColor="text1"/>
          <w:sz w:val="22"/>
          <w:szCs w:val="22"/>
        </w:rPr>
        <w:t xml:space="preserve"> </w:t>
      </w:r>
    </w:p>
    <w:p w14:paraId="795C53E9" w14:textId="58091987" w:rsidR="00BC070B" w:rsidRDefault="00BC070B" w:rsidP="00554386">
      <w:pPr>
        <w:ind w:left="567" w:hanging="567"/>
        <w:contextualSpacing/>
        <w:jc w:val="both"/>
        <w:rPr>
          <w:color w:val="000000" w:themeColor="text1"/>
          <w:sz w:val="22"/>
          <w:szCs w:val="22"/>
        </w:rPr>
      </w:pPr>
      <w:r>
        <w:rPr>
          <w:color w:val="000000" w:themeColor="text1"/>
          <w:sz w:val="22"/>
          <w:szCs w:val="22"/>
        </w:rPr>
        <w:t>Do czynności, o których mowa w pkt 6.1 Zamawiający zalicza:</w:t>
      </w:r>
    </w:p>
    <w:p w14:paraId="2E599104" w14:textId="305BD5A8" w:rsidR="00201299" w:rsidRPr="00554386" w:rsidRDefault="00201299" w:rsidP="00A7299F">
      <w:pPr>
        <w:pStyle w:val="Akapitzlist"/>
        <w:widowControl w:val="0"/>
        <w:numPr>
          <w:ilvl w:val="0"/>
          <w:numId w:val="44"/>
        </w:numPr>
        <w:tabs>
          <w:tab w:val="left" w:pos="284"/>
        </w:tabs>
        <w:ind w:left="284" w:hanging="284"/>
        <w:jc w:val="both"/>
        <w:rPr>
          <w:rStyle w:val="Teksttreci70"/>
          <w:b w:val="0"/>
          <w:bCs w:val="0"/>
          <w:u w:val="none"/>
        </w:rPr>
      </w:pPr>
      <w:r w:rsidRPr="00554386">
        <w:rPr>
          <w:rStyle w:val="Teksttreci70"/>
          <w:b w:val="0"/>
          <w:bCs w:val="0"/>
          <w:u w:val="none"/>
        </w:rPr>
        <w:t>udzielanie porad prawnych w formie pisemnej, dokumentowej albo ustnej zarówno przy wykorzystaniu urządzeń służących porozumiewaniu na odległość jak i osobistej w siedzibie Zamawiającego i w miejscach przez niego wskazanych na terenie całego kraju w zależności od potrzeb Zamawiającego,</w:t>
      </w:r>
    </w:p>
    <w:p w14:paraId="3D1D131B" w14:textId="08111059" w:rsidR="00201299" w:rsidRPr="00554386" w:rsidRDefault="00201299" w:rsidP="00A7299F">
      <w:pPr>
        <w:pStyle w:val="Akapitzlist"/>
        <w:widowControl w:val="0"/>
        <w:numPr>
          <w:ilvl w:val="0"/>
          <w:numId w:val="44"/>
        </w:numPr>
        <w:tabs>
          <w:tab w:val="left" w:pos="284"/>
        </w:tabs>
        <w:ind w:left="284" w:hanging="284"/>
        <w:jc w:val="both"/>
        <w:rPr>
          <w:rStyle w:val="Teksttreci70"/>
          <w:b w:val="0"/>
          <w:bCs w:val="0"/>
          <w:u w:val="none"/>
        </w:rPr>
      </w:pPr>
      <w:r w:rsidRPr="00554386">
        <w:rPr>
          <w:rStyle w:val="Teksttreci70"/>
          <w:b w:val="0"/>
          <w:bCs w:val="0"/>
          <w:u w:val="none"/>
        </w:rPr>
        <w:t>sporządzanie opinii prawnych,</w:t>
      </w:r>
    </w:p>
    <w:p w14:paraId="1F72C5AE" w14:textId="4BFEA1E1" w:rsidR="00201299" w:rsidRPr="00554386" w:rsidRDefault="00201299" w:rsidP="00A7299F">
      <w:pPr>
        <w:pStyle w:val="Akapitzlist"/>
        <w:widowControl w:val="0"/>
        <w:numPr>
          <w:ilvl w:val="0"/>
          <w:numId w:val="44"/>
        </w:numPr>
        <w:tabs>
          <w:tab w:val="left" w:pos="284"/>
        </w:tabs>
        <w:ind w:left="284" w:hanging="284"/>
        <w:jc w:val="both"/>
        <w:rPr>
          <w:rStyle w:val="Teksttreci70"/>
          <w:b w:val="0"/>
          <w:bCs w:val="0"/>
          <w:u w:val="none"/>
        </w:rPr>
      </w:pPr>
      <w:r w:rsidRPr="00554386">
        <w:rPr>
          <w:rStyle w:val="Teksttreci70"/>
          <w:b w:val="0"/>
          <w:bCs w:val="0"/>
          <w:u w:val="none"/>
        </w:rPr>
        <w:t>zastępstwo procesowe Zamawiającego przed sądami powszechnymi, administracyjnymi, Sądem Najwyższym oraz organami administracji publicznej na terenie całego kraju,</w:t>
      </w:r>
    </w:p>
    <w:p w14:paraId="11167A02" w14:textId="0575B2BB" w:rsidR="00201299" w:rsidRPr="00554386" w:rsidRDefault="00201299" w:rsidP="00A7299F">
      <w:pPr>
        <w:pStyle w:val="Akapitzlist"/>
        <w:widowControl w:val="0"/>
        <w:numPr>
          <w:ilvl w:val="0"/>
          <w:numId w:val="44"/>
        </w:numPr>
        <w:tabs>
          <w:tab w:val="left" w:pos="284"/>
        </w:tabs>
        <w:ind w:left="284" w:hanging="284"/>
        <w:jc w:val="both"/>
        <w:rPr>
          <w:rStyle w:val="Teksttreci70"/>
          <w:b w:val="0"/>
          <w:bCs w:val="0"/>
          <w:u w:val="none"/>
        </w:rPr>
      </w:pPr>
      <w:r w:rsidRPr="00554386">
        <w:rPr>
          <w:rStyle w:val="Teksttreci70"/>
          <w:b w:val="0"/>
          <w:bCs w:val="0"/>
          <w:u w:val="none"/>
        </w:rPr>
        <w:t>koordynacja pomocy prawnej na terytorium Rzeczpospolitej Polskiej,</w:t>
      </w:r>
    </w:p>
    <w:p w14:paraId="26535161" w14:textId="21C9D4FB" w:rsidR="00201299" w:rsidRPr="00554386" w:rsidRDefault="00201299" w:rsidP="00A7299F">
      <w:pPr>
        <w:pStyle w:val="Akapitzlist"/>
        <w:widowControl w:val="0"/>
        <w:numPr>
          <w:ilvl w:val="0"/>
          <w:numId w:val="44"/>
        </w:numPr>
        <w:tabs>
          <w:tab w:val="left" w:pos="284"/>
        </w:tabs>
        <w:ind w:left="284" w:hanging="284"/>
        <w:jc w:val="both"/>
        <w:rPr>
          <w:rStyle w:val="Teksttreci70"/>
          <w:b w:val="0"/>
          <w:bCs w:val="0"/>
          <w:u w:val="none"/>
        </w:rPr>
      </w:pPr>
      <w:r w:rsidRPr="00554386">
        <w:rPr>
          <w:rStyle w:val="Teksttreci70"/>
          <w:b w:val="0"/>
          <w:bCs w:val="0"/>
          <w:u w:val="none"/>
        </w:rPr>
        <w:t>udział w procesie legislacyjnym kierownika jednostki, w tym sugerowanie adekwatnych do jego potrzeb rozwiązań zgodnych z przepisami normującymi funkcjonowanie Zamawiającego,</w:t>
      </w:r>
    </w:p>
    <w:p w14:paraId="7759128D" w14:textId="569407FA" w:rsidR="00F92785" w:rsidRPr="00CD46E4" w:rsidRDefault="00F92785" w:rsidP="00554386">
      <w:pPr>
        <w:ind w:left="567" w:hanging="567"/>
        <w:contextualSpacing/>
        <w:jc w:val="both"/>
        <w:rPr>
          <w:color w:val="000000" w:themeColor="text1"/>
          <w:sz w:val="22"/>
          <w:szCs w:val="22"/>
        </w:rPr>
      </w:pPr>
      <w:r w:rsidRPr="00CD46E4">
        <w:rPr>
          <w:color w:val="000000" w:themeColor="text1"/>
          <w:sz w:val="22"/>
          <w:szCs w:val="22"/>
        </w:rPr>
        <w:t>6.2.)  Wykonawca przy realizacji zamówienia zapewni zatrudnienie ww. osoby na cały okres realizacji zamówienia.</w:t>
      </w:r>
    </w:p>
    <w:p w14:paraId="2F29A476" w14:textId="131A497D" w:rsidR="00F92785" w:rsidRPr="00CD46E4" w:rsidRDefault="00F92785" w:rsidP="00A91930">
      <w:pPr>
        <w:spacing w:before="100" w:beforeAutospacing="1" w:after="100" w:afterAutospacing="1"/>
        <w:ind w:left="567" w:hanging="567"/>
        <w:contextualSpacing/>
        <w:jc w:val="both"/>
        <w:rPr>
          <w:color w:val="000000" w:themeColor="text1"/>
          <w:sz w:val="22"/>
          <w:szCs w:val="22"/>
        </w:rPr>
      </w:pPr>
      <w:r w:rsidRPr="00CD46E4">
        <w:rPr>
          <w:color w:val="000000" w:themeColor="text1"/>
          <w:sz w:val="22"/>
          <w:szCs w:val="22"/>
        </w:rPr>
        <w:t>6.3.)  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6B97095F" w14:textId="36AEDBC3" w:rsidR="00F92785" w:rsidRPr="00AF1EC7" w:rsidRDefault="00F92785" w:rsidP="00EE39BB">
      <w:pPr>
        <w:ind w:left="567" w:hanging="567"/>
        <w:contextualSpacing/>
        <w:jc w:val="both"/>
        <w:rPr>
          <w:color w:val="000000" w:themeColor="text1"/>
          <w:sz w:val="22"/>
          <w:szCs w:val="22"/>
        </w:rPr>
      </w:pPr>
      <w:r w:rsidRPr="00CD46E4">
        <w:rPr>
          <w:color w:val="000000" w:themeColor="text1"/>
          <w:sz w:val="22"/>
          <w:szCs w:val="22"/>
        </w:rPr>
        <w:t xml:space="preserve">6.4.)   Z tytułu niespełnienia przez Wykonawcę wymogu zatrudnienia na podstawie umowy o pracę osoby wykonującej czynności Zamawiający przewiduje sankcję w postaci obowiązku zapłaty przez Wykonawcę kary umownej w wysokości określonej </w:t>
      </w:r>
      <w:r w:rsidRPr="00EE39BB">
        <w:rPr>
          <w:color w:val="000000" w:themeColor="text1"/>
          <w:sz w:val="22"/>
          <w:szCs w:val="22"/>
        </w:rPr>
        <w:t xml:space="preserve">w § 3 ust. </w:t>
      </w:r>
      <w:r w:rsidR="00EE39BB">
        <w:rPr>
          <w:color w:val="000000" w:themeColor="text1"/>
          <w:sz w:val="22"/>
          <w:szCs w:val="22"/>
        </w:rPr>
        <w:t>2</w:t>
      </w:r>
      <w:r w:rsidR="00A62F3B" w:rsidRPr="00EE39BB">
        <w:rPr>
          <w:color w:val="000000" w:themeColor="text1"/>
          <w:sz w:val="22"/>
          <w:szCs w:val="22"/>
        </w:rPr>
        <w:t xml:space="preserve"> </w:t>
      </w:r>
      <w:r w:rsidRPr="00CD46E4">
        <w:rPr>
          <w:color w:val="000000" w:themeColor="text1"/>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t>
      </w:r>
      <w:r w:rsidRPr="00AF1EC7">
        <w:rPr>
          <w:color w:val="000000" w:themeColor="text1"/>
          <w:sz w:val="22"/>
          <w:szCs w:val="22"/>
        </w:rPr>
        <w:t xml:space="preserve">Wykonawcę wymogu zatrudnienia na podstawie umowy o pracę osób wykonujących wskazane w punkcie </w:t>
      </w:r>
      <w:r w:rsidR="002675ED">
        <w:rPr>
          <w:color w:val="000000" w:themeColor="text1"/>
          <w:sz w:val="22"/>
          <w:szCs w:val="22"/>
        </w:rPr>
        <w:t>6.</w:t>
      </w:r>
      <w:r w:rsidRPr="00AF1EC7">
        <w:rPr>
          <w:color w:val="000000" w:themeColor="text1"/>
          <w:sz w:val="22"/>
          <w:szCs w:val="22"/>
        </w:rPr>
        <w:t>1</w:t>
      </w:r>
      <w:r w:rsidR="002675ED">
        <w:rPr>
          <w:color w:val="000000" w:themeColor="text1"/>
          <w:sz w:val="22"/>
          <w:szCs w:val="22"/>
        </w:rPr>
        <w:t>.</w:t>
      </w:r>
      <w:r w:rsidRPr="00AF1EC7">
        <w:rPr>
          <w:color w:val="000000" w:themeColor="text1"/>
          <w:sz w:val="22"/>
          <w:szCs w:val="22"/>
        </w:rPr>
        <w:t>) czynności.</w:t>
      </w:r>
      <w:bookmarkEnd w:id="6"/>
    </w:p>
    <w:bookmarkEnd w:id="5"/>
    <w:bookmarkEnd w:id="7"/>
    <w:p w14:paraId="0F959BED" w14:textId="77777777" w:rsidR="00DB3CB1" w:rsidRPr="001558DD" w:rsidRDefault="00DB3CB1" w:rsidP="00EE39BB">
      <w:pPr>
        <w:autoSpaceDE w:val="0"/>
        <w:jc w:val="both"/>
        <w:rPr>
          <w:sz w:val="22"/>
          <w:szCs w:val="22"/>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lastRenderedPageBreak/>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A91930">
      <w:pPr>
        <w:pStyle w:val="Akapitzlist"/>
        <w:numPr>
          <w:ilvl w:val="0"/>
          <w:numId w:val="27"/>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8" w:name="bookmark122"/>
      <w:bookmarkStart w:id="9" w:name="bookmark123"/>
      <w:bookmarkEnd w:id="8"/>
      <w:bookmarkEnd w:id="9"/>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A91930">
      <w:pPr>
        <w:pStyle w:val="Akapitzlist"/>
        <w:numPr>
          <w:ilvl w:val="0"/>
          <w:numId w:val="27"/>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862B62">
      <w:pPr>
        <w:ind w:left="284" w:hanging="284"/>
        <w:jc w:val="both"/>
        <w:rPr>
          <w:sz w:val="22"/>
          <w:szCs w:val="22"/>
        </w:rPr>
      </w:pPr>
    </w:p>
    <w:p w14:paraId="437333F5" w14:textId="45CC0886" w:rsidR="0048109A" w:rsidRPr="001558DD" w:rsidRDefault="0048109A" w:rsidP="00EE39BB">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481224">
      <w:pPr>
        <w:pStyle w:val="pkt"/>
        <w:numPr>
          <w:ilvl w:val="0"/>
          <w:numId w:val="23"/>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w:t>
      </w:r>
      <w:r w:rsidRPr="001558DD">
        <w:rPr>
          <w:sz w:val="22"/>
          <w:szCs w:val="22"/>
          <w:lang w:bidi="pl-PL"/>
        </w:rPr>
        <w:lastRenderedPageBreak/>
        <w:t xml:space="preserve">(bez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481224">
      <w:pPr>
        <w:pStyle w:val="pkt"/>
        <w:numPr>
          <w:ilvl w:val="0"/>
          <w:numId w:val="23"/>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481224">
      <w:pPr>
        <w:pStyle w:val="pkt"/>
        <w:numPr>
          <w:ilvl w:val="0"/>
          <w:numId w:val="23"/>
        </w:numPr>
        <w:spacing w:before="0" w:after="0"/>
        <w:ind w:left="284" w:hanging="284"/>
        <w:rPr>
          <w:b/>
          <w:color w:val="000000" w:themeColor="text1"/>
          <w:sz w:val="22"/>
          <w:szCs w:val="22"/>
          <w:lang w:bidi="pl-PL"/>
        </w:rPr>
      </w:pPr>
      <w:r w:rsidRPr="00CD46E4">
        <w:rPr>
          <w:b/>
          <w:color w:val="000000" w:themeColor="text1"/>
          <w:sz w:val="22"/>
          <w:szCs w:val="22"/>
          <w:lang w:bidi="pl-PL"/>
        </w:rPr>
        <w:t>Ofertę należy złożyć z wymaganymi załącznikami:</w:t>
      </w:r>
    </w:p>
    <w:p w14:paraId="59605751" w14:textId="1C01CF47" w:rsidR="00BC36E1" w:rsidRPr="00481224" w:rsidRDefault="00BC36E1" w:rsidP="00481224">
      <w:pPr>
        <w:pStyle w:val="pkt"/>
        <w:numPr>
          <w:ilvl w:val="1"/>
          <w:numId w:val="23"/>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020652B5" w14:textId="6CA0F6D0" w:rsidR="00AA5351" w:rsidRPr="00CD46E4" w:rsidRDefault="00FA0B40" w:rsidP="00481224">
      <w:pPr>
        <w:pStyle w:val="pkt"/>
        <w:numPr>
          <w:ilvl w:val="1"/>
          <w:numId w:val="23"/>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4AC1E29C" w:rsidR="00BC36E1" w:rsidRPr="00CD46E4" w:rsidRDefault="00AA5351" w:rsidP="00481224">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EE39BB">
        <w:rPr>
          <w:color w:val="000000" w:themeColor="text1"/>
          <w:sz w:val="22"/>
          <w:szCs w:val="22"/>
          <w:lang w:val="pl-PL" w:bidi="pl-PL"/>
        </w:rPr>
        <w:t xml:space="preserve"> </w:t>
      </w:r>
      <w:r w:rsidRPr="00CD46E4">
        <w:rPr>
          <w:color w:val="000000" w:themeColor="text1"/>
          <w:sz w:val="22"/>
          <w:szCs w:val="22"/>
          <w:lang w:val="pl-PL" w:bidi="pl-PL"/>
        </w:rPr>
        <w:t xml:space="preserve"> </w:t>
      </w:r>
      <w:r w:rsidR="001A044A" w:rsidRPr="00CD46E4">
        <w:rPr>
          <w:color w:val="000000" w:themeColor="text1"/>
          <w:sz w:val="22"/>
          <w:szCs w:val="22"/>
          <w:lang w:val="pl-PL" w:bidi="pl-PL"/>
        </w:rPr>
        <w:t xml:space="preserve"> niepoleganiu wykluczeniu składa każdy z Wykonawców.</w:t>
      </w:r>
    </w:p>
    <w:p w14:paraId="16CDB201" w14:textId="324DA055" w:rsidR="00F97B3B" w:rsidRPr="00EE39BB" w:rsidRDefault="00F97B3B" w:rsidP="005B15D1">
      <w:pPr>
        <w:pStyle w:val="pkt"/>
        <w:numPr>
          <w:ilvl w:val="1"/>
          <w:numId w:val="23"/>
        </w:numPr>
        <w:spacing w:before="0" w:after="0"/>
        <w:ind w:left="284" w:hanging="284"/>
        <w:rPr>
          <w:color w:val="000000" w:themeColor="text1"/>
          <w:sz w:val="22"/>
          <w:szCs w:val="22"/>
          <w:lang w:bidi="pl-PL"/>
        </w:rPr>
      </w:pPr>
      <w:r w:rsidRPr="00EE39BB">
        <w:rPr>
          <w:color w:val="000000" w:themeColor="text1"/>
          <w:sz w:val="22"/>
          <w:szCs w:val="22"/>
          <w:lang w:val="pl-PL" w:bidi="pl-PL"/>
        </w:rPr>
        <w:t xml:space="preserve">Podmiot udostępniający zasoby zobowiązany jest złożyć </w:t>
      </w:r>
      <w:r w:rsidR="00F33C32" w:rsidRPr="00EE39BB">
        <w:rPr>
          <w:color w:val="000000" w:themeColor="text1"/>
          <w:sz w:val="22"/>
          <w:szCs w:val="22"/>
          <w:lang w:val="pl-PL" w:bidi="pl-PL"/>
        </w:rPr>
        <w:t>O</w:t>
      </w:r>
      <w:r w:rsidRPr="00EE39BB">
        <w:rPr>
          <w:color w:val="000000" w:themeColor="text1"/>
          <w:sz w:val="22"/>
          <w:szCs w:val="22"/>
          <w:lang w:val="pl-PL" w:bidi="pl-PL"/>
        </w:rPr>
        <w:t>świadczenie, o którym mowa w</w:t>
      </w:r>
      <w:r w:rsidR="00EE39BB" w:rsidRPr="00EE39BB">
        <w:rPr>
          <w:color w:val="000000" w:themeColor="text1"/>
          <w:sz w:val="22"/>
          <w:szCs w:val="22"/>
          <w:lang w:val="pl-PL" w:bidi="pl-PL"/>
        </w:rPr>
        <w:t xml:space="preserve"> </w:t>
      </w:r>
      <w:r w:rsidR="009664B6" w:rsidRPr="00EE39BB">
        <w:rPr>
          <w:color w:val="000000" w:themeColor="text1"/>
          <w:sz w:val="22"/>
          <w:szCs w:val="22"/>
          <w:lang w:val="pl-PL" w:bidi="pl-PL"/>
        </w:rPr>
        <w:t xml:space="preserve">    </w:t>
      </w:r>
      <w:r w:rsidRPr="00EE39BB">
        <w:rPr>
          <w:color w:val="000000" w:themeColor="text1"/>
          <w:sz w:val="22"/>
          <w:szCs w:val="22"/>
          <w:lang w:val="pl-PL" w:bidi="pl-PL"/>
        </w:rPr>
        <w:t xml:space="preserve"> Rozdz</w:t>
      </w:r>
      <w:r w:rsidR="009664B6" w:rsidRPr="00EE39BB">
        <w:rPr>
          <w:color w:val="000000" w:themeColor="text1"/>
          <w:sz w:val="22"/>
          <w:szCs w:val="22"/>
          <w:lang w:val="pl-PL" w:bidi="pl-PL"/>
        </w:rPr>
        <w:t>iale</w:t>
      </w:r>
      <w:r w:rsidRPr="00EE39BB">
        <w:rPr>
          <w:color w:val="000000" w:themeColor="text1"/>
          <w:sz w:val="22"/>
          <w:szCs w:val="22"/>
          <w:lang w:val="pl-PL" w:bidi="pl-PL"/>
        </w:rPr>
        <w:t xml:space="preserve"> V ust. </w:t>
      </w:r>
      <w:r w:rsidR="008801C0" w:rsidRPr="00EE39BB">
        <w:rPr>
          <w:color w:val="000000" w:themeColor="text1"/>
          <w:sz w:val="22"/>
          <w:szCs w:val="22"/>
          <w:lang w:val="pl-PL" w:bidi="pl-PL"/>
        </w:rPr>
        <w:t>1.1.</w:t>
      </w:r>
      <w:r w:rsidR="00F33C32" w:rsidRPr="00EE39BB">
        <w:rPr>
          <w:color w:val="000000" w:themeColor="text1"/>
          <w:sz w:val="22"/>
          <w:szCs w:val="22"/>
          <w:lang w:val="pl-PL" w:bidi="pl-PL"/>
        </w:rPr>
        <w:t xml:space="preserve"> </w:t>
      </w:r>
      <w:r w:rsidRPr="00EE39BB">
        <w:rPr>
          <w:color w:val="000000" w:themeColor="text1"/>
          <w:sz w:val="22"/>
          <w:szCs w:val="22"/>
          <w:lang w:val="pl-PL" w:bidi="pl-PL"/>
        </w:rPr>
        <w:t xml:space="preserve">zgodnie z </w:t>
      </w:r>
      <w:r w:rsidRPr="00EE39BB">
        <w:rPr>
          <w:b/>
          <w:bCs/>
          <w:i/>
          <w:iCs/>
          <w:color w:val="000000" w:themeColor="text1"/>
          <w:sz w:val="22"/>
          <w:szCs w:val="22"/>
          <w:lang w:val="pl-PL" w:bidi="pl-PL"/>
        </w:rPr>
        <w:t>Załącznikiem Nr 2 do SWZ</w:t>
      </w:r>
      <w:r w:rsidRPr="00EE39BB">
        <w:rPr>
          <w:color w:val="000000" w:themeColor="text1"/>
          <w:sz w:val="22"/>
          <w:szCs w:val="22"/>
          <w:lang w:val="pl-PL" w:bidi="pl-PL"/>
        </w:rPr>
        <w:t>.</w:t>
      </w:r>
    </w:p>
    <w:p w14:paraId="2180289D" w14:textId="3CDAAE28" w:rsidR="0042434A" w:rsidRPr="00CD46E4" w:rsidRDefault="00FA0B40" w:rsidP="00481224">
      <w:pPr>
        <w:pStyle w:val="pkt"/>
        <w:numPr>
          <w:ilvl w:val="1"/>
          <w:numId w:val="23"/>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r w:rsidRPr="00CD46E4">
        <w:rPr>
          <w:color w:val="000000" w:themeColor="text1"/>
          <w:sz w:val="22"/>
          <w:szCs w:val="22"/>
          <w:lang w:bidi="pl-PL"/>
        </w:rPr>
        <w:t xml:space="preserve">eżeli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26892D7" w14:textId="04FAC503" w:rsidR="0042434A" w:rsidRPr="00CD46E4" w:rsidRDefault="00FA0B40" w:rsidP="00481224">
      <w:pPr>
        <w:pStyle w:val="pkt"/>
        <w:numPr>
          <w:ilvl w:val="1"/>
          <w:numId w:val="23"/>
        </w:numPr>
        <w:spacing w:before="0" w:after="0"/>
        <w:ind w:left="284" w:hanging="284"/>
        <w:rPr>
          <w:color w:val="000000" w:themeColor="text1"/>
          <w:sz w:val="22"/>
          <w:szCs w:val="22"/>
          <w:lang w:bidi="pl-PL"/>
        </w:rPr>
      </w:pPr>
      <w:r w:rsidRPr="00CD46E4">
        <w:rPr>
          <w:color w:val="000000" w:themeColor="text1"/>
          <w:sz w:val="22"/>
          <w:szCs w:val="22"/>
          <w:lang w:bidi="pl-PL"/>
        </w:rPr>
        <w:t xml:space="preserve">Wykonawca, który polega na zasobach innych podmiotów składa wraz z ofertą </w:t>
      </w:r>
      <w:r w:rsidR="00EC7D27" w:rsidRPr="00CD46E4">
        <w:rPr>
          <w:color w:val="000000" w:themeColor="text1"/>
          <w:sz w:val="22"/>
          <w:szCs w:val="22"/>
          <w:lang w:val="pl-PL" w:bidi="pl-PL"/>
        </w:rPr>
        <w:t>O</w:t>
      </w:r>
      <w:r w:rsidRPr="00CD46E4">
        <w:rPr>
          <w:color w:val="000000" w:themeColor="text1"/>
          <w:sz w:val="22"/>
          <w:szCs w:val="22"/>
          <w:lang w:bidi="pl-PL"/>
        </w:rPr>
        <w:t>świadczenie</w:t>
      </w:r>
    </w:p>
    <w:p w14:paraId="66C4BC59" w14:textId="623181F3" w:rsidR="0042434A"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podmiotu o udostępnieniu zasobów wskazujące na okoliczności opisane w </w:t>
      </w:r>
      <w:r w:rsidRPr="00CD46E4">
        <w:rPr>
          <w:color w:val="000000" w:themeColor="text1"/>
          <w:sz w:val="22"/>
          <w:szCs w:val="22"/>
          <w:lang w:val="pl-PL" w:bidi="pl-PL"/>
        </w:rPr>
        <w:t>R</w:t>
      </w:r>
      <w:r w:rsidR="00FA0B40" w:rsidRPr="00CD46E4">
        <w:rPr>
          <w:color w:val="000000" w:themeColor="text1"/>
          <w:sz w:val="22"/>
          <w:szCs w:val="22"/>
          <w:lang w:bidi="pl-PL"/>
        </w:rPr>
        <w:t xml:space="preserve">ozdziale V ust. </w:t>
      </w:r>
      <w:r w:rsidR="00EE440A" w:rsidRPr="00CD46E4">
        <w:rPr>
          <w:color w:val="000000" w:themeColor="text1"/>
          <w:sz w:val="22"/>
          <w:szCs w:val="22"/>
          <w:lang w:val="pl-PL" w:bidi="pl-PL"/>
        </w:rPr>
        <w:t>3</w:t>
      </w:r>
    </w:p>
    <w:p w14:paraId="40D75478" w14:textId="49E07F7E" w:rsidR="005E1749" w:rsidRPr="00CD46E4" w:rsidRDefault="0042434A"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481224">
      <w:pPr>
        <w:pStyle w:val="pkt"/>
        <w:numPr>
          <w:ilvl w:val="0"/>
          <w:numId w:val="24"/>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481224">
      <w:pPr>
        <w:pStyle w:val="pkt"/>
        <w:numPr>
          <w:ilvl w:val="0"/>
          <w:numId w:val="24"/>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 xml:space="preserve">Niniejsza SWZ oraz wszystkie dokumenty do niej dołączone mogą być użyte jedynie w celu </w:t>
      </w:r>
      <w:r w:rsidRPr="001558DD">
        <w:rPr>
          <w:rFonts w:eastAsia="Trebuchet MS"/>
          <w:sz w:val="22"/>
          <w:szCs w:val="22"/>
          <w:lang w:bidi="pl-PL"/>
        </w:rPr>
        <w:lastRenderedPageBreak/>
        <w:t>sporządzenia oferty.</w:t>
      </w:r>
    </w:p>
    <w:p w14:paraId="680F4FBE"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8269D2">
      <w:pPr>
        <w:pStyle w:val="Akapitzlist"/>
        <w:keepNext/>
        <w:numPr>
          <w:ilvl w:val="0"/>
          <w:numId w:val="28"/>
        </w:numPr>
        <w:ind w:left="426" w:hanging="426"/>
        <w:jc w:val="both"/>
        <w:rPr>
          <w:b/>
          <w:bCs/>
          <w:sz w:val="22"/>
          <w:szCs w:val="22"/>
        </w:rPr>
      </w:pPr>
      <w:bookmarkStart w:id="10" w:name="bookmark27"/>
      <w:r w:rsidRPr="001558DD">
        <w:rPr>
          <w:b/>
          <w:bCs/>
          <w:sz w:val="22"/>
          <w:szCs w:val="22"/>
        </w:rPr>
        <w:t>Sposób komunikowania się Zamawiającego z Wykonawcami (nie dotyczy składania ofert  i wniosków)</w:t>
      </w:r>
      <w:bookmarkEnd w:id="10"/>
    </w:p>
    <w:p w14:paraId="2D7FBCF2" w14:textId="67BAB75E" w:rsidR="009C6A12" w:rsidRPr="001558DD" w:rsidRDefault="009C6A12" w:rsidP="00481224">
      <w:pPr>
        <w:pStyle w:val="Akapitzlist"/>
        <w:numPr>
          <w:ilvl w:val="0"/>
          <w:numId w:val="29"/>
        </w:numPr>
        <w:ind w:left="284" w:hanging="284"/>
        <w:jc w:val="both"/>
        <w:rPr>
          <w:sz w:val="22"/>
          <w:szCs w:val="22"/>
        </w:rPr>
      </w:pPr>
      <w:bookmarkStart w:id="11" w:name="bookmark28"/>
      <w:bookmarkEnd w:id="11"/>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595B9EFC" w:rsidR="009C6A12" w:rsidRPr="00E717F5" w:rsidRDefault="001E34E5" w:rsidP="00481224">
      <w:pPr>
        <w:pStyle w:val="Akapitzlist"/>
        <w:numPr>
          <w:ilvl w:val="0"/>
          <w:numId w:val="29"/>
        </w:numPr>
        <w:ind w:left="284" w:hanging="284"/>
        <w:jc w:val="both"/>
        <w:rPr>
          <w:color w:val="000000"/>
          <w:sz w:val="22"/>
          <w:szCs w:val="22"/>
        </w:rPr>
      </w:pPr>
      <w:bookmarkStart w:id="12" w:name="bookmark29"/>
      <w:bookmarkEnd w:id="12"/>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EE39BB" w:rsidRPr="000C04F1">
          <w:rPr>
            <w:rStyle w:val="Hipercze"/>
            <w:sz w:val="22"/>
            <w:szCs w:val="22"/>
            <w:lang w:val="pl-PL"/>
          </w:rPr>
          <w:t>m.zakrzewska</w:t>
        </w:r>
        <w:r w:rsidR="00EE39BB" w:rsidRPr="000C04F1">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3" w:name="bookmark30"/>
      <w:bookmarkEnd w:id="13"/>
    </w:p>
    <w:p w14:paraId="6B6C0477" w14:textId="6BF4A57B" w:rsidR="009C6A12" w:rsidRPr="001F0444" w:rsidRDefault="009C6A12" w:rsidP="00481224">
      <w:pPr>
        <w:pStyle w:val="Akapitzlist"/>
        <w:numPr>
          <w:ilvl w:val="0"/>
          <w:numId w:val="29"/>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481224">
      <w:pPr>
        <w:pStyle w:val="Akapitzlist"/>
        <w:numPr>
          <w:ilvl w:val="0"/>
          <w:numId w:val="29"/>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481224">
      <w:pPr>
        <w:pStyle w:val="Akapitzlist"/>
        <w:numPr>
          <w:ilvl w:val="0"/>
          <w:numId w:val="29"/>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44768B5C" w:rsidR="009C6A12" w:rsidRPr="001F0444" w:rsidRDefault="009C6A12" w:rsidP="00481224">
      <w:pPr>
        <w:pStyle w:val="Akapitzlist"/>
        <w:ind w:left="284"/>
        <w:jc w:val="both"/>
        <w:rPr>
          <w:sz w:val="22"/>
          <w:szCs w:val="22"/>
        </w:rPr>
      </w:pPr>
      <w:proofErr w:type="spellStart"/>
      <w:r w:rsidRPr="001F0444">
        <w:rPr>
          <w:sz w:val="22"/>
          <w:szCs w:val="22"/>
        </w:rPr>
        <w:t>emialowe</w:t>
      </w:r>
      <w:proofErr w:type="spellEnd"/>
      <w:r w:rsidRPr="001F0444">
        <w:rPr>
          <w:sz w:val="22"/>
          <w:szCs w:val="22"/>
        </w:rPr>
        <w:t xml:space="preserve"> wskazane w Rozdziale XII SWZ. </w:t>
      </w:r>
    </w:p>
    <w:p w14:paraId="37558D4A" w14:textId="77777777" w:rsidR="009C6A12" w:rsidRPr="001F0444" w:rsidRDefault="009C6A12" w:rsidP="00481224">
      <w:pPr>
        <w:numPr>
          <w:ilvl w:val="0"/>
          <w:numId w:val="29"/>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481224">
      <w:pPr>
        <w:numPr>
          <w:ilvl w:val="0"/>
          <w:numId w:val="29"/>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481224">
      <w:pPr>
        <w:numPr>
          <w:ilvl w:val="0"/>
          <w:numId w:val="29"/>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481224">
      <w:pPr>
        <w:numPr>
          <w:ilvl w:val="0"/>
          <w:numId w:val="29"/>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481224">
      <w:pPr>
        <w:numPr>
          <w:ilvl w:val="0"/>
          <w:numId w:val="29"/>
        </w:numPr>
        <w:ind w:left="284" w:hanging="284"/>
        <w:jc w:val="both"/>
        <w:rPr>
          <w:sz w:val="22"/>
          <w:szCs w:val="22"/>
        </w:rPr>
      </w:pPr>
      <w:r w:rsidRPr="009C6A12">
        <w:rPr>
          <w:sz w:val="22"/>
          <w:szCs w:val="22"/>
        </w:rPr>
        <w:lastRenderedPageBreak/>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481224">
      <w:pPr>
        <w:numPr>
          <w:ilvl w:val="0"/>
          <w:numId w:val="29"/>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481224">
      <w:pPr>
        <w:ind w:left="284" w:hanging="284"/>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4" w:name="_Hlk68249120"/>
      <w:r w:rsidRPr="00D87021">
        <w:rPr>
          <w:bCs/>
          <w:sz w:val="22"/>
          <w:szCs w:val="22"/>
        </w:rPr>
        <w:t>W przedmiotowym postępowaniu wadium nie jest wymagane.</w:t>
      </w:r>
    </w:p>
    <w:bookmarkEnd w:id="14"/>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718D4289" w:rsidR="00FC200C" w:rsidRPr="003870D9" w:rsidRDefault="0095446E" w:rsidP="00F108E1">
      <w:pPr>
        <w:numPr>
          <w:ilvl w:val="0"/>
          <w:numId w:val="4"/>
        </w:numPr>
        <w:ind w:left="284" w:hanging="284"/>
        <w:jc w:val="both"/>
        <w:rPr>
          <w:sz w:val="22"/>
          <w:szCs w:val="22"/>
        </w:rPr>
      </w:pPr>
      <w:r>
        <w:rPr>
          <w:sz w:val="22"/>
          <w:szCs w:val="22"/>
        </w:rPr>
        <w:t>Krystian Liwarski</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C72741">
          <w:rPr>
            <w:rStyle w:val="Hipercze"/>
            <w:sz w:val="22"/>
            <w:szCs w:val="22"/>
          </w:rPr>
          <w:t>k.liwarski@igbmazovia.pl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5E73A4EA"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EE39BB">
        <w:rPr>
          <w:b/>
          <w:bCs/>
          <w:spacing w:val="-5"/>
          <w:sz w:val="22"/>
          <w:szCs w:val="22"/>
        </w:rPr>
        <w:t>21.</w:t>
      </w:r>
      <w:r w:rsidR="008D5E1C">
        <w:rPr>
          <w:b/>
          <w:bCs/>
          <w:spacing w:val="-5"/>
          <w:sz w:val="22"/>
          <w:szCs w:val="22"/>
        </w:rPr>
        <w:t>07.</w:t>
      </w:r>
      <w:r w:rsidR="00733E7A" w:rsidRPr="00EE39BB">
        <w:rPr>
          <w:b/>
          <w:bCs/>
          <w:spacing w:val="-5"/>
          <w:sz w:val="22"/>
          <w:szCs w:val="22"/>
        </w:rPr>
        <w:t>2021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475FFD49"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8D5E1C">
        <w:rPr>
          <w:sz w:val="22"/>
          <w:szCs w:val="22"/>
        </w:rPr>
        <w:t xml:space="preserve">dniu </w:t>
      </w:r>
      <w:r w:rsidR="008D5E1C">
        <w:rPr>
          <w:b/>
          <w:sz w:val="22"/>
          <w:szCs w:val="22"/>
        </w:rPr>
        <w:t>22.06.</w:t>
      </w:r>
      <w:r w:rsidR="00A646F3" w:rsidRPr="008D5E1C">
        <w:rPr>
          <w:b/>
          <w:sz w:val="22"/>
          <w:szCs w:val="22"/>
        </w:rPr>
        <w:t>2021 r</w:t>
      </w:r>
      <w:r w:rsidR="002719B1" w:rsidRPr="008D5E1C">
        <w:rPr>
          <w:b/>
          <w:sz w:val="22"/>
          <w:szCs w:val="22"/>
        </w:rPr>
        <w:t>.</w:t>
      </w:r>
      <w:r w:rsidR="0048109A" w:rsidRPr="008D5E1C">
        <w:rPr>
          <w:sz w:val="22"/>
          <w:szCs w:val="22"/>
        </w:rPr>
        <w:t xml:space="preserve"> </w:t>
      </w:r>
      <w:r w:rsidR="0073051D" w:rsidRPr="008D5E1C">
        <w:rPr>
          <w:sz w:val="22"/>
          <w:szCs w:val="22"/>
        </w:rPr>
        <w:t xml:space="preserve"> o </w:t>
      </w:r>
      <w:r w:rsidR="0048109A" w:rsidRPr="008D5E1C">
        <w:rPr>
          <w:b/>
          <w:sz w:val="22"/>
          <w:szCs w:val="22"/>
        </w:rPr>
        <w:t>godz</w:t>
      </w:r>
      <w:r w:rsidR="0073051D" w:rsidRPr="008D5E1C">
        <w:rPr>
          <w:b/>
          <w:sz w:val="22"/>
          <w:szCs w:val="22"/>
        </w:rPr>
        <w:t>inie</w:t>
      </w:r>
      <w:r w:rsidR="0048109A" w:rsidRPr="008D5E1C">
        <w:rPr>
          <w:sz w:val="22"/>
          <w:szCs w:val="22"/>
        </w:rPr>
        <w:t xml:space="preserve"> </w:t>
      </w:r>
      <w:r w:rsidR="0048109A" w:rsidRPr="008D5E1C">
        <w:rPr>
          <w:b/>
          <w:sz w:val="22"/>
          <w:szCs w:val="22"/>
        </w:rPr>
        <w:t>10.00</w:t>
      </w:r>
      <w:r w:rsidR="0073051D" w:rsidRPr="008D5E1C">
        <w:rPr>
          <w:b/>
          <w:sz w:val="22"/>
          <w:szCs w:val="22"/>
        </w:rPr>
        <w:t>.</w:t>
      </w:r>
      <w:r w:rsidR="0048109A" w:rsidRPr="008D5E1C">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7881A1AF" w:rsidR="00F44F8B" w:rsidRPr="008D5E1C" w:rsidRDefault="00F44F8B" w:rsidP="00481224">
      <w:pPr>
        <w:numPr>
          <w:ilvl w:val="0"/>
          <w:numId w:val="11"/>
        </w:numPr>
        <w:tabs>
          <w:tab w:val="left" w:pos="284"/>
        </w:tabs>
        <w:ind w:left="284" w:hanging="284"/>
        <w:jc w:val="both"/>
        <w:rPr>
          <w:b/>
          <w:bCs/>
          <w:sz w:val="22"/>
          <w:szCs w:val="22"/>
        </w:rPr>
      </w:pPr>
      <w:r w:rsidRPr="008D5E1C">
        <w:rPr>
          <w:sz w:val="22"/>
          <w:szCs w:val="22"/>
        </w:rPr>
        <w:t xml:space="preserve">Otwarcie ofert nastąpi w dniu </w:t>
      </w:r>
      <w:r w:rsidR="008D5E1C">
        <w:rPr>
          <w:b/>
          <w:bCs/>
          <w:sz w:val="22"/>
          <w:szCs w:val="22"/>
        </w:rPr>
        <w:t>22.06.</w:t>
      </w:r>
      <w:r w:rsidR="00A646F3" w:rsidRPr="008D5E1C">
        <w:rPr>
          <w:b/>
          <w:bCs/>
          <w:sz w:val="22"/>
          <w:szCs w:val="22"/>
        </w:rPr>
        <w:t>2021 r.</w:t>
      </w:r>
      <w:r w:rsidRPr="008D5E1C">
        <w:rPr>
          <w:b/>
          <w:bCs/>
          <w:sz w:val="22"/>
          <w:szCs w:val="22"/>
        </w:rPr>
        <w:t xml:space="preserve"> o</w:t>
      </w:r>
      <w:r w:rsidRPr="008D5E1C">
        <w:rPr>
          <w:sz w:val="22"/>
          <w:szCs w:val="22"/>
        </w:rPr>
        <w:t xml:space="preserve"> </w:t>
      </w:r>
      <w:r w:rsidRPr="008D5E1C">
        <w:rPr>
          <w:b/>
          <w:bCs/>
          <w:sz w:val="22"/>
          <w:szCs w:val="22"/>
        </w:rPr>
        <w:t xml:space="preserve">godzinie </w:t>
      </w:r>
      <w:r w:rsidR="0073051D" w:rsidRPr="008D5E1C">
        <w:rPr>
          <w:b/>
          <w:bCs/>
          <w:sz w:val="22"/>
          <w:szCs w:val="22"/>
        </w:rPr>
        <w:t>1</w:t>
      </w:r>
      <w:r w:rsidR="002E101D" w:rsidRPr="008D5E1C">
        <w:rPr>
          <w:b/>
          <w:bCs/>
          <w:sz w:val="22"/>
          <w:szCs w:val="22"/>
        </w:rPr>
        <w:t>0</w:t>
      </w:r>
      <w:r w:rsidR="0073051D" w:rsidRPr="008D5E1C">
        <w:rPr>
          <w:b/>
          <w:bCs/>
          <w:sz w:val="22"/>
          <w:szCs w:val="22"/>
        </w:rPr>
        <w:t>:</w:t>
      </w:r>
      <w:r w:rsidR="002E101D" w:rsidRPr="008D5E1C">
        <w:rPr>
          <w:b/>
          <w:bCs/>
          <w:sz w:val="22"/>
          <w:szCs w:val="22"/>
        </w:rPr>
        <w:t>3</w:t>
      </w:r>
      <w:r w:rsidR="0073051D" w:rsidRPr="008D5E1C">
        <w:rPr>
          <w:b/>
          <w:bCs/>
          <w:sz w:val="22"/>
          <w:szCs w:val="22"/>
        </w:rPr>
        <w:t>0.</w:t>
      </w:r>
    </w:p>
    <w:p w14:paraId="0A53C21B" w14:textId="3E69DF10" w:rsidR="00F44F8B" w:rsidRPr="005611F5" w:rsidRDefault="00F44F8B" w:rsidP="00481224">
      <w:pPr>
        <w:numPr>
          <w:ilvl w:val="0"/>
          <w:numId w:val="11"/>
        </w:numPr>
        <w:tabs>
          <w:tab w:val="left" w:pos="284"/>
        </w:tabs>
        <w:ind w:left="284" w:hanging="284"/>
        <w:jc w:val="both"/>
        <w:rPr>
          <w:sz w:val="22"/>
          <w:szCs w:val="22"/>
        </w:rPr>
      </w:pPr>
      <w:r w:rsidRPr="005611F5">
        <w:rPr>
          <w:sz w:val="22"/>
          <w:szCs w:val="22"/>
        </w:rPr>
        <w:t>Otwarcie ofert jest niejawne.</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lastRenderedPageBreak/>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12F193C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EE39BB">
      <w:pPr>
        <w:numPr>
          <w:ilvl w:val="0"/>
          <w:numId w:val="46"/>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EE39BB">
      <w:pPr>
        <w:numPr>
          <w:ilvl w:val="0"/>
          <w:numId w:val="46"/>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EE39BB">
      <w:pPr>
        <w:numPr>
          <w:ilvl w:val="0"/>
          <w:numId w:val="47"/>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F051A4">
        <w:trPr>
          <w:trHeight w:hRule="exact" w:val="56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37EF1C68"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r w:rsidR="00F051A4">
              <w:rPr>
                <w:color w:val="000000" w:themeColor="text1"/>
                <w:sz w:val="22"/>
                <w:szCs w:val="22"/>
                <w:lang w:eastAsia="en-US"/>
              </w:rPr>
              <w:t xml:space="preserve"> określonego w Rozdz. XVI ust.4 pkt. 2)</w:t>
            </w:r>
          </w:p>
        </w:tc>
      </w:tr>
      <w:tr w:rsidR="00055138" w:rsidRPr="007E175C" w14:paraId="62C408FC"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44254447" w14:textId="628A8144" w:rsidR="00830230" w:rsidRPr="007E175C" w:rsidRDefault="00AE1D7C" w:rsidP="00844927">
            <w:pPr>
              <w:spacing w:line="276" w:lineRule="auto"/>
              <w:rPr>
                <w:color w:val="000000" w:themeColor="text1"/>
                <w:sz w:val="22"/>
                <w:szCs w:val="22"/>
                <w:lang w:eastAsia="en-US"/>
              </w:rPr>
            </w:pPr>
            <w:r>
              <w:rPr>
                <w:color w:val="000000" w:themeColor="text1"/>
                <w:sz w:val="22"/>
                <w:szCs w:val="22"/>
                <w:lang w:eastAsia="en-US"/>
              </w:rPr>
              <w:t>Doświadczenie (D)</w:t>
            </w:r>
          </w:p>
        </w:tc>
        <w:tc>
          <w:tcPr>
            <w:tcW w:w="1701" w:type="dxa"/>
            <w:tcBorders>
              <w:top w:val="single" w:sz="4" w:space="0" w:color="auto"/>
              <w:left w:val="single" w:sz="4" w:space="0" w:color="auto"/>
              <w:bottom w:val="single" w:sz="4" w:space="0" w:color="auto"/>
              <w:right w:val="single" w:sz="4" w:space="0" w:color="auto"/>
            </w:tcBorders>
          </w:tcPr>
          <w:p w14:paraId="64B92977" w14:textId="3A90FFA2" w:rsidR="00830230" w:rsidRPr="007E175C" w:rsidRDefault="00120D20" w:rsidP="00844927">
            <w:pPr>
              <w:spacing w:line="276" w:lineRule="auto"/>
              <w:jc w:val="center"/>
              <w:rPr>
                <w:color w:val="000000" w:themeColor="text1"/>
                <w:sz w:val="22"/>
                <w:szCs w:val="22"/>
                <w:lang w:eastAsia="en-US"/>
              </w:rPr>
            </w:pPr>
            <w:r w:rsidRPr="007E175C">
              <w:rPr>
                <w:color w:val="000000" w:themeColor="text1"/>
                <w:sz w:val="22"/>
                <w:szCs w:val="22"/>
                <w:lang w:eastAsia="en-US"/>
              </w:rPr>
              <w:t>40</w:t>
            </w:r>
          </w:p>
        </w:tc>
        <w:tc>
          <w:tcPr>
            <w:tcW w:w="3941" w:type="dxa"/>
            <w:tcBorders>
              <w:top w:val="single" w:sz="4" w:space="0" w:color="auto"/>
              <w:left w:val="single" w:sz="4" w:space="0" w:color="auto"/>
              <w:bottom w:val="single" w:sz="4" w:space="0" w:color="auto"/>
              <w:right w:val="single" w:sz="4" w:space="0" w:color="auto"/>
            </w:tcBorders>
          </w:tcPr>
          <w:p w14:paraId="2E78939F" w14:textId="409F8809"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E39BB">
              <w:rPr>
                <w:color w:val="000000" w:themeColor="text1"/>
                <w:sz w:val="22"/>
                <w:szCs w:val="22"/>
                <w:lang w:eastAsia="en-US"/>
              </w:rPr>
              <w:t>4</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lastRenderedPageBreak/>
        <w:t>Za najkorzystniejszą Zamawiający uzna ofertę, która uzyska najwyższą liczbę punktów po zsumowaniu za ww. kryteria.</w:t>
      </w:r>
    </w:p>
    <w:p w14:paraId="3DAC2C1A" w14:textId="750F0A69"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 xml:space="preserve"> 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0E03D449" w14:textId="5576B4C9" w:rsidR="0060549B" w:rsidRDefault="0060549B" w:rsidP="00AE1D7C">
      <w:pPr>
        <w:pStyle w:val="Akapitzlist"/>
        <w:numPr>
          <w:ilvl w:val="1"/>
          <w:numId w:val="5"/>
        </w:numPr>
        <w:ind w:left="284" w:hanging="284"/>
        <w:jc w:val="both"/>
        <w:rPr>
          <w:color w:val="000000" w:themeColor="text1"/>
          <w:sz w:val="22"/>
          <w:szCs w:val="22"/>
        </w:rPr>
      </w:pPr>
      <w:r w:rsidRPr="00AE1D7C">
        <w:rPr>
          <w:color w:val="000000" w:themeColor="text1"/>
          <w:sz w:val="22"/>
          <w:szCs w:val="22"/>
          <w:u w:val="single"/>
        </w:rPr>
        <w:t xml:space="preserve">Punkty za kryterium </w:t>
      </w:r>
      <w:r w:rsidR="00AE1D7C" w:rsidRPr="00AE1D7C">
        <w:rPr>
          <w:color w:val="000000" w:themeColor="text1"/>
          <w:sz w:val="22"/>
          <w:szCs w:val="22"/>
          <w:u w:val="single"/>
          <w:lang w:val="pl-PL"/>
        </w:rPr>
        <w:t>Doświadczenie</w:t>
      </w:r>
      <w:r w:rsidRPr="00AE1D7C">
        <w:rPr>
          <w:color w:val="000000" w:themeColor="text1"/>
          <w:sz w:val="22"/>
          <w:szCs w:val="22"/>
          <w:u w:val="single"/>
        </w:rPr>
        <w:t xml:space="preserve"> (</w:t>
      </w:r>
      <w:r w:rsidR="00AE1D7C" w:rsidRPr="00AE1D7C">
        <w:rPr>
          <w:color w:val="000000" w:themeColor="text1"/>
          <w:sz w:val="22"/>
          <w:szCs w:val="22"/>
          <w:u w:val="single"/>
          <w:lang w:val="pl-PL"/>
        </w:rPr>
        <w:t>D</w:t>
      </w:r>
      <w:r w:rsidRPr="00AE1D7C">
        <w:rPr>
          <w:color w:val="000000" w:themeColor="text1"/>
          <w:sz w:val="22"/>
          <w:szCs w:val="22"/>
          <w:u w:val="single"/>
        </w:rPr>
        <w:t xml:space="preserve">) zostaną przyznane na podstawie złożonej przez Wykonawcę w Formularzu Ofertowym </w:t>
      </w:r>
      <w:r w:rsidR="00AE1D7C" w:rsidRPr="00EE39BB">
        <w:rPr>
          <w:sz w:val="22"/>
          <w:szCs w:val="22"/>
          <w:u w:val="single"/>
        </w:rPr>
        <w:t>oraz informacje wskazane w Wykazie osób i usług</w:t>
      </w:r>
      <w:r w:rsidRPr="00AE1D7C">
        <w:rPr>
          <w:color w:val="000000" w:themeColor="text1"/>
          <w:sz w:val="22"/>
          <w:szCs w:val="22"/>
          <w:u w:val="single"/>
        </w:rPr>
        <w:t>, zgodnie z poniższą regułą</w:t>
      </w:r>
      <w:r w:rsidRPr="00AE1D7C">
        <w:rPr>
          <w:color w:val="000000" w:themeColor="text1"/>
          <w:sz w:val="22"/>
          <w:szCs w:val="22"/>
        </w:rPr>
        <w:t>:</w:t>
      </w:r>
    </w:p>
    <w:p w14:paraId="07C9492C" w14:textId="77777777" w:rsidR="00AE1D7C" w:rsidRPr="00AE1D7C" w:rsidRDefault="00AE1D7C" w:rsidP="00AE1D7C">
      <w:pPr>
        <w:tabs>
          <w:tab w:val="left" w:pos="284"/>
        </w:tabs>
        <w:ind w:left="284" w:hanging="284"/>
        <w:jc w:val="both"/>
        <w:rPr>
          <w:sz w:val="22"/>
          <w:szCs w:val="22"/>
        </w:rPr>
      </w:pPr>
      <w:r w:rsidRPr="00AE1D7C">
        <w:rPr>
          <w:sz w:val="22"/>
          <w:szCs w:val="22"/>
        </w:rPr>
        <w:t>Kryterium składa się z trzech (3) pod kryteriów w podziale na:</w:t>
      </w:r>
    </w:p>
    <w:p w14:paraId="5008CF09" w14:textId="77777777" w:rsidR="00AE1D7C" w:rsidRPr="00AE1D7C" w:rsidRDefault="00AE1D7C" w:rsidP="00AE1D7C">
      <w:pPr>
        <w:widowControl w:val="0"/>
        <w:numPr>
          <w:ilvl w:val="0"/>
          <w:numId w:val="41"/>
        </w:numPr>
        <w:tabs>
          <w:tab w:val="left" w:pos="284"/>
          <w:tab w:val="left" w:pos="1246"/>
        </w:tabs>
        <w:ind w:left="284" w:hanging="284"/>
        <w:jc w:val="both"/>
        <w:rPr>
          <w:sz w:val="22"/>
          <w:szCs w:val="22"/>
        </w:rPr>
      </w:pPr>
      <w:r w:rsidRPr="00AE1D7C">
        <w:rPr>
          <w:rFonts w:eastAsiaTheme="minorHAnsi"/>
          <w:sz w:val="22"/>
          <w:szCs w:val="22"/>
        </w:rPr>
        <w:t>Doświadczenie zawodowe* osób przeznaczonych do realizacji zamówienia - waga pod kryterium 20%</w:t>
      </w:r>
      <w:r w:rsidRPr="00AE1D7C">
        <w:rPr>
          <w:sz w:val="22"/>
          <w:szCs w:val="22"/>
        </w:rPr>
        <w:t>;</w:t>
      </w:r>
    </w:p>
    <w:p w14:paraId="7CFB72FE" w14:textId="77777777" w:rsidR="00AE1D7C" w:rsidRPr="00AE1D7C" w:rsidRDefault="00AE1D7C" w:rsidP="00AE1D7C">
      <w:pPr>
        <w:widowControl w:val="0"/>
        <w:numPr>
          <w:ilvl w:val="0"/>
          <w:numId w:val="42"/>
        </w:numPr>
        <w:tabs>
          <w:tab w:val="left" w:pos="284"/>
        </w:tabs>
        <w:ind w:left="284" w:hanging="284"/>
        <w:jc w:val="both"/>
        <w:rPr>
          <w:sz w:val="22"/>
          <w:szCs w:val="22"/>
        </w:rPr>
      </w:pPr>
      <w:r w:rsidRPr="00AE1D7C">
        <w:rPr>
          <w:sz w:val="22"/>
          <w:szCs w:val="22"/>
        </w:rPr>
        <w:t xml:space="preserve">do 5 lat doświadczenia zawodowego - </w:t>
      </w:r>
      <w:r w:rsidRPr="00EE39BB">
        <w:rPr>
          <w:b/>
          <w:bCs/>
          <w:sz w:val="22"/>
          <w:szCs w:val="22"/>
        </w:rPr>
        <w:t>5 pkt</w:t>
      </w:r>
    </w:p>
    <w:p w14:paraId="55777B99" w14:textId="77777777" w:rsidR="00AE1D7C" w:rsidRPr="00AE1D7C" w:rsidRDefault="00AE1D7C" w:rsidP="00AE1D7C">
      <w:pPr>
        <w:widowControl w:val="0"/>
        <w:numPr>
          <w:ilvl w:val="0"/>
          <w:numId w:val="42"/>
        </w:numPr>
        <w:tabs>
          <w:tab w:val="left" w:pos="284"/>
        </w:tabs>
        <w:ind w:left="284" w:hanging="284"/>
        <w:jc w:val="both"/>
        <w:rPr>
          <w:sz w:val="22"/>
          <w:szCs w:val="22"/>
        </w:rPr>
      </w:pPr>
      <w:r w:rsidRPr="00AE1D7C">
        <w:rPr>
          <w:sz w:val="22"/>
          <w:szCs w:val="22"/>
        </w:rPr>
        <w:t xml:space="preserve">od 6 do 9 lat doświadczenia zawodowego - </w:t>
      </w:r>
      <w:r w:rsidRPr="00EE39BB">
        <w:rPr>
          <w:b/>
          <w:bCs/>
          <w:sz w:val="22"/>
          <w:szCs w:val="22"/>
        </w:rPr>
        <w:t>15 pkt</w:t>
      </w:r>
    </w:p>
    <w:p w14:paraId="63CD8A33" w14:textId="77777777" w:rsidR="00AE1D7C" w:rsidRPr="00AE1D7C" w:rsidRDefault="00AE1D7C" w:rsidP="00AE1D7C">
      <w:pPr>
        <w:widowControl w:val="0"/>
        <w:numPr>
          <w:ilvl w:val="0"/>
          <w:numId w:val="42"/>
        </w:numPr>
        <w:tabs>
          <w:tab w:val="left" w:pos="284"/>
        </w:tabs>
        <w:ind w:left="284" w:hanging="284"/>
        <w:jc w:val="both"/>
        <w:rPr>
          <w:sz w:val="22"/>
          <w:szCs w:val="22"/>
        </w:rPr>
      </w:pPr>
      <w:r w:rsidRPr="00AE1D7C">
        <w:rPr>
          <w:sz w:val="22"/>
          <w:szCs w:val="22"/>
        </w:rPr>
        <w:t xml:space="preserve">od 10 lat doświadczenia zawodowego i więcej - </w:t>
      </w:r>
      <w:r w:rsidRPr="00EE39BB">
        <w:rPr>
          <w:b/>
          <w:bCs/>
          <w:sz w:val="22"/>
          <w:szCs w:val="22"/>
        </w:rPr>
        <w:t>20 pkt</w:t>
      </w:r>
    </w:p>
    <w:p w14:paraId="5F3BBCC3" w14:textId="59F64BA8" w:rsidR="00AE1D7C" w:rsidRPr="00AA0E20" w:rsidRDefault="00AE1D7C" w:rsidP="00AE1D7C">
      <w:pPr>
        <w:pStyle w:val="Teksttreci100"/>
        <w:numPr>
          <w:ilvl w:val="0"/>
          <w:numId w:val="40"/>
        </w:numPr>
        <w:shd w:val="clear" w:color="auto" w:fill="auto"/>
        <w:tabs>
          <w:tab w:val="left" w:pos="284"/>
        </w:tabs>
        <w:spacing w:line="240" w:lineRule="auto"/>
        <w:ind w:left="284" w:hanging="284"/>
      </w:pPr>
      <w:r w:rsidRPr="00AA0E20">
        <w:t>doświadczenie zawodowe w tym pod kryterium dotyczy doświadczenia na stanowisku radcy prawnego</w:t>
      </w:r>
      <w:r w:rsidR="00864B4F">
        <w:t>,</w:t>
      </w:r>
      <w:r w:rsidRPr="00AA0E20">
        <w:t xml:space="preserve"> adwokata</w:t>
      </w:r>
      <w:r w:rsidR="00864B4F">
        <w:t xml:space="preserve"> lub </w:t>
      </w:r>
      <w:r w:rsidR="00864B4F" w:rsidRPr="00864B4F">
        <w:t>posiadającą wpis na listę prawników zagranicznych prowadzoną przez ORA lub radę OIRP</w:t>
      </w:r>
      <w:r w:rsidRPr="00AA0E20">
        <w:t xml:space="preserve"> które Wykonawca jest w stanie udokumentować. Zamawiający będzie wymagał przedłożenia odpowiednich dokumentów przed zawarciem umowy.</w:t>
      </w:r>
    </w:p>
    <w:p w14:paraId="11C576CF" w14:textId="77777777" w:rsidR="00AE1D7C" w:rsidRPr="00AE1D7C" w:rsidRDefault="00AE1D7C" w:rsidP="00AE1D7C">
      <w:pPr>
        <w:widowControl w:val="0"/>
        <w:numPr>
          <w:ilvl w:val="0"/>
          <w:numId w:val="41"/>
        </w:numPr>
        <w:shd w:val="clear" w:color="auto" w:fill="FFFFFF"/>
        <w:tabs>
          <w:tab w:val="left" w:pos="1246"/>
        </w:tabs>
        <w:ind w:left="284" w:hanging="284"/>
        <w:jc w:val="both"/>
        <w:rPr>
          <w:b/>
          <w:i/>
          <w:sz w:val="22"/>
          <w:szCs w:val="22"/>
          <w:u w:val="single"/>
        </w:rPr>
      </w:pPr>
      <w:r w:rsidRPr="00AE1D7C">
        <w:rPr>
          <w:rFonts w:eastAsiaTheme="minorHAnsi"/>
          <w:sz w:val="22"/>
          <w:szCs w:val="22"/>
        </w:rPr>
        <w:t>Doświadczenie zawodowe Wykonawcy* w obsłudze jednostek sektora finansów publicznych</w:t>
      </w:r>
      <w:r w:rsidRPr="00AE1D7C">
        <w:rPr>
          <w:sz w:val="22"/>
          <w:szCs w:val="22"/>
        </w:rPr>
        <w:t xml:space="preserve"> </w:t>
      </w:r>
      <w:r w:rsidRPr="00AE1D7C">
        <w:rPr>
          <w:sz w:val="22"/>
          <w:szCs w:val="22"/>
          <w:u w:val="single"/>
        </w:rPr>
        <w:t>będących przywięziennymi zakładami pracy</w:t>
      </w:r>
      <w:r w:rsidRPr="00AE1D7C">
        <w:rPr>
          <w:rFonts w:eastAsiaTheme="minorHAnsi"/>
          <w:sz w:val="22"/>
          <w:szCs w:val="22"/>
        </w:rPr>
        <w:t xml:space="preserve"> - waga pod kryterium </w:t>
      </w:r>
      <w:r w:rsidRPr="00EE39BB">
        <w:rPr>
          <w:rFonts w:eastAsiaTheme="minorHAnsi"/>
          <w:b/>
          <w:bCs/>
          <w:sz w:val="22"/>
          <w:szCs w:val="22"/>
        </w:rPr>
        <w:t>10 %;</w:t>
      </w:r>
    </w:p>
    <w:p w14:paraId="5F6BA13D" w14:textId="77777777" w:rsidR="00AE1D7C" w:rsidRPr="00AE1D7C" w:rsidRDefault="00AE1D7C" w:rsidP="00AE1D7C">
      <w:pPr>
        <w:widowControl w:val="0"/>
        <w:numPr>
          <w:ilvl w:val="0"/>
          <w:numId w:val="42"/>
        </w:numPr>
        <w:tabs>
          <w:tab w:val="left" w:pos="284"/>
        </w:tabs>
        <w:ind w:left="284" w:hanging="284"/>
        <w:jc w:val="both"/>
        <w:rPr>
          <w:sz w:val="22"/>
          <w:szCs w:val="22"/>
        </w:rPr>
      </w:pPr>
      <w:r w:rsidRPr="00AE1D7C">
        <w:rPr>
          <w:sz w:val="22"/>
          <w:szCs w:val="22"/>
        </w:rPr>
        <w:t xml:space="preserve">do 5 lat doświadczenia - </w:t>
      </w:r>
      <w:r w:rsidRPr="00EE39BB">
        <w:rPr>
          <w:b/>
          <w:bCs/>
          <w:sz w:val="22"/>
          <w:szCs w:val="22"/>
        </w:rPr>
        <w:t>5 pkt</w:t>
      </w:r>
    </w:p>
    <w:p w14:paraId="3F158A49" w14:textId="77777777" w:rsidR="00AE1D7C" w:rsidRPr="00AE1D7C" w:rsidRDefault="00AE1D7C" w:rsidP="00AE1D7C">
      <w:pPr>
        <w:widowControl w:val="0"/>
        <w:numPr>
          <w:ilvl w:val="0"/>
          <w:numId w:val="42"/>
        </w:numPr>
        <w:tabs>
          <w:tab w:val="left" w:pos="284"/>
        </w:tabs>
        <w:ind w:left="284" w:hanging="284"/>
        <w:jc w:val="both"/>
        <w:rPr>
          <w:sz w:val="22"/>
          <w:szCs w:val="22"/>
        </w:rPr>
      </w:pPr>
      <w:r w:rsidRPr="00AE1D7C">
        <w:rPr>
          <w:sz w:val="22"/>
          <w:szCs w:val="22"/>
        </w:rPr>
        <w:t xml:space="preserve">od 6 do 10 lat doświadczenia - </w:t>
      </w:r>
      <w:r w:rsidRPr="00EE39BB">
        <w:rPr>
          <w:b/>
          <w:bCs/>
          <w:sz w:val="22"/>
          <w:szCs w:val="22"/>
        </w:rPr>
        <w:t>8 pkt</w:t>
      </w:r>
    </w:p>
    <w:p w14:paraId="3866E64A" w14:textId="77777777" w:rsidR="00AE1D7C" w:rsidRPr="00AE1D7C" w:rsidRDefault="00AE1D7C" w:rsidP="00AE1D7C">
      <w:pPr>
        <w:widowControl w:val="0"/>
        <w:numPr>
          <w:ilvl w:val="0"/>
          <w:numId w:val="42"/>
        </w:numPr>
        <w:tabs>
          <w:tab w:val="left" w:pos="284"/>
        </w:tabs>
        <w:ind w:left="284" w:hanging="284"/>
        <w:jc w:val="both"/>
        <w:rPr>
          <w:sz w:val="22"/>
          <w:szCs w:val="22"/>
        </w:rPr>
      </w:pPr>
      <w:r w:rsidRPr="00AE1D7C">
        <w:rPr>
          <w:sz w:val="22"/>
          <w:szCs w:val="22"/>
        </w:rPr>
        <w:t xml:space="preserve">od 11 lat doświadczenia i więcej – </w:t>
      </w:r>
      <w:r w:rsidRPr="00EE39BB">
        <w:rPr>
          <w:b/>
          <w:bCs/>
          <w:sz w:val="22"/>
          <w:szCs w:val="22"/>
        </w:rPr>
        <w:t>10 pkt</w:t>
      </w:r>
    </w:p>
    <w:p w14:paraId="5E9D8191" w14:textId="77777777" w:rsidR="00AE1D7C" w:rsidRPr="00AE1D7C" w:rsidRDefault="00AE1D7C" w:rsidP="00AE1D7C">
      <w:pPr>
        <w:widowControl w:val="0"/>
        <w:numPr>
          <w:ilvl w:val="0"/>
          <w:numId w:val="41"/>
        </w:numPr>
        <w:shd w:val="clear" w:color="auto" w:fill="FFFFFF"/>
        <w:tabs>
          <w:tab w:val="left" w:pos="1246"/>
        </w:tabs>
        <w:ind w:left="284" w:hanging="284"/>
        <w:jc w:val="both"/>
        <w:rPr>
          <w:b/>
          <w:i/>
          <w:sz w:val="22"/>
          <w:szCs w:val="22"/>
          <w:u w:val="single"/>
        </w:rPr>
      </w:pPr>
      <w:r w:rsidRPr="00AE1D7C">
        <w:rPr>
          <w:rFonts w:eastAsiaTheme="minorHAnsi"/>
          <w:sz w:val="22"/>
          <w:szCs w:val="22"/>
        </w:rPr>
        <w:t xml:space="preserve">Doświadczenie zawodowe* osób przeznaczonych do realizacji przedmiotu umowy (w odniesieniu do ilości lat w obsłudze podmiotów sektora finansów publicznych) - waga pod kryterium </w:t>
      </w:r>
      <w:r w:rsidRPr="00EE39BB">
        <w:rPr>
          <w:rFonts w:eastAsiaTheme="minorHAnsi"/>
          <w:b/>
          <w:bCs/>
          <w:sz w:val="22"/>
          <w:szCs w:val="22"/>
        </w:rPr>
        <w:t>10%;</w:t>
      </w:r>
    </w:p>
    <w:p w14:paraId="5B808BF7" w14:textId="77777777" w:rsidR="00AE1D7C" w:rsidRPr="00AE1D7C" w:rsidRDefault="00AE1D7C" w:rsidP="00AE1D7C">
      <w:pPr>
        <w:widowControl w:val="0"/>
        <w:numPr>
          <w:ilvl w:val="0"/>
          <w:numId w:val="42"/>
        </w:numPr>
        <w:tabs>
          <w:tab w:val="left" w:pos="284"/>
        </w:tabs>
        <w:ind w:left="284" w:hanging="284"/>
        <w:jc w:val="both"/>
        <w:rPr>
          <w:sz w:val="22"/>
          <w:szCs w:val="22"/>
        </w:rPr>
      </w:pPr>
      <w:r w:rsidRPr="00AE1D7C">
        <w:rPr>
          <w:sz w:val="22"/>
          <w:szCs w:val="22"/>
        </w:rPr>
        <w:t xml:space="preserve">do 10 lat doświadczenia - </w:t>
      </w:r>
      <w:r w:rsidRPr="00EE39BB">
        <w:rPr>
          <w:b/>
          <w:bCs/>
          <w:sz w:val="22"/>
          <w:szCs w:val="22"/>
        </w:rPr>
        <w:t>8 pkt</w:t>
      </w:r>
    </w:p>
    <w:p w14:paraId="6D8658F8" w14:textId="3C94CDDC" w:rsidR="00AE1D7C" w:rsidRDefault="00AE1D7C" w:rsidP="00AE1D7C">
      <w:pPr>
        <w:widowControl w:val="0"/>
        <w:numPr>
          <w:ilvl w:val="0"/>
          <w:numId w:val="42"/>
        </w:numPr>
        <w:tabs>
          <w:tab w:val="left" w:pos="284"/>
        </w:tabs>
        <w:ind w:left="284" w:hanging="284"/>
        <w:jc w:val="both"/>
        <w:rPr>
          <w:sz w:val="22"/>
          <w:szCs w:val="22"/>
        </w:rPr>
      </w:pPr>
      <w:r w:rsidRPr="00AE1D7C">
        <w:rPr>
          <w:sz w:val="22"/>
          <w:szCs w:val="22"/>
        </w:rPr>
        <w:t xml:space="preserve">od 11 lat doświadczenia i więcej - </w:t>
      </w:r>
      <w:r w:rsidRPr="00EE39BB">
        <w:rPr>
          <w:b/>
          <w:bCs/>
          <w:sz w:val="22"/>
          <w:szCs w:val="22"/>
        </w:rPr>
        <w:t>10 pkt</w:t>
      </w:r>
    </w:p>
    <w:p w14:paraId="42DA5D24" w14:textId="61000AF2" w:rsidR="001F2A21" w:rsidRPr="007E175C" w:rsidRDefault="001F2A21" w:rsidP="00AE1D7C">
      <w:pPr>
        <w:pStyle w:val="Akapitzlist"/>
        <w:numPr>
          <w:ilvl w:val="1"/>
          <w:numId w:val="5"/>
        </w:numPr>
        <w:ind w:left="284" w:hanging="284"/>
        <w:jc w:val="both"/>
        <w:rPr>
          <w:color w:val="000000" w:themeColor="text1"/>
          <w:sz w:val="22"/>
          <w:szCs w:val="22"/>
        </w:rPr>
      </w:pPr>
      <w:r w:rsidRPr="007E175C">
        <w:rPr>
          <w:color w:val="000000" w:themeColor="text1"/>
          <w:sz w:val="22"/>
          <w:szCs w:val="22"/>
        </w:rPr>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229FABC5" w14:textId="06394F0F" w:rsidR="001F2A21" w:rsidRPr="007E175C" w:rsidRDefault="001F2A21" w:rsidP="001F2A21">
      <w:pPr>
        <w:jc w:val="both"/>
        <w:rPr>
          <w:bCs/>
          <w:color w:val="000000" w:themeColor="text1"/>
          <w:sz w:val="22"/>
          <w:szCs w:val="22"/>
        </w:rPr>
      </w:pPr>
      <w:r w:rsidRPr="007E175C">
        <w:rPr>
          <w:b/>
          <w:color w:val="000000" w:themeColor="text1"/>
          <w:sz w:val="22"/>
          <w:szCs w:val="22"/>
        </w:rPr>
        <w:t xml:space="preserve">O = C + </w:t>
      </w:r>
      <w:r w:rsidR="00AE1D7C">
        <w:rPr>
          <w:b/>
          <w:color w:val="000000" w:themeColor="text1"/>
          <w:sz w:val="22"/>
          <w:szCs w:val="22"/>
        </w:rPr>
        <w:t>D</w:t>
      </w:r>
      <w:r w:rsidRPr="007E175C">
        <w:rPr>
          <w:b/>
          <w:color w:val="000000" w:themeColor="text1"/>
          <w:sz w:val="22"/>
          <w:szCs w:val="22"/>
        </w:rPr>
        <w:t xml:space="preserve"> </w:t>
      </w:r>
      <w:r w:rsidRPr="007E175C">
        <w:rPr>
          <w:bCs/>
          <w:color w:val="000000" w:themeColor="text1"/>
          <w:sz w:val="22"/>
          <w:szCs w:val="22"/>
        </w:rPr>
        <w:t>gdzie:</w:t>
      </w:r>
    </w:p>
    <w:p w14:paraId="628D5F75"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O</w:t>
      </w:r>
      <w:r w:rsidRPr="007E175C">
        <w:rPr>
          <w:rFonts w:eastAsiaTheme="minorEastAsia"/>
          <w:color w:val="000000" w:themeColor="text1"/>
          <w:sz w:val="22"/>
          <w:szCs w:val="22"/>
        </w:rPr>
        <w:t xml:space="preserve"> – łączna ilość punktów oferty ocenianej;</w:t>
      </w:r>
    </w:p>
    <w:p w14:paraId="649402DD"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C</w:t>
      </w:r>
      <w:r w:rsidRPr="007E175C">
        <w:rPr>
          <w:rFonts w:eastAsiaTheme="minorEastAsia"/>
          <w:color w:val="000000" w:themeColor="text1"/>
          <w:sz w:val="22"/>
          <w:szCs w:val="22"/>
        </w:rPr>
        <w:t xml:space="preserve"> – liczba punktów uzyskanych w kryterium „</w:t>
      </w:r>
      <w:r w:rsidRPr="007E175C">
        <w:rPr>
          <w:rFonts w:eastAsiaTheme="minorEastAsia"/>
          <w:b/>
          <w:bCs/>
          <w:color w:val="000000" w:themeColor="text1"/>
          <w:sz w:val="22"/>
          <w:szCs w:val="22"/>
        </w:rPr>
        <w:t>Cena</w:t>
      </w:r>
      <w:r w:rsidRPr="007E175C">
        <w:rPr>
          <w:rFonts w:eastAsiaTheme="minorEastAsia"/>
          <w:color w:val="000000" w:themeColor="text1"/>
          <w:sz w:val="22"/>
          <w:szCs w:val="22"/>
        </w:rPr>
        <w:t>”;</w:t>
      </w:r>
    </w:p>
    <w:p w14:paraId="1D3EBFB0" w14:textId="1062D5CC" w:rsidR="001F2A21" w:rsidRPr="007E175C" w:rsidRDefault="00AE1D7C" w:rsidP="001F2A21">
      <w:pPr>
        <w:jc w:val="both"/>
        <w:rPr>
          <w:rFonts w:eastAsiaTheme="minorEastAsia"/>
          <w:color w:val="000000" w:themeColor="text1"/>
          <w:sz w:val="22"/>
          <w:szCs w:val="22"/>
        </w:rPr>
      </w:pPr>
      <w:r>
        <w:rPr>
          <w:rFonts w:eastAsiaTheme="minorEastAsia"/>
          <w:b/>
          <w:bCs/>
          <w:color w:val="000000" w:themeColor="text1"/>
          <w:sz w:val="22"/>
          <w:szCs w:val="22"/>
        </w:rPr>
        <w:t>D</w:t>
      </w:r>
      <w:r w:rsidR="001F2A21" w:rsidRPr="007E175C">
        <w:rPr>
          <w:rFonts w:eastAsiaTheme="minorEastAsia"/>
          <w:color w:val="000000" w:themeColor="text1"/>
          <w:sz w:val="22"/>
          <w:szCs w:val="22"/>
        </w:rPr>
        <w:t xml:space="preserve"> - liczba punktów uzyskanych w kryterium „</w:t>
      </w:r>
      <w:r>
        <w:rPr>
          <w:b/>
          <w:color w:val="000000" w:themeColor="text1"/>
          <w:sz w:val="22"/>
          <w:szCs w:val="22"/>
        </w:rPr>
        <w:t>Doświadczenie</w:t>
      </w:r>
      <w:r w:rsidR="001F2A21" w:rsidRPr="007E175C">
        <w:rPr>
          <w:rFonts w:eastAsiaTheme="minorEastAsia"/>
          <w:color w:val="000000" w:themeColor="text1"/>
          <w:sz w:val="22"/>
          <w:szCs w:val="22"/>
        </w:rPr>
        <w:t>”;</w:t>
      </w:r>
    </w:p>
    <w:p w14:paraId="3F317BBC" w14:textId="7E981A9A" w:rsidR="0060549B" w:rsidRPr="0095446E" w:rsidRDefault="0060549B" w:rsidP="00D40730">
      <w:pPr>
        <w:pStyle w:val="Akapitzlist"/>
        <w:numPr>
          <w:ilvl w:val="1"/>
          <w:numId w:val="5"/>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67118BB1" w14:textId="01480B38" w:rsidR="002378F3" w:rsidRPr="00AE1D7C" w:rsidRDefault="002378F3" w:rsidP="0095446E">
      <w:pPr>
        <w:pStyle w:val="Akapitzlist"/>
        <w:numPr>
          <w:ilvl w:val="1"/>
          <w:numId w:val="5"/>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0CF00876" w:rsidR="003C14CF"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lastRenderedPageBreak/>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r w:rsidRPr="007E175C">
        <w:rPr>
          <w:color w:val="000000" w:themeColor="text1"/>
          <w:sz w:val="22"/>
          <w:szCs w:val="22"/>
        </w:rPr>
        <w:t xml:space="preserve">ejestru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r w:rsidRPr="007E175C">
        <w:rPr>
          <w:color w:val="000000" w:themeColor="text1"/>
          <w:sz w:val="22"/>
          <w:szCs w:val="22"/>
        </w:rPr>
        <w:t xml:space="preserve">entralnej </w:t>
      </w:r>
      <w:r w:rsidRPr="007E175C">
        <w:rPr>
          <w:color w:val="000000" w:themeColor="text1"/>
          <w:sz w:val="22"/>
          <w:szCs w:val="22"/>
          <w:lang w:val="pl-PL"/>
        </w:rPr>
        <w:t>E</w:t>
      </w:r>
      <w:r w:rsidRPr="007E175C">
        <w:rPr>
          <w:color w:val="000000" w:themeColor="text1"/>
          <w:sz w:val="22"/>
          <w:szCs w:val="22"/>
        </w:rPr>
        <w:t xml:space="preserve">widencji i </w:t>
      </w:r>
      <w:proofErr w:type="spellStart"/>
      <w:r w:rsidRPr="007E175C">
        <w:rPr>
          <w:color w:val="000000" w:themeColor="text1"/>
          <w:sz w:val="22"/>
          <w:szCs w:val="22"/>
          <w:lang w:val="pl-PL"/>
        </w:rPr>
        <w:t>I</w:t>
      </w:r>
      <w:proofErr w:type="spellEnd"/>
      <w:r w:rsidRPr="007E175C">
        <w:rPr>
          <w:color w:val="000000" w:themeColor="text1"/>
          <w:sz w:val="22"/>
          <w:szCs w:val="22"/>
        </w:rPr>
        <w:t xml:space="preserve">nformacji o </w:t>
      </w:r>
      <w:r w:rsidRPr="007E175C">
        <w:rPr>
          <w:color w:val="000000" w:themeColor="text1"/>
          <w:sz w:val="22"/>
          <w:szCs w:val="22"/>
          <w:lang w:val="pl-PL"/>
        </w:rPr>
        <w:t>D</w:t>
      </w:r>
      <w:r w:rsidRPr="007E175C">
        <w:rPr>
          <w:color w:val="000000" w:themeColor="text1"/>
          <w:sz w:val="22"/>
          <w:szCs w:val="22"/>
        </w:rPr>
        <w:t xml:space="preserve">ziałalności </w:t>
      </w:r>
      <w:r w:rsidRPr="007E175C">
        <w:rPr>
          <w:color w:val="000000" w:themeColor="text1"/>
          <w:sz w:val="22"/>
          <w:szCs w:val="22"/>
          <w:lang w:val="pl-PL"/>
        </w:rPr>
        <w:t>G</w:t>
      </w:r>
      <w:r w:rsidRPr="007E175C">
        <w:rPr>
          <w:color w:val="000000" w:themeColor="text1"/>
          <w:sz w:val="22"/>
          <w:szCs w:val="22"/>
        </w:rPr>
        <w:t xml:space="preserve">ospodarczej,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10F053C4" w:rsidR="00A833B5" w:rsidRPr="007E175C"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35862C9F" w14:textId="59DA5C40" w:rsidR="0076639D" w:rsidRPr="008158CC" w:rsidRDefault="00523D47" w:rsidP="00AE1D7C">
      <w:pPr>
        <w:pStyle w:val="Akapitzlist"/>
        <w:numPr>
          <w:ilvl w:val="3"/>
          <w:numId w:val="3"/>
        </w:numPr>
        <w:ind w:left="284" w:hanging="284"/>
        <w:jc w:val="both"/>
        <w:rPr>
          <w:b/>
          <w:bCs/>
          <w:color w:val="000000" w:themeColor="text1"/>
          <w:sz w:val="22"/>
          <w:szCs w:val="22"/>
        </w:rPr>
      </w:pPr>
      <w:bookmarkStart w:id="15" w:name="_Hlk73699159"/>
      <w:bookmarkStart w:id="16" w:name="_Hlk73699226"/>
      <w:r>
        <w:rPr>
          <w:rFonts w:eastAsia="Calibri"/>
          <w:color w:val="000000" w:themeColor="text1"/>
          <w:sz w:val="22"/>
          <w:szCs w:val="22"/>
          <w:lang w:val="pl-PL" w:eastAsia="en-US"/>
        </w:rPr>
        <w:t>P</w:t>
      </w:r>
      <w:r w:rsidR="008D5E1C" w:rsidRPr="007E175C">
        <w:rPr>
          <w:rFonts w:eastAsia="Calibri"/>
          <w:color w:val="000000" w:themeColor="text1"/>
          <w:sz w:val="22"/>
          <w:szCs w:val="22"/>
          <w:lang w:eastAsia="en-US"/>
        </w:rPr>
        <w:t>otwierdzenie</w:t>
      </w:r>
      <w:r w:rsidRPr="007E175C">
        <w:rPr>
          <w:rFonts w:eastAsia="Calibri"/>
          <w:color w:val="000000" w:themeColor="text1"/>
          <w:sz w:val="22"/>
          <w:szCs w:val="22"/>
          <w:lang w:eastAsia="en-US"/>
        </w:rPr>
        <w:t xml:space="preserve"> </w:t>
      </w:r>
      <w:r w:rsidR="0076639D" w:rsidRPr="007E175C">
        <w:rPr>
          <w:rFonts w:eastAsia="Calibri"/>
          <w:color w:val="000000" w:themeColor="text1"/>
          <w:sz w:val="22"/>
          <w:szCs w:val="22"/>
          <w:lang w:eastAsia="en-US"/>
        </w:rPr>
        <w:t xml:space="preserve">spełnienia warunku określonego w rozdziale V ust. </w:t>
      </w:r>
      <w:r w:rsidR="009C0F49" w:rsidRPr="007E175C">
        <w:rPr>
          <w:rFonts w:eastAsia="Calibri"/>
          <w:color w:val="000000" w:themeColor="text1"/>
          <w:sz w:val="22"/>
          <w:szCs w:val="22"/>
          <w:lang w:val="pl-PL" w:eastAsia="en-US"/>
        </w:rPr>
        <w:t>1</w:t>
      </w:r>
      <w:r w:rsidR="0076639D" w:rsidRPr="007E175C">
        <w:rPr>
          <w:rFonts w:eastAsia="Calibri"/>
          <w:color w:val="000000" w:themeColor="text1"/>
          <w:sz w:val="22"/>
          <w:szCs w:val="22"/>
          <w:lang w:eastAsia="en-US"/>
        </w:rPr>
        <w:t xml:space="preserve"> </w:t>
      </w:r>
      <w:r w:rsidR="009C0F49" w:rsidRPr="007E175C">
        <w:rPr>
          <w:rFonts w:eastAsia="Calibri"/>
          <w:color w:val="000000" w:themeColor="text1"/>
          <w:sz w:val="22"/>
          <w:szCs w:val="22"/>
          <w:lang w:val="pl-PL" w:eastAsia="en-US"/>
        </w:rPr>
        <w:t>pkt.</w:t>
      </w:r>
      <w:r w:rsidR="0076639D" w:rsidRPr="007E175C">
        <w:rPr>
          <w:rFonts w:eastAsia="Calibri"/>
          <w:color w:val="000000" w:themeColor="text1"/>
          <w:sz w:val="22"/>
          <w:szCs w:val="22"/>
          <w:lang w:eastAsia="en-US"/>
        </w:rPr>
        <w:t xml:space="preserve"> </w:t>
      </w:r>
      <w:r w:rsidR="009C0F49" w:rsidRPr="007E175C">
        <w:rPr>
          <w:rFonts w:eastAsia="Calibri"/>
          <w:color w:val="000000" w:themeColor="text1"/>
          <w:sz w:val="22"/>
          <w:szCs w:val="22"/>
          <w:lang w:val="pl-PL" w:eastAsia="en-US"/>
        </w:rPr>
        <w:t>4</w:t>
      </w:r>
      <w:r w:rsidR="0076639D" w:rsidRPr="007E175C">
        <w:rPr>
          <w:rFonts w:eastAsia="Calibri"/>
          <w:color w:val="000000" w:themeColor="text1"/>
          <w:sz w:val="22"/>
          <w:szCs w:val="22"/>
          <w:lang w:eastAsia="en-US"/>
        </w:rPr>
        <w:t xml:space="preserve">) </w:t>
      </w:r>
      <w:r w:rsidR="008158CC">
        <w:rPr>
          <w:rFonts w:eastAsia="Calibri"/>
          <w:color w:val="000000" w:themeColor="text1"/>
          <w:sz w:val="22"/>
          <w:szCs w:val="22"/>
          <w:lang w:val="pl-PL" w:eastAsia="en-US"/>
        </w:rPr>
        <w:t xml:space="preserve">litera a) </w:t>
      </w:r>
      <w:r w:rsidR="0076639D" w:rsidRPr="007E175C">
        <w:rPr>
          <w:rFonts w:eastAsia="Calibri"/>
          <w:color w:val="000000" w:themeColor="text1"/>
          <w:sz w:val="22"/>
          <w:szCs w:val="22"/>
          <w:lang w:eastAsia="en-US"/>
        </w:rPr>
        <w:t xml:space="preserve">SWZ poprzez złożenie </w:t>
      </w:r>
      <w:r w:rsidR="0076639D" w:rsidRPr="007E175C">
        <w:rPr>
          <w:color w:val="000000" w:themeColor="text1"/>
          <w:sz w:val="22"/>
          <w:szCs w:val="22"/>
        </w:rPr>
        <w:t xml:space="preserve">wykazu </w:t>
      </w:r>
      <w:r w:rsidR="008158CC">
        <w:rPr>
          <w:color w:val="000000" w:themeColor="text1"/>
          <w:sz w:val="22"/>
          <w:szCs w:val="22"/>
          <w:lang w:val="pl-PL"/>
        </w:rPr>
        <w:t>wykonanych/wykonywanych usług,</w:t>
      </w:r>
      <w:r w:rsidR="0076639D" w:rsidRPr="007E175C">
        <w:rPr>
          <w:color w:val="000000" w:themeColor="text1"/>
          <w:sz w:val="22"/>
          <w:szCs w:val="22"/>
        </w:rPr>
        <w:t xml:space="preserve"> zgodnie z treścią </w:t>
      </w:r>
      <w:r w:rsidR="0076639D" w:rsidRPr="00AE1D7C">
        <w:rPr>
          <w:b/>
          <w:i/>
          <w:iCs/>
          <w:color w:val="000000" w:themeColor="text1"/>
          <w:sz w:val="22"/>
          <w:szCs w:val="22"/>
        </w:rPr>
        <w:t xml:space="preserve">Załącznika Nr </w:t>
      </w:r>
      <w:r w:rsidR="003E1E40" w:rsidRPr="00AE1D7C">
        <w:rPr>
          <w:b/>
          <w:i/>
          <w:iCs/>
          <w:color w:val="000000" w:themeColor="text1"/>
          <w:sz w:val="22"/>
          <w:szCs w:val="22"/>
          <w:lang w:val="pl-PL"/>
        </w:rPr>
        <w:t xml:space="preserve">5 </w:t>
      </w:r>
      <w:r w:rsidR="0076639D" w:rsidRPr="00AE1D7C">
        <w:rPr>
          <w:b/>
          <w:i/>
          <w:iCs/>
          <w:color w:val="000000" w:themeColor="text1"/>
          <w:sz w:val="22"/>
          <w:szCs w:val="22"/>
        </w:rPr>
        <w:t>do SIWZ</w:t>
      </w:r>
      <w:bookmarkEnd w:id="15"/>
      <w:r w:rsidR="0076639D" w:rsidRPr="007E175C">
        <w:rPr>
          <w:color w:val="000000" w:themeColor="text1"/>
          <w:sz w:val="22"/>
          <w:szCs w:val="22"/>
        </w:rPr>
        <w:t xml:space="preserve">; </w:t>
      </w:r>
    </w:p>
    <w:p w14:paraId="0F9792DD" w14:textId="2911D79F" w:rsidR="008158CC" w:rsidRPr="007E175C" w:rsidRDefault="00523D47" w:rsidP="00AE1D7C">
      <w:pPr>
        <w:pStyle w:val="Akapitzlist"/>
        <w:numPr>
          <w:ilvl w:val="3"/>
          <w:numId w:val="3"/>
        </w:numPr>
        <w:ind w:left="284" w:hanging="284"/>
        <w:jc w:val="both"/>
        <w:rPr>
          <w:b/>
          <w:bCs/>
          <w:color w:val="000000" w:themeColor="text1"/>
          <w:sz w:val="22"/>
          <w:szCs w:val="22"/>
        </w:rPr>
      </w:pPr>
      <w:r>
        <w:rPr>
          <w:rFonts w:eastAsia="Calibri"/>
          <w:color w:val="000000" w:themeColor="text1"/>
          <w:sz w:val="22"/>
          <w:szCs w:val="22"/>
          <w:lang w:val="pl-PL" w:eastAsia="en-US"/>
        </w:rPr>
        <w:t>P</w:t>
      </w:r>
      <w:r w:rsidRPr="007E175C">
        <w:rPr>
          <w:rFonts w:eastAsia="Calibri"/>
          <w:color w:val="000000" w:themeColor="text1"/>
          <w:sz w:val="22"/>
          <w:szCs w:val="22"/>
          <w:lang w:eastAsia="en-US"/>
        </w:rPr>
        <w:t xml:space="preserve">otwierdzenie </w:t>
      </w:r>
      <w:r w:rsidR="008158CC" w:rsidRPr="007E175C">
        <w:rPr>
          <w:rFonts w:eastAsia="Calibri"/>
          <w:color w:val="000000" w:themeColor="text1"/>
          <w:sz w:val="22"/>
          <w:szCs w:val="22"/>
          <w:lang w:eastAsia="en-US"/>
        </w:rPr>
        <w:t xml:space="preserve">spełnienia warunku określonego w rozdziale V ust. </w:t>
      </w:r>
      <w:r w:rsidR="008158CC" w:rsidRPr="007E175C">
        <w:rPr>
          <w:rFonts w:eastAsia="Calibri"/>
          <w:color w:val="000000" w:themeColor="text1"/>
          <w:sz w:val="22"/>
          <w:szCs w:val="22"/>
          <w:lang w:val="pl-PL" w:eastAsia="en-US"/>
        </w:rPr>
        <w:t>1</w:t>
      </w:r>
      <w:r w:rsidR="008158CC" w:rsidRPr="007E175C">
        <w:rPr>
          <w:rFonts w:eastAsia="Calibri"/>
          <w:color w:val="000000" w:themeColor="text1"/>
          <w:sz w:val="22"/>
          <w:szCs w:val="22"/>
          <w:lang w:eastAsia="en-US"/>
        </w:rPr>
        <w:t xml:space="preserve"> </w:t>
      </w:r>
      <w:r w:rsidR="008158CC" w:rsidRPr="007E175C">
        <w:rPr>
          <w:rFonts w:eastAsia="Calibri"/>
          <w:color w:val="000000" w:themeColor="text1"/>
          <w:sz w:val="22"/>
          <w:szCs w:val="22"/>
          <w:lang w:val="pl-PL" w:eastAsia="en-US"/>
        </w:rPr>
        <w:t>pkt.</w:t>
      </w:r>
      <w:r w:rsidR="008158CC" w:rsidRPr="007E175C">
        <w:rPr>
          <w:rFonts w:eastAsia="Calibri"/>
          <w:color w:val="000000" w:themeColor="text1"/>
          <w:sz w:val="22"/>
          <w:szCs w:val="22"/>
          <w:lang w:eastAsia="en-US"/>
        </w:rPr>
        <w:t xml:space="preserve"> </w:t>
      </w:r>
      <w:r w:rsidR="008158CC" w:rsidRPr="007E175C">
        <w:rPr>
          <w:rFonts w:eastAsia="Calibri"/>
          <w:color w:val="000000" w:themeColor="text1"/>
          <w:sz w:val="22"/>
          <w:szCs w:val="22"/>
          <w:lang w:val="pl-PL" w:eastAsia="en-US"/>
        </w:rPr>
        <w:t>4</w:t>
      </w:r>
      <w:r w:rsidR="008158CC" w:rsidRPr="007E175C">
        <w:rPr>
          <w:rFonts w:eastAsia="Calibri"/>
          <w:color w:val="000000" w:themeColor="text1"/>
          <w:sz w:val="22"/>
          <w:szCs w:val="22"/>
          <w:lang w:eastAsia="en-US"/>
        </w:rPr>
        <w:t xml:space="preserve">) </w:t>
      </w:r>
      <w:r w:rsidR="008158CC">
        <w:rPr>
          <w:rFonts w:eastAsia="Calibri"/>
          <w:color w:val="000000" w:themeColor="text1"/>
          <w:sz w:val="22"/>
          <w:szCs w:val="22"/>
          <w:lang w:val="pl-PL" w:eastAsia="en-US"/>
        </w:rPr>
        <w:t xml:space="preserve">litera b) </w:t>
      </w:r>
      <w:r w:rsidR="008158CC" w:rsidRPr="007E175C">
        <w:rPr>
          <w:rFonts w:eastAsia="Calibri"/>
          <w:color w:val="000000" w:themeColor="text1"/>
          <w:sz w:val="22"/>
          <w:szCs w:val="22"/>
          <w:lang w:eastAsia="en-US"/>
        </w:rPr>
        <w:t xml:space="preserve">SWZ poprzez złożenie </w:t>
      </w:r>
      <w:r w:rsidR="008158CC" w:rsidRPr="007E175C">
        <w:rPr>
          <w:color w:val="000000" w:themeColor="text1"/>
          <w:sz w:val="22"/>
          <w:szCs w:val="22"/>
        </w:rPr>
        <w:t xml:space="preserve">wykazu </w:t>
      </w:r>
      <w:r w:rsidR="008158CC">
        <w:rPr>
          <w:color w:val="000000" w:themeColor="text1"/>
          <w:sz w:val="22"/>
          <w:szCs w:val="22"/>
          <w:lang w:val="pl-PL"/>
        </w:rPr>
        <w:t>osób zdolnych do wykonania zamówienia,</w:t>
      </w:r>
      <w:r w:rsidR="008158CC" w:rsidRPr="007E175C">
        <w:rPr>
          <w:color w:val="000000" w:themeColor="text1"/>
          <w:sz w:val="22"/>
          <w:szCs w:val="22"/>
        </w:rPr>
        <w:t xml:space="preserve"> zgodnie z treścią </w:t>
      </w:r>
      <w:r w:rsidR="008158CC" w:rsidRPr="00AE1D7C">
        <w:rPr>
          <w:b/>
          <w:i/>
          <w:iCs/>
          <w:color w:val="000000" w:themeColor="text1"/>
          <w:sz w:val="22"/>
          <w:szCs w:val="22"/>
        </w:rPr>
        <w:t xml:space="preserve">Załącznika Nr </w:t>
      </w:r>
      <w:r w:rsidR="008158CC">
        <w:rPr>
          <w:b/>
          <w:i/>
          <w:iCs/>
          <w:color w:val="000000" w:themeColor="text1"/>
          <w:sz w:val="22"/>
          <w:szCs w:val="22"/>
          <w:lang w:val="pl-PL"/>
        </w:rPr>
        <w:t>6</w:t>
      </w:r>
      <w:r w:rsidR="008158CC" w:rsidRPr="00AE1D7C">
        <w:rPr>
          <w:b/>
          <w:i/>
          <w:iCs/>
          <w:color w:val="000000" w:themeColor="text1"/>
          <w:sz w:val="22"/>
          <w:szCs w:val="22"/>
          <w:lang w:val="pl-PL"/>
        </w:rPr>
        <w:t xml:space="preserve"> </w:t>
      </w:r>
      <w:r w:rsidR="008158CC" w:rsidRPr="00AE1D7C">
        <w:rPr>
          <w:b/>
          <w:i/>
          <w:iCs/>
          <w:color w:val="000000" w:themeColor="text1"/>
          <w:sz w:val="22"/>
          <w:szCs w:val="22"/>
        </w:rPr>
        <w:t>do SWZ</w:t>
      </w:r>
    </w:p>
    <w:bookmarkEnd w:id="16"/>
    <w:p w14:paraId="21CD00A5" w14:textId="77777777" w:rsidR="00A833B5" w:rsidRPr="007E175C" w:rsidRDefault="00A833B5" w:rsidP="0048109A">
      <w:pPr>
        <w:ind w:left="567" w:hanging="567"/>
        <w:jc w:val="both"/>
        <w:rPr>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95446E">
      <w:pPr>
        <w:widowControl w:val="0"/>
        <w:numPr>
          <w:ilvl w:val="0"/>
          <w:numId w:val="25"/>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95446E">
      <w:pPr>
        <w:widowControl w:val="0"/>
        <w:numPr>
          <w:ilvl w:val="0"/>
          <w:numId w:val="25"/>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1266F58" w:rsidR="00E8049E" w:rsidRPr="00FC1B59"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519B845E" w14:textId="1E3BF2B9" w:rsidR="006F6C87" w:rsidRDefault="00396871" w:rsidP="002A2D1B">
      <w:pPr>
        <w:tabs>
          <w:tab w:val="left" w:pos="1560"/>
        </w:tabs>
        <w:ind w:left="1701" w:hanging="1701"/>
        <w:rPr>
          <w:sz w:val="22"/>
          <w:szCs w:val="22"/>
        </w:rPr>
      </w:pPr>
      <w:r w:rsidRPr="00FC1B59">
        <w:rPr>
          <w:sz w:val="22"/>
          <w:szCs w:val="22"/>
        </w:rPr>
        <w:lastRenderedPageBreak/>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51E1814C"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639E3005" w14:textId="34461177" w:rsidR="002A2D1B" w:rsidRPr="002A2D1B" w:rsidRDefault="002A2D1B" w:rsidP="002A2D1B">
      <w:pPr>
        <w:tabs>
          <w:tab w:val="left" w:pos="1985"/>
        </w:tabs>
        <w:autoSpaceDE w:val="0"/>
        <w:autoSpaceDN w:val="0"/>
        <w:adjustRightInd w:val="0"/>
        <w:spacing w:line="276" w:lineRule="auto"/>
        <w:ind w:left="1843" w:hanging="1843"/>
        <w:rPr>
          <w:sz w:val="22"/>
          <w:szCs w:val="22"/>
        </w:rPr>
      </w:pPr>
      <w:bookmarkStart w:id="17" w:name="_Hlk10018273"/>
      <w:r w:rsidRPr="002A2D1B">
        <w:rPr>
          <w:sz w:val="22"/>
          <w:szCs w:val="22"/>
        </w:rPr>
        <w:t xml:space="preserve">Załącznik Nr </w:t>
      </w:r>
      <w:r>
        <w:rPr>
          <w:sz w:val="22"/>
          <w:szCs w:val="22"/>
        </w:rPr>
        <w:t>5</w:t>
      </w:r>
      <w:r w:rsidRPr="002A2D1B">
        <w:rPr>
          <w:sz w:val="22"/>
          <w:szCs w:val="22"/>
        </w:rPr>
        <w:t xml:space="preserve">   -  </w:t>
      </w:r>
      <w:r w:rsidR="008158CC">
        <w:rPr>
          <w:sz w:val="22"/>
          <w:szCs w:val="22"/>
        </w:rPr>
        <w:t>Wykaz usług</w:t>
      </w:r>
    </w:p>
    <w:bookmarkEnd w:id="17"/>
    <w:p w14:paraId="47F6DB18" w14:textId="02350707" w:rsidR="002A2D1B" w:rsidRPr="002A2D1B" w:rsidRDefault="002A2D1B" w:rsidP="002A2D1B">
      <w:pPr>
        <w:autoSpaceDE w:val="0"/>
        <w:autoSpaceDN w:val="0"/>
        <w:ind w:right="-11"/>
        <w:jc w:val="both"/>
        <w:rPr>
          <w:sz w:val="22"/>
          <w:szCs w:val="22"/>
        </w:rPr>
      </w:pPr>
      <w:r w:rsidRPr="002A2D1B">
        <w:rPr>
          <w:sz w:val="22"/>
          <w:szCs w:val="22"/>
        </w:rPr>
        <w:t>Załączniki Nr 6</w:t>
      </w:r>
      <w:r w:rsidR="008158CC">
        <w:rPr>
          <w:sz w:val="22"/>
          <w:szCs w:val="22"/>
        </w:rPr>
        <w:t xml:space="preserve">  </w:t>
      </w:r>
      <w:r w:rsidRPr="002A2D1B">
        <w:rPr>
          <w:sz w:val="22"/>
          <w:szCs w:val="22"/>
        </w:rPr>
        <w:t xml:space="preserve">-  </w:t>
      </w:r>
      <w:r w:rsidR="008158CC">
        <w:rPr>
          <w:sz w:val="22"/>
          <w:szCs w:val="22"/>
        </w:rPr>
        <w:t>Wykaz osób zdolnych do wykonania zamówienia</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75B5489" w:rsidR="00C03557" w:rsidRDefault="00C03557" w:rsidP="0048109A">
      <w:pPr>
        <w:jc w:val="both"/>
        <w:rPr>
          <w:sz w:val="22"/>
          <w:szCs w:val="22"/>
        </w:rPr>
      </w:pPr>
    </w:p>
    <w:p w14:paraId="15C6E012" w14:textId="098EC3EC" w:rsidR="008158CC" w:rsidRDefault="008158CC" w:rsidP="0048109A">
      <w:pPr>
        <w:jc w:val="both"/>
        <w:rPr>
          <w:sz w:val="22"/>
          <w:szCs w:val="22"/>
        </w:rPr>
      </w:pPr>
    </w:p>
    <w:p w14:paraId="44FEDCBF" w14:textId="00676515" w:rsidR="008158CC" w:rsidRDefault="008158CC" w:rsidP="0048109A">
      <w:pPr>
        <w:jc w:val="both"/>
        <w:rPr>
          <w:sz w:val="22"/>
          <w:szCs w:val="22"/>
        </w:rPr>
      </w:pPr>
    </w:p>
    <w:p w14:paraId="199D7401" w14:textId="487805A2" w:rsidR="008158CC" w:rsidRDefault="008158CC" w:rsidP="0048109A">
      <w:pPr>
        <w:jc w:val="both"/>
        <w:rPr>
          <w:sz w:val="22"/>
          <w:szCs w:val="22"/>
        </w:rPr>
      </w:pPr>
    </w:p>
    <w:p w14:paraId="3F7CF3B2" w14:textId="379DC988" w:rsidR="008158CC" w:rsidRDefault="008158CC" w:rsidP="0048109A">
      <w:pPr>
        <w:jc w:val="both"/>
        <w:rPr>
          <w:sz w:val="22"/>
          <w:szCs w:val="22"/>
        </w:rPr>
      </w:pPr>
    </w:p>
    <w:p w14:paraId="3B494664" w14:textId="051E37F5" w:rsidR="008158CC" w:rsidRDefault="008158CC" w:rsidP="0048109A">
      <w:pPr>
        <w:jc w:val="both"/>
        <w:rPr>
          <w:sz w:val="22"/>
          <w:szCs w:val="22"/>
        </w:rPr>
      </w:pPr>
    </w:p>
    <w:p w14:paraId="73556C5F" w14:textId="2F2B6575" w:rsidR="008158CC" w:rsidRDefault="008158CC" w:rsidP="0048109A">
      <w:pPr>
        <w:jc w:val="both"/>
        <w:rPr>
          <w:sz w:val="22"/>
          <w:szCs w:val="22"/>
        </w:rPr>
      </w:pPr>
    </w:p>
    <w:p w14:paraId="2EE0178A" w14:textId="65F3E165" w:rsidR="008158CC" w:rsidRDefault="008158CC" w:rsidP="0048109A">
      <w:pPr>
        <w:jc w:val="both"/>
        <w:rPr>
          <w:sz w:val="22"/>
          <w:szCs w:val="22"/>
        </w:rPr>
      </w:pPr>
    </w:p>
    <w:p w14:paraId="581ADED8" w14:textId="19E3E7AD" w:rsidR="008158CC" w:rsidRDefault="008158CC" w:rsidP="0048109A">
      <w:pPr>
        <w:jc w:val="both"/>
        <w:rPr>
          <w:sz w:val="22"/>
          <w:szCs w:val="22"/>
        </w:rPr>
      </w:pPr>
    </w:p>
    <w:p w14:paraId="573B9E34" w14:textId="2531203C" w:rsidR="008158CC" w:rsidRDefault="008158CC" w:rsidP="0048109A">
      <w:pPr>
        <w:jc w:val="both"/>
        <w:rPr>
          <w:sz w:val="22"/>
          <w:szCs w:val="22"/>
        </w:rPr>
      </w:pPr>
    </w:p>
    <w:p w14:paraId="68AE747D" w14:textId="07B7BF52" w:rsidR="008158CC" w:rsidRDefault="008158CC" w:rsidP="0048109A">
      <w:pPr>
        <w:jc w:val="both"/>
        <w:rPr>
          <w:sz w:val="22"/>
          <w:szCs w:val="22"/>
        </w:rPr>
      </w:pPr>
    </w:p>
    <w:p w14:paraId="2F337373" w14:textId="7429BC8D" w:rsidR="008158CC" w:rsidRDefault="008158CC" w:rsidP="0048109A">
      <w:pPr>
        <w:jc w:val="both"/>
        <w:rPr>
          <w:sz w:val="22"/>
          <w:szCs w:val="22"/>
        </w:rPr>
      </w:pPr>
    </w:p>
    <w:p w14:paraId="00336BDB" w14:textId="4FBD6322" w:rsidR="0095446E" w:rsidRDefault="0095446E" w:rsidP="0048109A">
      <w:pPr>
        <w:jc w:val="both"/>
        <w:rPr>
          <w:sz w:val="22"/>
          <w:szCs w:val="22"/>
        </w:rPr>
      </w:pPr>
    </w:p>
    <w:p w14:paraId="2F91007F" w14:textId="68CCD4A3" w:rsidR="0095446E" w:rsidRDefault="0095446E" w:rsidP="0048109A">
      <w:pPr>
        <w:jc w:val="both"/>
        <w:rPr>
          <w:sz w:val="22"/>
          <w:szCs w:val="22"/>
        </w:rPr>
      </w:pPr>
    </w:p>
    <w:p w14:paraId="15065C84" w14:textId="3017EBA0" w:rsidR="0095446E" w:rsidRDefault="0095446E" w:rsidP="0048109A">
      <w:pPr>
        <w:jc w:val="both"/>
        <w:rPr>
          <w:sz w:val="22"/>
          <w:szCs w:val="22"/>
        </w:rPr>
      </w:pPr>
    </w:p>
    <w:p w14:paraId="20B73165" w14:textId="2EEEA21F" w:rsidR="0095446E" w:rsidRDefault="0095446E" w:rsidP="0048109A">
      <w:pPr>
        <w:jc w:val="both"/>
        <w:rPr>
          <w:sz w:val="22"/>
          <w:szCs w:val="22"/>
        </w:rPr>
      </w:pPr>
    </w:p>
    <w:p w14:paraId="13CE3C1B" w14:textId="69E49E2A" w:rsidR="0095446E" w:rsidRDefault="0095446E" w:rsidP="0048109A">
      <w:pPr>
        <w:jc w:val="both"/>
        <w:rPr>
          <w:sz w:val="22"/>
          <w:szCs w:val="22"/>
        </w:rPr>
      </w:pPr>
    </w:p>
    <w:p w14:paraId="0294A09B" w14:textId="1AE20AA4" w:rsidR="0095446E" w:rsidRDefault="0095446E" w:rsidP="0048109A">
      <w:pPr>
        <w:jc w:val="both"/>
        <w:rPr>
          <w:sz w:val="22"/>
          <w:szCs w:val="22"/>
        </w:rPr>
      </w:pPr>
    </w:p>
    <w:p w14:paraId="6CBEEF1F" w14:textId="73E87C48" w:rsidR="0095446E" w:rsidRDefault="0095446E" w:rsidP="0048109A">
      <w:pPr>
        <w:jc w:val="both"/>
        <w:rPr>
          <w:sz w:val="22"/>
          <w:szCs w:val="22"/>
        </w:rPr>
      </w:pPr>
    </w:p>
    <w:p w14:paraId="38F4D875" w14:textId="2420D58D" w:rsidR="0095446E" w:rsidRDefault="0095446E" w:rsidP="0048109A">
      <w:pPr>
        <w:jc w:val="both"/>
        <w:rPr>
          <w:sz w:val="22"/>
          <w:szCs w:val="22"/>
        </w:rPr>
      </w:pPr>
    </w:p>
    <w:p w14:paraId="1AAD3BEC" w14:textId="02E07AF8" w:rsidR="0095446E" w:rsidRDefault="0095446E" w:rsidP="0048109A">
      <w:pPr>
        <w:jc w:val="both"/>
        <w:rPr>
          <w:sz w:val="22"/>
          <w:szCs w:val="22"/>
        </w:rPr>
      </w:pPr>
    </w:p>
    <w:p w14:paraId="78DA3257" w14:textId="65CA20ED" w:rsidR="0095446E" w:rsidRDefault="0095446E" w:rsidP="0048109A">
      <w:pPr>
        <w:jc w:val="both"/>
        <w:rPr>
          <w:sz w:val="22"/>
          <w:szCs w:val="22"/>
        </w:rPr>
      </w:pPr>
    </w:p>
    <w:p w14:paraId="165E1578" w14:textId="326A4941" w:rsidR="0095446E" w:rsidRDefault="0095446E" w:rsidP="0048109A">
      <w:pPr>
        <w:jc w:val="both"/>
        <w:rPr>
          <w:sz w:val="22"/>
          <w:szCs w:val="22"/>
        </w:rPr>
      </w:pPr>
    </w:p>
    <w:p w14:paraId="3288FFFB" w14:textId="4CD110F5" w:rsidR="0095446E" w:rsidRDefault="0095446E" w:rsidP="0048109A">
      <w:pPr>
        <w:jc w:val="both"/>
        <w:rPr>
          <w:sz w:val="22"/>
          <w:szCs w:val="22"/>
        </w:rPr>
      </w:pPr>
    </w:p>
    <w:p w14:paraId="0B845981" w14:textId="6F6A5CD0" w:rsidR="0095446E" w:rsidRDefault="0095446E" w:rsidP="0048109A">
      <w:pPr>
        <w:jc w:val="both"/>
        <w:rPr>
          <w:sz w:val="22"/>
          <w:szCs w:val="22"/>
        </w:rPr>
      </w:pPr>
    </w:p>
    <w:p w14:paraId="5E77852E" w14:textId="2A3D2C06" w:rsidR="0095446E" w:rsidRDefault="0095446E" w:rsidP="0048109A">
      <w:pPr>
        <w:jc w:val="both"/>
        <w:rPr>
          <w:sz w:val="22"/>
          <w:szCs w:val="22"/>
        </w:rPr>
      </w:pPr>
    </w:p>
    <w:p w14:paraId="07CEB4C1" w14:textId="1FF90A09" w:rsidR="0095446E" w:rsidRDefault="0095446E" w:rsidP="0048109A">
      <w:pPr>
        <w:jc w:val="both"/>
        <w:rPr>
          <w:sz w:val="22"/>
          <w:szCs w:val="22"/>
        </w:rPr>
      </w:pPr>
    </w:p>
    <w:p w14:paraId="3002BE68" w14:textId="744F6C07" w:rsidR="0095446E" w:rsidRDefault="0095446E" w:rsidP="0048109A">
      <w:pPr>
        <w:jc w:val="both"/>
        <w:rPr>
          <w:sz w:val="22"/>
          <w:szCs w:val="22"/>
        </w:rPr>
      </w:pPr>
    </w:p>
    <w:p w14:paraId="25F036FD" w14:textId="0B7A57DD" w:rsidR="0095446E" w:rsidRDefault="0095446E" w:rsidP="0048109A">
      <w:pPr>
        <w:jc w:val="both"/>
        <w:rPr>
          <w:sz w:val="22"/>
          <w:szCs w:val="22"/>
        </w:rPr>
      </w:pPr>
    </w:p>
    <w:p w14:paraId="6F89657E" w14:textId="0507730F" w:rsidR="0095446E" w:rsidRDefault="0095446E" w:rsidP="0048109A">
      <w:pPr>
        <w:jc w:val="both"/>
        <w:rPr>
          <w:sz w:val="22"/>
          <w:szCs w:val="22"/>
        </w:rPr>
      </w:pPr>
    </w:p>
    <w:p w14:paraId="09D5C9AA" w14:textId="69A62F9C" w:rsidR="0095446E" w:rsidRDefault="0095446E" w:rsidP="0048109A">
      <w:pPr>
        <w:jc w:val="both"/>
        <w:rPr>
          <w:sz w:val="22"/>
          <w:szCs w:val="22"/>
        </w:rPr>
      </w:pPr>
    </w:p>
    <w:p w14:paraId="277D5DFF" w14:textId="0F8BCFD0" w:rsidR="0095446E" w:rsidRDefault="0095446E" w:rsidP="0048109A">
      <w:pPr>
        <w:jc w:val="both"/>
        <w:rPr>
          <w:sz w:val="22"/>
          <w:szCs w:val="22"/>
        </w:rPr>
      </w:pPr>
    </w:p>
    <w:p w14:paraId="01B01FAE" w14:textId="5CBC03C4" w:rsidR="0095446E" w:rsidRDefault="0095446E" w:rsidP="0048109A">
      <w:pPr>
        <w:jc w:val="both"/>
        <w:rPr>
          <w:sz w:val="22"/>
          <w:szCs w:val="22"/>
        </w:rPr>
      </w:pPr>
    </w:p>
    <w:p w14:paraId="33E960D4" w14:textId="77777777" w:rsidR="0095446E" w:rsidRPr="00AF3135" w:rsidRDefault="0095446E" w:rsidP="0048109A">
      <w:pPr>
        <w:jc w:val="both"/>
        <w:rPr>
          <w:sz w:val="22"/>
          <w:szCs w:val="22"/>
        </w:rPr>
      </w:pPr>
    </w:p>
    <w:p w14:paraId="287D6028" w14:textId="59C517D6"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634BC6">
        <w:rPr>
          <w:sz w:val="22"/>
          <w:szCs w:val="22"/>
        </w:rPr>
        <w:t xml:space="preserve">11 czerwca </w:t>
      </w:r>
      <w:r w:rsidR="002719B1" w:rsidRPr="00B9347E">
        <w:rPr>
          <w:sz w:val="22"/>
          <w:szCs w:val="22"/>
        </w:rPr>
        <w:t>202</w:t>
      </w:r>
      <w:r w:rsidR="00211C7C" w:rsidRPr="00B9347E">
        <w:rPr>
          <w:sz w:val="22"/>
          <w:szCs w:val="22"/>
        </w:rPr>
        <w:t>1</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3FB1A091" w14:textId="1C69B950"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30904405" w14:textId="63E0C144" w:rsidR="00B71F60" w:rsidRPr="00B71F60" w:rsidRDefault="00B71F60" w:rsidP="00965D4C">
      <w:pPr>
        <w:ind w:left="6372"/>
        <w:rPr>
          <w:sz w:val="22"/>
          <w:szCs w:val="22"/>
        </w:rPr>
      </w:pP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8380" w14:textId="77777777" w:rsidR="004574D6" w:rsidRDefault="004574D6" w:rsidP="0048109A">
      <w:r>
        <w:separator/>
      </w:r>
    </w:p>
  </w:endnote>
  <w:endnote w:type="continuationSeparator" w:id="0">
    <w:p w14:paraId="4D133AAC" w14:textId="77777777" w:rsidR="004574D6" w:rsidRDefault="004574D6"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03A3" w14:textId="77777777" w:rsidR="004574D6" w:rsidRDefault="004574D6" w:rsidP="0048109A">
      <w:r>
        <w:separator/>
      </w:r>
    </w:p>
  </w:footnote>
  <w:footnote w:type="continuationSeparator" w:id="0">
    <w:p w14:paraId="777BB896" w14:textId="77777777" w:rsidR="004574D6" w:rsidRDefault="004574D6"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D82AA0"/>
    <w:multiLevelType w:val="multilevel"/>
    <w:tmpl w:val="EA4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DD711F"/>
    <w:multiLevelType w:val="multilevel"/>
    <w:tmpl w:val="64B60806"/>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409B0"/>
    <w:multiLevelType w:val="multilevel"/>
    <w:tmpl w:val="2B8CE5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A260B1"/>
    <w:multiLevelType w:val="hybridMultilevel"/>
    <w:tmpl w:val="6AA48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9F04F4A"/>
    <w:multiLevelType w:val="multilevel"/>
    <w:tmpl w:val="15A48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A387162"/>
    <w:multiLevelType w:val="hybridMultilevel"/>
    <w:tmpl w:val="0CCC56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0"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F95B1B"/>
    <w:multiLevelType w:val="hybridMultilevel"/>
    <w:tmpl w:val="D284D064"/>
    <w:lvl w:ilvl="0" w:tplc="427866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6C2D2F"/>
    <w:multiLevelType w:val="hybridMultilevel"/>
    <w:tmpl w:val="A4C236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B822E8"/>
    <w:multiLevelType w:val="multilevel"/>
    <w:tmpl w:val="AEE6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1B7F93"/>
    <w:multiLevelType w:val="hybridMultilevel"/>
    <w:tmpl w:val="160C2F94"/>
    <w:lvl w:ilvl="0" w:tplc="A65492DC">
      <w:start w:val="1"/>
      <w:numFmt w:val="lowerLetter"/>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C9E12C5"/>
    <w:multiLevelType w:val="hybridMultilevel"/>
    <w:tmpl w:val="2512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E1F4AC7"/>
    <w:multiLevelType w:val="hybridMultilevel"/>
    <w:tmpl w:val="D08AE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07302"/>
    <w:multiLevelType w:val="hybridMultilevel"/>
    <w:tmpl w:val="7F1AA5DE"/>
    <w:lvl w:ilvl="0" w:tplc="CD28348A">
      <w:start w:val="1"/>
      <w:numFmt w:val="decimal"/>
      <w:lvlText w:val="%1."/>
      <w:lvlJc w:val="left"/>
      <w:pPr>
        <w:ind w:left="360" w:hanging="360"/>
      </w:pPr>
      <w:rPr>
        <w:b/>
        <w:i w:val="0"/>
        <w:i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4"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5" w15:restartNumberingAfterBreak="0">
    <w:nsid w:val="5BCF5F30"/>
    <w:multiLevelType w:val="multilevel"/>
    <w:tmpl w:val="BD2E48E6"/>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7F38E0"/>
    <w:multiLevelType w:val="hybridMultilevel"/>
    <w:tmpl w:val="34E0CB88"/>
    <w:lvl w:ilvl="0" w:tplc="F7DE840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315C60"/>
    <w:multiLevelType w:val="multilevel"/>
    <w:tmpl w:val="BE20677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19"/>
  </w:num>
  <w:num w:numId="6">
    <w:abstractNumId w:val="6"/>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2"/>
  </w:num>
  <w:num w:numId="10">
    <w:abstractNumId w:val="5"/>
  </w:num>
  <w:num w:numId="11">
    <w:abstractNumId w:val="9"/>
  </w:num>
  <w:num w:numId="12">
    <w:abstractNumId w:val="33"/>
  </w:num>
  <w:num w:numId="13">
    <w:abstractNumId w:val="12"/>
  </w:num>
  <w:num w:numId="14">
    <w:abstractNumId w:val="50"/>
  </w:num>
  <w:num w:numId="15">
    <w:abstractNumId w:val="38"/>
  </w:num>
  <w:num w:numId="16">
    <w:abstractNumId w:val="42"/>
  </w:num>
  <w:num w:numId="17">
    <w:abstractNumId w:val="28"/>
  </w:num>
  <w:num w:numId="18">
    <w:abstractNumId w:val="29"/>
  </w:num>
  <w:num w:numId="19">
    <w:abstractNumId w:val="22"/>
  </w:num>
  <w:num w:numId="20">
    <w:abstractNumId w:val="52"/>
  </w:num>
  <w:num w:numId="21">
    <w:abstractNumId w:val="25"/>
  </w:num>
  <w:num w:numId="22">
    <w:abstractNumId w:val="31"/>
  </w:num>
  <w:num w:numId="23">
    <w:abstractNumId w:val="47"/>
  </w:num>
  <w:num w:numId="24">
    <w:abstractNumId w:val="13"/>
  </w:num>
  <w:num w:numId="25">
    <w:abstractNumId w:val="27"/>
  </w:num>
  <w:num w:numId="26">
    <w:abstractNumId w:val="51"/>
  </w:num>
  <w:num w:numId="27">
    <w:abstractNumId w:val="41"/>
    <w:lvlOverride w:ilvl="0">
      <w:startOverride w:val="2"/>
    </w:lvlOverride>
    <w:lvlOverride w:ilvl="1"/>
    <w:lvlOverride w:ilvl="2"/>
    <w:lvlOverride w:ilvl="3"/>
    <w:lvlOverride w:ilvl="4"/>
    <w:lvlOverride w:ilvl="5"/>
    <w:lvlOverride w:ilvl="6"/>
    <w:lvlOverride w:ilvl="7"/>
    <w:lvlOverride w:ilvl="8"/>
  </w:num>
  <w:num w:numId="28">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lvlOverride w:ilvl="2"/>
    <w:lvlOverride w:ilvl="3"/>
    <w:lvlOverride w:ilvl="4"/>
    <w:lvlOverride w:ilvl="5"/>
    <w:lvlOverride w:ilvl="6"/>
    <w:lvlOverride w:ilvl="7"/>
    <w:lvlOverride w:ilvl="8"/>
  </w:num>
  <w:num w:numId="30">
    <w:abstractNumId w:val="48"/>
  </w:num>
  <w:num w:numId="31">
    <w:abstractNumId w:val="20"/>
  </w:num>
  <w:num w:numId="32">
    <w:abstractNumId w:val="39"/>
  </w:num>
  <w:num w:numId="33">
    <w:abstractNumId w:val="10"/>
  </w:num>
  <w:num w:numId="34">
    <w:abstractNumId w:val="45"/>
  </w:num>
  <w:num w:numId="35">
    <w:abstractNumId w:val="24"/>
  </w:num>
  <w:num w:numId="36">
    <w:abstractNumId w:val="17"/>
  </w:num>
  <w:num w:numId="37">
    <w:abstractNumId w:val="8"/>
  </w:num>
  <w:num w:numId="38">
    <w:abstractNumId w:val="30"/>
  </w:num>
  <w:num w:numId="39">
    <w:abstractNumId w:val="7"/>
  </w:num>
  <w:num w:numId="40">
    <w:abstractNumId w:val="26"/>
  </w:num>
  <w:num w:numId="41">
    <w:abstractNumId w:val="14"/>
  </w:num>
  <w:num w:numId="42">
    <w:abstractNumId w:val="49"/>
  </w:num>
  <w:num w:numId="43">
    <w:abstractNumId w:val="11"/>
  </w:num>
  <w:num w:numId="44">
    <w:abstractNumId w:val="35"/>
  </w:num>
  <w:num w:numId="45">
    <w:abstractNumId w:val="37"/>
  </w:num>
  <w:num w:numId="46">
    <w:abstractNumId w:val="21"/>
  </w:num>
  <w:num w:numId="47">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7700"/>
    <w:rsid w:val="0002067B"/>
    <w:rsid w:val="000211FD"/>
    <w:rsid w:val="00021618"/>
    <w:rsid w:val="0002165E"/>
    <w:rsid w:val="0002203F"/>
    <w:rsid w:val="00022C30"/>
    <w:rsid w:val="000235B3"/>
    <w:rsid w:val="00024636"/>
    <w:rsid w:val="00027E76"/>
    <w:rsid w:val="00030DB3"/>
    <w:rsid w:val="00034114"/>
    <w:rsid w:val="00034E8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7006"/>
    <w:rsid w:val="000C6E0E"/>
    <w:rsid w:val="000C7BBC"/>
    <w:rsid w:val="000C7C2C"/>
    <w:rsid w:val="000D1B59"/>
    <w:rsid w:val="000D361B"/>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160D"/>
    <w:rsid w:val="00131662"/>
    <w:rsid w:val="00131883"/>
    <w:rsid w:val="001336CC"/>
    <w:rsid w:val="0013413D"/>
    <w:rsid w:val="0013449A"/>
    <w:rsid w:val="0014097E"/>
    <w:rsid w:val="00145920"/>
    <w:rsid w:val="0014613C"/>
    <w:rsid w:val="00147A2D"/>
    <w:rsid w:val="001512DE"/>
    <w:rsid w:val="00152025"/>
    <w:rsid w:val="0015266A"/>
    <w:rsid w:val="001535E1"/>
    <w:rsid w:val="00153AC5"/>
    <w:rsid w:val="0015489E"/>
    <w:rsid w:val="001555F1"/>
    <w:rsid w:val="001558DD"/>
    <w:rsid w:val="00157A48"/>
    <w:rsid w:val="00161754"/>
    <w:rsid w:val="00163340"/>
    <w:rsid w:val="001639F6"/>
    <w:rsid w:val="00163EC5"/>
    <w:rsid w:val="001641D7"/>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3AC0"/>
    <w:rsid w:val="00216BC0"/>
    <w:rsid w:val="00217648"/>
    <w:rsid w:val="00217B22"/>
    <w:rsid w:val="00220236"/>
    <w:rsid w:val="002204CC"/>
    <w:rsid w:val="00220FF0"/>
    <w:rsid w:val="00221A3C"/>
    <w:rsid w:val="00222988"/>
    <w:rsid w:val="002234C7"/>
    <w:rsid w:val="00225663"/>
    <w:rsid w:val="0022572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F1B"/>
    <w:rsid w:val="0025540D"/>
    <w:rsid w:val="00260361"/>
    <w:rsid w:val="00262348"/>
    <w:rsid w:val="002624AC"/>
    <w:rsid w:val="002648AE"/>
    <w:rsid w:val="00265E82"/>
    <w:rsid w:val="00266D1F"/>
    <w:rsid w:val="002675ED"/>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618"/>
    <w:rsid w:val="002A0FA0"/>
    <w:rsid w:val="002A2D1B"/>
    <w:rsid w:val="002A5832"/>
    <w:rsid w:val="002A6A4F"/>
    <w:rsid w:val="002A7D8C"/>
    <w:rsid w:val="002B1D87"/>
    <w:rsid w:val="002B40C3"/>
    <w:rsid w:val="002B4187"/>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222F"/>
    <w:rsid w:val="0032225D"/>
    <w:rsid w:val="0032505E"/>
    <w:rsid w:val="00325C4C"/>
    <w:rsid w:val="0032666F"/>
    <w:rsid w:val="00334B81"/>
    <w:rsid w:val="00335732"/>
    <w:rsid w:val="00335C2D"/>
    <w:rsid w:val="00342C0E"/>
    <w:rsid w:val="00344942"/>
    <w:rsid w:val="00351AFB"/>
    <w:rsid w:val="00354D3D"/>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58E3"/>
    <w:rsid w:val="00395A56"/>
    <w:rsid w:val="00395AE3"/>
    <w:rsid w:val="00396871"/>
    <w:rsid w:val="003969DA"/>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361C"/>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279D"/>
    <w:rsid w:val="00443420"/>
    <w:rsid w:val="00444D0C"/>
    <w:rsid w:val="00445833"/>
    <w:rsid w:val="00447084"/>
    <w:rsid w:val="004517D9"/>
    <w:rsid w:val="00452671"/>
    <w:rsid w:val="00455D83"/>
    <w:rsid w:val="00456121"/>
    <w:rsid w:val="004574D6"/>
    <w:rsid w:val="004575E3"/>
    <w:rsid w:val="0046082F"/>
    <w:rsid w:val="00461B27"/>
    <w:rsid w:val="00462A3A"/>
    <w:rsid w:val="00463609"/>
    <w:rsid w:val="00463F13"/>
    <w:rsid w:val="0047101C"/>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70D5"/>
    <w:rsid w:val="004C0DD8"/>
    <w:rsid w:val="004C1F69"/>
    <w:rsid w:val="004C5B78"/>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26A7"/>
    <w:rsid w:val="00523D47"/>
    <w:rsid w:val="00526B09"/>
    <w:rsid w:val="00527F82"/>
    <w:rsid w:val="00530C11"/>
    <w:rsid w:val="00530DFC"/>
    <w:rsid w:val="0053326F"/>
    <w:rsid w:val="005415DD"/>
    <w:rsid w:val="005420E9"/>
    <w:rsid w:val="005425E8"/>
    <w:rsid w:val="00542757"/>
    <w:rsid w:val="00550AD5"/>
    <w:rsid w:val="00551291"/>
    <w:rsid w:val="0055235B"/>
    <w:rsid w:val="005529E3"/>
    <w:rsid w:val="00554386"/>
    <w:rsid w:val="00554E8F"/>
    <w:rsid w:val="00560C25"/>
    <w:rsid w:val="005611F5"/>
    <w:rsid w:val="00562690"/>
    <w:rsid w:val="00564E65"/>
    <w:rsid w:val="005654AB"/>
    <w:rsid w:val="00565BD4"/>
    <w:rsid w:val="005667EA"/>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4904"/>
    <w:rsid w:val="0060549B"/>
    <w:rsid w:val="00613B06"/>
    <w:rsid w:val="00617674"/>
    <w:rsid w:val="00624D79"/>
    <w:rsid w:val="006250FF"/>
    <w:rsid w:val="00626410"/>
    <w:rsid w:val="006269F8"/>
    <w:rsid w:val="0063028B"/>
    <w:rsid w:val="006306DE"/>
    <w:rsid w:val="006310BA"/>
    <w:rsid w:val="006330A6"/>
    <w:rsid w:val="00634BC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AC5"/>
    <w:rsid w:val="006B7354"/>
    <w:rsid w:val="006B7478"/>
    <w:rsid w:val="006C243E"/>
    <w:rsid w:val="006C2B21"/>
    <w:rsid w:val="006C3D89"/>
    <w:rsid w:val="006C4584"/>
    <w:rsid w:val="006C4CBF"/>
    <w:rsid w:val="006C5B60"/>
    <w:rsid w:val="006C7CF6"/>
    <w:rsid w:val="006D420F"/>
    <w:rsid w:val="006D4E87"/>
    <w:rsid w:val="006D77DA"/>
    <w:rsid w:val="006D7B29"/>
    <w:rsid w:val="006E02EA"/>
    <w:rsid w:val="006E10C6"/>
    <w:rsid w:val="006E2970"/>
    <w:rsid w:val="006E50CF"/>
    <w:rsid w:val="006E5434"/>
    <w:rsid w:val="006F26E9"/>
    <w:rsid w:val="006F4F9A"/>
    <w:rsid w:val="006F6C87"/>
    <w:rsid w:val="006F774B"/>
    <w:rsid w:val="006F7C62"/>
    <w:rsid w:val="00702CB3"/>
    <w:rsid w:val="007042D6"/>
    <w:rsid w:val="0070594A"/>
    <w:rsid w:val="0070614C"/>
    <w:rsid w:val="00712904"/>
    <w:rsid w:val="00712E50"/>
    <w:rsid w:val="00714AAD"/>
    <w:rsid w:val="00714D97"/>
    <w:rsid w:val="007157D9"/>
    <w:rsid w:val="00716C56"/>
    <w:rsid w:val="007178AB"/>
    <w:rsid w:val="007203B4"/>
    <w:rsid w:val="00722B4D"/>
    <w:rsid w:val="00723641"/>
    <w:rsid w:val="0072377F"/>
    <w:rsid w:val="00724778"/>
    <w:rsid w:val="00726E14"/>
    <w:rsid w:val="0073051D"/>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7948"/>
    <w:rsid w:val="008479CB"/>
    <w:rsid w:val="00850CF4"/>
    <w:rsid w:val="00851046"/>
    <w:rsid w:val="0085134D"/>
    <w:rsid w:val="008518C6"/>
    <w:rsid w:val="00852C8F"/>
    <w:rsid w:val="00853F11"/>
    <w:rsid w:val="00854C69"/>
    <w:rsid w:val="00856BFA"/>
    <w:rsid w:val="008609A7"/>
    <w:rsid w:val="0086155C"/>
    <w:rsid w:val="00862B62"/>
    <w:rsid w:val="008640EE"/>
    <w:rsid w:val="00864291"/>
    <w:rsid w:val="00864B4F"/>
    <w:rsid w:val="00867336"/>
    <w:rsid w:val="008729D9"/>
    <w:rsid w:val="00872EC3"/>
    <w:rsid w:val="00874EDC"/>
    <w:rsid w:val="008758EB"/>
    <w:rsid w:val="00875EAC"/>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41BA"/>
    <w:rsid w:val="008C471D"/>
    <w:rsid w:val="008C67D8"/>
    <w:rsid w:val="008C6999"/>
    <w:rsid w:val="008D5E1C"/>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46F3"/>
    <w:rsid w:val="00A6669E"/>
    <w:rsid w:val="00A6765E"/>
    <w:rsid w:val="00A6774C"/>
    <w:rsid w:val="00A67B75"/>
    <w:rsid w:val="00A7027B"/>
    <w:rsid w:val="00A72960"/>
    <w:rsid w:val="00A7299F"/>
    <w:rsid w:val="00A732A5"/>
    <w:rsid w:val="00A73BB8"/>
    <w:rsid w:val="00A74CA9"/>
    <w:rsid w:val="00A7679F"/>
    <w:rsid w:val="00A825CF"/>
    <w:rsid w:val="00A825DF"/>
    <w:rsid w:val="00A833B5"/>
    <w:rsid w:val="00A84686"/>
    <w:rsid w:val="00A857E8"/>
    <w:rsid w:val="00A85C32"/>
    <w:rsid w:val="00A86D6C"/>
    <w:rsid w:val="00A91930"/>
    <w:rsid w:val="00A9285B"/>
    <w:rsid w:val="00A92987"/>
    <w:rsid w:val="00A9398A"/>
    <w:rsid w:val="00A93B8B"/>
    <w:rsid w:val="00A94D5B"/>
    <w:rsid w:val="00A96E4B"/>
    <w:rsid w:val="00A97317"/>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5CC4"/>
    <w:rsid w:val="00B16419"/>
    <w:rsid w:val="00B16495"/>
    <w:rsid w:val="00B16A1E"/>
    <w:rsid w:val="00B205AE"/>
    <w:rsid w:val="00B22A16"/>
    <w:rsid w:val="00B242B9"/>
    <w:rsid w:val="00B24B00"/>
    <w:rsid w:val="00B25191"/>
    <w:rsid w:val="00B26DF0"/>
    <w:rsid w:val="00B274D5"/>
    <w:rsid w:val="00B32962"/>
    <w:rsid w:val="00B33051"/>
    <w:rsid w:val="00B332BB"/>
    <w:rsid w:val="00B371B2"/>
    <w:rsid w:val="00B410AF"/>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CC7"/>
    <w:rsid w:val="00C11E3F"/>
    <w:rsid w:val="00C12104"/>
    <w:rsid w:val="00C13CE7"/>
    <w:rsid w:val="00C15B72"/>
    <w:rsid w:val="00C213AE"/>
    <w:rsid w:val="00C22B12"/>
    <w:rsid w:val="00C236BB"/>
    <w:rsid w:val="00C24666"/>
    <w:rsid w:val="00C307AE"/>
    <w:rsid w:val="00C31092"/>
    <w:rsid w:val="00C3453C"/>
    <w:rsid w:val="00C36810"/>
    <w:rsid w:val="00C4153A"/>
    <w:rsid w:val="00C417B3"/>
    <w:rsid w:val="00C43922"/>
    <w:rsid w:val="00C440AD"/>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F06"/>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E26"/>
    <w:rsid w:val="00EC446A"/>
    <w:rsid w:val="00EC45A5"/>
    <w:rsid w:val="00EC79B1"/>
    <w:rsid w:val="00EC7D27"/>
    <w:rsid w:val="00ED0EAB"/>
    <w:rsid w:val="00ED7562"/>
    <w:rsid w:val="00EE15D0"/>
    <w:rsid w:val="00EE19BE"/>
    <w:rsid w:val="00EE2D9F"/>
    <w:rsid w:val="00EE34AB"/>
    <w:rsid w:val="00EE39BB"/>
    <w:rsid w:val="00EE440A"/>
    <w:rsid w:val="00EE6BA8"/>
    <w:rsid w:val="00EE7001"/>
    <w:rsid w:val="00EE7BF3"/>
    <w:rsid w:val="00EF312B"/>
    <w:rsid w:val="00EF4E0B"/>
    <w:rsid w:val="00EF6BCD"/>
    <w:rsid w:val="00EF6FB1"/>
    <w:rsid w:val="00F003BF"/>
    <w:rsid w:val="00F007B0"/>
    <w:rsid w:val="00F00C0A"/>
    <w:rsid w:val="00F03E56"/>
    <w:rsid w:val="00F051A4"/>
    <w:rsid w:val="00F108E1"/>
    <w:rsid w:val="00F121E7"/>
    <w:rsid w:val="00F1461E"/>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1E26"/>
    <w:rsid w:val="00F52640"/>
    <w:rsid w:val="00F53418"/>
    <w:rsid w:val="00F53FE9"/>
    <w:rsid w:val="00F548C8"/>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k.liwarski@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8701-CCD9-4410-A087-7FF66156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14</Pages>
  <Words>7229</Words>
  <Characters>43375</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50503</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12</cp:revision>
  <cp:lastPrinted>2021-06-08T08:35:00Z</cp:lastPrinted>
  <dcterms:created xsi:type="dcterms:W3CDTF">2021-06-08T07:54:00Z</dcterms:created>
  <dcterms:modified xsi:type="dcterms:W3CDTF">2021-06-11T06:22:00Z</dcterms:modified>
</cp:coreProperties>
</file>