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09EBDCA1"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DE6612">
        <w:rPr>
          <w:b/>
          <w:sz w:val="22"/>
          <w:szCs w:val="22"/>
        </w:rPr>
        <w:t>1</w:t>
      </w:r>
      <w:r w:rsidR="00DA46AA" w:rsidRPr="004B6C73">
        <w:rPr>
          <w:b/>
          <w:sz w:val="22"/>
          <w:szCs w:val="22"/>
        </w:rPr>
        <w:t>/</w:t>
      </w:r>
      <w:r w:rsidR="00DE6612">
        <w:rPr>
          <w:b/>
          <w:sz w:val="22"/>
          <w:szCs w:val="22"/>
        </w:rPr>
        <w:t>1</w:t>
      </w:r>
      <w:r w:rsidR="00C95334">
        <w:rPr>
          <w:b/>
          <w:sz w:val="22"/>
          <w:szCs w:val="22"/>
        </w:rPr>
        <w:t>2</w:t>
      </w:r>
      <w:r w:rsidR="00790FAE" w:rsidRPr="004B6C73">
        <w:rPr>
          <w:b/>
          <w:sz w:val="22"/>
          <w:szCs w:val="22"/>
        </w:rPr>
        <w:t>/202</w:t>
      </w:r>
      <w:r w:rsidR="00420A3B" w:rsidRPr="004B6C73">
        <w:rPr>
          <w:b/>
          <w:sz w:val="22"/>
          <w:szCs w:val="22"/>
        </w:rPr>
        <w:t>1</w:t>
      </w:r>
      <w:r w:rsidR="00790FAE" w:rsidRPr="004B6C73">
        <w:rPr>
          <w:b/>
          <w:sz w:val="22"/>
          <w:szCs w:val="22"/>
        </w:rPr>
        <w:t>/</w:t>
      </w:r>
      <w:r w:rsidR="00093D42" w:rsidRPr="004B6C73">
        <w:rPr>
          <w:b/>
          <w:sz w:val="22"/>
          <w:szCs w:val="22"/>
        </w:rPr>
        <w:t>D</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8E705B" w:rsidRPr="00B9347E">
        <w:rPr>
          <w:sz w:val="22"/>
          <w:szCs w:val="22"/>
        </w:rPr>
        <w:t xml:space="preserve">   </w:t>
      </w:r>
      <w:r w:rsidR="00CD3C8B" w:rsidRPr="00B9347E">
        <w:rPr>
          <w:sz w:val="22"/>
          <w:szCs w:val="22"/>
        </w:rPr>
        <w:t xml:space="preserve"> </w:t>
      </w:r>
      <w:r w:rsidR="0048109A" w:rsidRPr="00B9347E">
        <w:rPr>
          <w:sz w:val="22"/>
          <w:szCs w:val="22"/>
        </w:rPr>
        <w:t>Warszawa, dnia</w:t>
      </w:r>
      <w:r w:rsidR="00D7533D" w:rsidRPr="00B9347E">
        <w:rPr>
          <w:sz w:val="22"/>
          <w:szCs w:val="22"/>
        </w:rPr>
        <w:t xml:space="preserve"> </w:t>
      </w:r>
      <w:r w:rsidR="008C2B6D">
        <w:rPr>
          <w:sz w:val="22"/>
          <w:szCs w:val="22"/>
        </w:rPr>
        <w:t>20</w:t>
      </w:r>
      <w:r w:rsidR="008C2B6D">
        <w:rPr>
          <w:sz w:val="22"/>
          <w:szCs w:val="22"/>
        </w:rPr>
        <w:t xml:space="preserve"> </w:t>
      </w:r>
      <w:r w:rsidR="00C95334">
        <w:rPr>
          <w:sz w:val="22"/>
          <w:szCs w:val="22"/>
        </w:rPr>
        <w:t>grudnia</w:t>
      </w:r>
      <w:r w:rsidR="006E0951">
        <w:rPr>
          <w:sz w:val="22"/>
          <w:szCs w:val="22"/>
        </w:rPr>
        <w:t xml:space="preserve"> </w:t>
      </w:r>
      <w:r w:rsidR="00420A3B" w:rsidRPr="00B9347E">
        <w:rPr>
          <w:sz w:val="22"/>
          <w:szCs w:val="22"/>
        </w:rPr>
        <w:t>2021</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0C849B0" w:rsidR="00297618" w:rsidRDefault="0048109A" w:rsidP="00F548C8">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[zwanej dalej także „ustawa Pzp”].</w:t>
      </w:r>
    </w:p>
    <w:p w14:paraId="0EBFAF7F" w14:textId="77777777" w:rsidR="00AD592C" w:rsidRPr="00AF3135" w:rsidRDefault="00AD592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ykonawcy</w:t>
      </w:r>
      <w:r w:rsidR="00573106" w:rsidRPr="00573106">
        <w:rPr>
          <w:sz w:val="22"/>
          <w:szCs w:val="22"/>
          <w:lang w:val="x-none"/>
        </w:rPr>
        <w:t xml:space="preserve"> będącego osobą fizyczną,</w:t>
      </w:r>
    </w:p>
    <w:p w14:paraId="1B5E3371" w14:textId="0F8BE65C"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C95334">
        <w:rPr>
          <w:sz w:val="22"/>
          <w:szCs w:val="22"/>
        </w:rPr>
        <w:t>y</w:t>
      </w:r>
      <w:r w:rsidR="00A73B87" w:rsidRPr="00573106">
        <w:rPr>
          <w:sz w:val="22"/>
          <w:szCs w:val="22"/>
          <w:lang w:val="x-none"/>
        </w:rPr>
        <w:t>konawcy</w:t>
      </w:r>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296BFF3A"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DE6612">
        <w:rPr>
          <w:b/>
          <w:bCs/>
          <w:sz w:val="22"/>
          <w:szCs w:val="22"/>
        </w:rPr>
        <w:t>1</w:t>
      </w:r>
      <w:r w:rsidRPr="00EE6E29">
        <w:rPr>
          <w:b/>
          <w:bCs/>
          <w:sz w:val="22"/>
          <w:szCs w:val="22"/>
        </w:rPr>
        <w:t>/</w:t>
      </w:r>
      <w:r w:rsidR="00DE6612">
        <w:rPr>
          <w:b/>
          <w:bCs/>
          <w:sz w:val="22"/>
          <w:szCs w:val="22"/>
        </w:rPr>
        <w:t>1</w:t>
      </w:r>
      <w:r w:rsidR="00C95334">
        <w:rPr>
          <w:b/>
          <w:bCs/>
          <w:sz w:val="22"/>
          <w:szCs w:val="22"/>
        </w:rPr>
        <w:t>2</w:t>
      </w:r>
      <w:r w:rsidRPr="004B6C73">
        <w:rPr>
          <w:b/>
          <w:bCs/>
          <w:sz w:val="22"/>
          <w:szCs w:val="22"/>
        </w:rPr>
        <w:t>/202</w:t>
      </w:r>
      <w:r w:rsidR="0013449A" w:rsidRPr="004B6C73">
        <w:rPr>
          <w:b/>
          <w:bCs/>
          <w:sz w:val="22"/>
          <w:szCs w:val="22"/>
        </w:rPr>
        <w:t>1</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lastRenderedPageBreak/>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ePUAP. Wykonawca posiadający konto na ePUAP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dedykowanego formularza dostępnego na 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w:t>
      </w:r>
      <w:r w:rsidRPr="000A5039">
        <w:rPr>
          <w:rFonts w:eastAsia="Trebuchet MS"/>
          <w:sz w:val="22"/>
          <w:szCs w:val="22"/>
          <w:lang w:bidi="pl-PL"/>
        </w:rPr>
        <w:lastRenderedPageBreak/>
        <w:t xml:space="preserve">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F548C8">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481224">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481224">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481224">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5F5A7C">
      <w:pPr>
        <w:pStyle w:val="Akapitzlist"/>
        <w:ind w:left="284"/>
        <w:jc w:val="both"/>
        <w:rPr>
          <w:sz w:val="22"/>
          <w:szCs w:val="22"/>
        </w:rPr>
      </w:pPr>
      <w:r w:rsidRPr="00F878EE">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AE9D614" w14:textId="77777777" w:rsidR="00A70A9C" w:rsidRPr="00A70A9C" w:rsidRDefault="00A70A9C" w:rsidP="00F67917">
      <w:pPr>
        <w:pStyle w:val="Akapitzlist"/>
        <w:numPr>
          <w:ilvl w:val="1"/>
          <w:numId w:val="39"/>
        </w:numPr>
        <w:tabs>
          <w:tab w:val="clear" w:pos="720"/>
          <w:tab w:val="num" w:pos="284"/>
        </w:tabs>
        <w:autoSpaceDE w:val="0"/>
        <w:autoSpaceDN w:val="0"/>
        <w:adjustRightInd w:val="0"/>
        <w:ind w:left="0" w:firstLine="0"/>
        <w:jc w:val="both"/>
        <w:rPr>
          <w:sz w:val="22"/>
          <w:szCs w:val="22"/>
        </w:rPr>
      </w:pPr>
      <w:r w:rsidRPr="00A70A9C">
        <w:rPr>
          <w:b/>
          <w:sz w:val="22"/>
          <w:szCs w:val="22"/>
        </w:rPr>
        <w:t>Opis przedmiot zamówienia</w:t>
      </w:r>
    </w:p>
    <w:p w14:paraId="67C67B61" w14:textId="36922AF8" w:rsidR="00A70A9C" w:rsidRPr="00A70A9C" w:rsidRDefault="00A70A9C" w:rsidP="00A70A9C">
      <w:pPr>
        <w:pStyle w:val="WW-Tekstpodstawowy2"/>
        <w:spacing w:line="240" w:lineRule="auto"/>
        <w:jc w:val="both"/>
        <w:rPr>
          <w:b w:val="0"/>
          <w:bCs/>
          <w:sz w:val="22"/>
          <w:szCs w:val="22"/>
        </w:rPr>
      </w:pPr>
      <w:r w:rsidRPr="00A70A9C">
        <w:rPr>
          <w:b w:val="0"/>
          <w:bCs/>
          <w:sz w:val="22"/>
          <w:szCs w:val="22"/>
        </w:rPr>
        <w:t xml:space="preserve">Przedmiotem zamówienia są </w:t>
      </w:r>
      <w:bookmarkStart w:id="2" w:name="_Hlk90459310"/>
      <w:r w:rsidRPr="00A70A9C">
        <w:rPr>
          <w:b w:val="0"/>
          <w:bCs/>
          <w:sz w:val="22"/>
          <w:szCs w:val="22"/>
        </w:rPr>
        <w:t xml:space="preserve">sukcesywne zakupy wraz z dostawą </w:t>
      </w:r>
      <w:r w:rsidRPr="00880ED7">
        <w:rPr>
          <w:b w:val="0"/>
          <w:bCs/>
          <w:sz w:val="22"/>
          <w:szCs w:val="22"/>
        </w:rPr>
        <w:t>na ter</w:t>
      </w:r>
      <w:r w:rsidR="00853170" w:rsidRPr="00BB5C43">
        <w:rPr>
          <w:b w:val="0"/>
          <w:bCs/>
          <w:sz w:val="22"/>
          <w:szCs w:val="22"/>
        </w:rPr>
        <w:t>e</w:t>
      </w:r>
      <w:r w:rsidRPr="00880ED7">
        <w:rPr>
          <w:b w:val="0"/>
          <w:bCs/>
          <w:sz w:val="22"/>
          <w:szCs w:val="22"/>
        </w:rPr>
        <w:t xml:space="preserve">nie </w:t>
      </w:r>
      <w:r w:rsidRPr="00A70A9C">
        <w:rPr>
          <w:b w:val="0"/>
          <w:bCs/>
          <w:sz w:val="22"/>
          <w:szCs w:val="22"/>
        </w:rPr>
        <w:t>całego kraju  oleju napędowego grzewczego</w:t>
      </w:r>
      <w:bookmarkEnd w:id="2"/>
      <w:r w:rsidRPr="00A70A9C">
        <w:rPr>
          <w:b w:val="0"/>
          <w:bCs/>
          <w:sz w:val="22"/>
          <w:szCs w:val="22"/>
        </w:rPr>
        <w:t xml:space="preserve"> według normy </w:t>
      </w:r>
      <w:r w:rsidR="00C30962">
        <w:rPr>
          <w:rFonts w:eastAsia="Calibri"/>
          <w:szCs w:val="24"/>
        </w:rPr>
        <w:t>PN-C-96024:2020-12</w:t>
      </w:r>
      <w:r w:rsidRPr="00A70A9C">
        <w:rPr>
          <w:b w:val="0"/>
          <w:bCs/>
          <w:sz w:val="22"/>
          <w:szCs w:val="22"/>
        </w:rPr>
        <w:t>w ilości  150 m</w:t>
      </w:r>
      <w:r w:rsidRPr="00A70A9C">
        <w:rPr>
          <w:b w:val="0"/>
          <w:bCs/>
          <w:sz w:val="22"/>
          <w:szCs w:val="22"/>
          <w:vertAlign w:val="superscript"/>
        </w:rPr>
        <w:t>3</w:t>
      </w:r>
      <w:r w:rsidRPr="00A70A9C">
        <w:rPr>
          <w:b w:val="0"/>
          <w:bCs/>
          <w:sz w:val="22"/>
          <w:szCs w:val="22"/>
        </w:rPr>
        <w:t xml:space="preserve"> (150 000 litrów). Olej napędowy grzewczy musi odpowiadać  wymogom zawartym w aktualnym  Rozporządzeniu Ministra Energii z dnia 1 grudnia 2016 r. w sprawie wymagań jakościowych dotyczących zawartości siarki dla olejów oraz rodzajów instalacji i warunków, w których będą stosowane ciężkie oleje opałowe (Dz. U. z 2016 r.  poz. 2008). Dostawy odbywać się będą w miejscach wskazanych przez Zamawiającego na terenie całej Polski, przy zastrzeżeniu, że wskazane ilości oleju zostały ustalone dla objętości w temperaturze 15 stopni Celsjusza.</w:t>
      </w:r>
    </w:p>
    <w:p w14:paraId="0E105C1B" w14:textId="77777777" w:rsidR="00A70A9C" w:rsidRPr="00A70A9C" w:rsidRDefault="00A70A9C" w:rsidP="00F67917">
      <w:pPr>
        <w:pStyle w:val="Akapitzlist"/>
        <w:numPr>
          <w:ilvl w:val="1"/>
          <w:numId w:val="39"/>
        </w:numPr>
        <w:tabs>
          <w:tab w:val="clear" w:pos="720"/>
          <w:tab w:val="num" w:pos="284"/>
        </w:tabs>
        <w:ind w:left="0" w:firstLine="0"/>
        <w:jc w:val="both"/>
        <w:rPr>
          <w:b/>
          <w:sz w:val="22"/>
          <w:szCs w:val="22"/>
          <w:lang w:eastAsia="ar-SA"/>
        </w:rPr>
      </w:pPr>
      <w:r w:rsidRPr="00A70A9C">
        <w:rPr>
          <w:sz w:val="22"/>
          <w:szCs w:val="22"/>
        </w:rPr>
        <w:t>Parametry fizyko – chemiczne oleju</w:t>
      </w:r>
      <w:r w:rsidRPr="00A70A9C">
        <w:rPr>
          <w:b/>
          <w:sz w:val="22"/>
          <w:szCs w:val="22"/>
        </w:rPr>
        <w:t>.</w:t>
      </w:r>
    </w:p>
    <w:p w14:paraId="32BAF99E" w14:textId="77777777" w:rsidR="00A70A9C" w:rsidRPr="00A70A9C" w:rsidRDefault="00A70A9C" w:rsidP="00F67917">
      <w:pPr>
        <w:pStyle w:val="Akapitzlist"/>
        <w:numPr>
          <w:ilvl w:val="0"/>
          <w:numId w:val="38"/>
        </w:numPr>
        <w:ind w:left="284" w:hanging="284"/>
        <w:jc w:val="both"/>
        <w:rPr>
          <w:bCs/>
          <w:sz w:val="22"/>
          <w:szCs w:val="22"/>
        </w:rPr>
      </w:pPr>
      <w:r w:rsidRPr="00A70A9C">
        <w:rPr>
          <w:bCs/>
          <w:sz w:val="22"/>
          <w:szCs w:val="22"/>
        </w:rPr>
        <w:t>Wartość opałowa minimalna  - 42,6 MJ/kg</w:t>
      </w:r>
    </w:p>
    <w:p w14:paraId="4A0700BC" w14:textId="77777777" w:rsidR="00A70A9C" w:rsidRPr="00A70A9C" w:rsidRDefault="00A70A9C" w:rsidP="00F67917">
      <w:pPr>
        <w:pStyle w:val="Akapitzlist"/>
        <w:numPr>
          <w:ilvl w:val="0"/>
          <w:numId w:val="38"/>
        </w:numPr>
        <w:ind w:left="284" w:hanging="284"/>
        <w:jc w:val="both"/>
        <w:rPr>
          <w:bCs/>
          <w:sz w:val="22"/>
          <w:szCs w:val="22"/>
        </w:rPr>
      </w:pPr>
      <w:r w:rsidRPr="00A70A9C">
        <w:rPr>
          <w:bCs/>
          <w:sz w:val="22"/>
          <w:szCs w:val="22"/>
        </w:rPr>
        <w:t>Zawartość siarki do – 0,1%</w:t>
      </w:r>
    </w:p>
    <w:p w14:paraId="09B3FA13" w14:textId="77777777" w:rsidR="00A70A9C" w:rsidRPr="00A70A9C" w:rsidRDefault="00A70A9C" w:rsidP="00F67917">
      <w:pPr>
        <w:pStyle w:val="Akapitzlist"/>
        <w:numPr>
          <w:ilvl w:val="0"/>
          <w:numId w:val="38"/>
        </w:numPr>
        <w:ind w:left="284" w:hanging="284"/>
        <w:jc w:val="both"/>
        <w:rPr>
          <w:bCs/>
          <w:sz w:val="22"/>
          <w:szCs w:val="22"/>
        </w:rPr>
      </w:pPr>
      <w:r w:rsidRPr="00A70A9C">
        <w:rPr>
          <w:bCs/>
          <w:sz w:val="22"/>
          <w:szCs w:val="22"/>
        </w:rPr>
        <w:t>Zawartość wody max. – 200,00 mg/kg</w:t>
      </w:r>
    </w:p>
    <w:p w14:paraId="588D7335" w14:textId="77777777" w:rsidR="00A70A9C" w:rsidRPr="00A70A9C" w:rsidRDefault="00A70A9C" w:rsidP="00F67917">
      <w:pPr>
        <w:pStyle w:val="Akapitzlist"/>
        <w:numPr>
          <w:ilvl w:val="0"/>
          <w:numId w:val="38"/>
        </w:numPr>
        <w:ind w:left="284" w:hanging="284"/>
        <w:jc w:val="both"/>
        <w:rPr>
          <w:bCs/>
          <w:sz w:val="22"/>
          <w:szCs w:val="22"/>
        </w:rPr>
      </w:pPr>
      <w:r w:rsidRPr="00A70A9C">
        <w:rPr>
          <w:bCs/>
          <w:sz w:val="22"/>
          <w:szCs w:val="22"/>
        </w:rPr>
        <w:t>Zawartość zanieczyszczeń max. - 24,00 mg/kg</w:t>
      </w:r>
    </w:p>
    <w:p w14:paraId="45899CF5" w14:textId="77777777" w:rsidR="00A70A9C" w:rsidRPr="00A70A9C" w:rsidRDefault="00A70A9C" w:rsidP="00F67917">
      <w:pPr>
        <w:pStyle w:val="Akapitzlist"/>
        <w:numPr>
          <w:ilvl w:val="0"/>
          <w:numId w:val="38"/>
        </w:numPr>
        <w:ind w:left="284" w:hanging="284"/>
        <w:jc w:val="both"/>
        <w:rPr>
          <w:bCs/>
          <w:sz w:val="22"/>
          <w:szCs w:val="22"/>
        </w:rPr>
      </w:pPr>
      <w:r w:rsidRPr="00A70A9C">
        <w:rPr>
          <w:bCs/>
          <w:sz w:val="22"/>
          <w:szCs w:val="22"/>
        </w:rPr>
        <w:t>Lepkość kinetyczna w temp. 20 st. C – max 6,00 mm²/s</w:t>
      </w:r>
    </w:p>
    <w:p w14:paraId="4B5741A3" w14:textId="77777777" w:rsidR="00A70A9C" w:rsidRPr="00A70A9C" w:rsidRDefault="00A70A9C" w:rsidP="00F67917">
      <w:pPr>
        <w:pStyle w:val="Akapitzlist"/>
        <w:numPr>
          <w:ilvl w:val="0"/>
          <w:numId w:val="38"/>
        </w:numPr>
        <w:ind w:left="284" w:hanging="284"/>
        <w:jc w:val="both"/>
        <w:rPr>
          <w:bCs/>
          <w:sz w:val="22"/>
          <w:szCs w:val="22"/>
        </w:rPr>
      </w:pPr>
      <w:r w:rsidRPr="00A70A9C">
        <w:rPr>
          <w:bCs/>
          <w:sz w:val="22"/>
          <w:szCs w:val="22"/>
        </w:rPr>
        <w:t>Temperatura zapłonu min. – 56 st. C</w:t>
      </w:r>
    </w:p>
    <w:p w14:paraId="6D7DF3DC" w14:textId="77777777" w:rsidR="00A70A9C" w:rsidRPr="00A70A9C" w:rsidRDefault="00A70A9C" w:rsidP="00F67917">
      <w:pPr>
        <w:pStyle w:val="Akapitzlist"/>
        <w:numPr>
          <w:ilvl w:val="0"/>
          <w:numId w:val="38"/>
        </w:numPr>
        <w:ind w:left="284" w:hanging="284"/>
        <w:jc w:val="both"/>
        <w:rPr>
          <w:bCs/>
          <w:sz w:val="22"/>
          <w:szCs w:val="22"/>
        </w:rPr>
      </w:pPr>
      <w:r w:rsidRPr="00A70A9C">
        <w:rPr>
          <w:bCs/>
          <w:sz w:val="22"/>
          <w:szCs w:val="22"/>
        </w:rPr>
        <w:t>Pozostałość po spaleniu max. – 0,01%m/m</w:t>
      </w:r>
    </w:p>
    <w:p w14:paraId="14014379" w14:textId="77777777" w:rsidR="00A70A9C" w:rsidRPr="00A70A9C" w:rsidRDefault="00A70A9C" w:rsidP="00F67917">
      <w:pPr>
        <w:pStyle w:val="Akapitzlist"/>
        <w:numPr>
          <w:ilvl w:val="0"/>
          <w:numId w:val="38"/>
        </w:numPr>
        <w:ind w:left="284" w:hanging="284"/>
        <w:jc w:val="both"/>
        <w:rPr>
          <w:bCs/>
          <w:sz w:val="22"/>
          <w:szCs w:val="22"/>
        </w:rPr>
      </w:pPr>
      <w:r w:rsidRPr="00A70A9C">
        <w:rPr>
          <w:bCs/>
          <w:sz w:val="22"/>
          <w:szCs w:val="22"/>
        </w:rPr>
        <w:t>Temperatura płynięcia max – minus 20 st. C</w:t>
      </w:r>
    </w:p>
    <w:p w14:paraId="2B409A88" w14:textId="77777777" w:rsidR="00A70A9C" w:rsidRPr="00A70A9C" w:rsidRDefault="00A70A9C" w:rsidP="00F67917">
      <w:pPr>
        <w:numPr>
          <w:ilvl w:val="1"/>
          <w:numId w:val="39"/>
        </w:numPr>
        <w:tabs>
          <w:tab w:val="clear" w:pos="720"/>
          <w:tab w:val="num" w:pos="284"/>
        </w:tabs>
        <w:ind w:left="284" w:hanging="284"/>
        <w:jc w:val="both"/>
        <w:rPr>
          <w:b/>
          <w:bCs/>
          <w:sz w:val="22"/>
          <w:szCs w:val="22"/>
        </w:rPr>
      </w:pPr>
      <w:r w:rsidRPr="00A70A9C">
        <w:rPr>
          <w:b/>
          <w:bCs/>
          <w:sz w:val="22"/>
          <w:szCs w:val="22"/>
        </w:rPr>
        <w:t>WYMAGANIA JAKOŚCIOWE</w:t>
      </w:r>
    </w:p>
    <w:p w14:paraId="68750CE0" w14:textId="08476E82" w:rsidR="00A70A9C" w:rsidRPr="00A70A9C" w:rsidRDefault="00A70A9C" w:rsidP="00F67917">
      <w:pPr>
        <w:pStyle w:val="Akapitzlist"/>
        <w:numPr>
          <w:ilvl w:val="1"/>
          <w:numId w:val="42"/>
        </w:numPr>
        <w:tabs>
          <w:tab w:val="left" w:pos="426"/>
        </w:tabs>
        <w:ind w:left="426" w:hanging="426"/>
        <w:jc w:val="both"/>
        <w:rPr>
          <w:bCs/>
          <w:sz w:val="22"/>
          <w:szCs w:val="22"/>
        </w:rPr>
      </w:pPr>
      <w:r w:rsidRPr="00A70A9C">
        <w:rPr>
          <w:bCs/>
          <w:sz w:val="22"/>
          <w:szCs w:val="22"/>
        </w:rPr>
        <w:t xml:space="preserve"> Dostarczony przedmiot umowy musi spełniać wymagania określone w normie </w:t>
      </w:r>
      <w:r w:rsidRPr="00A70A9C">
        <w:rPr>
          <w:bCs/>
          <w:sz w:val="22"/>
          <w:szCs w:val="22"/>
        </w:rPr>
        <w:br/>
      </w:r>
      <w:r w:rsidR="00C30962">
        <w:rPr>
          <w:rFonts w:eastAsia="Calibri"/>
          <w:sz w:val="24"/>
          <w:szCs w:val="24"/>
        </w:rPr>
        <w:t>PN-C-96024:2020-12</w:t>
      </w:r>
      <w:r w:rsidRPr="00A70A9C">
        <w:rPr>
          <w:bCs/>
          <w:sz w:val="22"/>
          <w:szCs w:val="22"/>
        </w:rPr>
        <w:t>, co powinno być odzwierciedlone w formie certyfikatu (świadectwa jakości) przy każdej dostawie.</w:t>
      </w:r>
    </w:p>
    <w:p w14:paraId="6D7BD36D" w14:textId="77777777" w:rsidR="00A70A9C" w:rsidRPr="00A70A9C" w:rsidRDefault="00A70A9C" w:rsidP="00F67917">
      <w:pPr>
        <w:pStyle w:val="Akapitzlist"/>
        <w:numPr>
          <w:ilvl w:val="1"/>
          <w:numId w:val="42"/>
        </w:numPr>
        <w:tabs>
          <w:tab w:val="left" w:pos="426"/>
        </w:tabs>
        <w:ind w:left="426" w:hanging="426"/>
        <w:jc w:val="both"/>
        <w:rPr>
          <w:bCs/>
          <w:sz w:val="22"/>
          <w:szCs w:val="22"/>
        </w:rPr>
      </w:pPr>
      <w:r w:rsidRPr="00A70A9C">
        <w:rPr>
          <w:bCs/>
          <w:sz w:val="22"/>
          <w:szCs w:val="22"/>
        </w:rPr>
        <w:t xml:space="preserve"> Certyfikat (świadectwo) jakości dostawy oleju opałowego powinien określać rzeczywiste parametry fizyko - chemiczne w odniesieniu do wymagań określonych w przedmiocie zamówienia. Certyfikat powinien być wystawiony przez producenta oleju opałowego lub laboratorium posiadające akredytację PCA w zakresie parametrów jakościowych objętych przedmiotem umowy. </w:t>
      </w:r>
    </w:p>
    <w:p w14:paraId="426AE593" w14:textId="77777777" w:rsidR="00A70A9C" w:rsidRPr="00A70A9C" w:rsidRDefault="00A70A9C" w:rsidP="00A70A9C">
      <w:pPr>
        <w:pStyle w:val="Akapitzlist"/>
        <w:tabs>
          <w:tab w:val="left" w:pos="284"/>
        </w:tabs>
        <w:ind w:left="284" w:hanging="284"/>
        <w:jc w:val="both"/>
        <w:rPr>
          <w:bCs/>
          <w:sz w:val="22"/>
          <w:szCs w:val="22"/>
        </w:rPr>
      </w:pPr>
      <w:r w:rsidRPr="00A70A9C">
        <w:rPr>
          <w:bCs/>
          <w:sz w:val="22"/>
          <w:szCs w:val="22"/>
        </w:rPr>
        <w:lastRenderedPageBreak/>
        <w:t>Certyfikat powinien ponadto zawierać:</w:t>
      </w:r>
    </w:p>
    <w:p w14:paraId="19F5FE50"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nazwę i adres podmiotu wystawiającego certyfikat oraz datę jego wystawienia,</w:t>
      </w:r>
    </w:p>
    <w:p w14:paraId="0D2A0899"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imię i nazwisko oraz podpis przedstawiciela podmiotu wystawiającego certyfikat,</w:t>
      </w:r>
    </w:p>
    <w:p w14:paraId="20989EA4"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nazwę i adres odbiorcy oleju opałowego,</w:t>
      </w:r>
    </w:p>
    <w:p w14:paraId="1A0AB0E1"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numer identyfikacyjny,</w:t>
      </w:r>
    </w:p>
    <w:p w14:paraId="27305D2A"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nazwę oleju opałowego,</w:t>
      </w:r>
    </w:p>
    <w:p w14:paraId="0572DB4B"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 xml:space="preserve">nr dokumentu przewozowego </w:t>
      </w:r>
    </w:p>
    <w:p w14:paraId="22538738"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miejsce załadunku i pobrania próbek,</w:t>
      </w:r>
    </w:p>
    <w:p w14:paraId="797720F1"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datę i godzinę pobrania próbek,</w:t>
      </w:r>
    </w:p>
    <w:p w14:paraId="6A37C731"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datę zakończenia badań,</w:t>
      </w:r>
    </w:p>
    <w:p w14:paraId="78E19690"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wyniki badań,</w:t>
      </w:r>
    </w:p>
    <w:p w14:paraId="015A0482" w14:textId="259F1A88"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odniesienia wyników badań do zgodności z PN-C-96024:201l,</w:t>
      </w:r>
    </w:p>
    <w:p w14:paraId="756B9BCE"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 xml:space="preserve">gęstość oleju opałowego w temperaturze 15 </w:t>
      </w:r>
      <w:r w:rsidRPr="00A70A9C">
        <w:rPr>
          <w:bCs/>
          <w:sz w:val="22"/>
          <w:szCs w:val="22"/>
          <w:vertAlign w:val="superscript"/>
        </w:rPr>
        <w:t>◦</w:t>
      </w:r>
      <w:r w:rsidRPr="00A70A9C">
        <w:rPr>
          <w:bCs/>
          <w:sz w:val="22"/>
          <w:szCs w:val="22"/>
        </w:rPr>
        <w:t>C;</w:t>
      </w:r>
    </w:p>
    <w:p w14:paraId="3C4530F6" w14:textId="77777777" w:rsidR="00A70A9C" w:rsidRPr="00A70A9C" w:rsidRDefault="00A70A9C" w:rsidP="00F67917">
      <w:pPr>
        <w:pStyle w:val="Akapitzlist"/>
        <w:numPr>
          <w:ilvl w:val="0"/>
          <w:numId w:val="43"/>
        </w:numPr>
        <w:tabs>
          <w:tab w:val="left" w:pos="284"/>
        </w:tabs>
        <w:ind w:left="284" w:hanging="284"/>
        <w:jc w:val="both"/>
        <w:rPr>
          <w:bCs/>
          <w:sz w:val="22"/>
          <w:szCs w:val="22"/>
        </w:rPr>
      </w:pPr>
      <w:r w:rsidRPr="00A70A9C">
        <w:rPr>
          <w:bCs/>
          <w:sz w:val="22"/>
          <w:szCs w:val="22"/>
        </w:rPr>
        <w:t xml:space="preserve">wielkość partii oleju opałowego wyrażona w litrach przeliczonych na warunki w temperaturze 15 </w:t>
      </w:r>
      <w:r w:rsidRPr="00A70A9C">
        <w:rPr>
          <w:bCs/>
          <w:sz w:val="22"/>
          <w:szCs w:val="22"/>
          <w:vertAlign w:val="superscript"/>
        </w:rPr>
        <w:t>◦</w:t>
      </w:r>
      <w:r w:rsidRPr="00A70A9C">
        <w:rPr>
          <w:bCs/>
          <w:sz w:val="22"/>
          <w:szCs w:val="22"/>
        </w:rPr>
        <w:t>C.</w:t>
      </w:r>
    </w:p>
    <w:p w14:paraId="150DE28C" w14:textId="77777777" w:rsidR="00A70A9C" w:rsidRPr="00A70A9C" w:rsidRDefault="00A70A9C" w:rsidP="00F67917">
      <w:pPr>
        <w:numPr>
          <w:ilvl w:val="1"/>
          <w:numId w:val="39"/>
        </w:numPr>
        <w:tabs>
          <w:tab w:val="clear" w:pos="720"/>
          <w:tab w:val="num" w:pos="284"/>
        </w:tabs>
        <w:ind w:left="284" w:hanging="284"/>
        <w:jc w:val="both"/>
        <w:rPr>
          <w:b/>
          <w:sz w:val="22"/>
          <w:szCs w:val="22"/>
        </w:rPr>
      </w:pPr>
      <w:r w:rsidRPr="00A70A9C">
        <w:rPr>
          <w:b/>
          <w:sz w:val="22"/>
          <w:szCs w:val="22"/>
        </w:rPr>
        <w:t>Dodatkowe warunki techniczne:</w:t>
      </w:r>
    </w:p>
    <w:p w14:paraId="39A665D4" w14:textId="77777777" w:rsidR="00272EED" w:rsidRDefault="00A70A9C" w:rsidP="00272EED">
      <w:pPr>
        <w:tabs>
          <w:tab w:val="left" w:pos="284"/>
        </w:tabs>
        <w:jc w:val="both"/>
        <w:rPr>
          <w:sz w:val="22"/>
          <w:szCs w:val="22"/>
        </w:rPr>
      </w:pPr>
      <w:r w:rsidRPr="00A70A9C">
        <w:rPr>
          <w:sz w:val="22"/>
          <w:szCs w:val="22"/>
        </w:rPr>
        <w:t>Każdorazowa partia zakupionego oleju napędowego grzewczego musi posiadać:</w:t>
      </w:r>
      <w:r w:rsidR="00272EED">
        <w:rPr>
          <w:sz w:val="22"/>
          <w:szCs w:val="22"/>
        </w:rPr>
        <w:t xml:space="preserve"> </w:t>
      </w:r>
    </w:p>
    <w:p w14:paraId="5058AC70" w14:textId="0E4CF6D8" w:rsidR="00A70A9C" w:rsidRPr="00A70A9C" w:rsidRDefault="00A70A9C" w:rsidP="00272EED">
      <w:pPr>
        <w:tabs>
          <w:tab w:val="left" w:pos="284"/>
        </w:tabs>
        <w:jc w:val="both"/>
        <w:rPr>
          <w:i/>
          <w:sz w:val="22"/>
          <w:szCs w:val="22"/>
        </w:rPr>
      </w:pPr>
      <w:r w:rsidRPr="00A70A9C">
        <w:rPr>
          <w:sz w:val="22"/>
          <w:szCs w:val="22"/>
        </w:rPr>
        <w:t xml:space="preserve">Kartę Charakterystyki oferowanego produktu zawierającą: </w:t>
      </w:r>
    </w:p>
    <w:p w14:paraId="74DC2CD6" w14:textId="7335462C" w:rsidR="00A70A9C" w:rsidRPr="00A70A9C" w:rsidRDefault="00A70A9C" w:rsidP="00A70A9C">
      <w:pPr>
        <w:pStyle w:val="Akapitzlist"/>
        <w:numPr>
          <w:ilvl w:val="1"/>
          <w:numId w:val="10"/>
        </w:numPr>
        <w:tabs>
          <w:tab w:val="left" w:pos="284"/>
        </w:tabs>
        <w:jc w:val="both"/>
        <w:rPr>
          <w:sz w:val="22"/>
          <w:szCs w:val="22"/>
        </w:rPr>
      </w:pPr>
      <w:r w:rsidRPr="00A70A9C">
        <w:rPr>
          <w:sz w:val="22"/>
          <w:szCs w:val="22"/>
        </w:rPr>
        <w:t>identyfikację produktu i producenta,</w:t>
      </w:r>
    </w:p>
    <w:p w14:paraId="3DB0FA04" w14:textId="7B5A04A5" w:rsidR="00A70A9C" w:rsidRPr="00A70A9C" w:rsidRDefault="00A70A9C" w:rsidP="00A70A9C">
      <w:pPr>
        <w:pStyle w:val="Akapitzlist"/>
        <w:numPr>
          <w:ilvl w:val="1"/>
          <w:numId w:val="10"/>
        </w:numPr>
        <w:tabs>
          <w:tab w:val="left" w:pos="284"/>
        </w:tabs>
        <w:jc w:val="both"/>
        <w:rPr>
          <w:sz w:val="22"/>
          <w:szCs w:val="22"/>
        </w:rPr>
      </w:pPr>
      <w:r w:rsidRPr="00A70A9C">
        <w:rPr>
          <w:sz w:val="22"/>
          <w:szCs w:val="22"/>
        </w:rPr>
        <w:t>identyfikację zagrożeń (pożarowych, toksykologicznych, ekologicznych itp.),</w:t>
      </w:r>
    </w:p>
    <w:p w14:paraId="49743110" w14:textId="20D14207" w:rsidR="00A70A9C" w:rsidRPr="00A70A9C" w:rsidRDefault="00E5620B" w:rsidP="00A70A9C">
      <w:pPr>
        <w:pStyle w:val="Akapitzlist"/>
        <w:numPr>
          <w:ilvl w:val="1"/>
          <w:numId w:val="10"/>
        </w:numPr>
        <w:tabs>
          <w:tab w:val="left" w:pos="284"/>
        </w:tabs>
        <w:jc w:val="both"/>
        <w:rPr>
          <w:i/>
          <w:sz w:val="22"/>
          <w:szCs w:val="22"/>
        </w:rPr>
      </w:pPr>
      <w:r>
        <w:rPr>
          <w:sz w:val="22"/>
          <w:szCs w:val="22"/>
          <w:lang w:val="pl-PL"/>
        </w:rPr>
        <w:t xml:space="preserve">informację w zakresie </w:t>
      </w:r>
      <w:r w:rsidR="00A70A9C" w:rsidRPr="00A70A9C">
        <w:rPr>
          <w:sz w:val="22"/>
          <w:szCs w:val="22"/>
        </w:rPr>
        <w:t>pierwsz</w:t>
      </w:r>
      <w:r>
        <w:rPr>
          <w:sz w:val="22"/>
          <w:szCs w:val="22"/>
          <w:lang w:val="pl-PL"/>
        </w:rPr>
        <w:t>ej</w:t>
      </w:r>
      <w:r w:rsidR="00A70A9C" w:rsidRPr="00A70A9C">
        <w:rPr>
          <w:sz w:val="22"/>
          <w:szCs w:val="22"/>
        </w:rPr>
        <w:t xml:space="preserve"> pomoc</w:t>
      </w:r>
      <w:r>
        <w:rPr>
          <w:sz w:val="22"/>
          <w:szCs w:val="22"/>
          <w:lang w:val="pl-PL"/>
        </w:rPr>
        <w:t>y</w:t>
      </w:r>
      <w:r w:rsidR="00A70A9C" w:rsidRPr="00A70A9C">
        <w:rPr>
          <w:sz w:val="22"/>
          <w:szCs w:val="22"/>
        </w:rPr>
        <w:t xml:space="preserve"> (zatrucia, skażenia, itp.),</w:t>
      </w:r>
    </w:p>
    <w:p w14:paraId="098B02D7" w14:textId="16DED9A4" w:rsidR="00A70A9C" w:rsidRPr="00A70A9C" w:rsidRDefault="00E5620B" w:rsidP="00A70A9C">
      <w:pPr>
        <w:pStyle w:val="Akapitzlist"/>
        <w:numPr>
          <w:ilvl w:val="1"/>
          <w:numId w:val="10"/>
        </w:numPr>
        <w:tabs>
          <w:tab w:val="left" w:pos="284"/>
        </w:tabs>
        <w:jc w:val="both"/>
        <w:rPr>
          <w:i/>
          <w:sz w:val="22"/>
          <w:szCs w:val="22"/>
        </w:rPr>
      </w:pPr>
      <w:r>
        <w:rPr>
          <w:sz w:val="22"/>
          <w:szCs w:val="22"/>
          <w:lang w:val="pl-PL"/>
        </w:rPr>
        <w:t xml:space="preserve">informację o </w:t>
      </w:r>
      <w:r w:rsidR="00A70A9C" w:rsidRPr="00A70A9C">
        <w:rPr>
          <w:sz w:val="22"/>
          <w:szCs w:val="22"/>
        </w:rPr>
        <w:t>postępowani</w:t>
      </w:r>
      <w:r>
        <w:rPr>
          <w:sz w:val="22"/>
          <w:szCs w:val="22"/>
          <w:lang w:val="pl-PL"/>
        </w:rPr>
        <w:t>u</w:t>
      </w:r>
      <w:r w:rsidR="00A70A9C" w:rsidRPr="00A70A9C">
        <w:rPr>
          <w:sz w:val="22"/>
          <w:szCs w:val="22"/>
        </w:rPr>
        <w:t xml:space="preserve"> w przypadku pożaru,</w:t>
      </w:r>
    </w:p>
    <w:p w14:paraId="34F8A548" w14:textId="7E502CE9" w:rsidR="00A70A9C" w:rsidRPr="00A70A9C" w:rsidRDefault="00E5620B" w:rsidP="00A70A9C">
      <w:pPr>
        <w:pStyle w:val="Akapitzlist"/>
        <w:numPr>
          <w:ilvl w:val="1"/>
          <w:numId w:val="10"/>
        </w:numPr>
        <w:tabs>
          <w:tab w:val="left" w:pos="284"/>
        </w:tabs>
        <w:jc w:val="both"/>
        <w:rPr>
          <w:sz w:val="22"/>
          <w:szCs w:val="22"/>
        </w:rPr>
      </w:pPr>
      <w:r>
        <w:rPr>
          <w:sz w:val="22"/>
          <w:szCs w:val="22"/>
          <w:lang w:val="pl-PL"/>
        </w:rPr>
        <w:t xml:space="preserve">informację o </w:t>
      </w:r>
      <w:r w:rsidR="00A70A9C" w:rsidRPr="00A70A9C">
        <w:rPr>
          <w:sz w:val="22"/>
          <w:szCs w:val="22"/>
        </w:rPr>
        <w:t>postępowani</w:t>
      </w:r>
      <w:r>
        <w:rPr>
          <w:sz w:val="22"/>
          <w:szCs w:val="22"/>
          <w:lang w:val="pl-PL"/>
        </w:rPr>
        <w:t>u</w:t>
      </w:r>
      <w:r w:rsidR="00A70A9C" w:rsidRPr="00A70A9C">
        <w:rPr>
          <w:sz w:val="22"/>
          <w:szCs w:val="22"/>
        </w:rPr>
        <w:t xml:space="preserve"> w przypadku uwolnienia do otoczenia,</w:t>
      </w:r>
    </w:p>
    <w:p w14:paraId="41E99751" w14:textId="64D7D9A8" w:rsidR="00A70A9C" w:rsidRPr="00A70A9C" w:rsidRDefault="00E5620B" w:rsidP="00A70A9C">
      <w:pPr>
        <w:pStyle w:val="Akapitzlist"/>
        <w:numPr>
          <w:ilvl w:val="1"/>
          <w:numId w:val="10"/>
        </w:numPr>
        <w:tabs>
          <w:tab w:val="left" w:pos="284"/>
        </w:tabs>
        <w:jc w:val="both"/>
        <w:rPr>
          <w:sz w:val="22"/>
          <w:szCs w:val="22"/>
        </w:rPr>
      </w:pPr>
      <w:r>
        <w:rPr>
          <w:sz w:val="22"/>
          <w:szCs w:val="22"/>
          <w:lang w:val="pl-PL"/>
        </w:rPr>
        <w:t xml:space="preserve">informację o </w:t>
      </w:r>
      <w:r w:rsidR="00A70A9C" w:rsidRPr="00A70A9C">
        <w:rPr>
          <w:sz w:val="22"/>
          <w:szCs w:val="22"/>
        </w:rPr>
        <w:t>kontrol</w:t>
      </w:r>
      <w:r>
        <w:rPr>
          <w:sz w:val="22"/>
          <w:szCs w:val="22"/>
          <w:lang w:val="pl-PL"/>
        </w:rPr>
        <w:t>i</w:t>
      </w:r>
      <w:r w:rsidR="00A70A9C" w:rsidRPr="00A70A9C">
        <w:rPr>
          <w:sz w:val="22"/>
          <w:szCs w:val="22"/>
        </w:rPr>
        <w:t xml:space="preserve"> narażenia (wartość dopuszczalnych stężeń) i zalecane</w:t>
      </w:r>
      <w:r>
        <w:rPr>
          <w:sz w:val="22"/>
          <w:szCs w:val="22"/>
          <w:lang w:val="pl-PL"/>
        </w:rPr>
        <w:t>j</w:t>
      </w:r>
      <w:r w:rsidR="00A70A9C" w:rsidRPr="00A70A9C">
        <w:rPr>
          <w:sz w:val="22"/>
          <w:szCs w:val="22"/>
        </w:rPr>
        <w:t xml:space="preserve"> ochrony osobiste,</w:t>
      </w:r>
    </w:p>
    <w:p w14:paraId="395EE84D" w14:textId="47C5FB57" w:rsidR="00A70A9C" w:rsidRPr="00A70A9C" w:rsidRDefault="00E5620B" w:rsidP="00A70A9C">
      <w:pPr>
        <w:pStyle w:val="Akapitzlist"/>
        <w:numPr>
          <w:ilvl w:val="1"/>
          <w:numId w:val="10"/>
        </w:numPr>
        <w:tabs>
          <w:tab w:val="left" w:pos="284"/>
        </w:tabs>
        <w:jc w:val="both"/>
        <w:rPr>
          <w:sz w:val="22"/>
          <w:szCs w:val="22"/>
        </w:rPr>
      </w:pPr>
      <w:r>
        <w:rPr>
          <w:sz w:val="22"/>
          <w:szCs w:val="22"/>
          <w:lang w:val="pl-PL"/>
        </w:rPr>
        <w:t xml:space="preserve">informację o </w:t>
      </w:r>
      <w:r w:rsidR="00A70A9C" w:rsidRPr="00A70A9C">
        <w:rPr>
          <w:sz w:val="22"/>
          <w:szCs w:val="22"/>
        </w:rPr>
        <w:t>postępowani</w:t>
      </w:r>
      <w:r>
        <w:rPr>
          <w:sz w:val="22"/>
          <w:szCs w:val="22"/>
          <w:lang w:val="pl-PL"/>
        </w:rPr>
        <w:t>u</w:t>
      </w:r>
      <w:r w:rsidR="00A70A9C" w:rsidRPr="00A70A9C">
        <w:rPr>
          <w:sz w:val="22"/>
          <w:szCs w:val="22"/>
        </w:rPr>
        <w:t xml:space="preserve"> z odpadami.</w:t>
      </w:r>
    </w:p>
    <w:p w14:paraId="09029EB4" w14:textId="77777777" w:rsidR="00A70A9C" w:rsidRPr="00A70A9C" w:rsidRDefault="00A70A9C" w:rsidP="00F67917">
      <w:pPr>
        <w:pStyle w:val="Akapitzlist"/>
        <w:numPr>
          <w:ilvl w:val="0"/>
          <w:numId w:val="40"/>
        </w:numPr>
        <w:tabs>
          <w:tab w:val="left" w:pos="284"/>
        </w:tabs>
        <w:ind w:left="0" w:firstLine="284"/>
        <w:jc w:val="both"/>
        <w:rPr>
          <w:vanish/>
          <w:sz w:val="22"/>
          <w:szCs w:val="22"/>
        </w:rPr>
      </w:pPr>
      <w:commentRangeStart w:id="3"/>
    </w:p>
    <w:commentRangeEnd w:id="3"/>
    <w:p w14:paraId="448F12DE" w14:textId="77777777" w:rsidR="00A70A9C" w:rsidRPr="00A70A9C" w:rsidRDefault="00E5620B" w:rsidP="00F67917">
      <w:pPr>
        <w:pStyle w:val="Akapitzlist"/>
        <w:numPr>
          <w:ilvl w:val="0"/>
          <w:numId w:val="40"/>
        </w:numPr>
        <w:tabs>
          <w:tab w:val="left" w:pos="284"/>
        </w:tabs>
        <w:ind w:left="0" w:firstLine="284"/>
        <w:jc w:val="both"/>
        <w:rPr>
          <w:vanish/>
          <w:sz w:val="22"/>
          <w:szCs w:val="22"/>
        </w:rPr>
      </w:pPr>
      <w:r>
        <w:rPr>
          <w:rStyle w:val="Odwoaniedokomentarza"/>
        </w:rPr>
        <w:commentReference w:id="3"/>
      </w:r>
    </w:p>
    <w:p w14:paraId="3FD3A052" w14:textId="77777777" w:rsidR="00A70A9C" w:rsidRPr="00A70A9C" w:rsidRDefault="00A70A9C" w:rsidP="00A70A9C">
      <w:pPr>
        <w:tabs>
          <w:tab w:val="left" w:pos="284"/>
        </w:tabs>
        <w:autoSpaceDE w:val="0"/>
        <w:autoSpaceDN w:val="0"/>
        <w:adjustRightInd w:val="0"/>
        <w:jc w:val="both"/>
        <w:rPr>
          <w:sz w:val="22"/>
          <w:szCs w:val="22"/>
        </w:rPr>
      </w:pPr>
      <w:r w:rsidRPr="00A70A9C">
        <w:rPr>
          <w:sz w:val="22"/>
          <w:szCs w:val="22"/>
        </w:rPr>
        <w:t>W związku z tym, ze od 1 września 2020 r., zmieniły się zasady szeroko rozumianego obrotu paliwami opałowymi (olejami opałowymi do celów grzewczych), Wykonawca jest obowiązany złożyć zgłoszenie rejestracyjne uproszczone AKC-RU, by otrzymać status pośredniczącego podmiotu olejowego (dla sprzedawców).</w:t>
      </w:r>
    </w:p>
    <w:p w14:paraId="68B009EF" w14:textId="77777777" w:rsidR="00A70A9C" w:rsidRPr="00A70A9C" w:rsidRDefault="00A70A9C" w:rsidP="00A70A9C">
      <w:pPr>
        <w:pStyle w:val="Akapitzlist"/>
        <w:tabs>
          <w:tab w:val="left" w:pos="284"/>
        </w:tabs>
        <w:ind w:left="0"/>
        <w:jc w:val="both"/>
        <w:rPr>
          <w:bCs/>
          <w:sz w:val="22"/>
          <w:szCs w:val="22"/>
        </w:rPr>
      </w:pPr>
      <w:r w:rsidRPr="00A70A9C">
        <w:rPr>
          <w:bCs/>
          <w:sz w:val="22"/>
          <w:szCs w:val="22"/>
        </w:rPr>
        <w:t>Wykonawca przed podpisaniem umowy przedstawi Zamawiającemu wykaz magazynów z których w trakcie realizacji umowy, będzie pobierał paliwo w celu zrealizowania zamówienia. Wykaz ten będzie stanowił załącznik do umowy.</w:t>
      </w:r>
    </w:p>
    <w:p w14:paraId="39F3EE06" w14:textId="27736C53" w:rsidR="00DA381B" w:rsidRPr="00F548C8" w:rsidRDefault="003B5B04" w:rsidP="00F67917">
      <w:pPr>
        <w:pStyle w:val="Nagwek11"/>
        <w:keepNext/>
        <w:keepLines/>
        <w:numPr>
          <w:ilvl w:val="0"/>
          <w:numId w:val="31"/>
        </w:numPr>
        <w:shd w:val="clear" w:color="auto" w:fill="auto"/>
        <w:tabs>
          <w:tab w:val="left" w:pos="284"/>
        </w:tabs>
        <w:spacing w:line="240" w:lineRule="auto"/>
        <w:rPr>
          <w:b w:val="0"/>
          <w:color w:val="000000" w:themeColor="text1"/>
          <w:sz w:val="22"/>
          <w:szCs w:val="22"/>
          <w:u w:val="single"/>
        </w:rPr>
      </w:pPr>
      <w:r w:rsidRPr="00F548C8">
        <w:rPr>
          <w:color w:val="000000" w:themeColor="text1"/>
          <w:sz w:val="22"/>
          <w:szCs w:val="22"/>
          <w:u w:val="single"/>
          <w:lang w:eastAsia="ar-SA"/>
        </w:rPr>
        <w:t>Określen</w:t>
      </w:r>
      <w:r w:rsidR="00200F96" w:rsidRPr="00F548C8">
        <w:rPr>
          <w:color w:val="000000" w:themeColor="text1"/>
          <w:sz w:val="22"/>
          <w:szCs w:val="22"/>
          <w:u w:val="single"/>
          <w:lang w:eastAsia="ar-SA"/>
        </w:rPr>
        <w:t>ie</w:t>
      </w:r>
      <w:r w:rsidRPr="00F548C8">
        <w:rPr>
          <w:color w:val="000000" w:themeColor="text1"/>
          <w:sz w:val="22"/>
          <w:szCs w:val="22"/>
          <w:u w:val="single"/>
          <w:lang w:eastAsia="ar-SA"/>
        </w:rPr>
        <w:t xml:space="preserve"> przedmiotu zamówienia ze Wspólnym słownikiem zamówień</w:t>
      </w:r>
      <w:r w:rsidR="00864291" w:rsidRPr="00F548C8">
        <w:rPr>
          <w:color w:val="000000" w:themeColor="text1"/>
          <w:sz w:val="22"/>
          <w:szCs w:val="22"/>
          <w:u w:val="single"/>
          <w:lang w:eastAsia="ar-SA"/>
        </w:rPr>
        <w:t xml:space="preserve"> </w:t>
      </w:r>
      <w:r w:rsidR="00DA381B" w:rsidRPr="00F548C8">
        <w:rPr>
          <w:color w:val="000000" w:themeColor="text1"/>
          <w:sz w:val="22"/>
          <w:szCs w:val="22"/>
        </w:rPr>
        <w:t>(CPV):</w:t>
      </w:r>
    </w:p>
    <w:p w14:paraId="4D7BA4AC" w14:textId="77777777" w:rsidR="00456BDF" w:rsidRPr="00456BDF" w:rsidRDefault="00456BDF" w:rsidP="00456BDF">
      <w:pPr>
        <w:autoSpaceDE w:val="0"/>
        <w:autoSpaceDN w:val="0"/>
        <w:adjustRightInd w:val="0"/>
        <w:jc w:val="both"/>
        <w:rPr>
          <w:sz w:val="22"/>
          <w:szCs w:val="22"/>
        </w:rPr>
      </w:pPr>
      <w:r w:rsidRPr="00456BDF">
        <w:rPr>
          <w:b/>
          <w:bCs/>
          <w:sz w:val="22"/>
          <w:szCs w:val="22"/>
        </w:rPr>
        <w:t>09135100-5</w:t>
      </w:r>
      <w:r w:rsidRPr="00456BDF">
        <w:rPr>
          <w:sz w:val="22"/>
          <w:szCs w:val="22"/>
        </w:rPr>
        <w:t xml:space="preserve">   olej opałowy</w:t>
      </w:r>
    </w:p>
    <w:p w14:paraId="1F897C84" w14:textId="224F0B92" w:rsidR="00D1575F" w:rsidRPr="00456BDF" w:rsidRDefault="00AF3135" w:rsidP="00456BDF">
      <w:pPr>
        <w:autoSpaceDE w:val="0"/>
        <w:autoSpaceDN w:val="0"/>
        <w:adjustRightInd w:val="0"/>
        <w:jc w:val="both"/>
        <w:rPr>
          <w:rFonts w:eastAsia="Calibri"/>
          <w:color w:val="000000" w:themeColor="text1"/>
          <w:sz w:val="22"/>
          <w:szCs w:val="22"/>
          <w:lang w:eastAsia="en-US"/>
        </w:rPr>
      </w:pPr>
      <w:r w:rsidRPr="00456BDF">
        <w:rPr>
          <w:color w:val="000000" w:themeColor="text1"/>
          <w:sz w:val="22"/>
          <w:szCs w:val="22"/>
        </w:rPr>
        <w:t xml:space="preserve">Wykonawca ma możliwość </w:t>
      </w:r>
      <w:r w:rsidR="00D1575F" w:rsidRPr="00456BDF">
        <w:rPr>
          <w:color w:val="000000" w:themeColor="text1"/>
          <w:sz w:val="22"/>
          <w:szCs w:val="22"/>
        </w:rPr>
        <w:t xml:space="preserve">wystawienia i przesłania faktury VAT z wyszczególnieniem produktów, ich ilości, ceny jednostkowej, kwoty vat, netto i brutto na </w:t>
      </w:r>
      <w:r w:rsidR="00D1575F" w:rsidRPr="00456BDF">
        <w:rPr>
          <w:b/>
          <w:color w:val="000000" w:themeColor="text1"/>
          <w:sz w:val="22"/>
          <w:szCs w:val="22"/>
        </w:rPr>
        <w:t>Platformę Elektronicznego Fakturowania</w:t>
      </w:r>
      <w:r w:rsidR="00D1575F" w:rsidRPr="00456BDF">
        <w:rPr>
          <w:color w:val="000000" w:themeColor="text1"/>
          <w:sz w:val="22"/>
          <w:szCs w:val="22"/>
        </w:rPr>
        <w:t>, na której Zamawiający posiada konto:</w:t>
      </w:r>
    </w:p>
    <w:p w14:paraId="787A8DDF" w14:textId="0055F859" w:rsidR="00D1575F" w:rsidRPr="00CD46E4"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Rodzaj adresu PEF</w:t>
      </w:r>
      <w:r w:rsidRPr="00CD46E4">
        <w:rPr>
          <w:color w:val="000000" w:themeColor="text1"/>
          <w:sz w:val="22"/>
          <w:szCs w:val="22"/>
        </w:rPr>
        <w:t xml:space="preserve"> –NIP 5222967596</w:t>
      </w:r>
    </w:p>
    <w:p w14:paraId="10A18D84" w14:textId="7D253057" w:rsidR="00D1575F"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Numer Adresu PEF</w:t>
      </w:r>
      <w:r w:rsidRPr="00CD46E4">
        <w:rPr>
          <w:color w:val="000000" w:themeColor="text1"/>
          <w:sz w:val="22"/>
          <w:szCs w:val="22"/>
        </w:rPr>
        <w:t xml:space="preserve"> – 5222967596</w:t>
      </w:r>
    </w:p>
    <w:p w14:paraId="1347B742" w14:textId="1002001A" w:rsidR="005F5A7C" w:rsidRPr="005F5A7C" w:rsidRDefault="005F5A7C" w:rsidP="00F67917">
      <w:pPr>
        <w:pStyle w:val="Akapitzlist"/>
        <w:numPr>
          <w:ilvl w:val="0"/>
          <w:numId w:val="32"/>
        </w:numPr>
        <w:suppressAutoHyphens/>
        <w:ind w:left="284" w:hanging="284"/>
        <w:jc w:val="both"/>
        <w:rPr>
          <w:color w:val="000000" w:themeColor="text1"/>
          <w:sz w:val="22"/>
          <w:szCs w:val="22"/>
        </w:rPr>
      </w:pPr>
      <w:r w:rsidRPr="005F5A7C">
        <w:rPr>
          <w:rFonts w:eastAsia="Tahoma"/>
          <w:sz w:val="22"/>
          <w:szCs w:val="22"/>
          <w:lang w:bidi="pl-PL"/>
        </w:rPr>
        <w:t xml:space="preserve">Zamawiający </w:t>
      </w:r>
      <w:r w:rsidR="00456BDF" w:rsidRPr="00456BDF">
        <w:rPr>
          <w:rFonts w:eastAsia="Tahoma"/>
          <w:b/>
          <w:bCs/>
          <w:sz w:val="22"/>
          <w:szCs w:val="22"/>
          <w:lang w:val="pl-PL" w:bidi="pl-PL"/>
        </w:rPr>
        <w:t>nie</w:t>
      </w:r>
      <w:r w:rsidR="00456BDF">
        <w:rPr>
          <w:rFonts w:eastAsia="Tahoma"/>
          <w:sz w:val="22"/>
          <w:szCs w:val="22"/>
          <w:lang w:val="pl-PL" w:bidi="pl-PL"/>
        </w:rPr>
        <w:t xml:space="preserve"> </w:t>
      </w:r>
      <w:r w:rsidRPr="005F5A7C">
        <w:rPr>
          <w:rFonts w:eastAsia="Tahoma"/>
          <w:b/>
          <w:sz w:val="22"/>
          <w:szCs w:val="22"/>
          <w:lang w:bidi="pl-PL"/>
        </w:rPr>
        <w:t xml:space="preserve">dopuszcza </w:t>
      </w:r>
      <w:r w:rsidRPr="005F5A7C">
        <w:rPr>
          <w:rFonts w:eastAsia="Tahoma"/>
          <w:b/>
          <w:bCs/>
          <w:sz w:val="22"/>
          <w:szCs w:val="22"/>
          <w:lang w:bidi="pl-PL"/>
        </w:rPr>
        <w:t>składanie ofert częściowych</w:t>
      </w:r>
    </w:p>
    <w:p w14:paraId="31BA8E56" w14:textId="77777777" w:rsidR="00B32582" w:rsidRPr="00B32582" w:rsidRDefault="00B32582" w:rsidP="00B32582">
      <w:pPr>
        <w:pStyle w:val="Akapitzlist"/>
        <w:widowControl w:val="0"/>
        <w:tabs>
          <w:tab w:val="left" w:pos="284"/>
        </w:tabs>
        <w:suppressAutoHyphens/>
        <w:autoSpaceDE w:val="0"/>
        <w:autoSpaceDN w:val="0"/>
        <w:adjustRightInd w:val="0"/>
        <w:ind w:left="360"/>
        <w:jc w:val="both"/>
        <w:rPr>
          <w:rFonts w:eastAsia="SimSun"/>
          <w:color w:val="000000" w:themeColor="text1"/>
          <w:sz w:val="22"/>
          <w:szCs w:val="22"/>
        </w:rPr>
      </w:pPr>
      <w:bookmarkStart w:id="4" w:name="_Hlk3542785"/>
    </w:p>
    <w:bookmarkEnd w:id="4"/>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59CFCA78" w14:textId="77777777" w:rsidR="00456BDF" w:rsidRPr="00456BDF" w:rsidRDefault="00456BDF" w:rsidP="00456BDF">
      <w:pPr>
        <w:jc w:val="both"/>
        <w:rPr>
          <w:sz w:val="22"/>
          <w:szCs w:val="22"/>
        </w:rPr>
      </w:pPr>
      <w:bookmarkStart w:id="5" w:name="_Hlk8996115"/>
      <w:r w:rsidRPr="00456BDF">
        <w:rPr>
          <w:sz w:val="22"/>
          <w:szCs w:val="22"/>
        </w:rPr>
        <w:t xml:space="preserve">12 miesięcy od podpisania umowy  lub do momentu wykorzystania przez Zamawiającego wartości brutto z umowy. </w:t>
      </w:r>
    </w:p>
    <w:p w14:paraId="75A71A01" w14:textId="374C56F6" w:rsidR="00B66EE2" w:rsidRPr="00CD46E4" w:rsidRDefault="00B66EE2" w:rsidP="0072377F">
      <w:pPr>
        <w:keepNext/>
        <w:jc w:val="both"/>
        <w:rPr>
          <w:color w:val="000000" w:themeColor="text1"/>
          <w:sz w:val="22"/>
          <w:szCs w:val="22"/>
        </w:rPr>
      </w:pPr>
    </w:p>
    <w:bookmarkEnd w:id="5"/>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67917">
      <w:pPr>
        <w:pStyle w:val="Akapitzlist"/>
        <w:numPr>
          <w:ilvl w:val="1"/>
          <w:numId w:val="29"/>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67917">
      <w:pPr>
        <w:pStyle w:val="Akapitzlist"/>
        <w:numPr>
          <w:ilvl w:val="0"/>
          <w:numId w:val="30"/>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7E07CD6B" w14:textId="06B4EA1E" w:rsidR="0021576C" w:rsidRPr="0021576C" w:rsidRDefault="005654AB" w:rsidP="0021576C">
      <w:pPr>
        <w:ind w:left="284" w:hanging="284"/>
        <w:jc w:val="both"/>
        <w:rPr>
          <w:rFonts w:eastAsia="Calibri"/>
          <w:color w:val="000000" w:themeColor="text1"/>
          <w:sz w:val="24"/>
          <w:szCs w:val="24"/>
          <w:lang w:eastAsia="en-US"/>
        </w:rPr>
      </w:pPr>
      <w:r w:rsidRPr="0021576C">
        <w:rPr>
          <w:color w:val="000000" w:themeColor="text1"/>
          <w:sz w:val="22"/>
          <w:szCs w:val="22"/>
        </w:rPr>
        <w:lastRenderedPageBreak/>
        <w:t>2)</w:t>
      </w:r>
      <w:r w:rsidR="005A73F4" w:rsidRPr="0021576C">
        <w:rPr>
          <w:color w:val="000000" w:themeColor="text1"/>
          <w:sz w:val="22"/>
          <w:szCs w:val="22"/>
        </w:rPr>
        <w:t xml:space="preserve">  </w:t>
      </w:r>
      <w:r w:rsidR="001B1469" w:rsidRPr="0021576C">
        <w:rPr>
          <w:b/>
          <w:bCs/>
          <w:color w:val="000000" w:themeColor="text1"/>
          <w:sz w:val="22"/>
          <w:szCs w:val="22"/>
        </w:rPr>
        <w:t>uprawnień do prowadzenia określonej działalności gospodarczej lub zawodowej, o ile wynika to z</w:t>
      </w:r>
      <w:r w:rsidR="0097792C" w:rsidRPr="0021576C">
        <w:rPr>
          <w:b/>
          <w:bCs/>
          <w:color w:val="000000" w:themeColor="text1"/>
          <w:sz w:val="22"/>
          <w:szCs w:val="22"/>
        </w:rPr>
        <w:t xml:space="preserve"> </w:t>
      </w:r>
      <w:r w:rsidR="001B1469" w:rsidRPr="0021576C">
        <w:rPr>
          <w:b/>
          <w:bCs/>
          <w:color w:val="000000" w:themeColor="text1"/>
          <w:sz w:val="22"/>
          <w:szCs w:val="22"/>
        </w:rPr>
        <w:t>odrębnych przepisów</w:t>
      </w:r>
      <w:r w:rsidR="00213AC0" w:rsidRPr="0021576C">
        <w:rPr>
          <w:color w:val="000000" w:themeColor="text1"/>
          <w:sz w:val="22"/>
          <w:szCs w:val="22"/>
        </w:rPr>
        <w:t xml:space="preserve"> </w:t>
      </w:r>
      <w:bookmarkStart w:id="6" w:name="_Hlk90459729"/>
      <w:r w:rsidR="00213AC0" w:rsidRPr="0021576C">
        <w:rPr>
          <w:color w:val="000000" w:themeColor="text1"/>
          <w:sz w:val="22"/>
          <w:szCs w:val="22"/>
        </w:rPr>
        <w:t xml:space="preserve">– </w:t>
      </w:r>
      <w:r w:rsidR="0021576C" w:rsidRPr="0021576C">
        <w:rPr>
          <w:sz w:val="22"/>
          <w:szCs w:val="22"/>
        </w:rPr>
        <w:t>W tym zakresie Zamawiający wymaga aby Wykonawcy wykazali</w:t>
      </w:r>
      <w:r w:rsidR="0021576C" w:rsidRPr="0021576C">
        <w:rPr>
          <w:rFonts w:eastAsia="Calibri"/>
          <w:bCs/>
          <w:color w:val="000000" w:themeColor="text1"/>
          <w:sz w:val="22"/>
          <w:szCs w:val="22"/>
          <w:lang w:eastAsia="en-US"/>
        </w:rPr>
        <w:t xml:space="preserve"> że posiadają</w:t>
      </w:r>
      <w:bookmarkEnd w:id="6"/>
      <w:r w:rsidR="0021576C" w:rsidRPr="0021576C">
        <w:rPr>
          <w:rFonts w:eastAsia="Calibri"/>
          <w:bCs/>
          <w:color w:val="000000" w:themeColor="text1"/>
          <w:sz w:val="22"/>
          <w:szCs w:val="22"/>
          <w:lang w:eastAsia="en-US"/>
        </w:rPr>
        <w:t xml:space="preserve"> </w:t>
      </w:r>
      <w:r w:rsidR="0021576C" w:rsidRPr="0021576C">
        <w:rPr>
          <w:rFonts w:eastAsia="Calibri"/>
          <w:color w:val="000000" w:themeColor="text1"/>
          <w:sz w:val="22"/>
          <w:szCs w:val="22"/>
          <w:lang w:eastAsia="en-US"/>
        </w:rPr>
        <w:t xml:space="preserve">koncesję na obrót paliwami ciekłymi </w:t>
      </w:r>
      <w:r w:rsidR="0021576C" w:rsidRPr="0021576C">
        <w:rPr>
          <w:rFonts w:eastAsia="Calibri"/>
          <w:iCs/>
          <w:sz w:val="22"/>
          <w:szCs w:val="22"/>
          <w:lang w:eastAsia="en-US"/>
        </w:rPr>
        <w:t>w zakresie objętym przedmiotem zamówienia</w:t>
      </w:r>
      <w:r w:rsidR="0021576C" w:rsidRPr="0021576C">
        <w:rPr>
          <w:rFonts w:eastAsia="Calibri"/>
          <w:color w:val="000000" w:themeColor="text1"/>
          <w:sz w:val="22"/>
          <w:szCs w:val="22"/>
          <w:lang w:eastAsia="en-US"/>
        </w:rPr>
        <w:t>,</w:t>
      </w:r>
    </w:p>
    <w:p w14:paraId="46D110CB" w14:textId="4A0D7F92" w:rsidR="00253F1B" w:rsidRPr="0097792C" w:rsidRDefault="001B1469" w:rsidP="0021576C">
      <w:pPr>
        <w:pStyle w:val="Akapitzlist"/>
        <w:numPr>
          <w:ilvl w:val="0"/>
          <w:numId w:val="17"/>
        </w:numPr>
        <w:ind w:left="284" w:hanging="284"/>
        <w:jc w:val="both"/>
        <w:rPr>
          <w:b/>
          <w:bCs/>
          <w:color w:val="000000" w:themeColor="text1"/>
          <w:sz w:val="22"/>
          <w:szCs w:val="22"/>
        </w:rPr>
      </w:pPr>
      <w:r w:rsidRPr="0097792C">
        <w:rPr>
          <w:b/>
          <w:bCs/>
          <w:color w:val="000000" w:themeColor="text1"/>
          <w:sz w:val="22"/>
          <w:szCs w:val="22"/>
        </w:rPr>
        <w:t>sytuacji ekonomicznej lub finansowej</w:t>
      </w:r>
      <w:r w:rsidR="00093D42">
        <w:rPr>
          <w:b/>
          <w:bCs/>
          <w:color w:val="000000" w:themeColor="text1"/>
          <w:sz w:val="22"/>
          <w:szCs w:val="22"/>
          <w:lang w:val="pl-PL"/>
        </w:rPr>
        <w:t xml:space="preserve"> </w:t>
      </w:r>
      <w:r w:rsidR="00093D42">
        <w:rPr>
          <w:color w:val="000000" w:themeColor="text1"/>
          <w:sz w:val="22"/>
          <w:szCs w:val="22"/>
          <w:lang w:val="pl-PL"/>
        </w:rPr>
        <w:t>–</w:t>
      </w:r>
      <w:r w:rsidR="00093D42" w:rsidRPr="00093D42">
        <w:rPr>
          <w:color w:val="000000" w:themeColor="text1"/>
          <w:sz w:val="22"/>
          <w:szCs w:val="22"/>
          <w:lang w:val="pl-PL"/>
        </w:rPr>
        <w:t xml:space="preserve"> </w:t>
      </w:r>
      <w:r w:rsidR="00093D42">
        <w:rPr>
          <w:color w:val="000000" w:themeColor="text1"/>
          <w:sz w:val="22"/>
          <w:szCs w:val="22"/>
          <w:lang w:val="pl-PL"/>
        </w:rPr>
        <w:t>nie dotyczy</w:t>
      </w:r>
    </w:p>
    <w:p w14:paraId="62CFD875" w14:textId="2EB1CEEE" w:rsidR="001B1469" w:rsidRPr="00CD46E4" w:rsidRDefault="001B1469" w:rsidP="0021576C">
      <w:pPr>
        <w:ind w:left="284" w:hanging="284"/>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522133">
        <w:rPr>
          <w:b/>
          <w:bCs/>
          <w:color w:val="000000" w:themeColor="text1"/>
          <w:sz w:val="22"/>
          <w:szCs w:val="22"/>
        </w:rPr>
        <w:t>zdolności technicznej lub zawodowej</w:t>
      </w:r>
      <w:r w:rsidR="00213AC0" w:rsidRPr="00522133">
        <w:rPr>
          <w:color w:val="000000" w:themeColor="text1"/>
          <w:sz w:val="22"/>
          <w:szCs w:val="22"/>
        </w:rPr>
        <w:t>;</w:t>
      </w:r>
      <w:r w:rsidR="00F94EE0" w:rsidRPr="00522133">
        <w:rPr>
          <w:color w:val="000000" w:themeColor="text1"/>
          <w:sz w:val="22"/>
          <w:szCs w:val="22"/>
        </w:rPr>
        <w:t xml:space="preserve"> –</w:t>
      </w:r>
      <w:r w:rsidR="0021576C" w:rsidRPr="0021576C">
        <w:rPr>
          <w:color w:val="000000" w:themeColor="text1"/>
          <w:sz w:val="22"/>
          <w:szCs w:val="22"/>
        </w:rPr>
        <w:t>W tym zakresie Zamawiający wymaga aby Wykonawcy wykazali</w:t>
      </w:r>
      <w:r w:rsidR="0021576C" w:rsidRPr="0021576C">
        <w:rPr>
          <w:bCs/>
          <w:color w:val="000000" w:themeColor="text1"/>
          <w:sz w:val="22"/>
          <w:szCs w:val="22"/>
        </w:rPr>
        <w:t xml:space="preserve"> że posiada</w:t>
      </w:r>
      <w:r w:rsidR="0021576C" w:rsidRPr="00522133">
        <w:rPr>
          <w:bCs/>
          <w:color w:val="000000" w:themeColor="text1"/>
          <w:sz w:val="22"/>
          <w:szCs w:val="22"/>
        </w:rPr>
        <w:t>ją minimum jeden samochód ciężarowy –</w:t>
      </w:r>
      <w:r w:rsidR="0021576C" w:rsidRPr="00522133">
        <w:rPr>
          <w:color w:val="000000" w:themeColor="text1"/>
          <w:sz w:val="22"/>
          <w:szCs w:val="22"/>
        </w:rPr>
        <w:t xml:space="preserve"> </w:t>
      </w:r>
      <w:r w:rsidR="0021576C" w:rsidRPr="00522133">
        <w:rPr>
          <w:bCs/>
          <w:iCs/>
          <w:sz w:val="22"/>
          <w:szCs w:val="22"/>
        </w:rPr>
        <w:t xml:space="preserve">Autocysterna- wykorzystywany przez Wykonawcę do realizacji poszczególnych odbiorów, samochód musi posiadać atest upoważniający do przewozu oleju opałowego, spełniać wymagania stawiane przez </w:t>
      </w:r>
      <w:r w:rsidR="0021576C" w:rsidRPr="00522133">
        <w:rPr>
          <w:sz w:val="22"/>
          <w:szCs w:val="22"/>
        </w:rPr>
        <w:t>normy przewidziane w przepisach dotyczących ochrony środowiska</w:t>
      </w:r>
      <w:r w:rsidR="0021576C" w:rsidRPr="00522133">
        <w:rPr>
          <w:bCs/>
          <w:iCs/>
          <w:sz w:val="22"/>
          <w:szCs w:val="22"/>
        </w:rPr>
        <w:t xml:space="preserve"> zgodnie z obowiązującymi przepisami ADR o przewozach materiałów niebezpiecznych</w:t>
      </w:r>
      <w:r w:rsidR="0021576C" w:rsidRPr="00522133">
        <w:rPr>
          <w:sz w:val="22"/>
          <w:szCs w:val="22"/>
        </w:rPr>
        <w:t xml:space="preserve"> oraz będą wyposażone w pompy z licznikiem wskazującym objętość paliwa rzeczywistą i w 15 stopniach Celsjusza. </w:t>
      </w:r>
      <w:r w:rsidR="0021576C" w:rsidRPr="00522133">
        <w:rPr>
          <w:color w:val="000000" w:themeColor="text1"/>
          <w:sz w:val="22"/>
          <w:szCs w:val="22"/>
        </w:rPr>
        <w:t xml:space="preserve">Wykaz narzędzi i urządzeń zgodnie z </w:t>
      </w:r>
      <w:r w:rsidR="0021576C" w:rsidRPr="0012307A">
        <w:rPr>
          <w:b/>
          <w:bCs/>
          <w:i/>
          <w:color w:val="000000" w:themeColor="text1"/>
          <w:sz w:val="22"/>
          <w:szCs w:val="22"/>
        </w:rPr>
        <w:t>Załącznikiem Nr</w:t>
      </w:r>
      <w:r w:rsidR="0012307A" w:rsidRPr="0012307A">
        <w:rPr>
          <w:b/>
          <w:bCs/>
          <w:i/>
          <w:color w:val="000000" w:themeColor="text1"/>
          <w:sz w:val="22"/>
          <w:szCs w:val="22"/>
        </w:rPr>
        <w:t xml:space="preserve"> 5 </w:t>
      </w:r>
      <w:r w:rsidR="0021576C" w:rsidRPr="0012307A">
        <w:rPr>
          <w:b/>
          <w:bCs/>
          <w:i/>
          <w:color w:val="000000" w:themeColor="text1"/>
          <w:sz w:val="22"/>
          <w:szCs w:val="22"/>
        </w:rPr>
        <w:t>do SIWZ</w:t>
      </w:r>
    </w:p>
    <w:p w14:paraId="5F8EA54A" w14:textId="5700CC5E" w:rsidR="005F3458" w:rsidRPr="008A7529" w:rsidRDefault="005F3458" w:rsidP="00F67917">
      <w:pPr>
        <w:pStyle w:val="Akapitzlist"/>
        <w:numPr>
          <w:ilvl w:val="0"/>
          <w:numId w:val="30"/>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5C4562C"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i 4), a także bada, czy nie zachodzą wobec tego podmiotu podstawy wykluczenia, które zostały przewidziane względem Wykonawcy.</w:t>
      </w:r>
    </w:p>
    <w:p w14:paraId="097B8BEE" w14:textId="17D5A28E" w:rsidR="009A33C3" w:rsidRPr="00CD46E4" w:rsidRDefault="009A33C3" w:rsidP="00F67917">
      <w:pPr>
        <w:pStyle w:val="Akapitzlist"/>
        <w:numPr>
          <w:ilvl w:val="0"/>
          <w:numId w:val="30"/>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F67917">
      <w:pPr>
        <w:pStyle w:val="Akapitzlist"/>
        <w:numPr>
          <w:ilvl w:val="1"/>
          <w:numId w:val="30"/>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F67917">
      <w:pPr>
        <w:pStyle w:val="Akapitzlist"/>
        <w:widowControl w:val="0"/>
        <w:numPr>
          <w:ilvl w:val="0"/>
          <w:numId w:val="30"/>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F67917">
      <w:pPr>
        <w:pStyle w:val="Akapitzlist"/>
        <w:numPr>
          <w:ilvl w:val="1"/>
          <w:numId w:val="30"/>
        </w:numPr>
        <w:jc w:val="both"/>
        <w:rPr>
          <w:color w:val="000000" w:themeColor="text1"/>
          <w:sz w:val="22"/>
          <w:szCs w:val="22"/>
          <w:lang w:eastAsia="x-none"/>
        </w:rPr>
      </w:pPr>
      <w:r w:rsidRPr="00CD46E4">
        <w:rPr>
          <w:color w:val="000000" w:themeColor="text1"/>
          <w:sz w:val="22"/>
          <w:szCs w:val="22"/>
          <w:lang w:eastAsia="x-none"/>
        </w:rPr>
        <w:lastRenderedPageBreak/>
        <w:t>Wykonawca, który zamierza powierzyć wykonanie części usług innej firmie (podwykonawcy) jest zobowiązany do:</w:t>
      </w:r>
    </w:p>
    <w:p w14:paraId="70C5BF1C" w14:textId="4B48CDFC" w:rsidR="009A33C3" w:rsidRPr="001558DD" w:rsidRDefault="009A33C3" w:rsidP="00F67917">
      <w:pPr>
        <w:pStyle w:val="Akapitzlist"/>
        <w:numPr>
          <w:ilvl w:val="2"/>
          <w:numId w:val="30"/>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Zamawiający nie wymaga, aby Wykonawca składał dokumenty lub oświadczenia o braku podstaw do wykluczenia odnoszące się do podwykonawcy, który nie udostępnił swoich zasobów.</w:t>
      </w:r>
    </w:p>
    <w:p w14:paraId="057FD2E8" w14:textId="19DF8B11" w:rsidR="009A33C3"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F94EE0">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Pzp.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lastRenderedPageBreak/>
        <w:t xml:space="preserve">jeżeli, w przypadkach, o których mowa w art. 85 ust. 1 ustawy Pzp,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F67917">
      <w:pPr>
        <w:pStyle w:val="Akapitzlist"/>
        <w:numPr>
          <w:ilvl w:val="0"/>
          <w:numId w:val="26"/>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Pzp, tj. </w:t>
      </w:r>
      <w:bookmarkStart w:id="7" w:name="bookmark122"/>
      <w:bookmarkStart w:id="8" w:name="bookmark123"/>
      <w:bookmarkEnd w:id="7"/>
      <w:bookmarkEnd w:id="8"/>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F67917">
      <w:pPr>
        <w:pStyle w:val="Akapitzlist"/>
        <w:numPr>
          <w:ilvl w:val="0"/>
          <w:numId w:val="26"/>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F67917">
      <w:pPr>
        <w:pStyle w:val="pkt"/>
        <w:numPr>
          <w:ilvl w:val="0"/>
          <w:numId w:val="22"/>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Sposób zaszyfrowania oferty opisany został w Instrukcji użytkownika dostępnej na miniPortalu (odbywa się automatycznie).</w:t>
      </w:r>
    </w:p>
    <w:p w14:paraId="1DFC15F9"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74B47AAA"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CD46E4" w:rsidRDefault="00BC36E1" w:rsidP="00F67917">
      <w:pPr>
        <w:pStyle w:val="pkt"/>
        <w:numPr>
          <w:ilvl w:val="0"/>
          <w:numId w:val="22"/>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67917">
      <w:pPr>
        <w:pStyle w:val="pkt"/>
        <w:numPr>
          <w:ilvl w:val="0"/>
          <w:numId w:val="22"/>
        </w:numPr>
        <w:spacing w:before="0" w:after="0"/>
        <w:ind w:left="284" w:hanging="284"/>
        <w:rPr>
          <w:b/>
          <w:color w:val="000000" w:themeColor="text1"/>
          <w:sz w:val="22"/>
          <w:szCs w:val="22"/>
          <w:lang w:bidi="pl-PL"/>
        </w:rPr>
      </w:pPr>
      <w:r w:rsidRPr="0012307A">
        <w:rPr>
          <w:b/>
          <w:color w:val="000000" w:themeColor="text1"/>
          <w:sz w:val="22"/>
          <w:szCs w:val="22"/>
          <w:lang w:bidi="pl-PL"/>
        </w:rPr>
        <w:t>Ofertę należy złożyć z wymaganymi załącznikami</w:t>
      </w:r>
      <w:r w:rsidRPr="00CD46E4">
        <w:rPr>
          <w:b/>
          <w:color w:val="000000" w:themeColor="text1"/>
          <w:sz w:val="22"/>
          <w:szCs w:val="22"/>
          <w:lang w:bidi="pl-PL"/>
        </w:rPr>
        <w:t>:</w:t>
      </w:r>
    </w:p>
    <w:p w14:paraId="59605751" w14:textId="425E68F7" w:rsidR="00BC36E1" w:rsidRDefault="00BC36E1" w:rsidP="00F67917">
      <w:pPr>
        <w:pStyle w:val="pkt"/>
        <w:numPr>
          <w:ilvl w:val="1"/>
          <w:numId w:val="22"/>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r w:rsidRPr="00481224">
        <w:rPr>
          <w:b/>
          <w:bCs/>
          <w:color w:val="000000" w:themeColor="text1"/>
          <w:sz w:val="22"/>
          <w:szCs w:val="22"/>
          <w:lang w:bidi="pl-PL"/>
        </w:rPr>
        <w:t xml:space="preserve">ormularza </w:t>
      </w:r>
      <w:r w:rsidR="00AC76A8" w:rsidRPr="00481224">
        <w:rPr>
          <w:b/>
          <w:bCs/>
          <w:color w:val="000000" w:themeColor="text1"/>
          <w:sz w:val="22"/>
          <w:szCs w:val="22"/>
          <w:lang w:val="pl-PL" w:bidi="pl-PL"/>
        </w:rPr>
        <w:t>O</w:t>
      </w:r>
      <w:r w:rsidRPr="00481224">
        <w:rPr>
          <w:b/>
          <w:bCs/>
          <w:color w:val="000000" w:themeColor="text1"/>
          <w:sz w:val="22"/>
          <w:szCs w:val="22"/>
          <w:lang w:bidi="pl-PL"/>
        </w:rPr>
        <w:t>ferty”</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r w:rsidR="00850CF4" w:rsidRPr="00481224">
        <w:rPr>
          <w:b/>
          <w:bCs/>
          <w:i/>
          <w:iCs/>
          <w:color w:val="000000" w:themeColor="text1"/>
          <w:sz w:val="22"/>
          <w:szCs w:val="22"/>
          <w:lang w:bidi="pl-PL"/>
        </w:rPr>
        <w:t>ałącznik</w:t>
      </w:r>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020652B5" w14:textId="6CA0F6D0" w:rsidR="00AA5351" w:rsidRPr="00CD46E4" w:rsidRDefault="00FA0B40" w:rsidP="00F67917">
      <w:pPr>
        <w:pStyle w:val="pkt"/>
        <w:numPr>
          <w:ilvl w:val="1"/>
          <w:numId w:val="22"/>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r w:rsidRPr="009E17BD">
        <w:rPr>
          <w:b/>
          <w:bCs/>
          <w:i/>
          <w:iCs/>
          <w:color w:val="000000" w:themeColor="text1"/>
          <w:sz w:val="22"/>
          <w:szCs w:val="22"/>
          <w:lang w:bidi="pl-PL"/>
        </w:rPr>
        <w:t xml:space="preserve">ałącznik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lastRenderedPageBreak/>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F67917">
      <w:pPr>
        <w:pStyle w:val="pkt"/>
        <w:numPr>
          <w:ilvl w:val="1"/>
          <w:numId w:val="22"/>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F67917">
      <w:pPr>
        <w:pStyle w:val="pkt"/>
        <w:numPr>
          <w:ilvl w:val="1"/>
          <w:numId w:val="22"/>
        </w:numPr>
        <w:spacing w:before="0" w:after="0"/>
        <w:ind w:left="284" w:hanging="284"/>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r w:rsidR="00614D2F" w:rsidRPr="00CD46E4">
        <w:rPr>
          <w:color w:val="000000" w:themeColor="text1"/>
          <w:sz w:val="22"/>
          <w:szCs w:val="22"/>
          <w:lang w:bidi="pl-PL"/>
        </w:rPr>
        <w:t>eżeli</w:t>
      </w:r>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F67917">
      <w:pPr>
        <w:pStyle w:val="pkt"/>
        <w:numPr>
          <w:ilvl w:val="1"/>
          <w:numId w:val="22"/>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F67917">
      <w:pPr>
        <w:pStyle w:val="pkt"/>
        <w:numPr>
          <w:ilvl w:val="0"/>
          <w:numId w:val="23"/>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67917">
      <w:pPr>
        <w:pStyle w:val="pkt"/>
        <w:numPr>
          <w:ilvl w:val="0"/>
          <w:numId w:val="23"/>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67917">
      <w:pPr>
        <w:pStyle w:val="Akapitzlist"/>
        <w:keepNext/>
        <w:numPr>
          <w:ilvl w:val="0"/>
          <w:numId w:val="27"/>
        </w:numPr>
        <w:ind w:left="426" w:hanging="426"/>
        <w:jc w:val="both"/>
        <w:rPr>
          <w:b/>
          <w:bCs/>
          <w:sz w:val="22"/>
          <w:szCs w:val="22"/>
        </w:rPr>
      </w:pPr>
      <w:bookmarkStart w:id="9" w:name="bookmark27"/>
      <w:r w:rsidRPr="001558DD">
        <w:rPr>
          <w:b/>
          <w:bCs/>
          <w:sz w:val="22"/>
          <w:szCs w:val="22"/>
        </w:rPr>
        <w:t>Sposób komunikowania się Zamawiającego z Wykonawcami (nie dotyczy składania ofert  i wniosków)</w:t>
      </w:r>
      <w:bookmarkEnd w:id="9"/>
    </w:p>
    <w:p w14:paraId="2D7FBCF2" w14:textId="67BAB75E" w:rsidR="009C6A12" w:rsidRPr="001558DD" w:rsidRDefault="009C6A12" w:rsidP="00F67917">
      <w:pPr>
        <w:pStyle w:val="Akapitzlist"/>
        <w:numPr>
          <w:ilvl w:val="0"/>
          <w:numId w:val="28"/>
        </w:numPr>
        <w:ind w:left="284" w:hanging="284"/>
        <w:jc w:val="both"/>
        <w:rPr>
          <w:sz w:val="22"/>
          <w:szCs w:val="22"/>
        </w:rPr>
      </w:pPr>
      <w:bookmarkStart w:id="10" w:name="bookmark28"/>
      <w:bookmarkEnd w:id="10"/>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65F40994" w:rsidR="009C6A12" w:rsidRPr="00E717F5" w:rsidRDefault="001E34E5" w:rsidP="00F67917">
      <w:pPr>
        <w:pStyle w:val="Akapitzlist"/>
        <w:numPr>
          <w:ilvl w:val="0"/>
          <w:numId w:val="28"/>
        </w:numPr>
        <w:ind w:left="284" w:hanging="284"/>
        <w:jc w:val="both"/>
        <w:rPr>
          <w:color w:val="000000"/>
          <w:sz w:val="22"/>
          <w:szCs w:val="22"/>
        </w:rPr>
      </w:pPr>
      <w:bookmarkStart w:id="11" w:name="bookmark29"/>
      <w:bookmarkEnd w:id="11"/>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7" w:history="1">
        <w:r w:rsidR="00DC0521" w:rsidRPr="001E58A2">
          <w:rPr>
            <w:rStyle w:val="Hipercze"/>
            <w:sz w:val="22"/>
            <w:szCs w:val="22"/>
            <w:lang w:val="pl-PL"/>
          </w:rPr>
          <w:t>m.zakrzewska</w:t>
        </w:r>
        <w:r w:rsidR="00DC0521" w:rsidRPr="001E58A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2" w:name="bookmark30"/>
      <w:bookmarkEnd w:id="12"/>
    </w:p>
    <w:p w14:paraId="6B6C0477" w14:textId="6BF4A57B" w:rsidR="009C6A12" w:rsidRPr="001F0444" w:rsidRDefault="009C6A12" w:rsidP="00F67917">
      <w:pPr>
        <w:pStyle w:val="Akapitzlist"/>
        <w:numPr>
          <w:ilvl w:val="0"/>
          <w:numId w:val="28"/>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w:t>
      </w:r>
      <w:r w:rsidRPr="001F0444">
        <w:rPr>
          <w:sz w:val="22"/>
          <w:szCs w:val="22"/>
        </w:rPr>
        <w:lastRenderedPageBreak/>
        <w:t xml:space="preserve">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175C">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F67917">
      <w:pPr>
        <w:pStyle w:val="Akapitzlist"/>
        <w:numPr>
          <w:ilvl w:val="0"/>
          <w:numId w:val="28"/>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67917">
      <w:pPr>
        <w:pStyle w:val="Akapitzlist"/>
        <w:numPr>
          <w:ilvl w:val="0"/>
          <w:numId w:val="28"/>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F67917">
      <w:pPr>
        <w:numPr>
          <w:ilvl w:val="0"/>
          <w:numId w:val="28"/>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67917">
      <w:pPr>
        <w:numPr>
          <w:ilvl w:val="0"/>
          <w:numId w:val="28"/>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67917">
      <w:pPr>
        <w:numPr>
          <w:ilvl w:val="0"/>
          <w:numId w:val="28"/>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8"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67917">
      <w:pPr>
        <w:numPr>
          <w:ilvl w:val="0"/>
          <w:numId w:val="28"/>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9"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20"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67917">
      <w:pPr>
        <w:numPr>
          <w:ilvl w:val="0"/>
          <w:numId w:val="28"/>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177C2B">
      <w:pPr>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3" w:name="_Hlk68249120"/>
      <w:r w:rsidRPr="00D87021">
        <w:rPr>
          <w:bCs/>
          <w:sz w:val="22"/>
          <w:szCs w:val="22"/>
        </w:rPr>
        <w:t>W przedmiotowym postępowaniu wadium nie jest wymagane.</w:t>
      </w:r>
    </w:p>
    <w:bookmarkEnd w:id="13"/>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1E703484" w:rsidR="00FC200C" w:rsidRPr="003870D9" w:rsidRDefault="00E26152" w:rsidP="00F108E1">
      <w:pPr>
        <w:numPr>
          <w:ilvl w:val="0"/>
          <w:numId w:val="4"/>
        </w:numPr>
        <w:ind w:left="284" w:hanging="284"/>
        <w:jc w:val="both"/>
        <w:rPr>
          <w:sz w:val="22"/>
          <w:szCs w:val="22"/>
        </w:rPr>
      </w:pPr>
      <w:r>
        <w:rPr>
          <w:sz w:val="22"/>
          <w:szCs w:val="22"/>
        </w:rPr>
        <w:t>Edyta Moskalik</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21" w:history="1">
        <w:r w:rsidRPr="0032517B">
          <w:rPr>
            <w:rStyle w:val="Hipercze"/>
            <w:sz w:val="22"/>
            <w:szCs w:val="22"/>
          </w:rPr>
          <w:t>e.moskalik@igbmazovia.pl</w:t>
        </w:r>
      </w:hyperlink>
      <w:r w:rsidR="003870D9">
        <w:rPr>
          <w:sz w:val="22"/>
          <w:szCs w:val="22"/>
        </w:rPr>
        <w:t xml:space="preserve"> </w:t>
      </w:r>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22" w:history="1">
        <w:r w:rsidRPr="00C72741">
          <w:rPr>
            <w:rStyle w:val="Hipercze"/>
            <w:sz w:val="22"/>
            <w:szCs w:val="22"/>
          </w:rPr>
          <w:t>m.zakrzewska@igbmazovia.pl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072BC7BA"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7B38A3">
        <w:rPr>
          <w:b/>
          <w:bCs/>
          <w:spacing w:val="-5"/>
          <w:sz w:val="22"/>
          <w:szCs w:val="22"/>
        </w:rPr>
        <w:t>27</w:t>
      </w:r>
      <w:r w:rsidR="006E0951" w:rsidRPr="00035659">
        <w:rPr>
          <w:b/>
          <w:bCs/>
          <w:spacing w:val="-5"/>
          <w:sz w:val="22"/>
          <w:szCs w:val="22"/>
        </w:rPr>
        <w:t>.</w:t>
      </w:r>
      <w:r w:rsidR="007B38A3">
        <w:rPr>
          <w:b/>
          <w:bCs/>
          <w:spacing w:val="-5"/>
          <w:sz w:val="22"/>
          <w:szCs w:val="22"/>
        </w:rPr>
        <w:t>0</w:t>
      </w:r>
      <w:r w:rsidR="0012539F" w:rsidRPr="00035659">
        <w:rPr>
          <w:b/>
          <w:bCs/>
          <w:spacing w:val="-5"/>
          <w:sz w:val="22"/>
          <w:szCs w:val="22"/>
        </w:rPr>
        <w:t>1</w:t>
      </w:r>
      <w:r w:rsidR="006E0951" w:rsidRPr="00035659">
        <w:rPr>
          <w:b/>
          <w:bCs/>
          <w:spacing w:val="-5"/>
          <w:sz w:val="22"/>
          <w:szCs w:val="22"/>
        </w:rPr>
        <w:t>.</w:t>
      </w:r>
      <w:r w:rsidR="00733E7A" w:rsidRPr="00035659">
        <w:rPr>
          <w:b/>
          <w:bCs/>
          <w:spacing w:val="-5"/>
          <w:sz w:val="22"/>
          <w:szCs w:val="22"/>
        </w:rPr>
        <w:t>202</w:t>
      </w:r>
      <w:r w:rsidR="007B38A3">
        <w:rPr>
          <w:b/>
          <w:bCs/>
          <w:spacing w:val="-5"/>
          <w:sz w:val="22"/>
          <w:szCs w:val="22"/>
        </w:rPr>
        <w:t>2</w:t>
      </w:r>
      <w:r w:rsidR="00733E7A" w:rsidRPr="00035659">
        <w:rPr>
          <w:b/>
          <w:bCs/>
          <w:spacing w:val="-5"/>
          <w:sz w:val="22"/>
          <w:szCs w:val="22"/>
        </w:rPr>
        <w:t xml:space="preserve">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63B3FC74" w14:textId="7445D3F6"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035659">
        <w:rPr>
          <w:sz w:val="22"/>
          <w:szCs w:val="22"/>
        </w:rPr>
        <w:t xml:space="preserve">dniu </w:t>
      </w:r>
      <w:r w:rsidR="00A73B87" w:rsidRPr="00035659">
        <w:rPr>
          <w:b/>
          <w:sz w:val="22"/>
          <w:szCs w:val="22"/>
        </w:rPr>
        <w:t>2</w:t>
      </w:r>
      <w:r w:rsidR="00035659">
        <w:rPr>
          <w:b/>
          <w:sz w:val="22"/>
          <w:szCs w:val="22"/>
        </w:rPr>
        <w:t>9</w:t>
      </w:r>
      <w:r w:rsidR="006E0951" w:rsidRPr="00035659">
        <w:rPr>
          <w:b/>
          <w:sz w:val="22"/>
          <w:szCs w:val="22"/>
        </w:rPr>
        <w:t>.</w:t>
      </w:r>
      <w:r w:rsidR="0012539F" w:rsidRPr="00035659">
        <w:rPr>
          <w:b/>
          <w:sz w:val="22"/>
          <w:szCs w:val="22"/>
        </w:rPr>
        <w:t>1</w:t>
      </w:r>
      <w:r w:rsidR="00035659">
        <w:rPr>
          <w:b/>
          <w:sz w:val="22"/>
          <w:szCs w:val="22"/>
        </w:rPr>
        <w:t>2</w:t>
      </w:r>
      <w:r w:rsidR="006E0951" w:rsidRPr="00035659">
        <w:rPr>
          <w:b/>
          <w:sz w:val="22"/>
          <w:szCs w:val="22"/>
        </w:rPr>
        <w:t>.</w:t>
      </w:r>
      <w:r w:rsidR="00A646F3" w:rsidRPr="00035659">
        <w:rPr>
          <w:b/>
          <w:sz w:val="22"/>
          <w:szCs w:val="22"/>
        </w:rPr>
        <w:t>2021 r</w:t>
      </w:r>
      <w:r w:rsidR="002719B1" w:rsidRPr="00035659">
        <w:rPr>
          <w:b/>
          <w:sz w:val="22"/>
          <w:szCs w:val="22"/>
        </w:rPr>
        <w:t>.</w:t>
      </w:r>
      <w:r w:rsidR="0048109A" w:rsidRPr="00D127E9">
        <w:rPr>
          <w:sz w:val="22"/>
          <w:szCs w:val="22"/>
        </w:rPr>
        <w:t xml:space="preserve"> </w:t>
      </w:r>
      <w:r w:rsidR="0073051D" w:rsidRPr="00D127E9">
        <w:rPr>
          <w:sz w:val="22"/>
          <w:szCs w:val="22"/>
        </w:rPr>
        <w:t xml:space="preserve"> o </w:t>
      </w:r>
      <w:r w:rsidR="0048109A" w:rsidRPr="00D127E9">
        <w:rPr>
          <w:b/>
          <w:sz w:val="22"/>
          <w:szCs w:val="22"/>
        </w:rPr>
        <w:t>godz</w:t>
      </w:r>
      <w:r w:rsidR="0073051D" w:rsidRPr="00D127E9">
        <w:rPr>
          <w:b/>
          <w:sz w:val="22"/>
          <w:szCs w:val="22"/>
        </w:rPr>
        <w:t>inie</w:t>
      </w:r>
      <w:r w:rsidR="0048109A" w:rsidRPr="00D127E9">
        <w:rPr>
          <w:sz w:val="22"/>
          <w:szCs w:val="22"/>
        </w:rPr>
        <w:t xml:space="preserve"> </w:t>
      </w:r>
      <w:r w:rsidR="0048109A" w:rsidRPr="00D127E9">
        <w:rPr>
          <w:b/>
          <w:sz w:val="22"/>
          <w:szCs w:val="22"/>
        </w:rPr>
        <w:t>10.00</w:t>
      </w:r>
      <w:r w:rsidR="0073051D" w:rsidRPr="00D127E9">
        <w:rPr>
          <w:b/>
          <w:sz w:val="22"/>
          <w:szCs w:val="22"/>
        </w:rPr>
        <w:t>.</w:t>
      </w:r>
      <w:r w:rsidR="0048109A" w:rsidRPr="00D127E9">
        <w:rPr>
          <w:sz w:val="22"/>
          <w:szCs w:val="22"/>
        </w:rPr>
        <w:t xml:space="preserve"> </w:t>
      </w:r>
      <w:r w:rsidR="00AE4AAA" w:rsidRPr="005611F5">
        <w:rPr>
          <w:sz w:val="22"/>
          <w:szCs w:val="22"/>
        </w:rPr>
        <w:t>Oferty złożone na platformie e-Puap po tym terminie lub przesłane z pominięciem wytycznych wynikających z Instrukcji użytkownika dostępnej na miniPortalu nie będą analizowane przez Zamawiającego.</w:t>
      </w:r>
      <w:r w:rsidR="000F2978" w:rsidRPr="005611F5">
        <w:rPr>
          <w:sz w:val="22"/>
          <w:szCs w:val="22"/>
        </w:rPr>
        <w:t xml:space="preserve"> </w:t>
      </w:r>
      <w:r w:rsidR="00F44F8B" w:rsidRPr="005611F5">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t>Wykonawca po upływie terminu do składania ofert nie może skutecznie dokonać zmiany ani wycofać złożonej oferty</w:t>
      </w:r>
      <w:r w:rsidR="00A23186" w:rsidRPr="005611F5">
        <w:rPr>
          <w:sz w:val="22"/>
          <w:szCs w:val="22"/>
        </w:rPr>
        <w:t>.</w:t>
      </w:r>
    </w:p>
    <w:p w14:paraId="70FDE4A0" w14:textId="07A3C429" w:rsidR="00F44F8B" w:rsidRPr="00D127E9" w:rsidRDefault="00F44F8B" w:rsidP="00481224">
      <w:pPr>
        <w:numPr>
          <w:ilvl w:val="0"/>
          <w:numId w:val="11"/>
        </w:numPr>
        <w:tabs>
          <w:tab w:val="left" w:pos="284"/>
        </w:tabs>
        <w:ind w:left="284" w:hanging="284"/>
        <w:jc w:val="both"/>
        <w:rPr>
          <w:b/>
          <w:bCs/>
          <w:sz w:val="22"/>
          <w:szCs w:val="22"/>
        </w:rPr>
      </w:pPr>
      <w:r w:rsidRPr="00D127E9">
        <w:rPr>
          <w:sz w:val="22"/>
          <w:szCs w:val="22"/>
        </w:rPr>
        <w:t xml:space="preserve">Otwarcie ofert nastąpi w dniu </w:t>
      </w:r>
      <w:r w:rsidR="00A73B87" w:rsidRPr="00035659">
        <w:rPr>
          <w:b/>
          <w:bCs/>
          <w:sz w:val="22"/>
          <w:szCs w:val="22"/>
        </w:rPr>
        <w:t>2</w:t>
      </w:r>
      <w:r w:rsidR="00035659">
        <w:rPr>
          <w:b/>
          <w:bCs/>
          <w:sz w:val="22"/>
          <w:szCs w:val="22"/>
        </w:rPr>
        <w:t>9</w:t>
      </w:r>
      <w:r w:rsidR="006E0951" w:rsidRPr="00035659">
        <w:rPr>
          <w:b/>
          <w:bCs/>
          <w:sz w:val="22"/>
          <w:szCs w:val="22"/>
        </w:rPr>
        <w:t>.</w:t>
      </w:r>
      <w:r w:rsidR="0012539F" w:rsidRPr="00035659">
        <w:rPr>
          <w:b/>
          <w:bCs/>
          <w:sz w:val="22"/>
          <w:szCs w:val="22"/>
        </w:rPr>
        <w:t>1</w:t>
      </w:r>
      <w:r w:rsidR="00035659">
        <w:rPr>
          <w:b/>
          <w:bCs/>
          <w:sz w:val="22"/>
          <w:szCs w:val="22"/>
        </w:rPr>
        <w:t>2</w:t>
      </w:r>
      <w:r w:rsidR="006E0951" w:rsidRPr="00035659">
        <w:rPr>
          <w:b/>
          <w:bCs/>
          <w:sz w:val="22"/>
          <w:szCs w:val="22"/>
        </w:rPr>
        <w:t>.</w:t>
      </w:r>
      <w:r w:rsidR="00A646F3" w:rsidRPr="00035659">
        <w:rPr>
          <w:b/>
          <w:bCs/>
          <w:sz w:val="22"/>
          <w:szCs w:val="22"/>
        </w:rPr>
        <w:t>2021 r.</w:t>
      </w:r>
      <w:r w:rsidRPr="00D127E9">
        <w:rPr>
          <w:b/>
          <w:bCs/>
          <w:sz w:val="22"/>
          <w:szCs w:val="22"/>
        </w:rPr>
        <w:t xml:space="preserve"> o</w:t>
      </w:r>
      <w:r w:rsidRPr="00D127E9">
        <w:rPr>
          <w:sz w:val="22"/>
          <w:szCs w:val="22"/>
        </w:rPr>
        <w:t xml:space="preserve"> </w:t>
      </w:r>
      <w:r w:rsidRPr="00D127E9">
        <w:rPr>
          <w:b/>
          <w:bCs/>
          <w:sz w:val="22"/>
          <w:szCs w:val="22"/>
        </w:rPr>
        <w:t xml:space="preserve">godzinie </w:t>
      </w:r>
      <w:r w:rsidR="0073051D" w:rsidRPr="00D127E9">
        <w:rPr>
          <w:b/>
          <w:bCs/>
          <w:sz w:val="22"/>
          <w:szCs w:val="22"/>
        </w:rPr>
        <w:t>1</w:t>
      </w:r>
      <w:r w:rsidR="002E101D" w:rsidRPr="00D127E9">
        <w:rPr>
          <w:b/>
          <w:bCs/>
          <w:sz w:val="22"/>
          <w:szCs w:val="22"/>
        </w:rPr>
        <w:t>0</w:t>
      </w:r>
      <w:r w:rsidR="0073051D" w:rsidRPr="00D127E9">
        <w:rPr>
          <w:b/>
          <w:bCs/>
          <w:sz w:val="22"/>
          <w:szCs w:val="22"/>
        </w:rPr>
        <w:t>:</w:t>
      </w:r>
      <w:r w:rsidR="002E101D" w:rsidRPr="00D127E9">
        <w:rPr>
          <w:b/>
          <w:bCs/>
          <w:sz w:val="22"/>
          <w:szCs w:val="22"/>
        </w:rPr>
        <w:t>3</w:t>
      </w:r>
      <w:r w:rsidR="0073051D" w:rsidRPr="00D127E9">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6EA5F42D"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w:t>
      </w:r>
      <w:r w:rsidRPr="00153AC5">
        <w:rPr>
          <w:rFonts w:eastAsia="Calibri"/>
          <w:sz w:val="22"/>
          <w:szCs w:val="22"/>
          <w:lang w:eastAsia="en-US"/>
        </w:rPr>
        <w:lastRenderedPageBreak/>
        <w:t xml:space="preserve">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449A97C8" w:rsidR="005009F8"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D23F94E" w14:textId="77777777" w:rsidR="006B56A6" w:rsidRPr="006B56A6" w:rsidRDefault="006B56A6" w:rsidP="006B56A6">
      <w:pPr>
        <w:numPr>
          <w:ilvl w:val="6"/>
          <w:numId w:val="8"/>
        </w:numPr>
        <w:ind w:left="284" w:hanging="284"/>
        <w:jc w:val="both"/>
        <w:rPr>
          <w:sz w:val="22"/>
          <w:szCs w:val="22"/>
        </w:rPr>
      </w:pPr>
      <w:r w:rsidRPr="006B56A6">
        <w:rPr>
          <w:sz w:val="22"/>
          <w:szCs w:val="22"/>
        </w:rPr>
        <w:t>Wykonawca określi ostateczną cenę netto, podatek VAT i cenę brutto oferty, przyjmując ilość dostaw w wysokości 150 m3 oleju opałowego, z zastrzeżeniem ust. 4</w:t>
      </w:r>
    </w:p>
    <w:p w14:paraId="081FD4B2" w14:textId="77777777" w:rsidR="006B56A6" w:rsidRPr="006B56A6" w:rsidRDefault="006B56A6" w:rsidP="006B56A6">
      <w:pPr>
        <w:numPr>
          <w:ilvl w:val="6"/>
          <w:numId w:val="8"/>
        </w:numPr>
        <w:ind w:left="284" w:hanging="284"/>
        <w:jc w:val="both"/>
        <w:rPr>
          <w:sz w:val="22"/>
          <w:szCs w:val="22"/>
        </w:rPr>
      </w:pPr>
      <w:r w:rsidRPr="006B56A6">
        <w:rPr>
          <w:sz w:val="22"/>
          <w:szCs w:val="22"/>
        </w:rPr>
        <w:t>Do hurtowej ceny netto podanej przez PKN ORLEN lub LOTOS w dniu ogłoszenia przetargu za 1 m3 oleju opałowego Wykonawca zastosuje upust wyrażony w PLN który będzie zawierał  koszt transportu w miejsca wyznaczone przez Zamawiającego.</w:t>
      </w:r>
    </w:p>
    <w:p w14:paraId="482F5C59" w14:textId="77777777" w:rsidR="006B56A6" w:rsidRPr="006B56A6" w:rsidRDefault="006B56A6" w:rsidP="006B56A6">
      <w:pPr>
        <w:numPr>
          <w:ilvl w:val="6"/>
          <w:numId w:val="8"/>
        </w:numPr>
        <w:ind w:left="284" w:hanging="284"/>
        <w:jc w:val="both"/>
        <w:rPr>
          <w:sz w:val="22"/>
          <w:szCs w:val="22"/>
        </w:rPr>
      </w:pPr>
      <w:r w:rsidRPr="006B56A6">
        <w:rPr>
          <w:sz w:val="22"/>
          <w:szCs w:val="22"/>
        </w:rPr>
        <w:t>Cena każdorazowej dostawy oleju opałowego obliczana będzie z uwzględnieniem ilości oleju, kosztu transportu i upustu, o którym mowa w ust. 2 niniejszego rozdziału.</w:t>
      </w:r>
    </w:p>
    <w:p w14:paraId="5BF69833" w14:textId="475C7125" w:rsidR="006B56A6" w:rsidRPr="00035659" w:rsidRDefault="006B56A6" w:rsidP="006B56A6">
      <w:pPr>
        <w:numPr>
          <w:ilvl w:val="6"/>
          <w:numId w:val="8"/>
        </w:numPr>
        <w:ind w:left="284" w:hanging="284"/>
        <w:jc w:val="both"/>
        <w:rPr>
          <w:b/>
          <w:bCs/>
          <w:sz w:val="22"/>
          <w:szCs w:val="22"/>
        </w:rPr>
      </w:pPr>
      <w:r w:rsidRPr="00035659">
        <w:rPr>
          <w:sz w:val="22"/>
          <w:szCs w:val="22"/>
        </w:rPr>
        <w:t xml:space="preserve">Ceny podane w ofercie porównane zostaną do cen </w:t>
      </w:r>
      <w:r w:rsidRPr="00035659">
        <w:rPr>
          <w:b/>
          <w:bCs/>
          <w:sz w:val="22"/>
          <w:szCs w:val="22"/>
        </w:rPr>
        <w:t xml:space="preserve">PKN ORLEN lub LOTOS na dzień  ogłoszenia przetargu tj. </w:t>
      </w:r>
      <w:r w:rsidR="00035659">
        <w:rPr>
          <w:b/>
          <w:bCs/>
          <w:sz w:val="22"/>
          <w:szCs w:val="22"/>
        </w:rPr>
        <w:t>20</w:t>
      </w:r>
      <w:r w:rsidRPr="00035659">
        <w:rPr>
          <w:b/>
          <w:bCs/>
          <w:sz w:val="22"/>
          <w:szCs w:val="22"/>
        </w:rPr>
        <w:t>.12.2021r.</w:t>
      </w:r>
    </w:p>
    <w:p w14:paraId="16A773EC" w14:textId="0AFA8BEF" w:rsidR="008758EB" w:rsidRPr="00153AC5" w:rsidRDefault="008758EB" w:rsidP="006B56A6">
      <w:pPr>
        <w:numPr>
          <w:ilvl w:val="0"/>
          <w:numId w:val="48"/>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6B56A6">
      <w:pPr>
        <w:numPr>
          <w:ilvl w:val="0"/>
          <w:numId w:val="48"/>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02710823" w:rsidR="005009F8" w:rsidRPr="006B56A6" w:rsidRDefault="005009F8" w:rsidP="00E26152">
      <w:pPr>
        <w:pStyle w:val="Akapitzlist"/>
        <w:numPr>
          <w:ilvl w:val="0"/>
          <w:numId w:val="48"/>
        </w:numPr>
        <w:ind w:left="284" w:hanging="284"/>
        <w:jc w:val="both"/>
        <w:rPr>
          <w:color w:val="000000" w:themeColor="text1"/>
          <w:sz w:val="22"/>
          <w:szCs w:val="22"/>
        </w:rPr>
      </w:pPr>
      <w:r w:rsidRPr="006B56A6">
        <w:rPr>
          <w:color w:val="000000" w:themeColor="text1"/>
          <w:sz w:val="22"/>
          <w:szCs w:val="22"/>
        </w:rPr>
        <w:t>Ocena ofert zostanie przeprowadzona w oparciu o przedstawione kryteria</w:t>
      </w:r>
      <w:r w:rsidR="00AB6412" w:rsidRPr="006B56A6">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F555C7">
        <w:trPr>
          <w:trHeight w:hRule="exact" w:val="567"/>
        </w:trPr>
        <w:tc>
          <w:tcPr>
            <w:tcW w:w="3289" w:type="dxa"/>
            <w:tcBorders>
              <w:top w:val="single" w:sz="4" w:space="0" w:color="auto"/>
              <w:left w:val="single" w:sz="4" w:space="0" w:color="auto"/>
              <w:bottom w:val="single" w:sz="4" w:space="0" w:color="auto"/>
              <w:right w:val="single" w:sz="4" w:space="0" w:color="auto"/>
            </w:tcBorders>
          </w:tcPr>
          <w:p w14:paraId="44254447" w14:textId="1B3ACEE3" w:rsidR="00830230" w:rsidRPr="007E175C" w:rsidRDefault="00F94EE0" w:rsidP="00844927">
            <w:pPr>
              <w:spacing w:line="276" w:lineRule="auto"/>
              <w:rPr>
                <w:color w:val="000000" w:themeColor="text1"/>
                <w:sz w:val="22"/>
                <w:szCs w:val="22"/>
                <w:lang w:eastAsia="en-US"/>
              </w:rPr>
            </w:pPr>
            <w:r w:rsidRPr="00F94EE0">
              <w:rPr>
                <w:color w:val="000000" w:themeColor="text1"/>
                <w:sz w:val="22"/>
                <w:szCs w:val="22"/>
                <w:lang w:eastAsia="en-US"/>
              </w:rPr>
              <w:t xml:space="preserve">Czas </w:t>
            </w:r>
            <w:r w:rsidR="00F555C7">
              <w:rPr>
                <w:color w:val="000000" w:themeColor="text1"/>
                <w:sz w:val="22"/>
                <w:szCs w:val="22"/>
                <w:lang w:eastAsia="en-US"/>
              </w:rPr>
              <w:t xml:space="preserve">dostawy od złożenia </w:t>
            </w:r>
            <w:r w:rsidR="005551CE">
              <w:rPr>
                <w:color w:val="000000" w:themeColor="text1"/>
                <w:sz w:val="22"/>
                <w:szCs w:val="22"/>
                <w:lang w:eastAsia="en-US"/>
              </w:rPr>
              <w:t>zamówienia</w:t>
            </w:r>
            <w:r w:rsidR="00AE1D7C">
              <w:rPr>
                <w:color w:val="000000" w:themeColor="text1"/>
                <w:sz w:val="22"/>
                <w:szCs w:val="22"/>
                <w:lang w:eastAsia="en-US"/>
              </w:rPr>
              <w:t xml:space="preserve"> </w:t>
            </w:r>
            <w:r w:rsidRPr="005551CE">
              <w:rPr>
                <w:color w:val="000000" w:themeColor="text1"/>
                <w:sz w:val="22"/>
                <w:szCs w:val="22"/>
                <w:lang w:eastAsia="en-US"/>
              </w:rPr>
              <w:t>(</w:t>
            </w:r>
            <w:r w:rsidR="005551CE" w:rsidRPr="005551CE">
              <w:rPr>
                <w:color w:val="000000" w:themeColor="text1"/>
                <w:sz w:val="22"/>
                <w:szCs w:val="22"/>
                <w:lang w:eastAsia="en-US"/>
              </w:rPr>
              <w:t>T</w:t>
            </w:r>
            <w:r w:rsidRPr="005551CE">
              <w:rPr>
                <w:color w:val="000000" w:themeColor="text1"/>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4B92977" w14:textId="53BFAFC2" w:rsidR="00830230" w:rsidRPr="007E175C" w:rsidRDefault="00917992" w:rsidP="00844927">
            <w:pPr>
              <w:spacing w:line="276" w:lineRule="auto"/>
              <w:jc w:val="center"/>
              <w:rPr>
                <w:color w:val="000000" w:themeColor="text1"/>
                <w:sz w:val="22"/>
                <w:szCs w:val="22"/>
                <w:lang w:eastAsia="en-US"/>
              </w:rPr>
            </w:pPr>
            <w:r>
              <w:rPr>
                <w:color w:val="000000" w:themeColor="text1"/>
                <w:sz w:val="22"/>
                <w:szCs w:val="22"/>
                <w:lang w:eastAsia="en-US"/>
              </w:rPr>
              <w:t>3</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E78939F" w14:textId="56ECA5E8"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26152">
              <w:rPr>
                <w:color w:val="000000" w:themeColor="text1"/>
                <w:sz w:val="22"/>
                <w:szCs w:val="22"/>
                <w:lang w:eastAsia="en-US"/>
              </w:rPr>
              <w:t>8</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r w:rsidR="006F2161" w:rsidRPr="007E175C" w14:paraId="1F0CD2D9"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357C910" w14:textId="1339DC16" w:rsidR="006F2161" w:rsidRPr="00F94EE0" w:rsidRDefault="005551CE" w:rsidP="006F2161">
            <w:pPr>
              <w:spacing w:line="276" w:lineRule="auto"/>
              <w:rPr>
                <w:color w:val="000000" w:themeColor="text1"/>
                <w:sz w:val="22"/>
                <w:szCs w:val="22"/>
                <w:lang w:eastAsia="en-US"/>
              </w:rPr>
            </w:pPr>
            <w:r>
              <w:rPr>
                <w:color w:val="000000" w:themeColor="text1"/>
                <w:sz w:val="22"/>
                <w:szCs w:val="22"/>
                <w:lang w:eastAsia="en-US"/>
              </w:rPr>
              <w:t>Opust procentowy</w:t>
            </w:r>
            <w:r w:rsidR="006F2161">
              <w:rPr>
                <w:color w:val="000000" w:themeColor="text1"/>
                <w:sz w:val="22"/>
                <w:szCs w:val="22"/>
                <w:lang w:eastAsia="en-US"/>
              </w:rPr>
              <w:t xml:space="preserve"> (</w:t>
            </w:r>
            <w:r>
              <w:rPr>
                <w:color w:val="000000" w:themeColor="text1"/>
                <w:sz w:val="22"/>
                <w:szCs w:val="22"/>
                <w:lang w:eastAsia="en-US"/>
              </w:rPr>
              <w:t>O</w:t>
            </w:r>
            <w:r w:rsidR="006F2161">
              <w:rPr>
                <w:color w:val="000000" w:themeColor="text1"/>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29C93033" w14:textId="0831C20F" w:rsidR="006F2161" w:rsidRDefault="006F2161" w:rsidP="006F2161">
            <w:pPr>
              <w:spacing w:line="276" w:lineRule="auto"/>
              <w:jc w:val="center"/>
              <w:rPr>
                <w:color w:val="000000" w:themeColor="text1"/>
                <w:sz w:val="22"/>
                <w:szCs w:val="22"/>
                <w:lang w:eastAsia="en-US"/>
              </w:rPr>
            </w:pPr>
            <w:r>
              <w:rPr>
                <w:color w:val="000000" w:themeColor="text1"/>
                <w:sz w:val="22"/>
                <w:szCs w:val="22"/>
                <w:lang w:eastAsia="en-US"/>
              </w:rPr>
              <w:t>10</w:t>
            </w:r>
          </w:p>
        </w:tc>
        <w:tc>
          <w:tcPr>
            <w:tcW w:w="3941" w:type="dxa"/>
            <w:tcBorders>
              <w:top w:val="single" w:sz="4" w:space="0" w:color="auto"/>
              <w:left w:val="single" w:sz="4" w:space="0" w:color="auto"/>
              <w:bottom w:val="single" w:sz="4" w:space="0" w:color="auto"/>
              <w:right w:val="single" w:sz="4" w:space="0" w:color="auto"/>
            </w:tcBorders>
          </w:tcPr>
          <w:p w14:paraId="264ACFA6" w14:textId="21615C8B" w:rsidR="006F2161" w:rsidRPr="007E175C" w:rsidRDefault="006F2161" w:rsidP="006F2161">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26152">
              <w:rPr>
                <w:color w:val="000000" w:themeColor="text1"/>
                <w:sz w:val="22"/>
                <w:szCs w:val="22"/>
                <w:lang w:eastAsia="en-US"/>
              </w:rPr>
              <w:t>8</w:t>
            </w:r>
            <w:r w:rsidRPr="007E175C">
              <w:rPr>
                <w:color w:val="000000" w:themeColor="text1"/>
                <w:sz w:val="22"/>
                <w:szCs w:val="22"/>
                <w:lang w:eastAsia="en-US"/>
              </w:rPr>
              <w:t xml:space="preserve">  pkt </w:t>
            </w:r>
            <w:r>
              <w:rPr>
                <w:color w:val="000000" w:themeColor="text1"/>
                <w:sz w:val="22"/>
                <w:szCs w:val="22"/>
                <w:lang w:eastAsia="en-US"/>
              </w:rPr>
              <w:t>4</w:t>
            </w:r>
            <w:r w:rsidRPr="007E175C">
              <w:rPr>
                <w:color w:val="000000" w:themeColor="text1"/>
                <w:sz w:val="22"/>
                <w:szCs w:val="22"/>
                <w:lang w:eastAsia="en-US"/>
              </w:rPr>
              <w:t>)</w:t>
            </w:r>
          </w:p>
        </w:tc>
      </w:tr>
    </w:tbl>
    <w:p w14:paraId="10C59D14" w14:textId="77777777" w:rsidR="005009F8" w:rsidRPr="007E175C" w:rsidRDefault="005009F8" w:rsidP="00AE1D7C">
      <w:pPr>
        <w:ind w:left="284" w:hanging="284"/>
        <w:jc w:val="both"/>
        <w:rPr>
          <w:color w:val="000000" w:themeColor="text1"/>
          <w:sz w:val="22"/>
          <w:szCs w:val="22"/>
        </w:rPr>
      </w:pPr>
    </w:p>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3DAC2C1A" w14:textId="7F4B3176"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bad</w:t>
      </w:r>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AE1D7C">
      <w:pPr>
        <w:pStyle w:val="Akapitzlist"/>
        <w:ind w:left="284" w:hanging="284"/>
        <w:jc w:val="both"/>
        <w:rPr>
          <w:bCs/>
          <w:color w:val="000000" w:themeColor="text1"/>
          <w:sz w:val="22"/>
          <w:szCs w:val="22"/>
        </w:rPr>
      </w:pP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3F78B2D2" w14:textId="23D0873D" w:rsidR="00EF009B" w:rsidRPr="00EF009B" w:rsidRDefault="0060549B" w:rsidP="00EF009B">
      <w:pPr>
        <w:pStyle w:val="Akapitzlist"/>
        <w:numPr>
          <w:ilvl w:val="1"/>
          <w:numId w:val="5"/>
        </w:numPr>
        <w:ind w:left="284" w:hanging="284"/>
        <w:jc w:val="both"/>
        <w:rPr>
          <w:color w:val="000000" w:themeColor="text1"/>
          <w:sz w:val="22"/>
          <w:szCs w:val="22"/>
        </w:rPr>
      </w:pPr>
      <w:bookmarkStart w:id="14" w:name="_Hlk74213039"/>
      <w:r w:rsidRPr="00EF009B">
        <w:rPr>
          <w:color w:val="000000" w:themeColor="text1"/>
          <w:sz w:val="22"/>
          <w:szCs w:val="22"/>
          <w:u w:val="single"/>
        </w:rPr>
        <w:t xml:space="preserve">Punkty za kryterium </w:t>
      </w:r>
      <w:r w:rsidR="00F94EE0">
        <w:rPr>
          <w:color w:val="000000" w:themeColor="text1"/>
          <w:sz w:val="22"/>
          <w:szCs w:val="22"/>
          <w:u w:val="single"/>
          <w:lang w:val="pl-PL" w:eastAsia="en-US"/>
        </w:rPr>
        <w:t xml:space="preserve">Czas </w:t>
      </w:r>
      <w:r w:rsidR="005551CE" w:rsidRPr="005551CE">
        <w:rPr>
          <w:color w:val="000000" w:themeColor="text1"/>
          <w:sz w:val="22"/>
          <w:szCs w:val="22"/>
          <w:u w:val="single"/>
          <w:lang w:eastAsia="en-US"/>
        </w:rPr>
        <w:t>dostawy od złożenia zamówienia (T )</w:t>
      </w:r>
      <w:r w:rsidR="00EF009B" w:rsidRPr="00EF009B">
        <w:rPr>
          <w:color w:val="000000" w:themeColor="text1"/>
          <w:sz w:val="22"/>
          <w:szCs w:val="22"/>
          <w:u w:val="single"/>
        </w:rPr>
        <w:t>zostaną przyznane na podstawie złożonej przez Wykonawcę w Formularzu Ofertowym deklaracji, zgodnie z poniższą regułą</w:t>
      </w:r>
      <w:r w:rsidR="00EF009B" w:rsidRPr="00EF009B">
        <w:rPr>
          <w:color w:val="000000" w:themeColor="text1"/>
          <w:sz w:val="22"/>
          <w:szCs w:val="22"/>
        </w:rPr>
        <w:t xml:space="preserve">:. </w:t>
      </w:r>
    </w:p>
    <w:bookmarkEnd w:id="14"/>
    <w:p w14:paraId="14710426" w14:textId="77777777" w:rsidR="00EF009B" w:rsidRPr="00EF009B" w:rsidRDefault="00EF009B" w:rsidP="00EF009B">
      <w:pPr>
        <w:ind w:left="424"/>
        <w:rPr>
          <w:b/>
          <w:color w:val="000000" w:themeColor="text1"/>
          <w:sz w:val="22"/>
          <w:szCs w:val="22"/>
        </w:rPr>
      </w:pPr>
      <w:r w:rsidRPr="00EF009B">
        <w:rPr>
          <w:b/>
          <w:color w:val="000000" w:themeColor="text1"/>
          <w:sz w:val="22"/>
          <w:szCs w:val="22"/>
        </w:rPr>
        <w:tab/>
      </w:r>
    </w:p>
    <w:p w14:paraId="5B37DD27" w14:textId="4D5D9626" w:rsidR="005551CE" w:rsidRPr="005551CE" w:rsidRDefault="00E26152" w:rsidP="005551CE">
      <w:pPr>
        <w:suppressAutoHyphens/>
        <w:jc w:val="both"/>
        <w:rPr>
          <w:sz w:val="22"/>
          <w:szCs w:val="22"/>
        </w:rPr>
      </w:pPr>
      <w:r w:rsidRPr="005551CE">
        <w:rPr>
          <w:sz w:val="22"/>
          <w:szCs w:val="22"/>
        </w:rPr>
        <w:t>M</w:t>
      </w:r>
      <w:r w:rsidR="005551CE" w:rsidRPr="005551CE">
        <w:rPr>
          <w:sz w:val="22"/>
          <w:szCs w:val="22"/>
        </w:rPr>
        <w:t>aksymalna liczba punktów (</w:t>
      </w:r>
      <w:r w:rsidR="005551CE" w:rsidRPr="005551CE">
        <w:rPr>
          <w:b/>
          <w:sz w:val="22"/>
          <w:szCs w:val="22"/>
        </w:rPr>
        <w:t>tj. 10,00 pkt.</w:t>
      </w:r>
      <w:r w:rsidR="005551CE" w:rsidRPr="005551CE">
        <w:rPr>
          <w:sz w:val="22"/>
          <w:szCs w:val="22"/>
        </w:rPr>
        <w:t xml:space="preserve">) w zakresie ww. kryterium będzie przyznawana Wykonawcy, który zaoferuje termin dostawy wynoszący </w:t>
      </w:r>
      <w:r w:rsidR="005551CE" w:rsidRPr="005551CE">
        <w:rPr>
          <w:b/>
          <w:bCs/>
          <w:sz w:val="22"/>
          <w:szCs w:val="22"/>
        </w:rPr>
        <w:t xml:space="preserve">do 24 </w:t>
      </w:r>
      <w:r w:rsidR="005551CE" w:rsidRPr="005551CE">
        <w:rPr>
          <w:b/>
          <w:sz w:val="22"/>
          <w:szCs w:val="22"/>
        </w:rPr>
        <w:t xml:space="preserve"> godzin</w:t>
      </w:r>
      <w:r w:rsidR="005551CE" w:rsidRPr="005551CE">
        <w:rPr>
          <w:sz w:val="22"/>
          <w:szCs w:val="22"/>
        </w:rPr>
        <w:t xml:space="preserve"> od daty wysłania zamówienia,</w:t>
      </w:r>
    </w:p>
    <w:p w14:paraId="092C177C" w14:textId="77777777" w:rsidR="005551CE" w:rsidRPr="005551CE" w:rsidRDefault="005551CE" w:rsidP="005551CE">
      <w:pPr>
        <w:suppressAutoHyphens/>
        <w:jc w:val="both"/>
        <w:rPr>
          <w:sz w:val="22"/>
          <w:szCs w:val="22"/>
        </w:rPr>
      </w:pPr>
      <w:r w:rsidRPr="005551CE">
        <w:rPr>
          <w:sz w:val="22"/>
          <w:szCs w:val="22"/>
        </w:rPr>
        <w:lastRenderedPageBreak/>
        <w:t>Wykonawca, który zaoferuje termin dostawy w 72 godzinie</w:t>
      </w:r>
      <w:r w:rsidRPr="005551CE">
        <w:rPr>
          <w:b/>
          <w:bCs/>
          <w:sz w:val="22"/>
          <w:szCs w:val="22"/>
        </w:rPr>
        <w:t xml:space="preserve"> </w:t>
      </w:r>
      <w:r w:rsidRPr="005551CE">
        <w:rPr>
          <w:sz w:val="22"/>
          <w:szCs w:val="22"/>
        </w:rPr>
        <w:t xml:space="preserve">od wysłania zamówienia </w:t>
      </w:r>
      <w:r w:rsidRPr="005551CE">
        <w:rPr>
          <w:b/>
          <w:sz w:val="22"/>
          <w:szCs w:val="22"/>
        </w:rPr>
        <w:t>uzyska 0 pkt.</w:t>
      </w:r>
      <w:r w:rsidRPr="005551CE">
        <w:rPr>
          <w:sz w:val="22"/>
          <w:szCs w:val="22"/>
        </w:rPr>
        <w:t>,</w:t>
      </w:r>
    </w:p>
    <w:p w14:paraId="7B8D9C40" w14:textId="48DF8C6A" w:rsidR="005551CE" w:rsidRPr="005551CE" w:rsidRDefault="005551CE" w:rsidP="005551CE">
      <w:pPr>
        <w:suppressAutoHyphens/>
        <w:jc w:val="both"/>
        <w:rPr>
          <w:sz w:val="22"/>
          <w:szCs w:val="22"/>
        </w:rPr>
      </w:pPr>
      <w:r w:rsidRPr="005551CE">
        <w:rPr>
          <w:sz w:val="22"/>
          <w:szCs w:val="22"/>
        </w:rPr>
        <w:t>Punktacja za termin dostawy (liczony od potwierdzenia przez Wykonawcę otrzymania zamówienia) będzie obliczana w następujący sposób: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3799"/>
        <w:gridCol w:w="2722"/>
      </w:tblGrid>
      <w:tr w:rsidR="005551CE" w:rsidRPr="005551CE" w14:paraId="06A62EA3" w14:textId="77777777" w:rsidTr="005551CE">
        <w:tc>
          <w:tcPr>
            <w:tcW w:w="567" w:type="dxa"/>
            <w:tcBorders>
              <w:top w:val="single" w:sz="4" w:space="0" w:color="auto"/>
              <w:left w:val="single" w:sz="4" w:space="0" w:color="auto"/>
              <w:bottom w:val="single" w:sz="4" w:space="0" w:color="auto"/>
              <w:right w:val="single" w:sz="4" w:space="0" w:color="auto"/>
            </w:tcBorders>
            <w:hideMark/>
          </w:tcPr>
          <w:p w14:paraId="02B049E6"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Lp.</w:t>
            </w:r>
          </w:p>
        </w:tc>
        <w:tc>
          <w:tcPr>
            <w:tcW w:w="1843" w:type="dxa"/>
            <w:tcBorders>
              <w:top w:val="single" w:sz="4" w:space="0" w:color="auto"/>
              <w:left w:val="single" w:sz="4" w:space="0" w:color="auto"/>
              <w:bottom w:val="single" w:sz="4" w:space="0" w:color="auto"/>
              <w:right w:val="single" w:sz="4" w:space="0" w:color="auto"/>
            </w:tcBorders>
            <w:hideMark/>
          </w:tcPr>
          <w:p w14:paraId="400FBFC4"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373C996C"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Ilość godzin</w:t>
            </w:r>
          </w:p>
        </w:tc>
        <w:tc>
          <w:tcPr>
            <w:tcW w:w="2722" w:type="dxa"/>
            <w:tcBorders>
              <w:top w:val="single" w:sz="4" w:space="0" w:color="auto"/>
              <w:left w:val="single" w:sz="4" w:space="0" w:color="auto"/>
              <w:bottom w:val="single" w:sz="4" w:space="0" w:color="auto"/>
              <w:right w:val="single" w:sz="4" w:space="0" w:color="auto"/>
            </w:tcBorders>
            <w:hideMark/>
          </w:tcPr>
          <w:p w14:paraId="2AD69F33"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Punkty</w:t>
            </w:r>
          </w:p>
        </w:tc>
      </w:tr>
      <w:tr w:rsidR="005551CE" w:rsidRPr="005551CE" w14:paraId="354E2A6B" w14:textId="77777777" w:rsidTr="005551CE">
        <w:tc>
          <w:tcPr>
            <w:tcW w:w="567" w:type="dxa"/>
            <w:tcBorders>
              <w:top w:val="single" w:sz="4" w:space="0" w:color="auto"/>
              <w:left w:val="single" w:sz="4" w:space="0" w:color="auto"/>
              <w:bottom w:val="single" w:sz="4" w:space="0" w:color="auto"/>
              <w:right w:val="single" w:sz="4" w:space="0" w:color="auto"/>
            </w:tcBorders>
          </w:tcPr>
          <w:p w14:paraId="3057E527"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6FEDD03"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6A719FBE"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72 godziny</w:t>
            </w:r>
          </w:p>
        </w:tc>
        <w:tc>
          <w:tcPr>
            <w:tcW w:w="2722" w:type="dxa"/>
            <w:tcBorders>
              <w:top w:val="single" w:sz="4" w:space="0" w:color="auto"/>
              <w:left w:val="single" w:sz="4" w:space="0" w:color="auto"/>
              <w:bottom w:val="single" w:sz="4" w:space="0" w:color="auto"/>
              <w:right w:val="single" w:sz="4" w:space="0" w:color="auto"/>
            </w:tcBorders>
            <w:hideMark/>
          </w:tcPr>
          <w:p w14:paraId="240A2C31" w14:textId="03BF6ACD" w:rsidR="005551CE" w:rsidRPr="005551CE" w:rsidRDefault="005551CE" w:rsidP="005551CE">
            <w:pPr>
              <w:suppressAutoHyphens/>
              <w:jc w:val="both"/>
              <w:rPr>
                <w:b/>
                <w:sz w:val="22"/>
                <w:szCs w:val="22"/>
                <w:lang w:eastAsia="en-US"/>
              </w:rPr>
            </w:pPr>
            <w:r w:rsidRPr="005551CE">
              <w:rPr>
                <w:rFonts w:eastAsia="Calibri"/>
                <w:b/>
                <w:sz w:val="22"/>
                <w:szCs w:val="22"/>
                <w:lang w:eastAsia="en-US"/>
              </w:rPr>
              <w:t xml:space="preserve">0 </w:t>
            </w:r>
          </w:p>
        </w:tc>
      </w:tr>
      <w:tr w:rsidR="005551CE" w:rsidRPr="005551CE" w14:paraId="208B68DC" w14:textId="77777777" w:rsidTr="005551CE">
        <w:tc>
          <w:tcPr>
            <w:tcW w:w="567" w:type="dxa"/>
            <w:tcBorders>
              <w:top w:val="single" w:sz="4" w:space="0" w:color="auto"/>
              <w:left w:val="single" w:sz="4" w:space="0" w:color="auto"/>
              <w:bottom w:val="single" w:sz="4" w:space="0" w:color="auto"/>
              <w:right w:val="single" w:sz="4" w:space="0" w:color="auto"/>
            </w:tcBorders>
          </w:tcPr>
          <w:p w14:paraId="12BE23D0"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370AD58"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34B6C716"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 xml:space="preserve">od 25 do 71 godzin </w:t>
            </w:r>
          </w:p>
        </w:tc>
        <w:tc>
          <w:tcPr>
            <w:tcW w:w="2722" w:type="dxa"/>
            <w:tcBorders>
              <w:top w:val="single" w:sz="4" w:space="0" w:color="auto"/>
              <w:left w:val="single" w:sz="4" w:space="0" w:color="auto"/>
              <w:bottom w:val="single" w:sz="4" w:space="0" w:color="auto"/>
              <w:right w:val="single" w:sz="4" w:space="0" w:color="auto"/>
            </w:tcBorders>
            <w:hideMark/>
          </w:tcPr>
          <w:p w14:paraId="630060B8" w14:textId="3A89ECE0" w:rsidR="005551CE" w:rsidRPr="005551CE" w:rsidRDefault="005551CE" w:rsidP="005551CE">
            <w:pPr>
              <w:suppressAutoHyphens/>
              <w:jc w:val="both"/>
              <w:rPr>
                <w:b/>
                <w:sz w:val="22"/>
                <w:szCs w:val="22"/>
                <w:lang w:eastAsia="en-US"/>
              </w:rPr>
            </w:pPr>
            <w:r w:rsidRPr="005551CE">
              <w:rPr>
                <w:rFonts w:eastAsia="Calibri"/>
                <w:b/>
                <w:sz w:val="22"/>
                <w:szCs w:val="22"/>
                <w:lang w:eastAsia="en-US"/>
              </w:rPr>
              <w:t>5</w:t>
            </w:r>
          </w:p>
        </w:tc>
      </w:tr>
      <w:tr w:rsidR="005551CE" w:rsidRPr="005551CE" w14:paraId="2EC6BBD7" w14:textId="77777777" w:rsidTr="005551CE">
        <w:tc>
          <w:tcPr>
            <w:tcW w:w="567" w:type="dxa"/>
            <w:tcBorders>
              <w:top w:val="single" w:sz="4" w:space="0" w:color="auto"/>
              <w:left w:val="single" w:sz="4" w:space="0" w:color="auto"/>
              <w:bottom w:val="single" w:sz="4" w:space="0" w:color="auto"/>
              <w:right w:val="single" w:sz="4" w:space="0" w:color="auto"/>
            </w:tcBorders>
          </w:tcPr>
          <w:p w14:paraId="1F42769F"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3CD7C2A"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0D213F43"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do 24 godzin</w:t>
            </w:r>
          </w:p>
        </w:tc>
        <w:tc>
          <w:tcPr>
            <w:tcW w:w="2722" w:type="dxa"/>
            <w:tcBorders>
              <w:top w:val="single" w:sz="4" w:space="0" w:color="auto"/>
              <w:left w:val="single" w:sz="4" w:space="0" w:color="auto"/>
              <w:bottom w:val="single" w:sz="4" w:space="0" w:color="auto"/>
              <w:right w:val="single" w:sz="4" w:space="0" w:color="auto"/>
            </w:tcBorders>
            <w:hideMark/>
          </w:tcPr>
          <w:p w14:paraId="4F84A550" w14:textId="4F033DEA" w:rsidR="005551CE" w:rsidRPr="005551CE" w:rsidRDefault="005551CE" w:rsidP="005551CE">
            <w:pPr>
              <w:suppressAutoHyphens/>
              <w:jc w:val="both"/>
              <w:rPr>
                <w:b/>
                <w:sz w:val="22"/>
                <w:szCs w:val="22"/>
                <w:lang w:eastAsia="en-US"/>
              </w:rPr>
            </w:pPr>
            <w:r w:rsidRPr="005551CE">
              <w:rPr>
                <w:rFonts w:eastAsia="Calibri"/>
                <w:b/>
                <w:sz w:val="22"/>
                <w:szCs w:val="22"/>
                <w:lang w:eastAsia="en-US"/>
              </w:rPr>
              <w:t>10</w:t>
            </w:r>
          </w:p>
        </w:tc>
      </w:tr>
    </w:tbl>
    <w:p w14:paraId="1920EF6A" w14:textId="77777777" w:rsidR="005551CE" w:rsidRPr="005551CE" w:rsidRDefault="005551CE" w:rsidP="005551CE">
      <w:pPr>
        <w:jc w:val="both"/>
        <w:rPr>
          <w:b/>
          <w:i/>
          <w:iCs/>
          <w:sz w:val="22"/>
          <w:szCs w:val="22"/>
        </w:rPr>
      </w:pPr>
      <w:r w:rsidRPr="005551CE">
        <w:rPr>
          <w:b/>
          <w:i/>
          <w:iCs/>
          <w:sz w:val="22"/>
          <w:szCs w:val="22"/>
        </w:rPr>
        <w:t>Uwaga!</w:t>
      </w:r>
    </w:p>
    <w:p w14:paraId="1F8D73DA" w14:textId="77777777" w:rsidR="005551CE" w:rsidRPr="005551CE" w:rsidRDefault="005551CE" w:rsidP="005551CE">
      <w:pPr>
        <w:suppressAutoHyphens/>
        <w:jc w:val="both"/>
        <w:rPr>
          <w:sz w:val="22"/>
          <w:szCs w:val="22"/>
        </w:rPr>
      </w:pPr>
      <w:r w:rsidRPr="005551CE">
        <w:rPr>
          <w:sz w:val="22"/>
          <w:szCs w:val="22"/>
        </w:rPr>
        <w:t xml:space="preserve">Wykonawca podając termin winien określić </w:t>
      </w:r>
      <w:r w:rsidRPr="005551CE">
        <w:rPr>
          <w:b/>
          <w:sz w:val="22"/>
          <w:szCs w:val="22"/>
        </w:rPr>
        <w:t>pełne godziny</w:t>
      </w:r>
      <w:r w:rsidRPr="005551CE">
        <w:rPr>
          <w:sz w:val="22"/>
          <w:szCs w:val="22"/>
        </w:rPr>
        <w:t>, potrzebne na zrealizowanie zamówienia, licząc od otrzymania zamówienia przez Wykonawcę;</w:t>
      </w:r>
    </w:p>
    <w:p w14:paraId="10A22A78" w14:textId="77777777" w:rsidR="005551CE" w:rsidRPr="005551CE" w:rsidRDefault="005551CE" w:rsidP="005551CE">
      <w:pPr>
        <w:suppressAutoHyphens/>
        <w:jc w:val="both"/>
        <w:rPr>
          <w:sz w:val="22"/>
          <w:szCs w:val="22"/>
        </w:rPr>
      </w:pPr>
      <w:r w:rsidRPr="005551CE">
        <w:rPr>
          <w:sz w:val="22"/>
          <w:szCs w:val="22"/>
        </w:rPr>
        <w:t>Wykonawca powinien podać termin w postaci konkretnej ilości godzin dni tj. np.: 24 godziny, 71 godzin;</w:t>
      </w:r>
    </w:p>
    <w:p w14:paraId="384400E1" w14:textId="77777777" w:rsidR="005551CE" w:rsidRPr="005551CE" w:rsidRDefault="005551CE" w:rsidP="005551CE">
      <w:pPr>
        <w:suppressAutoHyphens/>
        <w:jc w:val="both"/>
        <w:rPr>
          <w:sz w:val="22"/>
          <w:szCs w:val="22"/>
        </w:rPr>
      </w:pPr>
      <w:r w:rsidRPr="005551CE">
        <w:rPr>
          <w:sz w:val="22"/>
          <w:szCs w:val="22"/>
        </w:rPr>
        <w:t>jeżeli Wykonawca poda w ofercie termin w postaci przedziału (</w:t>
      </w:r>
      <w:r w:rsidRPr="005551CE">
        <w:rPr>
          <w:b/>
          <w:sz w:val="22"/>
          <w:szCs w:val="22"/>
        </w:rPr>
        <w:t>np.: 25-71 godzin</w:t>
      </w:r>
      <w:r w:rsidRPr="005551CE">
        <w:rPr>
          <w:sz w:val="22"/>
          <w:szCs w:val="22"/>
        </w:rPr>
        <w:t xml:space="preserve">) Zamawiający przyjmie do celów punktacji najwyższą wartość z tego przedziału, w podanym przykładzie będzie to </w:t>
      </w:r>
      <w:r w:rsidRPr="005551CE">
        <w:rPr>
          <w:b/>
          <w:bCs/>
          <w:sz w:val="22"/>
          <w:szCs w:val="22"/>
        </w:rPr>
        <w:t xml:space="preserve">71 </w:t>
      </w:r>
      <w:r w:rsidRPr="005551CE">
        <w:rPr>
          <w:b/>
          <w:sz w:val="22"/>
          <w:szCs w:val="22"/>
        </w:rPr>
        <w:t>godzin i odpowiednio przyzna punkty</w:t>
      </w:r>
      <w:r w:rsidRPr="005551CE">
        <w:rPr>
          <w:sz w:val="22"/>
          <w:szCs w:val="22"/>
        </w:rPr>
        <w:t>;</w:t>
      </w:r>
    </w:p>
    <w:p w14:paraId="23E295ED" w14:textId="77777777" w:rsidR="005551CE" w:rsidRPr="005551CE" w:rsidRDefault="005551CE" w:rsidP="005551CE">
      <w:pPr>
        <w:suppressAutoHyphens/>
        <w:jc w:val="both"/>
        <w:rPr>
          <w:sz w:val="22"/>
          <w:szCs w:val="22"/>
        </w:rPr>
      </w:pPr>
      <w:r w:rsidRPr="005551CE">
        <w:rPr>
          <w:sz w:val="22"/>
          <w:szCs w:val="22"/>
        </w:rPr>
        <w:t xml:space="preserve">termin realizacji zamówienia nie może przekraczać </w:t>
      </w:r>
      <w:r w:rsidRPr="005551CE">
        <w:rPr>
          <w:b/>
          <w:bCs/>
          <w:sz w:val="22"/>
          <w:szCs w:val="22"/>
        </w:rPr>
        <w:t>72</w:t>
      </w:r>
      <w:r w:rsidRPr="005551CE">
        <w:rPr>
          <w:b/>
          <w:sz w:val="22"/>
          <w:szCs w:val="22"/>
        </w:rPr>
        <w:t xml:space="preserve"> godzin</w:t>
      </w:r>
      <w:r w:rsidRPr="005551CE">
        <w:rPr>
          <w:sz w:val="22"/>
          <w:szCs w:val="22"/>
        </w:rPr>
        <w:t>.</w:t>
      </w:r>
    </w:p>
    <w:p w14:paraId="3BDEDA8F" w14:textId="77777777" w:rsidR="006F2161" w:rsidRPr="00A63491" w:rsidRDefault="006F2161" w:rsidP="00EF009B">
      <w:pPr>
        <w:tabs>
          <w:tab w:val="num" w:pos="3240"/>
        </w:tabs>
        <w:jc w:val="both"/>
        <w:rPr>
          <w:i/>
          <w:color w:val="000000" w:themeColor="text1"/>
        </w:rPr>
      </w:pPr>
    </w:p>
    <w:p w14:paraId="6F7384BA" w14:textId="1900ABBC" w:rsidR="006F2161" w:rsidRPr="00EF009B" w:rsidRDefault="006F2161" w:rsidP="006F2161">
      <w:pPr>
        <w:pStyle w:val="Akapitzlist"/>
        <w:numPr>
          <w:ilvl w:val="1"/>
          <w:numId w:val="5"/>
        </w:numPr>
        <w:jc w:val="both"/>
        <w:rPr>
          <w:color w:val="000000" w:themeColor="text1"/>
          <w:sz w:val="22"/>
          <w:szCs w:val="22"/>
        </w:rPr>
      </w:pPr>
      <w:bookmarkStart w:id="15" w:name="_Hlk74213377"/>
      <w:r w:rsidRPr="00EF009B">
        <w:rPr>
          <w:color w:val="000000" w:themeColor="text1"/>
          <w:sz w:val="22"/>
          <w:szCs w:val="22"/>
          <w:u w:val="single"/>
        </w:rPr>
        <w:t xml:space="preserve">Punkty za kryterium </w:t>
      </w:r>
      <w:r w:rsidR="006B56A6">
        <w:rPr>
          <w:color w:val="000000" w:themeColor="text1"/>
          <w:sz w:val="22"/>
          <w:szCs w:val="22"/>
          <w:u w:val="single"/>
          <w:lang w:val="pl-PL" w:eastAsia="en-US"/>
        </w:rPr>
        <w:t>Opust</w:t>
      </w:r>
      <w:r w:rsidRPr="00EF009B">
        <w:rPr>
          <w:color w:val="000000" w:themeColor="text1"/>
          <w:sz w:val="22"/>
          <w:szCs w:val="22"/>
          <w:u w:val="single"/>
          <w:lang w:eastAsia="en-US"/>
        </w:rPr>
        <w:t xml:space="preserve"> (</w:t>
      </w:r>
      <w:r w:rsidR="006B56A6">
        <w:rPr>
          <w:color w:val="000000" w:themeColor="text1"/>
          <w:sz w:val="22"/>
          <w:szCs w:val="22"/>
          <w:u w:val="single"/>
          <w:lang w:val="pl-PL" w:eastAsia="en-US"/>
        </w:rPr>
        <w:t>O</w:t>
      </w:r>
      <w:r w:rsidRPr="00EF009B">
        <w:rPr>
          <w:color w:val="000000" w:themeColor="text1"/>
          <w:sz w:val="22"/>
          <w:szCs w:val="22"/>
          <w:u w:val="single"/>
          <w:lang w:eastAsia="en-US"/>
        </w:rPr>
        <w:t>)</w:t>
      </w:r>
      <w:r w:rsidRPr="00EF009B">
        <w:rPr>
          <w:color w:val="000000" w:themeColor="text1"/>
          <w:sz w:val="22"/>
          <w:szCs w:val="22"/>
          <w:u w:val="single"/>
        </w:rPr>
        <w:t xml:space="preserve"> zostaną przyznane na podstawie złożonej przez Wykonawcę w Formularzu Ofertowym deklaracji,</w:t>
      </w:r>
      <w:r w:rsidRPr="00EF009B">
        <w:rPr>
          <w:color w:val="000000" w:themeColor="text1"/>
          <w:sz w:val="22"/>
          <w:szCs w:val="22"/>
        </w:rPr>
        <w:t xml:space="preserve">:. </w:t>
      </w:r>
    </w:p>
    <w:p w14:paraId="7E2D2122" w14:textId="77777777" w:rsidR="006B56A6" w:rsidRDefault="006B56A6" w:rsidP="006B56A6">
      <w:pPr>
        <w:pStyle w:val="Standard"/>
        <w:widowControl/>
        <w:tabs>
          <w:tab w:val="left" w:pos="993"/>
        </w:tabs>
        <w:suppressAutoHyphens w:val="0"/>
        <w:jc w:val="both"/>
      </w:pPr>
      <w:r w:rsidRPr="00CF4446">
        <w:t>Punkty przyznawane za kryterium „opust procentowy” będą liczone wg następującego wzoru:</w:t>
      </w:r>
    </w:p>
    <w:p w14:paraId="245D0E83" w14:textId="77777777" w:rsidR="006B56A6" w:rsidRPr="006B56A6" w:rsidRDefault="006B56A6" w:rsidP="006B56A6">
      <w:pPr>
        <w:pStyle w:val="Standard"/>
        <w:widowControl/>
        <w:tabs>
          <w:tab w:val="left" w:pos="993"/>
        </w:tabs>
        <w:suppressAutoHyphens w:val="0"/>
        <w:jc w:val="both"/>
        <w:rPr>
          <w:sz w:val="22"/>
          <w:szCs w:val="22"/>
        </w:rPr>
      </w:pPr>
    </w:p>
    <w:p w14:paraId="2102867E" w14:textId="162EB560" w:rsidR="006B56A6" w:rsidRPr="006B56A6" w:rsidRDefault="006B56A6" w:rsidP="006B56A6">
      <w:pPr>
        <w:ind w:left="567" w:hanging="141"/>
        <w:rPr>
          <w:b/>
          <w:bCs/>
          <w:sz w:val="22"/>
          <w:szCs w:val="22"/>
        </w:rPr>
      </w:pPr>
      <w:r w:rsidRPr="006B56A6">
        <w:rPr>
          <w:b/>
          <w:bCs/>
          <w:sz w:val="22"/>
          <w:szCs w:val="22"/>
        </w:rPr>
        <w:t xml:space="preserve">    wysokość opustu podana w rozpatrywanej ofercie</w:t>
      </w:r>
    </w:p>
    <w:p w14:paraId="78EE4D83" w14:textId="2E27DEF4" w:rsidR="006B56A6" w:rsidRPr="006B56A6" w:rsidRDefault="006B56A6" w:rsidP="00E26152">
      <w:pPr>
        <w:ind w:left="567" w:hanging="567"/>
        <w:rPr>
          <w:b/>
          <w:bCs/>
          <w:sz w:val="22"/>
          <w:szCs w:val="22"/>
        </w:rPr>
      </w:pPr>
      <w:r w:rsidRPr="006B56A6">
        <w:rPr>
          <w:b/>
          <w:bCs/>
          <w:sz w:val="22"/>
          <w:szCs w:val="22"/>
        </w:rPr>
        <w:t xml:space="preserve">O =  ---------------------------------------------------------------------------------- x 30 </w:t>
      </w:r>
    </w:p>
    <w:p w14:paraId="69208E34" w14:textId="0B743D9E" w:rsidR="006B56A6" w:rsidRPr="006B56A6" w:rsidRDefault="006B56A6" w:rsidP="006B56A6">
      <w:pPr>
        <w:ind w:left="567" w:hanging="141"/>
        <w:rPr>
          <w:b/>
          <w:bCs/>
          <w:sz w:val="22"/>
          <w:szCs w:val="22"/>
        </w:rPr>
      </w:pPr>
      <w:r w:rsidRPr="006B56A6">
        <w:rPr>
          <w:b/>
          <w:bCs/>
          <w:sz w:val="22"/>
          <w:szCs w:val="22"/>
        </w:rPr>
        <w:t xml:space="preserve">    najwyższa wysokość opustu występująca w ważnych ofertach</w:t>
      </w:r>
    </w:p>
    <w:p w14:paraId="08F85781" w14:textId="77777777" w:rsidR="006B56A6" w:rsidRPr="006B56A6" w:rsidRDefault="006B56A6" w:rsidP="006B56A6">
      <w:pPr>
        <w:pStyle w:val="Standard"/>
        <w:widowControl/>
        <w:tabs>
          <w:tab w:val="left" w:pos="993"/>
        </w:tabs>
        <w:suppressAutoHyphens w:val="0"/>
        <w:jc w:val="both"/>
        <w:rPr>
          <w:b/>
          <w:sz w:val="22"/>
          <w:szCs w:val="22"/>
        </w:rPr>
      </w:pPr>
    </w:p>
    <w:p w14:paraId="3A41A164" w14:textId="1988105D" w:rsidR="006B56A6" w:rsidRPr="006B56A6" w:rsidRDefault="006B56A6" w:rsidP="006B56A6">
      <w:pPr>
        <w:pStyle w:val="Standard"/>
        <w:widowControl/>
        <w:tabs>
          <w:tab w:val="left" w:pos="993"/>
        </w:tabs>
        <w:suppressAutoHyphens w:val="0"/>
        <w:jc w:val="both"/>
        <w:rPr>
          <w:sz w:val="22"/>
          <w:szCs w:val="22"/>
        </w:rPr>
      </w:pPr>
      <w:r w:rsidRPr="006B56A6">
        <w:rPr>
          <w:sz w:val="22"/>
          <w:szCs w:val="22"/>
        </w:rPr>
        <w:t xml:space="preserve">O–liczba punktów przyznana </w:t>
      </w:r>
      <w:r w:rsidRPr="006B56A6">
        <w:rPr>
          <w:rFonts w:eastAsia="Times New Roman"/>
          <w:sz w:val="22"/>
          <w:szCs w:val="22"/>
          <w:lang w:eastAsia="pl-PL"/>
        </w:rPr>
        <w:t>za kryterium opust</w:t>
      </w:r>
      <w:r w:rsidRPr="006B56A6">
        <w:rPr>
          <w:sz w:val="22"/>
          <w:szCs w:val="22"/>
        </w:rPr>
        <w:t>,</w:t>
      </w:r>
    </w:p>
    <w:p w14:paraId="02D955A5" w14:textId="77777777" w:rsidR="006B56A6" w:rsidRPr="006B56A6" w:rsidRDefault="006B56A6" w:rsidP="006B56A6">
      <w:pPr>
        <w:tabs>
          <w:tab w:val="left" w:pos="993"/>
        </w:tabs>
        <w:jc w:val="both"/>
        <w:rPr>
          <w:sz w:val="22"/>
          <w:szCs w:val="22"/>
        </w:rPr>
      </w:pPr>
    </w:p>
    <w:p w14:paraId="66B74606" w14:textId="77777777" w:rsidR="006B56A6" w:rsidRPr="006B56A6" w:rsidRDefault="006B56A6" w:rsidP="006B56A6">
      <w:pPr>
        <w:tabs>
          <w:tab w:val="left" w:pos="993"/>
        </w:tabs>
        <w:jc w:val="both"/>
        <w:rPr>
          <w:sz w:val="22"/>
          <w:szCs w:val="22"/>
        </w:rPr>
      </w:pPr>
      <w:r w:rsidRPr="006B56A6">
        <w:rPr>
          <w:sz w:val="22"/>
          <w:szCs w:val="22"/>
        </w:rPr>
        <w:t>Maksymalna liczba punktów, które Wykonawca może uzyskać w zakresie tego kryterium wynosi 30.</w:t>
      </w:r>
    </w:p>
    <w:p w14:paraId="59CCB8D0" w14:textId="77777777" w:rsidR="008429FE" w:rsidRPr="00EF009B" w:rsidRDefault="008429FE" w:rsidP="00EF009B">
      <w:pPr>
        <w:tabs>
          <w:tab w:val="num" w:pos="3240"/>
        </w:tabs>
        <w:jc w:val="both"/>
        <w:rPr>
          <w:i/>
          <w:iCs/>
          <w:color w:val="000000" w:themeColor="text1"/>
          <w:u w:val="single"/>
        </w:rPr>
      </w:pPr>
    </w:p>
    <w:bookmarkEnd w:id="15"/>
    <w:p w14:paraId="42DA5D24" w14:textId="5EDB8420" w:rsidR="001F2A21" w:rsidRPr="00EF009B" w:rsidRDefault="001F2A21" w:rsidP="00F67917">
      <w:pPr>
        <w:pStyle w:val="Akapitzlist"/>
        <w:numPr>
          <w:ilvl w:val="1"/>
          <w:numId w:val="37"/>
        </w:numPr>
        <w:ind w:left="284" w:hanging="284"/>
        <w:jc w:val="both"/>
        <w:rPr>
          <w:color w:val="000000" w:themeColor="text1"/>
          <w:sz w:val="22"/>
          <w:szCs w:val="22"/>
        </w:rPr>
      </w:pPr>
      <w:r w:rsidRPr="00EF009B">
        <w:rPr>
          <w:color w:val="000000" w:themeColor="text1"/>
          <w:sz w:val="22"/>
          <w:szCs w:val="22"/>
        </w:rPr>
        <w:t>Zamawiający udzieli zamówienia Wykonawcy, którego oferta odpowiada wszystkim wymaganiom</w:t>
      </w:r>
    </w:p>
    <w:p w14:paraId="4E341567" w14:textId="77777777" w:rsidR="001F2A21" w:rsidRPr="007E175C" w:rsidRDefault="001F2A21" w:rsidP="00AE1D7C">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AE1D7C">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6BE2167E" w:rsidR="001F2A21" w:rsidRPr="007E175C" w:rsidRDefault="001F2A21" w:rsidP="001F2A21">
      <w:pPr>
        <w:jc w:val="both"/>
        <w:rPr>
          <w:b/>
          <w:color w:val="000000" w:themeColor="text1"/>
          <w:sz w:val="22"/>
          <w:szCs w:val="22"/>
        </w:rPr>
      </w:pPr>
      <w:r w:rsidRPr="007E175C">
        <w:rPr>
          <w:b/>
          <w:color w:val="000000" w:themeColor="text1"/>
          <w:sz w:val="22"/>
          <w:szCs w:val="22"/>
        </w:rPr>
        <w:t>Ocena oferty (</w:t>
      </w:r>
      <w:r w:rsidR="006B56A6">
        <w:rPr>
          <w:b/>
          <w:color w:val="000000" w:themeColor="text1"/>
          <w:sz w:val="22"/>
          <w:szCs w:val="22"/>
        </w:rPr>
        <w:t>S</w:t>
      </w:r>
      <w:r w:rsidRPr="007E175C">
        <w:rPr>
          <w:b/>
          <w:color w:val="000000" w:themeColor="text1"/>
          <w:sz w:val="22"/>
          <w:szCs w:val="22"/>
        </w:rPr>
        <w:t xml:space="preserve">) stanowi sumę ww. kryteriów: </w:t>
      </w:r>
    </w:p>
    <w:p w14:paraId="4D031340" w14:textId="351A432E" w:rsidR="00EF009B" w:rsidRPr="0026337F" w:rsidRDefault="006B56A6" w:rsidP="00EF009B">
      <w:pPr>
        <w:pStyle w:val="Akapitzlist"/>
        <w:ind w:left="284" w:hanging="284"/>
        <w:contextualSpacing w:val="0"/>
        <w:jc w:val="both"/>
        <w:rPr>
          <w:rFonts w:eastAsiaTheme="minorEastAsia"/>
          <w:b/>
          <w:bCs/>
          <w:sz w:val="22"/>
          <w:szCs w:val="22"/>
        </w:rPr>
      </w:pPr>
      <w:r>
        <w:rPr>
          <w:rFonts w:eastAsiaTheme="minorEastAsia"/>
          <w:b/>
          <w:bCs/>
          <w:sz w:val="22"/>
          <w:szCs w:val="22"/>
          <w:lang w:val="pl-PL"/>
        </w:rPr>
        <w:t>S</w:t>
      </w:r>
      <w:r w:rsidR="00EF009B" w:rsidRPr="0058777E">
        <w:rPr>
          <w:rFonts w:eastAsiaTheme="minorEastAsia"/>
          <w:b/>
          <w:bCs/>
          <w:sz w:val="22"/>
          <w:szCs w:val="22"/>
        </w:rPr>
        <w:t xml:space="preserve"> = C</w:t>
      </w:r>
      <w:r w:rsidR="00EF009B">
        <w:rPr>
          <w:rFonts w:eastAsiaTheme="minorEastAsia"/>
          <w:b/>
          <w:bCs/>
          <w:sz w:val="22"/>
          <w:szCs w:val="22"/>
        </w:rPr>
        <w:t xml:space="preserve"> + </w:t>
      </w:r>
      <w:r>
        <w:rPr>
          <w:rFonts w:eastAsiaTheme="minorEastAsia"/>
          <w:b/>
          <w:bCs/>
          <w:sz w:val="22"/>
          <w:szCs w:val="22"/>
          <w:lang w:val="pl-PL"/>
        </w:rPr>
        <w:t>T</w:t>
      </w:r>
      <w:r w:rsidR="00595B18">
        <w:rPr>
          <w:rFonts w:eastAsiaTheme="minorEastAsia"/>
          <w:b/>
          <w:bCs/>
          <w:sz w:val="22"/>
          <w:szCs w:val="22"/>
          <w:lang w:val="pl-PL"/>
        </w:rPr>
        <w:t>+</w:t>
      </w:r>
      <w:r>
        <w:rPr>
          <w:rFonts w:eastAsiaTheme="minorEastAsia"/>
          <w:b/>
          <w:bCs/>
          <w:sz w:val="22"/>
          <w:szCs w:val="22"/>
          <w:lang w:val="pl-PL"/>
        </w:rPr>
        <w:t>O</w:t>
      </w:r>
      <w:r w:rsidR="00EF009B">
        <w:rPr>
          <w:rFonts w:eastAsiaTheme="minorEastAsia"/>
          <w:b/>
          <w:bCs/>
          <w:sz w:val="22"/>
          <w:szCs w:val="22"/>
        </w:rPr>
        <w:t xml:space="preserve">   </w:t>
      </w:r>
      <w:r w:rsidR="00EF009B" w:rsidRPr="0026337F">
        <w:rPr>
          <w:rFonts w:eastAsiaTheme="minorEastAsia"/>
          <w:sz w:val="22"/>
          <w:szCs w:val="22"/>
        </w:rPr>
        <w:t>gdzie:</w:t>
      </w:r>
    </w:p>
    <w:p w14:paraId="0A065E63" w14:textId="6DEB9E2E" w:rsidR="00EF009B" w:rsidRPr="0058777E" w:rsidRDefault="006B56A6"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S</w:t>
      </w:r>
      <w:r w:rsidR="00EF009B" w:rsidRPr="0058777E">
        <w:rPr>
          <w:rFonts w:eastAsiaTheme="minorEastAsia"/>
          <w:sz w:val="22"/>
          <w:szCs w:val="22"/>
        </w:rPr>
        <w:t xml:space="preserve"> – łączna ilość punktów oferty ocenianej;</w:t>
      </w:r>
    </w:p>
    <w:p w14:paraId="315FB12A"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3F1C70C0" w14:textId="2F161CAE" w:rsidR="00EF009B" w:rsidRDefault="006B56A6"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T</w:t>
      </w:r>
      <w:r w:rsidR="00EF009B" w:rsidRPr="0058777E">
        <w:rPr>
          <w:rFonts w:eastAsiaTheme="minorEastAsia"/>
          <w:sz w:val="22"/>
          <w:szCs w:val="22"/>
        </w:rPr>
        <w:t xml:space="preserve"> - liczba punktów uzyskanych w kryterium „</w:t>
      </w:r>
      <w:r w:rsidR="00A63491">
        <w:rPr>
          <w:b/>
          <w:sz w:val="22"/>
          <w:szCs w:val="22"/>
          <w:lang w:val="pl-PL"/>
        </w:rPr>
        <w:t xml:space="preserve">Czas </w:t>
      </w:r>
      <w:r>
        <w:rPr>
          <w:b/>
          <w:bCs/>
          <w:color w:val="000000" w:themeColor="text1"/>
          <w:sz w:val="22"/>
          <w:szCs w:val="22"/>
          <w:lang w:val="pl-PL" w:eastAsia="en-US"/>
        </w:rPr>
        <w:t>dostawy od złożenia zamówienia</w:t>
      </w:r>
      <w:r w:rsidR="00EF009B" w:rsidRPr="009B19F5">
        <w:rPr>
          <w:rFonts w:eastAsiaTheme="minorEastAsia"/>
          <w:sz w:val="22"/>
          <w:szCs w:val="22"/>
        </w:rPr>
        <w:t>”;</w:t>
      </w:r>
    </w:p>
    <w:p w14:paraId="653FCE10" w14:textId="110C222B" w:rsidR="00595B18" w:rsidRPr="00595B18" w:rsidRDefault="006B56A6" w:rsidP="00EF009B">
      <w:pPr>
        <w:pStyle w:val="Akapitzlist"/>
        <w:ind w:left="284" w:hanging="284"/>
        <w:contextualSpacing w:val="0"/>
        <w:jc w:val="both"/>
        <w:rPr>
          <w:rFonts w:eastAsiaTheme="minorEastAsia"/>
          <w:sz w:val="22"/>
          <w:szCs w:val="22"/>
          <w:lang w:val="pl-PL"/>
        </w:rPr>
      </w:pPr>
      <w:r>
        <w:rPr>
          <w:rFonts w:eastAsiaTheme="minorEastAsia"/>
          <w:b/>
          <w:bCs/>
          <w:sz w:val="22"/>
          <w:szCs w:val="22"/>
          <w:lang w:val="pl-PL"/>
        </w:rPr>
        <w:t>O</w:t>
      </w:r>
      <w:r w:rsidR="00595B18">
        <w:rPr>
          <w:rFonts w:eastAsiaTheme="minorEastAsia"/>
          <w:b/>
          <w:bCs/>
          <w:sz w:val="22"/>
          <w:szCs w:val="22"/>
          <w:lang w:val="pl-PL"/>
        </w:rPr>
        <w:t xml:space="preserve"> </w:t>
      </w:r>
      <w:r w:rsidR="00595B18" w:rsidRPr="00595B18">
        <w:rPr>
          <w:rFonts w:eastAsiaTheme="minorEastAsia"/>
          <w:sz w:val="22"/>
          <w:szCs w:val="22"/>
        </w:rPr>
        <w:t>-</w:t>
      </w:r>
      <w:r w:rsidR="00595B18">
        <w:rPr>
          <w:rFonts w:eastAsiaTheme="minorEastAsia"/>
          <w:sz w:val="22"/>
          <w:szCs w:val="22"/>
          <w:lang w:val="pl-PL"/>
        </w:rPr>
        <w:t xml:space="preserve"> </w:t>
      </w:r>
      <w:r w:rsidR="00595B18" w:rsidRPr="0058777E">
        <w:rPr>
          <w:rFonts w:eastAsiaTheme="minorEastAsia"/>
          <w:sz w:val="22"/>
          <w:szCs w:val="22"/>
        </w:rPr>
        <w:t>liczba punktów uzyskanych w kryterium „</w:t>
      </w:r>
      <w:r>
        <w:rPr>
          <w:b/>
          <w:sz w:val="22"/>
          <w:szCs w:val="22"/>
          <w:lang w:val="pl-PL"/>
        </w:rPr>
        <w:t>Opust</w:t>
      </w:r>
      <w:r w:rsidR="00595B18" w:rsidRPr="009B19F5">
        <w:rPr>
          <w:rFonts w:eastAsiaTheme="minorEastAsia"/>
          <w:sz w:val="22"/>
          <w:szCs w:val="22"/>
        </w:rPr>
        <w:t>”;</w:t>
      </w:r>
    </w:p>
    <w:p w14:paraId="3F317BBC" w14:textId="7E981A9A" w:rsidR="0060549B" w:rsidRPr="0095446E" w:rsidRDefault="0060549B" w:rsidP="00F67917">
      <w:pPr>
        <w:pStyle w:val="Akapitzlist"/>
        <w:numPr>
          <w:ilvl w:val="1"/>
          <w:numId w:val="37"/>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Oceniane będą tylko te oferty, które 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00382A57" w:rsidRPr="0095446E">
        <w:rPr>
          <w:rFonts w:eastAsia="Calibri"/>
          <w:color w:val="000000" w:themeColor="text1"/>
          <w:sz w:val="22"/>
          <w:szCs w:val="22"/>
          <w:lang w:eastAsia="ar-SA"/>
        </w:rPr>
        <w:t xml:space="preserve">   </w:t>
      </w:r>
      <w:r w:rsidRPr="0095446E">
        <w:rPr>
          <w:rFonts w:eastAsia="Calibri"/>
          <w:color w:val="000000" w:themeColor="text1"/>
          <w:sz w:val="22"/>
          <w:szCs w:val="22"/>
          <w:lang w:eastAsia="ar-SA"/>
        </w:rPr>
        <w:t xml:space="preserve"> liczbą.</w:t>
      </w:r>
    </w:p>
    <w:p w14:paraId="67118BB1" w14:textId="01480B38" w:rsidR="002378F3" w:rsidRPr="00AE1D7C" w:rsidRDefault="002378F3" w:rsidP="00F67917">
      <w:pPr>
        <w:pStyle w:val="Akapitzlist"/>
        <w:numPr>
          <w:ilvl w:val="1"/>
          <w:numId w:val="37"/>
        </w:numPr>
        <w:autoSpaceDE w:val="0"/>
        <w:autoSpaceDN w:val="0"/>
        <w:adjustRightInd w:val="0"/>
        <w:ind w:left="284" w:hanging="284"/>
        <w:jc w:val="both"/>
        <w:rPr>
          <w:rFonts w:eastAsia="Calibri"/>
          <w:color w:val="000000" w:themeColor="text1"/>
          <w:sz w:val="22"/>
          <w:szCs w:val="22"/>
        </w:rPr>
      </w:pPr>
      <w:r w:rsidRPr="00AE1D7C">
        <w:rPr>
          <w:rFonts w:eastAsia="Calibri"/>
          <w:color w:val="000000" w:themeColor="text1"/>
          <w:sz w:val="22"/>
          <w:szCs w:val="22"/>
        </w:rPr>
        <w:t>J</w:t>
      </w:r>
      <w:r w:rsidR="003C14CF" w:rsidRPr="00AE1D7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19DC5A38" w:rsidR="003C14CF"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357DD090" w14:textId="77777777" w:rsidR="006E0951" w:rsidRPr="007E175C" w:rsidRDefault="006E0951" w:rsidP="0095446E">
      <w:pPr>
        <w:autoSpaceDE w:val="0"/>
        <w:autoSpaceDN w:val="0"/>
        <w:adjustRightInd w:val="0"/>
        <w:ind w:left="284" w:hanging="284"/>
        <w:jc w:val="both"/>
        <w:rPr>
          <w:rFonts w:eastAsia="Calibri"/>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67EBB9A0" w:rsidR="00F007B0" w:rsidRPr="007E175C" w:rsidRDefault="00A9581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lastRenderedPageBreak/>
        <w:t>O</w:t>
      </w:r>
      <w:r w:rsidR="00F007B0" w:rsidRPr="007E175C">
        <w:rPr>
          <w:color w:val="000000" w:themeColor="text1"/>
          <w:sz w:val="22"/>
          <w:szCs w:val="22"/>
        </w:rPr>
        <w:t xml:space="preserve">dpis </w:t>
      </w:r>
      <w:r w:rsidR="00F007B0" w:rsidRPr="007E175C">
        <w:rPr>
          <w:color w:val="000000" w:themeColor="text1"/>
          <w:sz w:val="22"/>
          <w:szCs w:val="22"/>
          <w:lang w:val="pl-PL"/>
        </w:rPr>
        <w:t>lub informację z Krajowego R</w:t>
      </w:r>
      <w:r w:rsidR="00F007B0" w:rsidRPr="007E175C">
        <w:rPr>
          <w:color w:val="000000" w:themeColor="text1"/>
          <w:sz w:val="22"/>
          <w:szCs w:val="22"/>
        </w:rPr>
        <w:t xml:space="preserve">ejestru </w:t>
      </w:r>
      <w:r w:rsidR="00F007B0" w:rsidRPr="007E175C">
        <w:rPr>
          <w:color w:val="000000" w:themeColor="text1"/>
          <w:sz w:val="22"/>
          <w:szCs w:val="22"/>
          <w:lang w:val="pl-PL"/>
        </w:rPr>
        <w:t xml:space="preserve">Sądowego </w:t>
      </w:r>
      <w:r w:rsidR="00F007B0" w:rsidRPr="007E175C">
        <w:rPr>
          <w:color w:val="000000" w:themeColor="text1"/>
          <w:sz w:val="22"/>
          <w:szCs w:val="22"/>
        </w:rPr>
        <w:t xml:space="preserve">lub z </w:t>
      </w:r>
      <w:r w:rsidR="00F007B0" w:rsidRPr="007E175C">
        <w:rPr>
          <w:color w:val="000000" w:themeColor="text1"/>
          <w:sz w:val="22"/>
          <w:szCs w:val="22"/>
          <w:lang w:val="pl-PL"/>
        </w:rPr>
        <w:t>C</w:t>
      </w:r>
      <w:r w:rsidR="00F007B0" w:rsidRPr="007E175C">
        <w:rPr>
          <w:color w:val="000000" w:themeColor="text1"/>
          <w:sz w:val="22"/>
          <w:szCs w:val="22"/>
        </w:rPr>
        <w:t xml:space="preserve">entralnej </w:t>
      </w:r>
      <w:r w:rsidR="00F007B0" w:rsidRPr="007E175C">
        <w:rPr>
          <w:color w:val="000000" w:themeColor="text1"/>
          <w:sz w:val="22"/>
          <w:szCs w:val="22"/>
          <w:lang w:val="pl-PL"/>
        </w:rPr>
        <w:t>E</w:t>
      </w:r>
      <w:r w:rsidR="00F007B0" w:rsidRPr="007E175C">
        <w:rPr>
          <w:color w:val="000000" w:themeColor="text1"/>
          <w:sz w:val="22"/>
          <w:szCs w:val="22"/>
        </w:rPr>
        <w:t xml:space="preserve">widencji i </w:t>
      </w:r>
      <w:r w:rsidR="00F007B0" w:rsidRPr="007E175C">
        <w:rPr>
          <w:color w:val="000000" w:themeColor="text1"/>
          <w:sz w:val="22"/>
          <w:szCs w:val="22"/>
          <w:lang w:val="pl-PL"/>
        </w:rPr>
        <w:t>I</w:t>
      </w:r>
      <w:r w:rsidR="00F007B0" w:rsidRPr="007E175C">
        <w:rPr>
          <w:color w:val="000000" w:themeColor="text1"/>
          <w:sz w:val="22"/>
          <w:szCs w:val="22"/>
        </w:rPr>
        <w:t xml:space="preserve">nformacji o </w:t>
      </w:r>
      <w:r w:rsidR="00F007B0" w:rsidRPr="007E175C">
        <w:rPr>
          <w:color w:val="000000" w:themeColor="text1"/>
          <w:sz w:val="22"/>
          <w:szCs w:val="22"/>
          <w:lang w:val="pl-PL"/>
        </w:rPr>
        <w:t>D</w:t>
      </w:r>
      <w:r w:rsidR="00F007B0" w:rsidRPr="007E175C">
        <w:rPr>
          <w:color w:val="000000" w:themeColor="text1"/>
          <w:sz w:val="22"/>
          <w:szCs w:val="22"/>
        </w:rPr>
        <w:t xml:space="preserve">ziałalności </w:t>
      </w:r>
      <w:r w:rsidR="00F007B0" w:rsidRPr="007E175C">
        <w:rPr>
          <w:color w:val="000000" w:themeColor="text1"/>
          <w:sz w:val="22"/>
          <w:szCs w:val="22"/>
          <w:lang w:val="pl-PL"/>
        </w:rPr>
        <w:t>G</w:t>
      </w:r>
      <w:r w:rsidR="00F007B0" w:rsidRPr="007E175C">
        <w:rPr>
          <w:color w:val="000000" w:themeColor="text1"/>
          <w:sz w:val="22"/>
          <w:szCs w:val="22"/>
        </w:rPr>
        <w:t xml:space="preserve">ospodarczej, jeżeli odrębne przepisy wymagają wpisu do rejestru lub ewidencji, w celu potwierdzenia braku podstaw wykluczenia na podstawie art. </w:t>
      </w:r>
      <w:r w:rsidR="00F007B0" w:rsidRPr="007E175C">
        <w:rPr>
          <w:color w:val="000000" w:themeColor="text1"/>
          <w:sz w:val="22"/>
          <w:szCs w:val="22"/>
          <w:lang w:val="pl-PL"/>
        </w:rPr>
        <w:t>109</w:t>
      </w:r>
      <w:r w:rsidR="00F007B0" w:rsidRPr="007E175C">
        <w:rPr>
          <w:color w:val="000000" w:themeColor="text1"/>
          <w:sz w:val="22"/>
          <w:szCs w:val="22"/>
        </w:rPr>
        <w:t xml:space="preserve"> ust. </w:t>
      </w:r>
      <w:r w:rsidR="00F007B0" w:rsidRPr="007E175C">
        <w:rPr>
          <w:color w:val="000000" w:themeColor="text1"/>
          <w:sz w:val="22"/>
          <w:szCs w:val="22"/>
          <w:lang w:val="pl-PL"/>
        </w:rPr>
        <w:t>1</w:t>
      </w:r>
      <w:r w:rsidR="00F007B0" w:rsidRPr="007E175C">
        <w:rPr>
          <w:color w:val="000000" w:themeColor="text1"/>
          <w:sz w:val="22"/>
          <w:szCs w:val="22"/>
        </w:rPr>
        <w:t xml:space="preserve"> pkt </w:t>
      </w:r>
      <w:r w:rsidR="00F007B0" w:rsidRPr="007E175C">
        <w:rPr>
          <w:color w:val="000000" w:themeColor="text1"/>
          <w:sz w:val="22"/>
          <w:szCs w:val="22"/>
          <w:lang w:val="pl-PL"/>
        </w:rPr>
        <w:t>4)</w:t>
      </w:r>
      <w:r w:rsidR="00F007B0"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00F007B0"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00F007B0"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00F007B0"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00F007B0" w:rsidRPr="007E175C">
        <w:rPr>
          <w:color w:val="000000" w:themeColor="text1"/>
          <w:sz w:val="22"/>
          <w:szCs w:val="22"/>
        </w:rPr>
        <w:t>baz danych, w szczególności rejestrów publicznych w rozumieniu ustawy z 17</w:t>
      </w:r>
      <w:r w:rsidR="00F007B0" w:rsidRPr="007E175C">
        <w:rPr>
          <w:color w:val="000000" w:themeColor="text1"/>
          <w:sz w:val="22"/>
          <w:szCs w:val="22"/>
          <w:lang w:val="pl-PL"/>
        </w:rPr>
        <w:t xml:space="preserve"> lutego </w:t>
      </w:r>
      <w:r w:rsidR="00F007B0" w:rsidRPr="007E175C">
        <w:rPr>
          <w:color w:val="000000" w:themeColor="text1"/>
          <w:sz w:val="22"/>
          <w:szCs w:val="22"/>
        </w:rPr>
        <w:t>2005 r.</w:t>
      </w:r>
      <w:r w:rsidR="001B7497" w:rsidRPr="007E175C">
        <w:rPr>
          <w:color w:val="000000" w:themeColor="text1"/>
          <w:sz w:val="22"/>
          <w:szCs w:val="22"/>
          <w:lang w:val="pl-PL"/>
        </w:rPr>
        <w:t xml:space="preserve"> </w:t>
      </w:r>
      <w:r w:rsidR="00F007B0" w:rsidRPr="007E175C">
        <w:rPr>
          <w:color w:val="000000" w:themeColor="text1"/>
          <w:sz w:val="22"/>
          <w:szCs w:val="22"/>
          <w:lang w:val="pl-PL"/>
        </w:rPr>
        <w:t xml:space="preserve">(Dz. U. z 2021, poz. 670 ze zm.) </w:t>
      </w:r>
      <w:r w:rsidR="00F007B0"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67FD1D5F" w:rsidR="00A833B5" w:rsidRPr="000B6EF3"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r w:rsidRPr="007E175C">
        <w:rPr>
          <w:color w:val="000000" w:themeColor="text1"/>
          <w:sz w:val="22"/>
          <w:szCs w:val="22"/>
        </w:rPr>
        <w:t>Pzp.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745CC111" w14:textId="558A9582" w:rsidR="000B6EF3" w:rsidRPr="00F555C7" w:rsidRDefault="000B6EF3" w:rsidP="00AE1D7C">
      <w:pPr>
        <w:pStyle w:val="Akapitzlist"/>
        <w:numPr>
          <w:ilvl w:val="3"/>
          <w:numId w:val="3"/>
        </w:numPr>
        <w:ind w:left="284" w:hanging="284"/>
        <w:jc w:val="both"/>
        <w:rPr>
          <w:b/>
          <w:bCs/>
          <w:color w:val="000000" w:themeColor="text1"/>
          <w:sz w:val="22"/>
          <w:szCs w:val="22"/>
        </w:rPr>
      </w:pPr>
      <w:r w:rsidRPr="000B6EF3">
        <w:rPr>
          <w:color w:val="000000" w:themeColor="text1"/>
          <w:sz w:val="22"/>
          <w:szCs w:val="22"/>
          <w:lang w:val="pl-PL"/>
        </w:rPr>
        <w:t>K</w:t>
      </w:r>
      <w:r w:rsidRPr="000B6EF3">
        <w:rPr>
          <w:color w:val="000000" w:themeColor="text1"/>
          <w:sz w:val="22"/>
          <w:szCs w:val="22"/>
        </w:rPr>
        <w:t xml:space="preserve">oncesję na obrót paliwami ciekłymi </w:t>
      </w:r>
      <w:r w:rsidRPr="000B6EF3">
        <w:rPr>
          <w:iCs/>
          <w:sz w:val="22"/>
          <w:szCs w:val="22"/>
        </w:rPr>
        <w:t>w zakresie objętym przedmiotem zamówienia</w:t>
      </w:r>
      <w:r w:rsidR="00F555C7">
        <w:rPr>
          <w:iCs/>
          <w:sz w:val="22"/>
          <w:szCs w:val="22"/>
          <w:lang w:val="pl-PL"/>
        </w:rPr>
        <w:t>’</w:t>
      </w:r>
    </w:p>
    <w:p w14:paraId="1793E374" w14:textId="2FAAEBD9" w:rsidR="00F555C7" w:rsidRPr="00F555C7" w:rsidRDefault="00F555C7" w:rsidP="00F555C7">
      <w:pPr>
        <w:pStyle w:val="Akapitzlist"/>
        <w:numPr>
          <w:ilvl w:val="3"/>
          <w:numId w:val="3"/>
        </w:numPr>
        <w:ind w:left="284" w:hanging="284"/>
        <w:rPr>
          <w:color w:val="000000" w:themeColor="text1"/>
          <w:sz w:val="22"/>
          <w:szCs w:val="22"/>
        </w:rPr>
      </w:pPr>
      <w:r w:rsidRPr="00F555C7">
        <w:rPr>
          <w:color w:val="000000" w:themeColor="text1"/>
          <w:sz w:val="22"/>
          <w:szCs w:val="22"/>
        </w:rPr>
        <w:t xml:space="preserve">Wykaz narzędzi i urządzeń zgodnie z </w:t>
      </w:r>
      <w:r w:rsidRPr="00035659">
        <w:rPr>
          <w:b/>
          <w:bCs/>
          <w:i/>
          <w:iCs/>
          <w:color w:val="000000" w:themeColor="text1"/>
          <w:sz w:val="22"/>
          <w:szCs w:val="22"/>
        </w:rPr>
        <w:t>Załącznikiem Nr</w:t>
      </w:r>
      <w:r w:rsidR="0012307A" w:rsidRPr="00035659">
        <w:rPr>
          <w:b/>
          <w:bCs/>
          <w:i/>
          <w:iCs/>
          <w:color w:val="000000" w:themeColor="text1"/>
          <w:sz w:val="22"/>
          <w:szCs w:val="22"/>
          <w:lang w:val="pl-PL"/>
        </w:rPr>
        <w:t xml:space="preserve"> 5 </w:t>
      </w:r>
      <w:r w:rsidRPr="00035659">
        <w:rPr>
          <w:b/>
          <w:bCs/>
          <w:i/>
          <w:iCs/>
          <w:color w:val="000000" w:themeColor="text1"/>
          <w:sz w:val="22"/>
          <w:szCs w:val="22"/>
        </w:rPr>
        <w:t>do SIWZ</w:t>
      </w:r>
    </w:p>
    <w:p w14:paraId="40967BAF" w14:textId="77777777" w:rsidR="00F555C7" w:rsidRPr="00F555C7" w:rsidRDefault="00F555C7" w:rsidP="00F555C7">
      <w:pPr>
        <w:ind w:left="284"/>
        <w:jc w:val="both"/>
        <w:rPr>
          <w:b/>
          <w:bCs/>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038CB075"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67917">
      <w:pPr>
        <w:widowControl w:val="0"/>
        <w:numPr>
          <w:ilvl w:val="0"/>
          <w:numId w:val="24"/>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26C6CCAB" w:rsidR="008479CB" w:rsidRDefault="008479CB" w:rsidP="0048109A">
      <w:pPr>
        <w:tabs>
          <w:tab w:val="left" w:pos="0"/>
        </w:tabs>
        <w:jc w:val="both"/>
        <w:rPr>
          <w:noProof/>
          <w:sz w:val="22"/>
          <w:szCs w:val="22"/>
        </w:rPr>
      </w:pPr>
    </w:p>
    <w:p w14:paraId="33A68EFE" w14:textId="6C9F368C" w:rsidR="00F50F89" w:rsidRDefault="00F50F89" w:rsidP="0048109A">
      <w:pPr>
        <w:tabs>
          <w:tab w:val="left" w:pos="0"/>
        </w:tabs>
        <w:jc w:val="both"/>
        <w:rPr>
          <w:noProof/>
          <w:sz w:val="22"/>
          <w:szCs w:val="22"/>
        </w:rPr>
      </w:pPr>
    </w:p>
    <w:p w14:paraId="32FC7938" w14:textId="1AC32EFD" w:rsidR="00F50F89" w:rsidRDefault="00F50F89" w:rsidP="0048109A">
      <w:pPr>
        <w:tabs>
          <w:tab w:val="left" w:pos="0"/>
        </w:tabs>
        <w:jc w:val="both"/>
        <w:rPr>
          <w:noProof/>
          <w:sz w:val="22"/>
          <w:szCs w:val="22"/>
        </w:rPr>
      </w:pPr>
    </w:p>
    <w:p w14:paraId="4CEE6AFD" w14:textId="718B45E5" w:rsidR="00F50F89" w:rsidRDefault="00F50F89" w:rsidP="0048109A">
      <w:pPr>
        <w:tabs>
          <w:tab w:val="left" w:pos="0"/>
        </w:tabs>
        <w:jc w:val="both"/>
        <w:rPr>
          <w:noProof/>
          <w:sz w:val="22"/>
          <w:szCs w:val="22"/>
        </w:rPr>
      </w:pPr>
    </w:p>
    <w:p w14:paraId="0705682B" w14:textId="7579E467" w:rsidR="00F50F89" w:rsidRDefault="00F50F89" w:rsidP="0048109A">
      <w:pPr>
        <w:tabs>
          <w:tab w:val="left" w:pos="0"/>
        </w:tabs>
        <w:jc w:val="both"/>
        <w:rPr>
          <w:noProof/>
          <w:sz w:val="22"/>
          <w:szCs w:val="22"/>
        </w:rPr>
      </w:pPr>
    </w:p>
    <w:p w14:paraId="603C38C1" w14:textId="015A2F57" w:rsidR="00F50F89" w:rsidRDefault="00F50F89" w:rsidP="0048109A">
      <w:pPr>
        <w:tabs>
          <w:tab w:val="left" w:pos="0"/>
        </w:tabs>
        <w:jc w:val="both"/>
        <w:rPr>
          <w:noProof/>
          <w:sz w:val="22"/>
          <w:szCs w:val="22"/>
        </w:rPr>
      </w:pPr>
    </w:p>
    <w:p w14:paraId="7BD6CD4E" w14:textId="7A8F2C15" w:rsidR="00F50F89" w:rsidRDefault="00F50F89" w:rsidP="0048109A">
      <w:pPr>
        <w:tabs>
          <w:tab w:val="left" w:pos="0"/>
        </w:tabs>
        <w:jc w:val="both"/>
        <w:rPr>
          <w:noProof/>
          <w:sz w:val="22"/>
          <w:szCs w:val="22"/>
        </w:rPr>
      </w:pPr>
    </w:p>
    <w:p w14:paraId="619B2C05" w14:textId="18F4A88A" w:rsidR="00F50F89" w:rsidRDefault="00F50F89" w:rsidP="0048109A">
      <w:pPr>
        <w:tabs>
          <w:tab w:val="left" w:pos="0"/>
        </w:tabs>
        <w:jc w:val="both"/>
        <w:rPr>
          <w:noProof/>
          <w:sz w:val="22"/>
          <w:szCs w:val="22"/>
        </w:rPr>
      </w:pPr>
    </w:p>
    <w:p w14:paraId="7CF27F1C" w14:textId="7E035239" w:rsidR="00F50F89" w:rsidRDefault="00F50F89" w:rsidP="0048109A">
      <w:pPr>
        <w:tabs>
          <w:tab w:val="left" w:pos="0"/>
        </w:tabs>
        <w:jc w:val="both"/>
        <w:rPr>
          <w:noProof/>
          <w:sz w:val="22"/>
          <w:szCs w:val="22"/>
        </w:rPr>
      </w:pPr>
    </w:p>
    <w:p w14:paraId="60765B0D" w14:textId="378FF5CA" w:rsidR="00F50F89" w:rsidRDefault="00F50F89" w:rsidP="0048109A">
      <w:pPr>
        <w:tabs>
          <w:tab w:val="left" w:pos="0"/>
        </w:tabs>
        <w:jc w:val="both"/>
        <w:rPr>
          <w:noProof/>
          <w:sz w:val="22"/>
          <w:szCs w:val="22"/>
        </w:rPr>
      </w:pPr>
    </w:p>
    <w:p w14:paraId="28D507B9" w14:textId="0F9606AC" w:rsidR="00F50F89" w:rsidRDefault="00F50F89" w:rsidP="0048109A">
      <w:pPr>
        <w:tabs>
          <w:tab w:val="left" w:pos="0"/>
        </w:tabs>
        <w:jc w:val="both"/>
        <w:rPr>
          <w:noProof/>
          <w:sz w:val="22"/>
          <w:szCs w:val="22"/>
        </w:rPr>
      </w:pPr>
    </w:p>
    <w:p w14:paraId="098AAC62" w14:textId="77777777" w:rsidR="00F50F89" w:rsidRPr="00FC1B59" w:rsidRDefault="00F50F89"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4254D47" w:rsidR="00E8049E"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519B845E" w14:textId="1E3BF2B9"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1E32B16F"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19CDC160" w14:textId="339AE3A4" w:rsidR="00C502D9" w:rsidRDefault="00C502D9" w:rsidP="002A2D1B">
      <w:pPr>
        <w:spacing w:line="276" w:lineRule="auto"/>
        <w:ind w:left="1701" w:hanging="1701"/>
        <w:rPr>
          <w:sz w:val="22"/>
          <w:szCs w:val="22"/>
        </w:rPr>
      </w:pPr>
      <w:r>
        <w:rPr>
          <w:sz w:val="22"/>
          <w:szCs w:val="22"/>
        </w:rPr>
        <w:t>Załącznik Nr 5  -   Wykaz narzędzi</w:t>
      </w:r>
    </w:p>
    <w:p w14:paraId="4A16DBED" w14:textId="77777777" w:rsidR="00F50F89" w:rsidRDefault="00F50F89" w:rsidP="0048109A">
      <w:pPr>
        <w:jc w:val="both"/>
        <w:rPr>
          <w:sz w:val="22"/>
          <w:szCs w:val="22"/>
        </w:rPr>
      </w:pPr>
    </w:p>
    <w:p w14:paraId="19F247B5" w14:textId="77777777" w:rsidR="00F50F89" w:rsidRDefault="00F50F89" w:rsidP="0048109A">
      <w:pPr>
        <w:jc w:val="both"/>
        <w:rPr>
          <w:sz w:val="22"/>
          <w:szCs w:val="22"/>
        </w:rPr>
      </w:pPr>
    </w:p>
    <w:p w14:paraId="1A8977D4" w14:textId="2136FF10" w:rsidR="00F50F89" w:rsidRDefault="00F50F89" w:rsidP="0048109A">
      <w:pPr>
        <w:jc w:val="both"/>
        <w:rPr>
          <w:sz w:val="22"/>
          <w:szCs w:val="22"/>
        </w:rPr>
      </w:pPr>
    </w:p>
    <w:p w14:paraId="55E3D7C9" w14:textId="20DA2518" w:rsidR="00035659" w:rsidRDefault="00035659" w:rsidP="0048109A">
      <w:pPr>
        <w:jc w:val="both"/>
        <w:rPr>
          <w:sz w:val="22"/>
          <w:szCs w:val="22"/>
        </w:rPr>
      </w:pPr>
    </w:p>
    <w:p w14:paraId="6BCDD2D9" w14:textId="521EB376" w:rsidR="00035659" w:rsidRDefault="00035659" w:rsidP="0048109A">
      <w:pPr>
        <w:jc w:val="both"/>
        <w:rPr>
          <w:sz w:val="22"/>
          <w:szCs w:val="22"/>
        </w:rPr>
      </w:pPr>
    </w:p>
    <w:p w14:paraId="7ED78D9B" w14:textId="2E60680C" w:rsidR="00035659" w:rsidRDefault="00035659" w:rsidP="0048109A">
      <w:pPr>
        <w:jc w:val="both"/>
        <w:rPr>
          <w:sz w:val="22"/>
          <w:szCs w:val="22"/>
        </w:rPr>
      </w:pPr>
    </w:p>
    <w:p w14:paraId="43846E33" w14:textId="4A846C33" w:rsidR="00035659" w:rsidRDefault="00035659" w:rsidP="0048109A">
      <w:pPr>
        <w:jc w:val="both"/>
        <w:rPr>
          <w:sz w:val="22"/>
          <w:szCs w:val="22"/>
        </w:rPr>
      </w:pPr>
    </w:p>
    <w:p w14:paraId="5537B9EA" w14:textId="55E43A98" w:rsidR="00035659" w:rsidRDefault="00035659" w:rsidP="0048109A">
      <w:pPr>
        <w:jc w:val="both"/>
        <w:rPr>
          <w:sz w:val="22"/>
          <w:szCs w:val="22"/>
        </w:rPr>
      </w:pPr>
    </w:p>
    <w:p w14:paraId="2FA8CB56" w14:textId="798D6E37" w:rsidR="00035659" w:rsidRDefault="00035659" w:rsidP="0048109A">
      <w:pPr>
        <w:jc w:val="both"/>
        <w:rPr>
          <w:sz w:val="22"/>
          <w:szCs w:val="22"/>
        </w:rPr>
      </w:pPr>
    </w:p>
    <w:p w14:paraId="41CA3B3A" w14:textId="064EF4AB" w:rsidR="00035659" w:rsidRDefault="00035659" w:rsidP="0048109A">
      <w:pPr>
        <w:jc w:val="both"/>
        <w:rPr>
          <w:sz w:val="22"/>
          <w:szCs w:val="22"/>
        </w:rPr>
      </w:pPr>
    </w:p>
    <w:p w14:paraId="1E0CFA5F" w14:textId="72EDD577" w:rsidR="00035659" w:rsidRDefault="00035659" w:rsidP="0048109A">
      <w:pPr>
        <w:jc w:val="both"/>
        <w:rPr>
          <w:sz w:val="22"/>
          <w:szCs w:val="22"/>
        </w:rPr>
      </w:pPr>
    </w:p>
    <w:p w14:paraId="292336F6" w14:textId="4700313E" w:rsidR="00035659" w:rsidRDefault="00035659" w:rsidP="0048109A">
      <w:pPr>
        <w:jc w:val="both"/>
        <w:rPr>
          <w:sz w:val="22"/>
          <w:szCs w:val="22"/>
        </w:rPr>
      </w:pPr>
    </w:p>
    <w:p w14:paraId="6D6DE200" w14:textId="2B8408F8" w:rsidR="00035659" w:rsidRDefault="00035659" w:rsidP="0048109A">
      <w:pPr>
        <w:jc w:val="both"/>
        <w:rPr>
          <w:sz w:val="22"/>
          <w:szCs w:val="22"/>
        </w:rPr>
      </w:pPr>
    </w:p>
    <w:p w14:paraId="0358EC63" w14:textId="057140B9" w:rsidR="00035659" w:rsidRDefault="00035659" w:rsidP="0048109A">
      <w:pPr>
        <w:jc w:val="both"/>
        <w:rPr>
          <w:sz w:val="22"/>
          <w:szCs w:val="22"/>
        </w:rPr>
      </w:pPr>
    </w:p>
    <w:p w14:paraId="64CCB9DE" w14:textId="1D03707D" w:rsidR="00035659" w:rsidRDefault="00035659" w:rsidP="0048109A">
      <w:pPr>
        <w:jc w:val="both"/>
        <w:rPr>
          <w:sz w:val="22"/>
          <w:szCs w:val="22"/>
        </w:rPr>
      </w:pPr>
    </w:p>
    <w:p w14:paraId="27FF2209" w14:textId="01C976B6" w:rsidR="00035659" w:rsidRDefault="00035659" w:rsidP="0048109A">
      <w:pPr>
        <w:jc w:val="both"/>
        <w:rPr>
          <w:sz w:val="22"/>
          <w:szCs w:val="22"/>
        </w:rPr>
      </w:pPr>
    </w:p>
    <w:p w14:paraId="28DBC384" w14:textId="11E8568E" w:rsidR="00035659" w:rsidRDefault="00035659" w:rsidP="0048109A">
      <w:pPr>
        <w:jc w:val="both"/>
        <w:rPr>
          <w:sz w:val="22"/>
          <w:szCs w:val="22"/>
        </w:rPr>
      </w:pPr>
    </w:p>
    <w:p w14:paraId="194D4787" w14:textId="44BDB386" w:rsidR="00035659" w:rsidRDefault="00035659" w:rsidP="0048109A">
      <w:pPr>
        <w:jc w:val="both"/>
        <w:rPr>
          <w:sz w:val="22"/>
          <w:szCs w:val="22"/>
        </w:rPr>
      </w:pPr>
    </w:p>
    <w:p w14:paraId="3C9CFF56" w14:textId="6DFC500B" w:rsidR="00035659" w:rsidRDefault="00035659" w:rsidP="0048109A">
      <w:pPr>
        <w:jc w:val="both"/>
        <w:rPr>
          <w:sz w:val="22"/>
          <w:szCs w:val="22"/>
        </w:rPr>
      </w:pPr>
    </w:p>
    <w:p w14:paraId="0397B2FB" w14:textId="6DB9F9C2" w:rsidR="00035659" w:rsidRDefault="00035659" w:rsidP="0048109A">
      <w:pPr>
        <w:jc w:val="both"/>
        <w:rPr>
          <w:sz w:val="22"/>
          <w:szCs w:val="22"/>
        </w:rPr>
      </w:pPr>
    </w:p>
    <w:p w14:paraId="12AF789F" w14:textId="70B32A06" w:rsidR="00035659" w:rsidRDefault="00035659" w:rsidP="0048109A">
      <w:pPr>
        <w:jc w:val="both"/>
        <w:rPr>
          <w:sz w:val="22"/>
          <w:szCs w:val="22"/>
        </w:rPr>
      </w:pPr>
    </w:p>
    <w:p w14:paraId="24602636" w14:textId="17A6AD2D" w:rsidR="00035659" w:rsidRDefault="00035659" w:rsidP="0048109A">
      <w:pPr>
        <w:jc w:val="both"/>
        <w:rPr>
          <w:sz w:val="22"/>
          <w:szCs w:val="22"/>
        </w:rPr>
      </w:pPr>
    </w:p>
    <w:p w14:paraId="704E5CBB" w14:textId="0948536B" w:rsidR="00035659" w:rsidRDefault="00035659" w:rsidP="0048109A">
      <w:pPr>
        <w:jc w:val="both"/>
        <w:rPr>
          <w:sz w:val="22"/>
          <w:szCs w:val="22"/>
        </w:rPr>
      </w:pPr>
    </w:p>
    <w:p w14:paraId="36B4EF7C" w14:textId="56544A0D" w:rsidR="00035659" w:rsidRDefault="00035659" w:rsidP="0048109A">
      <w:pPr>
        <w:jc w:val="both"/>
        <w:rPr>
          <w:sz w:val="22"/>
          <w:szCs w:val="22"/>
        </w:rPr>
      </w:pPr>
    </w:p>
    <w:p w14:paraId="7AA9C509" w14:textId="5DF8F52F" w:rsidR="00035659" w:rsidRDefault="00035659" w:rsidP="0048109A">
      <w:pPr>
        <w:jc w:val="both"/>
        <w:rPr>
          <w:sz w:val="22"/>
          <w:szCs w:val="22"/>
        </w:rPr>
      </w:pPr>
    </w:p>
    <w:p w14:paraId="32E30349" w14:textId="4A01E0FC" w:rsidR="00035659" w:rsidRDefault="00035659" w:rsidP="0048109A">
      <w:pPr>
        <w:jc w:val="both"/>
        <w:rPr>
          <w:sz w:val="22"/>
          <w:szCs w:val="22"/>
        </w:rPr>
      </w:pPr>
    </w:p>
    <w:p w14:paraId="4520F8BE" w14:textId="1CF358A8" w:rsidR="00035659" w:rsidRDefault="00035659" w:rsidP="0048109A">
      <w:pPr>
        <w:jc w:val="both"/>
        <w:rPr>
          <w:sz w:val="22"/>
          <w:szCs w:val="22"/>
        </w:rPr>
      </w:pPr>
    </w:p>
    <w:p w14:paraId="3E9CF162" w14:textId="25E519F7" w:rsidR="00035659" w:rsidRDefault="00035659" w:rsidP="0048109A">
      <w:pPr>
        <w:jc w:val="both"/>
        <w:rPr>
          <w:sz w:val="22"/>
          <w:szCs w:val="22"/>
        </w:rPr>
      </w:pPr>
    </w:p>
    <w:p w14:paraId="6121D8A5" w14:textId="77777777" w:rsidR="00035659" w:rsidRDefault="00035659" w:rsidP="0048109A">
      <w:pPr>
        <w:jc w:val="both"/>
        <w:rPr>
          <w:sz w:val="22"/>
          <w:szCs w:val="22"/>
        </w:rPr>
      </w:pPr>
    </w:p>
    <w:p w14:paraId="287D6028" w14:textId="08AAF2F3"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035659">
        <w:rPr>
          <w:sz w:val="22"/>
          <w:szCs w:val="22"/>
        </w:rPr>
        <w:t>20</w:t>
      </w:r>
      <w:r w:rsidR="00D04262">
        <w:rPr>
          <w:sz w:val="22"/>
          <w:szCs w:val="22"/>
        </w:rPr>
        <w:t xml:space="preserve"> grudnia</w:t>
      </w:r>
      <w:r w:rsidR="006E0951" w:rsidRPr="00B9347E">
        <w:rPr>
          <w:sz w:val="22"/>
          <w:szCs w:val="22"/>
        </w:rPr>
        <w:t xml:space="preserve"> </w:t>
      </w:r>
      <w:r w:rsidR="002719B1" w:rsidRPr="00B9347E">
        <w:rPr>
          <w:sz w:val="22"/>
          <w:szCs w:val="22"/>
        </w:rPr>
        <w:t>202</w:t>
      </w:r>
      <w:r w:rsidR="00211C7C" w:rsidRPr="00B9347E">
        <w:rPr>
          <w:sz w:val="22"/>
          <w:szCs w:val="22"/>
        </w:rPr>
        <w:t>1</w:t>
      </w:r>
      <w:r w:rsidR="00B046B2" w:rsidRPr="00B9347E">
        <w:rPr>
          <w:sz w:val="22"/>
          <w:szCs w:val="22"/>
        </w:rPr>
        <w:t xml:space="preserve"> 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6708688E" w14:textId="77777777" w:rsidR="00AC4E2C" w:rsidRDefault="00AC4E2C" w:rsidP="00E23C6C">
      <w:pPr>
        <w:ind w:left="142"/>
        <w:jc w:val="right"/>
        <w:rPr>
          <w:b/>
          <w:bCs/>
          <w:i/>
          <w:iCs/>
          <w:sz w:val="22"/>
          <w:szCs w:val="22"/>
        </w:rPr>
      </w:pPr>
    </w:p>
    <w:sectPr w:rsidR="00AC4E2C" w:rsidSect="00D1123D">
      <w:footerReference w:type="default" r:id="rId23"/>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ichał Tucholski" w:date="2021-12-16T12:09:00Z" w:initials="MT">
    <w:p w14:paraId="3C611C4F" w14:textId="294F2D6E" w:rsidR="00E5620B" w:rsidRPr="00E5620B" w:rsidRDefault="00E5620B">
      <w:pPr>
        <w:pStyle w:val="Tekstkomentarza"/>
        <w:rPr>
          <w:lang w:val="pl-PL"/>
        </w:rPr>
      </w:pPr>
      <w:r>
        <w:rPr>
          <w:rStyle w:val="Odwoaniedokomentarza"/>
        </w:rPr>
        <w:annotationRef/>
      </w:r>
      <w:r>
        <w:rPr>
          <w:lang w:val="pl-P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611C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AAE6" w16cex:dateUtc="2021-12-16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11C4F" w16cid:durableId="2565AA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99FA" w14:textId="77777777" w:rsidR="00FD094C" w:rsidRDefault="00FD094C" w:rsidP="0048109A">
      <w:r>
        <w:separator/>
      </w:r>
    </w:p>
  </w:endnote>
  <w:endnote w:type="continuationSeparator" w:id="0">
    <w:p w14:paraId="0734F6C6" w14:textId="77777777" w:rsidR="00FD094C" w:rsidRDefault="00FD094C"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23CD" w14:textId="77777777" w:rsidR="00FD094C" w:rsidRDefault="00FD094C" w:rsidP="0048109A">
      <w:r>
        <w:separator/>
      </w:r>
    </w:p>
  </w:footnote>
  <w:footnote w:type="continuationSeparator" w:id="0">
    <w:p w14:paraId="073F89A7" w14:textId="77777777" w:rsidR="00FD094C" w:rsidRDefault="00FD094C"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0B"/>
    <w:multiLevelType w:val="multilevel"/>
    <w:tmpl w:val="1C44E2A8"/>
    <w:lvl w:ilvl="0">
      <w:start w:val="2"/>
      <w:numFmt w:val="lowerLetter"/>
      <w:lvlText w:val="%1)"/>
      <w:lvlJc w:val="left"/>
      <w:pPr>
        <w:tabs>
          <w:tab w:val="num" w:pos="360"/>
        </w:tabs>
        <w:ind w:left="360" w:hanging="360"/>
      </w:pPr>
    </w:lvl>
    <w:lvl w:ilvl="1">
      <w:start w:val="1"/>
      <w:numFmt w:val="decimal"/>
      <w:lvlText w:val="%2."/>
      <w:lvlJc w:val="left"/>
      <w:pPr>
        <w:tabs>
          <w:tab w:val="num" w:pos="720"/>
        </w:tabs>
        <w:ind w:left="794" w:hanging="434"/>
      </w:pPr>
      <w:rPr>
        <w:rFonts w:ascii="Times New Roman" w:eastAsia="Times New Roman" w:hAnsi="Times New Roman" w:cs="Times New Roman"/>
        <w:b w:val="0"/>
        <w:bC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02C57D99"/>
    <w:multiLevelType w:val="hybridMultilevel"/>
    <w:tmpl w:val="5DE24232"/>
    <w:lvl w:ilvl="0" w:tplc="452E80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20127"/>
    <w:multiLevelType w:val="hybridMultilevel"/>
    <w:tmpl w:val="43C09A94"/>
    <w:lvl w:ilvl="0" w:tplc="04150011">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hint="default"/>
        <w:color w:val="auto"/>
      </w:rPr>
    </w:lvl>
    <w:lvl w:ilvl="3" w:tplc="B3BA980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9" w15:restartNumberingAfterBreak="0">
    <w:nsid w:val="0B8C3BB3"/>
    <w:multiLevelType w:val="hybridMultilevel"/>
    <w:tmpl w:val="C06226EA"/>
    <w:lvl w:ilvl="0" w:tplc="04150011">
      <w:start w:val="1"/>
      <w:numFmt w:val="decimal"/>
      <w:lvlText w:val="%1)"/>
      <w:lvlJc w:val="left"/>
      <w:pPr>
        <w:ind w:left="720" w:hanging="360"/>
      </w:pPr>
      <w:rPr>
        <w:rFonts w:hint="default"/>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20B57B4A"/>
    <w:multiLevelType w:val="hybridMultilevel"/>
    <w:tmpl w:val="1EF4C1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B5B0C54"/>
    <w:multiLevelType w:val="hybridMultilevel"/>
    <w:tmpl w:val="2F7E40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C417F47"/>
    <w:multiLevelType w:val="hybridMultilevel"/>
    <w:tmpl w:val="FD9E3230"/>
    <w:lvl w:ilvl="0" w:tplc="A0DC90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15:restartNumberingAfterBreak="0">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872415"/>
    <w:multiLevelType w:val="hybridMultilevel"/>
    <w:tmpl w:val="FE5E0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44DD04B7"/>
    <w:multiLevelType w:val="hybridMultilevel"/>
    <w:tmpl w:val="41DAB5CA"/>
    <w:lvl w:ilvl="0" w:tplc="47F02C22">
      <w:start w:val="4"/>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E02B1B"/>
    <w:multiLevelType w:val="multilevel"/>
    <w:tmpl w:val="2CECA2D0"/>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8"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1"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2" w15:restartNumberingAfterBreak="0">
    <w:nsid w:val="60601078"/>
    <w:multiLevelType w:val="multilevel"/>
    <w:tmpl w:val="F53A39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2261157"/>
    <w:multiLevelType w:val="multilevel"/>
    <w:tmpl w:val="05E8034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5"/>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4" w15:restartNumberingAfterBreak="0">
    <w:nsid w:val="671A20CA"/>
    <w:multiLevelType w:val="multilevel"/>
    <w:tmpl w:val="B8A2A2EE"/>
    <w:lvl w:ilvl="0">
      <w:start w:val="6"/>
      <w:numFmt w:val="decimal"/>
      <w:lvlText w:val="%1."/>
      <w:lvlJc w:val="left"/>
      <w:pPr>
        <w:ind w:left="360" w:hanging="360"/>
      </w:pPr>
      <w:rPr>
        <w:rFonts w:ascii="Times New Roman" w:hAnsi="Times New Roman" w:cs="Times New Roman" w:hint="default"/>
        <w:color w:val="000000" w:themeColor="text1"/>
      </w:rPr>
    </w:lvl>
    <w:lvl w:ilvl="1">
      <w:start w:val="1"/>
      <w:numFmt w:val="decimal"/>
      <w:lvlText w:val="%1.%2."/>
      <w:lvlJc w:val="left"/>
      <w:pPr>
        <w:ind w:left="720" w:hanging="360"/>
      </w:pPr>
      <w:rPr>
        <w:rFonts w:ascii="Times New Roman" w:hAnsi="Times New Roman" w:cs="Times New Roman" w:hint="default"/>
        <w:b/>
        <w:bCs/>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5" w15:restartNumberingAfterBreak="0">
    <w:nsid w:val="69315C60"/>
    <w:multiLevelType w:val="multilevel"/>
    <w:tmpl w:val="9EA8FEC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422C75"/>
    <w:multiLevelType w:val="multilevel"/>
    <w:tmpl w:val="FE5CDC70"/>
    <w:lvl w:ilvl="0">
      <w:start w:val="5"/>
      <w:numFmt w:val="decimal"/>
      <w:lvlText w:val="%1."/>
      <w:lvlJc w:val="left"/>
      <w:pPr>
        <w:ind w:left="360" w:hanging="360"/>
      </w:pPr>
      <w:rPr>
        <w:rFonts w:ascii="Times New Roman" w:hAnsi="Times New Roman" w:cs="Times New Roman" w:hint="default"/>
        <w:b w:val="0"/>
        <w:bCs/>
        <w:i w:val="0"/>
        <w:iCs w:val="0"/>
        <w:color w:val="000000" w:themeColor="text1"/>
      </w:rPr>
    </w:lvl>
    <w:lvl w:ilvl="1">
      <w:start w:val="1"/>
      <w:numFmt w:val="decimal"/>
      <w:lvlText w:val="%1.%2."/>
      <w:lvlJc w:val="left"/>
      <w:pPr>
        <w:ind w:left="720" w:hanging="360"/>
      </w:pPr>
      <w:rPr>
        <w:rFonts w:ascii="Times New Roman" w:hAnsi="Times New Roman" w:cs="Times New Roman" w:hint="default"/>
        <w:b/>
        <w:bCs/>
        <w:i w:val="0"/>
        <w:iCs w:val="0"/>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7"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343316C"/>
    <w:multiLevelType w:val="hybridMultilevel"/>
    <w:tmpl w:val="B942C22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83601E1"/>
    <w:multiLevelType w:val="hybridMultilevel"/>
    <w:tmpl w:val="94CCD434"/>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51"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CE235B3"/>
    <w:multiLevelType w:val="hybridMultilevel"/>
    <w:tmpl w:val="814262C2"/>
    <w:lvl w:ilvl="0" w:tplc="C71E8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4"/>
  </w:num>
  <w:num w:numId="5">
    <w:abstractNumId w:val="20"/>
  </w:num>
  <w:num w:numId="6">
    <w:abstractNumId w:val="10"/>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1"/>
  </w:num>
  <w:num w:numId="10">
    <w:abstractNumId w:val="9"/>
  </w:num>
  <w:num w:numId="11">
    <w:abstractNumId w:val="11"/>
  </w:num>
  <w:num w:numId="12">
    <w:abstractNumId w:val="32"/>
  </w:num>
  <w:num w:numId="13">
    <w:abstractNumId w:val="12"/>
  </w:num>
  <w:num w:numId="14">
    <w:abstractNumId w:val="48"/>
  </w:num>
  <w:num w:numId="15">
    <w:abstractNumId w:val="35"/>
  </w:num>
  <w:num w:numId="16">
    <w:abstractNumId w:val="39"/>
  </w:num>
  <w:num w:numId="17">
    <w:abstractNumId w:val="28"/>
  </w:num>
  <w:num w:numId="18">
    <w:abstractNumId w:val="29"/>
  </w:num>
  <w:num w:numId="19">
    <w:abstractNumId w:val="23"/>
  </w:num>
  <w:num w:numId="20">
    <w:abstractNumId w:val="52"/>
  </w:num>
  <w:num w:numId="21">
    <w:abstractNumId w:val="25"/>
  </w:num>
  <w:num w:numId="22">
    <w:abstractNumId w:val="45"/>
  </w:num>
  <w:num w:numId="23">
    <w:abstractNumId w:val="13"/>
  </w:num>
  <w:num w:numId="24">
    <w:abstractNumId w:val="27"/>
  </w:num>
  <w:num w:numId="25">
    <w:abstractNumId w:val="51"/>
  </w:num>
  <w:num w:numId="26">
    <w:abstractNumId w:val="38"/>
    <w:lvlOverride w:ilvl="0">
      <w:startOverride w:val="2"/>
    </w:lvlOverride>
    <w:lvlOverride w:ilvl="1"/>
    <w:lvlOverride w:ilvl="2"/>
    <w:lvlOverride w:ilvl="3"/>
    <w:lvlOverride w:ilvl="4"/>
    <w:lvlOverride w:ilvl="5"/>
    <w:lvlOverride w:ilvl="6"/>
    <w:lvlOverride w:ilvl="7"/>
    <w:lvlOverride w:ilvl="8"/>
  </w:num>
  <w:num w:numId="27">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lvlOverride w:ilvl="2"/>
    <w:lvlOverride w:ilvl="3"/>
    <w:lvlOverride w:ilvl="4"/>
    <w:lvlOverride w:ilvl="5"/>
    <w:lvlOverride w:ilvl="6"/>
    <w:lvlOverride w:ilvl="7"/>
    <w:lvlOverride w:ilvl="8"/>
  </w:num>
  <w:num w:numId="29">
    <w:abstractNumId w:val="47"/>
  </w:num>
  <w:num w:numId="30">
    <w:abstractNumId w:val="22"/>
  </w:num>
  <w:num w:numId="31">
    <w:abstractNumId w:val="46"/>
  </w:num>
  <w:num w:numId="32">
    <w:abstractNumId w:val="44"/>
  </w:num>
  <w:num w:numId="33">
    <w:abstractNumId w:val="18"/>
  </w:num>
  <w:num w:numId="34">
    <w:abstractNumId w:val="53"/>
  </w:num>
  <w:num w:numId="35">
    <w:abstractNumId w:val="30"/>
  </w:num>
  <w:num w:numId="36">
    <w:abstractNumId w:val="37"/>
  </w:num>
  <w:num w:numId="37">
    <w:abstractNumId w:val="43"/>
  </w:num>
  <w:num w:numId="38">
    <w:abstractNumId w:val="15"/>
  </w:num>
  <w:num w:numId="39">
    <w:abstractNumId w:val="5"/>
  </w:num>
  <w:num w:numId="40">
    <w:abstractNumId w:val="7"/>
  </w:num>
  <w:num w:numId="41">
    <w:abstractNumId w:val="19"/>
  </w:num>
  <w:num w:numId="42">
    <w:abstractNumId w:val="42"/>
  </w:num>
  <w:num w:numId="43">
    <w:abstractNumId w:val="26"/>
  </w:num>
  <w:num w:numId="44">
    <w:abstractNumId w:val="21"/>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50"/>
  </w:num>
  <w:num w:numId="48">
    <w:abstractNumId w:val="6"/>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65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6EF3"/>
    <w:rsid w:val="000B7006"/>
    <w:rsid w:val="000C3645"/>
    <w:rsid w:val="000C6E0E"/>
    <w:rsid w:val="000C7BBC"/>
    <w:rsid w:val="000C7C2C"/>
    <w:rsid w:val="000D1B59"/>
    <w:rsid w:val="000D361B"/>
    <w:rsid w:val="000D58CE"/>
    <w:rsid w:val="000D6C20"/>
    <w:rsid w:val="000D7312"/>
    <w:rsid w:val="000D7634"/>
    <w:rsid w:val="000D7693"/>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07A"/>
    <w:rsid w:val="00123C01"/>
    <w:rsid w:val="0012539F"/>
    <w:rsid w:val="001263C1"/>
    <w:rsid w:val="001279EA"/>
    <w:rsid w:val="0013160D"/>
    <w:rsid w:val="00131662"/>
    <w:rsid w:val="00131883"/>
    <w:rsid w:val="001336CC"/>
    <w:rsid w:val="0013413D"/>
    <w:rsid w:val="0013449A"/>
    <w:rsid w:val="0014097E"/>
    <w:rsid w:val="00140CAB"/>
    <w:rsid w:val="00145920"/>
    <w:rsid w:val="0014613C"/>
    <w:rsid w:val="00147A2D"/>
    <w:rsid w:val="001512DE"/>
    <w:rsid w:val="00152025"/>
    <w:rsid w:val="0015266A"/>
    <w:rsid w:val="001535E1"/>
    <w:rsid w:val="00153AC5"/>
    <w:rsid w:val="0015489E"/>
    <w:rsid w:val="001555F1"/>
    <w:rsid w:val="001558DD"/>
    <w:rsid w:val="00157A48"/>
    <w:rsid w:val="00157AA8"/>
    <w:rsid w:val="00161754"/>
    <w:rsid w:val="00163340"/>
    <w:rsid w:val="001639F6"/>
    <w:rsid w:val="00163EC5"/>
    <w:rsid w:val="001641D7"/>
    <w:rsid w:val="00170364"/>
    <w:rsid w:val="00170D58"/>
    <w:rsid w:val="00171E73"/>
    <w:rsid w:val="001746E4"/>
    <w:rsid w:val="00176AA5"/>
    <w:rsid w:val="00177888"/>
    <w:rsid w:val="00177C2B"/>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4C3"/>
    <w:rsid w:val="00197620"/>
    <w:rsid w:val="00197ED2"/>
    <w:rsid w:val="001A044A"/>
    <w:rsid w:val="001A2395"/>
    <w:rsid w:val="001A27B2"/>
    <w:rsid w:val="001A42C2"/>
    <w:rsid w:val="001A47A1"/>
    <w:rsid w:val="001A6C12"/>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200190"/>
    <w:rsid w:val="00200F96"/>
    <w:rsid w:val="00201299"/>
    <w:rsid w:val="002012BC"/>
    <w:rsid w:val="00202303"/>
    <w:rsid w:val="0021146C"/>
    <w:rsid w:val="0021194F"/>
    <w:rsid w:val="00211C7C"/>
    <w:rsid w:val="00212A91"/>
    <w:rsid w:val="00212CFF"/>
    <w:rsid w:val="00213AC0"/>
    <w:rsid w:val="0021576C"/>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19B1"/>
    <w:rsid w:val="00272125"/>
    <w:rsid w:val="00272180"/>
    <w:rsid w:val="00272EED"/>
    <w:rsid w:val="002738D6"/>
    <w:rsid w:val="00276230"/>
    <w:rsid w:val="00281D75"/>
    <w:rsid w:val="002820E9"/>
    <w:rsid w:val="0028318A"/>
    <w:rsid w:val="00283B52"/>
    <w:rsid w:val="00284AE7"/>
    <w:rsid w:val="00284ED6"/>
    <w:rsid w:val="002873F7"/>
    <w:rsid w:val="00294649"/>
    <w:rsid w:val="00294A12"/>
    <w:rsid w:val="00294BED"/>
    <w:rsid w:val="0029520A"/>
    <w:rsid w:val="0029623E"/>
    <w:rsid w:val="00297618"/>
    <w:rsid w:val="002A0402"/>
    <w:rsid w:val="002A0FA0"/>
    <w:rsid w:val="002A2D1B"/>
    <w:rsid w:val="002A5832"/>
    <w:rsid w:val="002A6A4F"/>
    <w:rsid w:val="002A7D8C"/>
    <w:rsid w:val="002B1D87"/>
    <w:rsid w:val="002B40C3"/>
    <w:rsid w:val="002B4187"/>
    <w:rsid w:val="002B5699"/>
    <w:rsid w:val="002B583A"/>
    <w:rsid w:val="002B5EF9"/>
    <w:rsid w:val="002B63F3"/>
    <w:rsid w:val="002B7853"/>
    <w:rsid w:val="002C1072"/>
    <w:rsid w:val="002C1E24"/>
    <w:rsid w:val="002C37C9"/>
    <w:rsid w:val="002D0407"/>
    <w:rsid w:val="002D1629"/>
    <w:rsid w:val="002D1E39"/>
    <w:rsid w:val="002E101D"/>
    <w:rsid w:val="002E18AE"/>
    <w:rsid w:val="002E75E1"/>
    <w:rsid w:val="002F06E9"/>
    <w:rsid w:val="002F4380"/>
    <w:rsid w:val="002F6534"/>
    <w:rsid w:val="002F727B"/>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1B6F"/>
    <w:rsid w:val="0032222F"/>
    <w:rsid w:val="0032225D"/>
    <w:rsid w:val="00323612"/>
    <w:rsid w:val="0032505E"/>
    <w:rsid w:val="00325C4C"/>
    <w:rsid w:val="0032666F"/>
    <w:rsid w:val="00334B81"/>
    <w:rsid w:val="00335732"/>
    <w:rsid w:val="00335C2D"/>
    <w:rsid w:val="00340CBA"/>
    <w:rsid w:val="00342C0E"/>
    <w:rsid w:val="00342D3C"/>
    <w:rsid w:val="00344942"/>
    <w:rsid w:val="00351AFB"/>
    <w:rsid w:val="0035413C"/>
    <w:rsid w:val="00354D3D"/>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4610"/>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F3F"/>
    <w:rsid w:val="00420045"/>
    <w:rsid w:val="00420A3B"/>
    <w:rsid w:val="00421980"/>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6BDF"/>
    <w:rsid w:val="004575E3"/>
    <w:rsid w:val="0046082F"/>
    <w:rsid w:val="00461B27"/>
    <w:rsid w:val="00462A3A"/>
    <w:rsid w:val="00463609"/>
    <w:rsid w:val="00463F13"/>
    <w:rsid w:val="0047101C"/>
    <w:rsid w:val="00471911"/>
    <w:rsid w:val="00471D6E"/>
    <w:rsid w:val="00472E1F"/>
    <w:rsid w:val="004757FF"/>
    <w:rsid w:val="00475CE7"/>
    <w:rsid w:val="0047773F"/>
    <w:rsid w:val="0048109A"/>
    <w:rsid w:val="00481224"/>
    <w:rsid w:val="00481CDE"/>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C0DD8"/>
    <w:rsid w:val="004C1F69"/>
    <w:rsid w:val="004C5B78"/>
    <w:rsid w:val="004D007E"/>
    <w:rsid w:val="004D0280"/>
    <w:rsid w:val="004D0DDE"/>
    <w:rsid w:val="004D184D"/>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133"/>
    <w:rsid w:val="005226A7"/>
    <w:rsid w:val="00523D47"/>
    <w:rsid w:val="00526B09"/>
    <w:rsid w:val="00527F82"/>
    <w:rsid w:val="00530C11"/>
    <w:rsid w:val="00530DFC"/>
    <w:rsid w:val="0053326F"/>
    <w:rsid w:val="005415DD"/>
    <w:rsid w:val="005420E9"/>
    <w:rsid w:val="005425E8"/>
    <w:rsid w:val="00542757"/>
    <w:rsid w:val="00550AD5"/>
    <w:rsid w:val="00551291"/>
    <w:rsid w:val="00551328"/>
    <w:rsid w:val="0055235B"/>
    <w:rsid w:val="005529E3"/>
    <w:rsid w:val="00554386"/>
    <w:rsid w:val="00554E8F"/>
    <w:rsid w:val="005551CE"/>
    <w:rsid w:val="00560C25"/>
    <w:rsid w:val="005611F5"/>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224B"/>
    <w:rsid w:val="00592C15"/>
    <w:rsid w:val="00592FAF"/>
    <w:rsid w:val="005934D7"/>
    <w:rsid w:val="00595B18"/>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6555B"/>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6A6"/>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E71BF"/>
    <w:rsid w:val="006F05BB"/>
    <w:rsid w:val="006F2161"/>
    <w:rsid w:val="006F26E9"/>
    <w:rsid w:val="006F4F9A"/>
    <w:rsid w:val="006F6C87"/>
    <w:rsid w:val="006F774B"/>
    <w:rsid w:val="006F7C62"/>
    <w:rsid w:val="00702CB3"/>
    <w:rsid w:val="007042D6"/>
    <w:rsid w:val="0070594A"/>
    <w:rsid w:val="0070614C"/>
    <w:rsid w:val="00712904"/>
    <w:rsid w:val="00712E50"/>
    <w:rsid w:val="00714A54"/>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6F8"/>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38A3"/>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4632"/>
    <w:rsid w:val="007F7634"/>
    <w:rsid w:val="008004D1"/>
    <w:rsid w:val="00802846"/>
    <w:rsid w:val="00803142"/>
    <w:rsid w:val="0080389F"/>
    <w:rsid w:val="00806045"/>
    <w:rsid w:val="00810887"/>
    <w:rsid w:val="008118D3"/>
    <w:rsid w:val="00811EFF"/>
    <w:rsid w:val="008158CC"/>
    <w:rsid w:val="00816B8A"/>
    <w:rsid w:val="00816F31"/>
    <w:rsid w:val="00817F0F"/>
    <w:rsid w:val="00820AA2"/>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5665"/>
    <w:rsid w:val="00847948"/>
    <w:rsid w:val="008479CB"/>
    <w:rsid w:val="00850CF4"/>
    <w:rsid w:val="00851046"/>
    <w:rsid w:val="0085134D"/>
    <w:rsid w:val="008518C6"/>
    <w:rsid w:val="00852C8F"/>
    <w:rsid w:val="00853170"/>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0ED7"/>
    <w:rsid w:val="008826BC"/>
    <w:rsid w:val="00883159"/>
    <w:rsid w:val="008840DE"/>
    <w:rsid w:val="008861D7"/>
    <w:rsid w:val="0088767B"/>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A7529"/>
    <w:rsid w:val="008B04C6"/>
    <w:rsid w:val="008B2DC2"/>
    <w:rsid w:val="008B30FA"/>
    <w:rsid w:val="008B49A2"/>
    <w:rsid w:val="008B52E1"/>
    <w:rsid w:val="008C03DD"/>
    <w:rsid w:val="008C2B6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17992"/>
    <w:rsid w:val="009217FB"/>
    <w:rsid w:val="00922835"/>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5166"/>
    <w:rsid w:val="0095600B"/>
    <w:rsid w:val="00960277"/>
    <w:rsid w:val="0096080F"/>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3DA7"/>
    <w:rsid w:val="009E4043"/>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0A9C"/>
    <w:rsid w:val="00A72960"/>
    <w:rsid w:val="00A732A5"/>
    <w:rsid w:val="00A73B87"/>
    <w:rsid w:val="00A73BB8"/>
    <w:rsid w:val="00A74CA9"/>
    <w:rsid w:val="00A7679F"/>
    <w:rsid w:val="00A76999"/>
    <w:rsid w:val="00A825CF"/>
    <w:rsid w:val="00A825DF"/>
    <w:rsid w:val="00A833B5"/>
    <w:rsid w:val="00A84686"/>
    <w:rsid w:val="00A857E8"/>
    <w:rsid w:val="00A85C32"/>
    <w:rsid w:val="00A86ACC"/>
    <w:rsid w:val="00A86D6C"/>
    <w:rsid w:val="00A913DC"/>
    <w:rsid w:val="00A91930"/>
    <w:rsid w:val="00A9285B"/>
    <w:rsid w:val="00A92987"/>
    <w:rsid w:val="00A9398A"/>
    <w:rsid w:val="00A93B8B"/>
    <w:rsid w:val="00A94D5B"/>
    <w:rsid w:val="00A95810"/>
    <w:rsid w:val="00A96E4B"/>
    <w:rsid w:val="00A97317"/>
    <w:rsid w:val="00AA0D82"/>
    <w:rsid w:val="00AA0EC3"/>
    <w:rsid w:val="00AA3604"/>
    <w:rsid w:val="00AA5351"/>
    <w:rsid w:val="00AA5E54"/>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54B1"/>
    <w:rsid w:val="00B26DF0"/>
    <w:rsid w:val="00B274D5"/>
    <w:rsid w:val="00B32582"/>
    <w:rsid w:val="00B32962"/>
    <w:rsid w:val="00B33051"/>
    <w:rsid w:val="00B332BB"/>
    <w:rsid w:val="00B371B2"/>
    <w:rsid w:val="00B410AF"/>
    <w:rsid w:val="00B41EFC"/>
    <w:rsid w:val="00B4259A"/>
    <w:rsid w:val="00B44F98"/>
    <w:rsid w:val="00B4534C"/>
    <w:rsid w:val="00B46494"/>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537"/>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307AE"/>
    <w:rsid w:val="00C30962"/>
    <w:rsid w:val="00C31092"/>
    <w:rsid w:val="00C3453C"/>
    <w:rsid w:val="00C3545E"/>
    <w:rsid w:val="00C36810"/>
    <w:rsid w:val="00C412C8"/>
    <w:rsid w:val="00C4153A"/>
    <w:rsid w:val="00C417B3"/>
    <w:rsid w:val="00C43922"/>
    <w:rsid w:val="00C440AD"/>
    <w:rsid w:val="00C46E22"/>
    <w:rsid w:val="00C502D9"/>
    <w:rsid w:val="00C52377"/>
    <w:rsid w:val="00C52B18"/>
    <w:rsid w:val="00C52CD5"/>
    <w:rsid w:val="00C52E75"/>
    <w:rsid w:val="00C54069"/>
    <w:rsid w:val="00C55DE0"/>
    <w:rsid w:val="00C570E2"/>
    <w:rsid w:val="00C60F8B"/>
    <w:rsid w:val="00C6133C"/>
    <w:rsid w:val="00C61E79"/>
    <w:rsid w:val="00C630B9"/>
    <w:rsid w:val="00C63BD0"/>
    <w:rsid w:val="00C6520E"/>
    <w:rsid w:val="00C653C0"/>
    <w:rsid w:val="00C66F87"/>
    <w:rsid w:val="00C67685"/>
    <w:rsid w:val="00C67F98"/>
    <w:rsid w:val="00C70FE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81F"/>
    <w:rsid w:val="00C912C1"/>
    <w:rsid w:val="00C92EF3"/>
    <w:rsid w:val="00C933DD"/>
    <w:rsid w:val="00C94186"/>
    <w:rsid w:val="00C95334"/>
    <w:rsid w:val="00C96D8E"/>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7988"/>
    <w:rsid w:val="00CF79AF"/>
    <w:rsid w:val="00D01552"/>
    <w:rsid w:val="00D02261"/>
    <w:rsid w:val="00D04262"/>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4FE"/>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87AD5"/>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3480"/>
    <w:rsid w:val="00DC4F06"/>
    <w:rsid w:val="00DC5DF5"/>
    <w:rsid w:val="00DC61E4"/>
    <w:rsid w:val="00DC6336"/>
    <w:rsid w:val="00DC6EA1"/>
    <w:rsid w:val="00DC782C"/>
    <w:rsid w:val="00DD0636"/>
    <w:rsid w:val="00DD096F"/>
    <w:rsid w:val="00DD27E2"/>
    <w:rsid w:val="00DD34DB"/>
    <w:rsid w:val="00DE0513"/>
    <w:rsid w:val="00DE5CCF"/>
    <w:rsid w:val="00DE6612"/>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6152"/>
    <w:rsid w:val="00E2726F"/>
    <w:rsid w:val="00E30C35"/>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20B"/>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E26"/>
    <w:rsid w:val="00EC446A"/>
    <w:rsid w:val="00EC45A5"/>
    <w:rsid w:val="00EC6E39"/>
    <w:rsid w:val="00EC79B1"/>
    <w:rsid w:val="00EC7D27"/>
    <w:rsid w:val="00ED0EAB"/>
    <w:rsid w:val="00ED1AF5"/>
    <w:rsid w:val="00ED7562"/>
    <w:rsid w:val="00EE15D0"/>
    <w:rsid w:val="00EE19BE"/>
    <w:rsid w:val="00EE2D9F"/>
    <w:rsid w:val="00EE34AB"/>
    <w:rsid w:val="00EE440A"/>
    <w:rsid w:val="00EE6BA8"/>
    <w:rsid w:val="00EE6E29"/>
    <w:rsid w:val="00EE7001"/>
    <w:rsid w:val="00EE7BF3"/>
    <w:rsid w:val="00EF009B"/>
    <w:rsid w:val="00EF312B"/>
    <w:rsid w:val="00EF4E0B"/>
    <w:rsid w:val="00EF4FF3"/>
    <w:rsid w:val="00EF6BCD"/>
    <w:rsid w:val="00EF6FB1"/>
    <w:rsid w:val="00F003BF"/>
    <w:rsid w:val="00F007B0"/>
    <w:rsid w:val="00F00C0A"/>
    <w:rsid w:val="00F03E56"/>
    <w:rsid w:val="00F108E1"/>
    <w:rsid w:val="00F121E7"/>
    <w:rsid w:val="00F1461E"/>
    <w:rsid w:val="00F155A3"/>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0F89"/>
    <w:rsid w:val="00F51C22"/>
    <w:rsid w:val="00F51E26"/>
    <w:rsid w:val="00F52640"/>
    <w:rsid w:val="00F53418"/>
    <w:rsid w:val="00F53FE9"/>
    <w:rsid w:val="00F548C8"/>
    <w:rsid w:val="00F54C7C"/>
    <w:rsid w:val="00F553F4"/>
    <w:rsid w:val="00F555C7"/>
    <w:rsid w:val="00F5579A"/>
    <w:rsid w:val="00F571B8"/>
    <w:rsid w:val="00F60205"/>
    <w:rsid w:val="00F61808"/>
    <w:rsid w:val="00F62AE4"/>
    <w:rsid w:val="00F633F6"/>
    <w:rsid w:val="00F6360D"/>
    <w:rsid w:val="00F64060"/>
    <w:rsid w:val="00F65359"/>
    <w:rsid w:val="00F65C8F"/>
    <w:rsid w:val="00F66B90"/>
    <w:rsid w:val="00F67917"/>
    <w:rsid w:val="00F701D7"/>
    <w:rsid w:val="00F71702"/>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4EE0"/>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094C"/>
    <w:rsid w:val="00FD1465"/>
    <w:rsid w:val="00FD5881"/>
    <w:rsid w:val="00FD6B43"/>
    <w:rsid w:val="00FD6E5D"/>
    <w:rsid w:val="00FD75CB"/>
    <w:rsid w:val="00FE04E6"/>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 w:type="paragraph" w:customStyle="1" w:styleId="WW-Tekstpodstawowy2">
    <w:name w:val="WW-Tekst podstawowy 2"/>
    <w:basedOn w:val="Normalny"/>
    <w:rsid w:val="00A70A9C"/>
    <w:pPr>
      <w:suppressAutoHyphens/>
      <w:spacing w:line="160" w:lineRule="atLeast"/>
      <w:jc w:val="center"/>
    </w:pPr>
    <w:rPr>
      <w:b/>
      <w:sz w:val="24"/>
    </w:rPr>
  </w:style>
  <w:style w:type="paragraph" w:customStyle="1" w:styleId="Standard">
    <w:name w:val="Standard"/>
    <w:rsid w:val="006B56A6"/>
    <w:pPr>
      <w:widowControl w:val="0"/>
      <w:suppressAutoHyphens/>
      <w:autoSpaceDN w:val="0"/>
      <w:jc w:val="center"/>
    </w:pPr>
    <w:rPr>
      <w:rFonts w:ascii="Times New Roman" w:eastAsia="SimSun" w:hAnsi="Times New Roman"/>
      <w:kern w:val="3"/>
      <w:sz w:val="24"/>
      <w:szCs w:val="24"/>
      <w:lang w:eastAsia="zh-CN"/>
    </w:rPr>
  </w:style>
  <w:style w:type="paragraph" w:styleId="Poprawka">
    <w:name w:val="Revision"/>
    <w:hidden/>
    <w:uiPriority w:val="99"/>
    <w:semiHidden/>
    <w:rsid w:val="0088767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comments" Target="comments.xml"/><Relationship Id="rId18" Type="http://schemas.openxmlformats.org/officeDocument/2006/relationships/hyperlink" Target="http://www.igbmazovi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moskalik@igbmazovia.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m.zakrzewska@igbmazovia.pl" TargetMode="External"/><Relationship Id="rId25"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www.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hyperlink" Target="mailto:iod@ibgmazovia.pl" TargetMode="External"/><Relationship Id="rId19"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microsoft.com/office/2011/relationships/commentsExtended" Target="commentsExtended.xml"/><Relationship Id="rId22" Type="http://schemas.openxmlformats.org/officeDocument/2006/relationships/hyperlink" Target="mailto:m.zakrzewska@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2E88-AA83-4EC1-AB5F-EC18E639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6937</Words>
  <Characters>41626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48467</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10</cp:revision>
  <cp:lastPrinted>2021-07-15T07:42:00Z</cp:lastPrinted>
  <dcterms:created xsi:type="dcterms:W3CDTF">2021-12-16T19:22:00Z</dcterms:created>
  <dcterms:modified xsi:type="dcterms:W3CDTF">2021-12-20T10:08:00Z</dcterms:modified>
</cp:coreProperties>
</file>