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15C1DAFB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Wołów,………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04652061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2B4A44">
        <w:rPr>
          <w:b/>
          <w:bCs/>
          <w:color w:val="000000" w:themeColor="text1"/>
          <w:sz w:val="24"/>
          <w:szCs w:val="24"/>
        </w:rPr>
        <w:t>RZP/41</w:t>
      </w:r>
      <w:r>
        <w:rPr>
          <w:b/>
          <w:bCs/>
          <w:color w:val="000000" w:themeColor="text1"/>
          <w:sz w:val="24"/>
          <w:szCs w:val="24"/>
        </w:rPr>
        <w:t>/W/2021</w:t>
      </w:r>
    </w:p>
    <w:p w14:paraId="6229D2CF" w14:textId="2B76145A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A978A2" w:rsidRPr="00BD5D78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9329AC" w:rsidRPr="00BD5D78">
        <w:rPr>
          <w:rFonts w:cstheme="minorHAnsi"/>
        </w:rPr>
        <w:t xml:space="preserve">sukcesywną dostawę </w:t>
      </w:r>
      <w:r w:rsidR="008F502D" w:rsidRPr="00BD5D78">
        <w:rPr>
          <w:rFonts w:cstheme="minorHAnsi"/>
        </w:rPr>
        <w:t>pudeł klapowych</w:t>
      </w:r>
      <w:r>
        <w:rPr>
          <w:rFonts w:cstheme="minorHAnsi"/>
        </w:rPr>
        <w:t>”</w:t>
      </w:r>
    </w:p>
    <w:p w14:paraId="7464C912" w14:textId="6BF79583" w:rsidR="009329AC" w:rsidRPr="009329AC" w:rsidRDefault="00495E5F" w:rsidP="008F502D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przedmiotem zamówienia jest </w:t>
      </w:r>
      <w:r w:rsidR="008F502D">
        <w:rPr>
          <w:rFonts w:cstheme="minorHAnsi"/>
        </w:rPr>
        <w:t>s</w:t>
      </w:r>
      <w:r w:rsidR="009329AC" w:rsidRPr="009329AC">
        <w:rPr>
          <w:rFonts w:cstheme="minorHAnsi"/>
        </w:rPr>
        <w:t>ukcesywna dostawa pudeł klapowych ze stykającymi się dolnymi i górnymi klapami Brązowe, Fala C, gramatura min. 436 g/m², o wymiarach</w:t>
      </w:r>
    </w:p>
    <w:p w14:paraId="5982AA41" w14:textId="77777777" w:rsidR="009329AC" w:rsidRPr="009329AC" w:rsidRDefault="009329AC" w:rsidP="009329AC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360" w:lineRule="auto"/>
        <w:rPr>
          <w:rFonts w:cstheme="minorHAnsi"/>
        </w:rPr>
      </w:pPr>
      <w:r w:rsidRPr="009329AC">
        <w:rPr>
          <w:rFonts w:cstheme="minorHAnsi"/>
        </w:rPr>
        <w:t>390x390x290 mm - 7000 szt</w:t>
      </w:r>
    </w:p>
    <w:p w14:paraId="04CA5D0E" w14:textId="77777777" w:rsidR="009329AC" w:rsidRPr="009329AC" w:rsidRDefault="009329AC" w:rsidP="009329AC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360" w:lineRule="auto"/>
        <w:rPr>
          <w:rFonts w:cstheme="minorHAnsi"/>
        </w:rPr>
      </w:pPr>
      <w:r w:rsidRPr="009329AC">
        <w:rPr>
          <w:rFonts w:cstheme="minorHAnsi"/>
        </w:rPr>
        <w:t>395x395x230 mm – 5000 szt</w:t>
      </w:r>
    </w:p>
    <w:p w14:paraId="51E146C1" w14:textId="6260829A" w:rsidR="00166EA3" w:rsidRPr="009329AC" w:rsidRDefault="009329AC" w:rsidP="009329A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329AC">
        <w:rPr>
          <w:rFonts w:cstheme="minorHAnsi"/>
        </w:rPr>
        <w:t>385x385x305 mm – 6000 szt</w:t>
      </w:r>
    </w:p>
    <w:p w14:paraId="50C11DB3" w14:textId="77777777" w:rsidR="00CA2048" w:rsidRDefault="00CA2048" w:rsidP="00CA2048">
      <w:pPr>
        <w:jc w:val="both"/>
        <w:rPr>
          <w:rFonts w:cstheme="minorHAnsi"/>
        </w:rPr>
      </w:pPr>
      <w:r w:rsidRPr="00CA2048">
        <w:rPr>
          <w:rFonts w:cstheme="minorHAnsi"/>
        </w:rPr>
        <w:t>Koszt dostawy: po stronie dostawcy</w:t>
      </w:r>
    </w:p>
    <w:p w14:paraId="142FB41C" w14:textId="76BC22B3" w:rsidR="00BD5D78" w:rsidRPr="00CA2048" w:rsidRDefault="00BD5D78" w:rsidP="00CA2048">
      <w:pPr>
        <w:jc w:val="both"/>
        <w:rPr>
          <w:rFonts w:cstheme="minorHAnsi"/>
        </w:rPr>
      </w:pPr>
      <w:r>
        <w:rPr>
          <w:rFonts w:cstheme="minorHAnsi"/>
        </w:rPr>
        <w:t>Na zaoferowany asortyment Wykonawca udziela 12 miesięcznej gwarancji.</w:t>
      </w:r>
    </w:p>
    <w:p w14:paraId="1529E08B" w14:textId="372B03E3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BD5D78">
        <w:rPr>
          <w:rFonts w:cstheme="minorHAnsi"/>
          <w:color w:val="000000" w:themeColor="text1"/>
        </w:rPr>
        <w:t>umowa zostan</w:t>
      </w:r>
      <w:r w:rsidR="00B02143">
        <w:rPr>
          <w:rFonts w:cstheme="minorHAnsi"/>
          <w:color w:val="000000" w:themeColor="text1"/>
        </w:rPr>
        <w:t xml:space="preserve">ie zawarta na czas 12 miesięcy. </w:t>
      </w:r>
      <w:r w:rsidR="00B02143" w:rsidRPr="00B02143">
        <w:rPr>
          <w:rFonts w:cstheme="minorHAnsi"/>
          <w:color w:val="000000" w:themeColor="text1"/>
        </w:rPr>
        <w:t>Termin dostaw</w:t>
      </w:r>
      <w:r w:rsidR="00B02143">
        <w:rPr>
          <w:rFonts w:cstheme="minorHAnsi"/>
          <w:color w:val="000000" w:themeColor="text1"/>
        </w:rPr>
        <w:t>y</w:t>
      </w:r>
      <w:r w:rsidR="00B02143" w:rsidRPr="00B02143">
        <w:rPr>
          <w:rFonts w:cstheme="minorHAnsi"/>
          <w:color w:val="000000" w:themeColor="text1"/>
        </w:rPr>
        <w:t xml:space="preserve"> cząstkowej nie może być dłuższy niż </w:t>
      </w:r>
      <w:r w:rsidR="00B02143">
        <w:rPr>
          <w:rFonts w:cstheme="minorHAnsi"/>
          <w:color w:val="000000" w:themeColor="text1"/>
        </w:rPr>
        <w:t>8 tygodni</w:t>
      </w:r>
      <w:r w:rsidR="00B02143" w:rsidRPr="00B02143">
        <w:rPr>
          <w:rFonts w:cstheme="minorHAnsi"/>
          <w:color w:val="000000" w:themeColor="text1"/>
        </w:rPr>
        <w:t xml:space="preserve"> od dnia złożenia zamówienia. Należy określić go i wpisać do formularza cenowego. Zasady współpracy określone zostały w istotnych postanowieniach umowy – załącznik do zapytania.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17FA3A25" w14:textId="72F9BBD6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lub </w:t>
      </w:r>
      <w:hyperlink r:id="rId7" w:history="1">
        <w:r w:rsidR="004E349C" w:rsidRPr="000F636D">
          <w:rPr>
            <w:rStyle w:val="Hipercze"/>
            <w:rFonts w:cstheme="minorHAnsi"/>
            <w:b/>
            <w:bCs/>
          </w:rPr>
          <w:t>e.martynowska@igbmazovia.pl</w:t>
        </w:r>
      </w:hyperlink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478C5CC7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należy sporządzić w języku polskim,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73352586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 szczegółowe zasady płatności zawarto w załączniku – istotne postanowienia umowy.</w:t>
      </w:r>
    </w:p>
    <w:p w14:paraId="377A426D" w14:textId="7230A39E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841FB3">
        <w:rPr>
          <w:rFonts w:cstheme="minorHAnsi"/>
          <w:color w:val="000000" w:themeColor="text1"/>
        </w:rPr>
        <w:t>28.</w:t>
      </w:r>
      <w:r w:rsidR="005B04FF">
        <w:rPr>
          <w:rFonts w:cstheme="minorHAnsi"/>
          <w:color w:val="000000" w:themeColor="text1"/>
        </w:rPr>
        <w:t>05</w:t>
      </w:r>
      <w:r w:rsidR="004F7EFE">
        <w:rPr>
          <w:rFonts w:cstheme="minorHAnsi"/>
          <w:color w:val="000000" w:themeColor="text1"/>
        </w:rPr>
        <w:t>.2021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841FB3">
        <w:rPr>
          <w:rFonts w:cstheme="minorHAnsi"/>
          <w:color w:val="000000" w:themeColor="text1"/>
        </w:rPr>
        <w:t>2</w:t>
      </w:r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2A0CE2"/>
    <w:rsid w:val="002B4A44"/>
    <w:rsid w:val="0035246B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B04FF"/>
    <w:rsid w:val="0068643A"/>
    <w:rsid w:val="0069641A"/>
    <w:rsid w:val="00806F19"/>
    <w:rsid w:val="00841FB3"/>
    <w:rsid w:val="00853F2F"/>
    <w:rsid w:val="008F502D"/>
    <w:rsid w:val="008F6FDF"/>
    <w:rsid w:val="009329AC"/>
    <w:rsid w:val="009F20B0"/>
    <w:rsid w:val="00A82A5D"/>
    <w:rsid w:val="00A978A2"/>
    <w:rsid w:val="00AA39C4"/>
    <w:rsid w:val="00AA3F4A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D71C9"/>
    <w:rsid w:val="00D9240F"/>
    <w:rsid w:val="00DC41CC"/>
    <w:rsid w:val="00E1772A"/>
    <w:rsid w:val="00E94561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rty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68</cp:revision>
  <cp:lastPrinted>2021-02-23T08:42:00Z</cp:lastPrinted>
  <dcterms:created xsi:type="dcterms:W3CDTF">2020-01-24T06:20:00Z</dcterms:created>
  <dcterms:modified xsi:type="dcterms:W3CDTF">2021-05-26T10:32:00Z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