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35BD6B6C"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7232EE">
        <w:rPr>
          <w:b/>
          <w:sz w:val="22"/>
          <w:szCs w:val="22"/>
        </w:rPr>
        <w:t>3</w:t>
      </w:r>
      <w:r w:rsidR="00DA46AA" w:rsidRPr="004B6C73">
        <w:rPr>
          <w:b/>
          <w:sz w:val="22"/>
          <w:szCs w:val="22"/>
        </w:rPr>
        <w:t>/</w:t>
      </w:r>
      <w:r w:rsidR="00EC3CCB">
        <w:rPr>
          <w:b/>
          <w:sz w:val="22"/>
          <w:szCs w:val="22"/>
        </w:rPr>
        <w:t>0</w:t>
      </w:r>
      <w:r w:rsidR="007232EE">
        <w:rPr>
          <w:b/>
          <w:sz w:val="22"/>
          <w:szCs w:val="22"/>
        </w:rPr>
        <w:t>5</w:t>
      </w:r>
      <w:r w:rsidR="00790FAE" w:rsidRPr="004B6C73">
        <w:rPr>
          <w:b/>
          <w:sz w:val="22"/>
          <w:szCs w:val="22"/>
        </w:rPr>
        <w:t>/202</w:t>
      </w:r>
      <w:r w:rsidR="00EC3CCB">
        <w:rPr>
          <w:b/>
          <w:sz w:val="22"/>
          <w:szCs w:val="22"/>
        </w:rPr>
        <w:t>2</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666CDD">
        <w:rPr>
          <w:sz w:val="22"/>
          <w:szCs w:val="22"/>
        </w:rPr>
        <w:t xml:space="preserve">      </w:t>
      </w:r>
      <w:r w:rsidR="008E705B" w:rsidRPr="00B9347E">
        <w:rPr>
          <w:sz w:val="22"/>
          <w:szCs w:val="22"/>
        </w:rPr>
        <w:t xml:space="preserve"> </w:t>
      </w:r>
      <w:r w:rsidR="00CD3C8B" w:rsidRPr="00B9347E">
        <w:rPr>
          <w:sz w:val="22"/>
          <w:szCs w:val="22"/>
        </w:rPr>
        <w:t xml:space="preserve"> </w:t>
      </w:r>
      <w:r w:rsidR="0048109A" w:rsidRPr="00B9347E">
        <w:rPr>
          <w:sz w:val="22"/>
          <w:szCs w:val="22"/>
        </w:rPr>
        <w:t>Warszawa, dnia</w:t>
      </w:r>
      <w:r w:rsidR="00D7533D" w:rsidRPr="00B9347E">
        <w:rPr>
          <w:sz w:val="22"/>
          <w:szCs w:val="22"/>
        </w:rPr>
        <w:t xml:space="preserve"> </w:t>
      </w:r>
      <w:r w:rsidR="00236272">
        <w:rPr>
          <w:sz w:val="22"/>
          <w:szCs w:val="22"/>
        </w:rPr>
        <w:t>01 czerwca</w:t>
      </w:r>
      <w:r w:rsidR="006E0951">
        <w:rPr>
          <w:sz w:val="22"/>
          <w:szCs w:val="22"/>
        </w:rPr>
        <w:t xml:space="preserve"> </w:t>
      </w:r>
      <w:r w:rsidR="00420A3B" w:rsidRPr="00B9347E">
        <w:rPr>
          <w:sz w:val="22"/>
          <w:szCs w:val="22"/>
        </w:rPr>
        <w:t>202</w:t>
      </w:r>
      <w:r w:rsidR="00EC3CCB">
        <w:rPr>
          <w:sz w:val="22"/>
          <w:szCs w:val="22"/>
        </w:rPr>
        <w:t>2</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xml:space="preserve">) [zwanej dalej także „ustawa </w:t>
      </w:r>
      <w:proofErr w:type="spellStart"/>
      <w:r w:rsidR="00BA4491" w:rsidRPr="00BA4491">
        <w:rPr>
          <w:b/>
          <w:sz w:val="22"/>
          <w:szCs w:val="22"/>
        </w:rPr>
        <w:t>Pzp</w:t>
      </w:r>
      <w:proofErr w:type="spellEnd"/>
      <w:r w:rsidR="00BA4491" w:rsidRPr="00BA4491">
        <w:rPr>
          <w:b/>
          <w:sz w:val="22"/>
          <w:szCs w:val="22"/>
        </w:rPr>
        <w:t>”].</w:t>
      </w:r>
    </w:p>
    <w:p w14:paraId="0EBFAF7F" w14:textId="6A313CCD" w:rsidR="00AD592C" w:rsidRDefault="00B66D1C" w:rsidP="000524AE">
      <w:pPr>
        <w:jc w:val="both"/>
        <w:rPr>
          <w:rFonts w:asciiTheme="minorBidi" w:hAnsiTheme="minorBidi" w:cstheme="minorBidi"/>
          <w:b/>
          <w:sz w:val="22"/>
          <w:szCs w:val="22"/>
        </w:rPr>
      </w:pPr>
      <w:r>
        <w:rPr>
          <w:b/>
          <w:sz w:val="22"/>
          <w:szCs w:val="22"/>
        </w:rPr>
        <w:t>na „</w:t>
      </w:r>
      <w:r w:rsidRPr="00B66D1C">
        <w:rPr>
          <w:rFonts w:asciiTheme="minorBidi" w:hAnsiTheme="minorBidi" w:cstheme="minorBidi"/>
          <w:b/>
          <w:sz w:val="22"/>
          <w:szCs w:val="22"/>
        </w:rPr>
        <w:t xml:space="preserve">Sukcesywne dostawy materiałów do produkcji szwalniczej do Zakładu </w:t>
      </w:r>
      <w:r>
        <w:rPr>
          <w:rFonts w:asciiTheme="minorBidi" w:hAnsiTheme="minorBidi" w:cstheme="minorBidi"/>
          <w:b/>
          <w:sz w:val="22"/>
          <w:szCs w:val="22"/>
        </w:rPr>
        <w:t>IGB</w:t>
      </w:r>
      <w:r w:rsidRPr="00B66D1C">
        <w:rPr>
          <w:rFonts w:asciiTheme="minorBidi" w:hAnsiTheme="minorBidi" w:cstheme="minorBidi"/>
          <w:b/>
          <w:sz w:val="22"/>
          <w:szCs w:val="22"/>
        </w:rPr>
        <w:t xml:space="preserve"> Mazovia w Wołowie w podziale na </w:t>
      </w:r>
      <w:r w:rsidR="007232EE">
        <w:rPr>
          <w:rFonts w:asciiTheme="minorBidi" w:hAnsiTheme="minorBidi" w:cstheme="minorBidi"/>
          <w:b/>
          <w:sz w:val="22"/>
          <w:szCs w:val="22"/>
        </w:rPr>
        <w:t>9</w:t>
      </w:r>
      <w:r w:rsidRPr="00B66D1C">
        <w:rPr>
          <w:rFonts w:asciiTheme="minorBidi" w:hAnsiTheme="minorBidi" w:cstheme="minorBidi"/>
          <w:b/>
          <w:sz w:val="22"/>
          <w:szCs w:val="22"/>
        </w:rPr>
        <w:t xml:space="preserve"> części”</w:t>
      </w:r>
      <w:r>
        <w:rPr>
          <w:rFonts w:asciiTheme="minorBidi" w:hAnsiTheme="minorBidi" w:cstheme="minorBidi"/>
          <w:b/>
          <w:sz w:val="22"/>
          <w:szCs w:val="22"/>
        </w:rPr>
        <w:t>.</w:t>
      </w:r>
    </w:p>
    <w:p w14:paraId="6206E125" w14:textId="77777777" w:rsidR="00B66D1C" w:rsidRPr="00AF3135" w:rsidRDefault="00B66D1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448C79A6"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7232EE">
        <w:rPr>
          <w:b/>
          <w:bCs/>
          <w:sz w:val="22"/>
          <w:szCs w:val="22"/>
        </w:rPr>
        <w:t>3</w:t>
      </w:r>
      <w:r w:rsidRPr="00EE6E29">
        <w:rPr>
          <w:b/>
          <w:bCs/>
          <w:sz w:val="22"/>
          <w:szCs w:val="22"/>
        </w:rPr>
        <w:t>/</w:t>
      </w:r>
      <w:r w:rsidR="00EC3CCB">
        <w:rPr>
          <w:b/>
          <w:bCs/>
          <w:sz w:val="22"/>
          <w:szCs w:val="22"/>
        </w:rPr>
        <w:t>0</w:t>
      </w:r>
      <w:r w:rsidR="007232EE">
        <w:rPr>
          <w:b/>
          <w:bCs/>
          <w:sz w:val="22"/>
          <w:szCs w:val="22"/>
        </w:rPr>
        <w:t>5</w:t>
      </w:r>
      <w:r w:rsidRPr="004B6C73">
        <w:rPr>
          <w:b/>
          <w:bCs/>
          <w:sz w:val="22"/>
          <w:szCs w:val="22"/>
        </w:rPr>
        <w:t>/202</w:t>
      </w:r>
      <w:r w:rsidR="00EC3CCB">
        <w:rPr>
          <w:b/>
          <w:bCs/>
          <w:sz w:val="22"/>
          <w:szCs w:val="22"/>
        </w:rPr>
        <w:t>2</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lastRenderedPageBreak/>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w:t>
      </w:r>
      <w:proofErr w:type="spellStart"/>
      <w:r w:rsidRPr="00CD46E4">
        <w:rPr>
          <w:color w:val="000000" w:themeColor="text1"/>
          <w:sz w:val="22"/>
          <w:szCs w:val="22"/>
        </w:rPr>
        <w:t>ePUAP</w:t>
      </w:r>
      <w:proofErr w:type="spellEnd"/>
      <w:r w:rsidRPr="00CD46E4">
        <w:rPr>
          <w:color w:val="000000" w:themeColor="text1"/>
          <w:sz w:val="22"/>
          <w:szCs w:val="22"/>
        </w:rPr>
        <w:t xml:space="preserve">. Wykonawca posiadający konto na </w:t>
      </w:r>
      <w:proofErr w:type="spellStart"/>
      <w:r w:rsidRPr="00CD46E4">
        <w:rPr>
          <w:color w:val="000000" w:themeColor="text1"/>
          <w:sz w:val="22"/>
          <w:szCs w:val="22"/>
        </w:rPr>
        <w:t>ePUAP</w:t>
      </w:r>
      <w:proofErr w:type="spellEnd"/>
      <w:r w:rsidRPr="00CD46E4">
        <w:rPr>
          <w:color w:val="000000" w:themeColor="text1"/>
          <w:sz w:val="22"/>
          <w:szCs w:val="22"/>
        </w:rPr>
        <w:t xml:space="preserve">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 xml:space="preserve">oraz Regulaminie </w:t>
      </w:r>
      <w:proofErr w:type="spellStart"/>
      <w:r w:rsidRPr="00895995">
        <w:rPr>
          <w:sz w:val="22"/>
          <w:szCs w:val="22"/>
        </w:rPr>
        <w:t>ePUAP</w:t>
      </w:r>
      <w:proofErr w:type="spellEnd"/>
      <w:r w:rsidRPr="00895995">
        <w:rPr>
          <w:sz w:val="22"/>
          <w:szCs w:val="22"/>
        </w:rPr>
        <w:t>.</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 xml:space="preserve">Wykonawca przystępując do niniejszego postępowania o udzielenie zamówienia publicznego, akceptuje warunki korzystania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określone w Regulami</w:t>
      </w:r>
      <w:r w:rsidRPr="00895995">
        <w:rPr>
          <w:rFonts w:eastAsia="Trebuchet MS"/>
          <w:sz w:val="22"/>
          <w:szCs w:val="22"/>
          <w:lang w:bidi="pl-PL"/>
        </w:rPr>
        <w:softHyphen/>
        <w:t xml:space="preserve">nie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oraz zobowiązuje się korzystając z </w:t>
      </w:r>
      <w:proofErr w:type="spellStart"/>
      <w:r w:rsidRPr="00895995">
        <w:rPr>
          <w:rFonts w:eastAsia="Trebuchet MS"/>
          <w:sz w:val="22"/>
          <w:szCs w:val="22"/>
          <w:lang w:bidi="pl-PL"/>
        </w:rPr>
        <w:t>miniPortalu</w:t>
      </w:r>
      <w:proofErr w:type="spellEnd"/>
      <w:r w:rsidRPr="00895995">
        <w:rPr>
          <w:rFonts w:eastAsia="Trebuchet MS"/>
          <w:sz w:val="22"/>
          <w:szCs w:val="22"/>
          <w:lang w:bidi="pl-PL"/>
        </w:rPr>
        <w:t xml:space="preserve">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xml:space="preserve">,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 xml:space="preserve">dedykowanego formularza dostępnego na </w:t>
      </w:r>
      <w:proofErr w:type="spellStart"/>
      <w:r w:rsidRPr="000A5039">
        <w:rPr>
          <w:rFonts w:eastAsia="Trebuchet MS"/>
          <w:i/>
          <w:iCs/>
          <w:color w:val="000000"/>
          <w:sz w:val="22"/>
          <w:szCs w:val="22"/>
          <w:shd w:val="clear" w:color="auto" w:fill="FFFFFF"/>
          <w:lang w:bidi="pl-PL"/>
        </w:rPr>
        <w:t>ePUAP</w:t>
      </w:r>
      <w:proofErr w:type="spellEnd"/>
      <w:r w:rsidRPr="000A5039">
        <w:rPr>
          <w:rFonts w:eastAsia="Trebuchet MS"/>
          <w:i/>
          <w:iCs/>
          <w:color w:val="000000"/>
          <w:sz w:val="22"/>
          <w:szCs w:val="22"/>
          <w:shd w:val="clear" w:color="auto" w:fill="FFFFFF"/>
          <w:lang w:bidi="pl-PL"/>
        </w:rPr>
        <w:t xml:space="preserve"> oraz udostępnionego przez </w:t>
      </w:r>
      <w:proofErr w:type="spellStart"/>
      <w:r w:rsidRPr="000A5039">
        <w:rPr>
          <w:rFonts w:eastAsia="Trebuchet MS"/>
          <w:i/>
          <w:iCs/>
          <w:color w:val="000000"/>
          <w:sz w:val="22"/>
          <w:szCs w:val="22"/>
          <w:shd w:val="clear" w:color="auto" w:fill="FFFFFF"/>
          <w:lang w:bidi="pl-PL"/>
        </w:rPr>
        <w:t>miniPortal</w:t>
      </w:r>
      <w:proofErr w:type="spellEnd"/>
      <w:r w:rsidRPr="000A5039">
        <w:rPr>
          <w:rFonts w:eastAsia="Trebuchet MS"/>
          <w:i/>
          <w:iCs/>
          <w:color w:val="000000"/>
          <w:sz w:val="22"/>
          <w:szCs w:val="22"/>
          <w:shd w:val="clear" w:color="auto" w:fill="FFFFFF"/>
          <w:lang w:bidi="pl-PL"/>
        </w:rPr>
        <w:t xml:space="preserve">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w:t>
      </w:r>
      <w:r w:rsidRPr="000A5039">
        <w:rPr>
          <w:rFonts w:eastAsia="Trebuchet MS"/>
          <w:sz w:val="22"/>
          <w:szCs w:val="22"/>
          <w:lang w:bidi="pl-PL"/>
        </w:rPr>
        <w:lastRenderedPageBreak/>
        <w:t xml:space="preserve">Zamawiający dopuszcza również możliwość składania dokumentów elektronicznych, oświadczeń 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07E28929" w:rsidR="00A70A9C" w:rsidRPr="00523B0C" w:rsidRDefault="00A70A9C" w:rsidP="00523B0C">
      <w:pPr>
        <w:tabs>
          <w:tab w:val="num" w:pos="284"/>
        </w:tabs>
        <w:autoSpaceDE w:val="0"/>
        <w:autoSpaceDN w:val="0"/>
        <w:adjustRightInd w:val="0"/>
        <w:ind w:left="360"/>
        <w:jc w:val="both"/>
        <w:rPr>
          <w:sz w:val="22"/>
          <w:szCs w:val="22"/>
        </w:rPr>
      </w:pPr>
      <w:r w:rsidRPr="00523B0C">
        <w:rPr>
          <w:b/>
          <w:sz w:val="22"/>
          <w:szCs w:val="22"/>
        </w:rPr>
        <w:t>Opis przedmiot zamówienia</w:t>
      </w:r>
    </w:p>
    <w:p w14:paraId="18B4ADB5" w14:textId="7430C11F" w:rsidR="00B66D1C" w:rsidRPr="00523B0C" w:rsidRDefault="00EB6FA0" w:rsidP="009137EC">
      <w:pPr>
        <w:pStyle w:val="Akapitzlist"/>
        <w:numPr>
          <w:ilvl w:val="0"/>
          <w:numId w:val="32"/>
        </w:numPr>
        <w:autoSpaceDE w:val="0"/>
        <w:autoSpaceDN w:val="0"/>
        <w:adjustRightInd w:val="0"/>
        <w:jc w:val="both"/>
        <w:rPr>
          <w:sz w:val="22"/>
          <w:szCs w:val="22"/>
        </w:rPr>
      </w:pPr>
      <w:r w:rsidRPr="00523B0C">
        <w:rPr>
          <w:sz w:val="22"/>
          <w:szCs w:val="22"/>
          <w:lang w:val="pl-PL"/>
        </w:rPr>
        <w:t xml:space="preserve">Przedmiotem zamówienia są </w:t>
      </w:r>
      <w:r w:rsidR="003C29AD" w:rsidRPr="00523B0C">
        <w:rPr>
          <w:rFonts w:asciiTheme="minorBidi" w:hAnsiTheme="minorBidi" w:cstheme="minorBidi"/>
          <w:bCs/>
          <w:sz w:val="22"/>
          <w:szCs w:val="22"/>
        </w:rPr>
        <w:t>sukcesywne</w:t>
      </w:r>
      <w:r w:rsidRPr="00523B0C">
        <w:rPr>
          <w:rFonts w:asciiTheme="minorBidi" w:hAnsiTheme="minorBidi" w:cstheme="minorBidi"/>
          <w:bCs/>
          <w:sz w:val="22"/>
          <w:szCs w:val="22"/>
        </w:rPr>
        <w:t xml:space="preserve"> dostawy </w:t>
      </w:r>
      <w:r w:rsidR="00A86F3C">
        <w:rPr>
          <w:rFonts w:asciiTheme="minorBidi" w:hAnsiTheme="minorBidi" w:cstheme="minorBidi"/>
          <w:bCs/>
          <w:sz w:val="22"/>
          <w:szCs w:val="22"/>
          <w:lang w:val="pl-PL"/>
        </w:rPr>
        <w:t xml:space="preserve">różnych </w:t>
      </w:r>
      <w:r w:rsidRPr="00523B0C">
        <w:rPr>
          <w:rFonts w:asciiTheme="minorBidi" w:hAnsiTheme="minorBidi" w:cstheme="minorBidi"/>
          <w:bCs/>
          <w:sz w:val="22"/>
          <w:szCs w:val="22"/>
        </w:rPr>
        <w:t xml:space="preserve">materiałów do produkcji szwalniczej do Zakładu </w:t>
      </w:r>
      <w:r w:rsidRPr="00523B0C">
        <w:rPr>
          <w:rFonts w:asciiTheme="minorBidi" w:hAnsiTheme="minorBidi" w:cstheme="minorBidi"/>
          <w:bCs/>
          <w:sz w:val="22"/>
          <w:szCs w:val="22"/>
          <w:lang w:val="pl-PL"/>
        </w:rPr>
        <w:t xml:space="preserve">IGB </w:t>
      </w:r>
      <w:r w:rsidRPr="00523B0C">
        <w:rPr>
          <w:rFonts w:asciiTheme="minorBidi" w:hAnsiTheme="minorBidi" w:cstheme="minorBidi"/>
          <w:bCs/>
          <w:sz w:val="22"/>
          <w:szCs w:val="22"/>
        </w:rPr>
        <w:t xml:space="preserve">Mazovia w Wołowie w podziale na </w:t>
      </w:r>
      <w:r w:rsidR="007232EE">
        <w:rPr>
          <w:rFonts w:asciiTheme="minorBidi" w:hAnsiTheme="minorBidi" w:cstheme="minorBidi"/>
          <w:bCs/>
          <w:sz w:val="22"/>
          <w:szCs w:val="22"/>
          <w:lang w:val="pl-PL"/>
        </w:rPr>
        <w:t>9</w:t>
      </w:r>
      <w:r w:rsidRPr="00523B0C">
        <w:rPr>
          <w:rFonts w:asciiTheme="minorBidi" w:hAnsiTheme="minorBidi" w:cstheme="minorBidi"/>
          <w:bCs/>
          <w:sz w:val="22"/>
          <w:szCs w:val="22"/>
        </w:rPr>
        <w:t xml:space="preserve"> części.</w:t>
      </w:r>
    </w:p>
    <w:p w14:paraId="1D0E7453" w14:textId="40778243" w:rsidR="00EB6FA0" w:rsidRPr="00523B0C" w:rsidRDefault="00523B0C" w:rsidP="009137EC">
      <w:pPr>
        <w:pStyle w:val="Akapitzlist"/>
        <w:numPr>
          <w:ilvl w:val="0"/>
          <w:numId w:val="32"/>
        </w:numPr>
        <w:tabs>
          <w:tab w:val="clear" w:pos="360"/>
          <w:tab w:val="num" w:pos="284"/>
        </w:tabs>
        <w:autoSpaceDE w:val="0"/>
        <w:autoSpaceDN w:val="0"/>
        <w:adjustRightInd w:val="0"/>
        <w:ind w:left="284" w:hanging="284"/>
        <w:jc w:val="both"/>
        <w:rPr>
          <w:sz w:val="22"/>
          <w:szCs w:val="22"/>
        </w:rPr>
      </w:pPr>
      <w:r>
        <w:rPr>
          <w:sz w:val="22"/>
          <w:szCs w:val="22"/>
          <w:lang w:val="pl-PL"/>
        </w:rPr>
        <w:t>Części zamówienia:</w:t>
      </w:r>
    </w:p>
    <w:p w14:paraId="7B04A990" w14:textId="6BE78902"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1 TKANINA  POŚCIELOWA</w:t>
      </w:r>
      <w:r w:rsidR="003C29AD">
        <w:rPr>
          <w:sz w:val="22"/>
          <w:szCs w:val="22"/>
          <w:lang w:val="pl-PL"/>
        </w:rPr>
        <w:t xml:space="preserve">. </w:t>
      </w:r>
      <w:bookmarkStart w:id="2" w:name="_Hlk97552026"/>
      <w:r w:rsidR="003C29AD">
        <w:rPr>
          <w:sz w:val="22"/>
          <w:szCs w:val="22"/>
          <w:lang w:val="pl-PL"/>
        </w:rPr>
        <w:t xml:space="preserve">Szczegółowy opis przedmiotu zamówienia/formularz cenowy stanowi </w:t>
      </w:r>
      <w:r w:rsidR="003C29AD" w:rsidRPr="003C29AD">
        <w:rPr>
          <w:b/>
          <w:bCs/>
          <w:i/>
          <w:iCs/>
          <w:sz w:val="22"/>
          <w:szCs w:val="22"/>
          <w:lang w:val="pl-PL"/>
        </w:rPr>
        <w:t>Załącznik Nr 1.1</w:t>
      </w:r>
      <w:r w:rsidR="003C29AD">
        <w:rPr>
          <w:sz w:val="22"/>
          <w:szCs w:val="22"/>
          <w:lang w:val="pl-PL"/>
        </w:rPr>
        <w:t xml:space="preserve"> </w:t>
      </w:r>
      <w:bookmarkEnd w:id="2"/>
    </w:p>
    <w:p w14:paraId="33AF215A" w14:textId="5C0C8DDB"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2</w:t>
      </w:r>
      <w:r>
        <w:rPr>
          <w:sz w:val="22"/>
          <w:szCs w:val="22"/>
          <w:lang w:val="pl-PL"/>
        </w:rPr>
        <w:t xml:space="preserve"> </w:t>
      </w:r>
      <w:r w:rsidRPr="00523B0C">
        <w:rPr>
          <w:sz w:val="22"/>
          <w:szCs w:val="22"/>
        </w:rPr>
        <w:t>TKANINA ELANOBAWEŁNA</w:t>
      </w:r>
      <w:r w:rsidR="007232EE">
        <w:rPr>
          <w:sz w:val="22"/>
          <w:szCs w:val="22"/>
          <w:lang w:val="pl-PL"/>
        </w:rPr>
        <w:t xml:space="preserve"> 230-250g</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2</w:t>
      </w:r>
    </w:p>
    <w:p w14:paraId="5885E0C6" w14:textId="08879F82"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3</w:t>
      </w:r>
      <w:r>
        <w:rPr>
          <w:sz w:val="22"/>
          <w:szCs w:val="22"/>
          <w:lang w:val="pl-PL"/>
        </w:rPr>
        <w:t xml:space="preserve"> </w:t>
      </w:r>
      <w:r w:rsidRPr="00523B0C">
        <w:rPr>
          <w:sz w:val="22"/>
          <w:szCs w:val="22"/>
        </w:rPr>
        <w:t>TKANINA ELANOBAWEŁNA</w:t>
      </w:r>
      <w:r w:rsidR="007232EE">
        <w:rPr>
          <w:sz w:val="22"/>
          <w:szCs w:val="22"/>
          <w:lang w:val="pl-PL"/>
        </w:rPr>
        <w:t xml:space="preserve"> 150-175g</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3</w:t>
      </w:r>
    </w:p>
    <w:p w14:paraId="31914E4C" w14:textId="17DF8289" w:rsidR="00523B0C" w:rsidRPr="00523B0C" w:rsidRDefault="00523B0C" w:rsidP="00896C12">
      <w:pPr>
        <w:pStyle w:val="Akapitzlist"/>
        <w:tabs>
          <w:tab w:val="num" w:pos="0"/>
        </w:tabs>
        <w:autoSpaceDE w:val="0"/>
        <w:autoSpaceDN w:val="0"/>
        <w:adjustRightInd w:val="0"/>
        <w:ind w:left="0"/>
        <w:jc w:val="both"/>
        <w:rPr>
          <w:sz w:val="22"/>
          <w:szCs w:val="22"/>
        </w:rPr>
      </w:pPr>
      <w:r w:rsidRPr="00523B0C">
        <w:rPr>
          <w:sz w:val="22"/>
          <w:szCs w:val="22"/>
        </w:rPr>
        <w:t>Część 4</w:t>
      </w:r>
      <w:r>
        <w:rPr>
          <w:sz w:val="22"/>
          <w:szCs w:val="22"/>
          <w:lang w:val="pl-PL"/>
        </w:rPr>
        <w:t xml:space="preserve"> </w:t>
      </w:r>
      <w:r w:rsidRPr="00523B0C">
        <w:rPr>
          <w:sz w:val="22"/>
          <w:szCs w:val="22"/>
        </w:rPr>
        <w:t>TKANINA</w:t>
      </w:r>
      <w:r w:rsidR="007232EE">
        <w:rPr>
          <w:sz w:val="22"/>
          <w:szCs w:val="22"/>
          <w:lang w:val="pl-PL"/>
        </w:rPr>
        <w:t xml:space="preserve"> BAWEŁNIANA</w:t>
      </w:r>
      <w:r w:rsidR="003C29AD">
        <w:rPr>
          <w:sz w:val="22"/>
          <w:szCs w:val="22"/>
          <w:lang w:val="pl-PL"/>
        </w:rPr>
        <w:t>.</w:t>
      </w:r>
      <w:r w:rsidRPr="00523B0C">
        <w:rPr>
          <w:sz w:val="22"/>
          <w:szCs w:val="22"/>
        </w:rPr>
        <w:t xml:space="preserve"> </w:t>
      </w:r>
      <w:r w:rsidR="003C29AD">
        <w:rPr>
          <w:sz w:val="22"/>
          <w:szCs w:val="22"/>
          <w:lang w:val="pl-PL"/>
        </w:rPr>
        <w:t xml:space="preserve">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4</w:t>
      </w:r>
    </w:p>
    <w:p w14:paraId="6F2ADA02" w14:textId="3CF8E41F"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5</w:t>
      </w:r>
      <w:r>
        <w:rPr>
          <w:sz w:val="22"/>
          <w:szCs w:val="22"/>
          <w:lang w:val="pl-PL"/>
        </w:rPr>
        <w:t xml:space="preserve"> </w:t>
      </w:r>
      <w:r w:rsidRPr="00523B0C">
        <w:rPr>
          <w:sz w:val="22"/>
          <w:szCs w:val="22"/>
        </w:rPr>
        <w:t>TKANINA FLANELOWA</w:t>
      </w:r>
      <w:r w:rsidR="007232EE">
        <w:rPr>
          <w:sz w:val="22"/>
          <w:szCs w:val="22"/>
          <w:lang w:val="pl-PL"/>
        </w:rPr>
        <w:t xml:space="preserve"> 150-160g</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5</w:t>
      </w:r>
    </w:p>
    <w:p w14:paraId="77A27C46" w14:textId="7A3D0E68" w:rsidR="00523B0C" w:rsidRPr="00523B0C" w:rsidRDefault="00523B0C" w:rsidP="00896C12">
      <w:pPr>
        <w:pStyle w:val="Akapitzlist"/>
        <w:tabs>
          <w:tab w:val="num" w:pos="0"/>
        </w:tabs>
        <w:autoSpaceDE w:val="0"/>
        <w:autoSpaceDN w:val="0"/>
        <w:adjustRightInd w:val="0"/>
        <w:ind w:left="0"/>
        <w:jc w:val="both"/>
        <w:rPr>
          <w:sz w:val="22"/>
          <w:szCs w:val="22"/>
        </w:rPr>
      </w:pPr>
      <w:r w:rsidRPr="00523B0C">
        <w:rPr>
          <w:sz w:val="22"/>
          <w:szCs w:val="22"/>
        </w:rPr>
        <w:t>Część 6</w:t>
      </w:r>
      <w:r>
        <w:rPr>
          <w:sz w:val="22"/>
          <w:szCs w:val="22"/>
          <w:lang w:val="pl-PL"/>
        </w:rPr>
        <w:t xml:space="preserve"> </w:t>
      </w:r>
      <w:r w:rsidRPr="00523B0C">
        <w:rPr>
          <w:sz w:val="22"/>
          <w:szCs w:val="22"/>
        </w:rPr>
        <w:t>TKANINA</w:t>
      </w:r>
      <w:r w:rsidR="007232EE">
        <w:rPr>
          <w:sz w:val="22"/>
          <w:szCs w:val="22"/>
          <w:lang w:val="pl-PL"/>
        </w:rPr>
        <w:t xml:space="preserve"> FLANELOWA 150-180g</w:t>
      </w:r>
      <w:r w:rsidR="003C29AD">
        <w:rPr>
          <w:sz w:val="22"/>
          <w:szCs w:val="22"/>
          <w:lang w:val="pl-PL"/>
        </w:rPr>
        <w:t>.</w:t>
      </w:r>
      <w:r w:rsidRPr="00523B0C">
        <w:rPr>
          <w:sz w:val="22"/>
          <w:szCs w:val="22"/>
        </w:rPr>
        <w:t xml:space="preserve"> </w:t>
      </w:r>
      <w:r w:rsidR="003C29AD">
        <w:rPr>
          <w:sz w:val="22"/>
          <w:szCs w:val="22"/>
          <w:lang w:val="pl-PL"/>
        </w:rPr>
        <w:t xml:space="preserve">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6</w:t>
      </w:r>
    </w:p>
    <w:p w14:paraId="5707816C" w14:textId="2DB3B58D"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7</w:t>
      </w:r>
      <w:r>
        <w:rPr>
          <w:sz w:val="22"/>
          <w:szCs w:val="22"/>
          <w:lang w:val="pl-PL"/>
        </w:rPr>
        <w:t xml:space="preserve"> </w:t>
      </w:r>
      <w:r w:rsidRPr="00523B0C">
        <w:rPr>
          <w:sz w:val="22"/>
          <w:szCs w:val="22"/>
        </w:rPr>
        <w:t>TKANINA BAWEŁNIANA SUROWA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7</w:t>
      </w:r>
    </w:p>
    <w:p w14:paraId="5866DA66" w14:textId="68890D5B"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8</w:t>
      </w:r>
      <w:r>
        <w:rPr>
          <w:sz w:val="22"/>
          <w:szCs w:val="22"/>
          <w:lang w:val="pl-PL"/>
        </w:rPr>
        <w:t xml:space="preserve"> </w:t>
      </w:r>
      <w:r w:rsidRPr="00523B0C">
        <w:rPr>
          <w:sz w:val="22"/>
          <w:szCs w:val="22"/>
        </w:rPr>
        <w:t xml:space="preserve">TKANINA </w:t>
      </w:r>
      <w:r w:rsidR="007232EE">
        <w:rPr>
          <w:sz w:val="22"/>
          <w:szCs w:val="22"/>
          <w:lang w:val="pl-PL"/>
        </w:rPr>
        <w:t>ELANOBAWEŁNA 240-300g</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8</w:t>
      </w:r>
    </w:p>
    <w:p w14:paraId="20B35505" w14:textId="172D8893" w:rsidR="00523B0C" w:rsidRPr="003C29AD" w:rsidRDefault="00523B0C" w:rsidP="00896C12">
      <w:pPr>
        <w:pStyle w:val="Akapitzlist"/>
        <w:tabs>
          <w:tab w:val="num" w:pos="0"/>
        </w:tabs>
        <w:autoSpaceDE w:val="0"/>
        <w:autoSpaceDN w:val="0"/>
        <w:adjustRightInd w:val="0"/>
        <w:ind w:left="0"/>
        <w:jc w:val="both"/>
        <w:rPr>
          <w:sz w:val="22"/>
          <w:szCs w:val="22"/>
          <w:lang w:val="pl-PL"/>
        </w:rPr>
      </w:pPr>
      <w:r w:rsidRPr="00523B0C">
        <w:rPr>
          <w:sz w:val="22"/>
          <w:szCs w:val="22"/>
        </w:rPr>
        <w:t>Część 9</w:t>
      </w:r>
      <w:r>
        <w:rPr>
          <w:sz w:val="22"/>
          <w:szCs w:val="22"/>
          <w:lang w:val="pl-PL"/>
        </w:rPr>
        <w:t xml:space="preserve"> </w:t>
      </w:r>
      <w:r w:rsidRPr="00523B0C">
        <w:rPr>
          <w:sz w:val="22"/>
          <w:szCs w:val="22"/>
        </w:rPr>
        <w:t>TKANINA</w:t>
      </w:r>
      <w:r w:rsidR="00A86F3C">
        <w:rPr>
          <w:sz w:val="22"/>
          <w:szCs w:val="22"/>
          <w:lang w:val="pl-PL"/>
        </w:rPr>
        <w:t xml:space="preserve"> DRELICHOWA</w:t>
      </w:r>
      <w:r w:rsidR="003C29AD">
        <w:rPr>
          <w:sz w:val="22"/>
          <w:szCs w:val="22"/>
          <w:lang w:val="pl-PL"/>
        </w:rPr>
        <w:t xml:space="preserve">. Szczegółowy opis przedmiotu zamówienia/formularz cenowy stanowi </w:t>
      </w:r>
      <w:r w:rsidR="003C29AD" w:rsidRPr="003C29AD">
        <w:rPr>
          <w:b/>
          <w:bCs/>
          <w:i/>
          <w:iCs/>
          <w:sz w:val="22"/>
          <w:szCs w:val="22"/>
          <w:lang w:val="pl-PL"/>
        </w:rPr>
        <w:t>Załącznik Nr 1.</w:t>
      </w:r>
      <w:r w:rsidR="003C29AD">
        <w:rPr>
          <w:b/>
          <w:bCs/>
          <w:i/>
          <w:iCs/>
          <w:sz w:val="22"/>
          <w:szCs w:val="22"/>
          <w:lang w:val="pl-PL"/>
        </w:rPr>
        <w:t>9</w:t>
      </w:r>
    </w:p>
    <w:p w14:paraId="1089D534" w14:textId="7BAB349F"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t xml:space="preserve">Dostawy </w:t>
      </w:r>
      <w:r>
        <w:rPr>
          <w:rFonts w:eastAsia="Calibri"/>
          <w:sz w:val="22"/>
          <w:szCs w:val="22"/>
          <w:lang w:val="pl-PL" w:eastAsia="en-US"/>
        </w:rPr>
        <w:t xml:space="preserve">będą realizowane </w:t>
      </w:r>
      <w:r w:rsidRPr="00896C12">
        <w:rPr>
          <w:rFonts w:eastAsia="Calibri"/>
          <w:sz w:val="22"/>
          <w:szCs w:val="22"/>
          <w:lang w:eastAsia="en-US"/>
        </w:rPr>
        <w:t>sukcesywn</w:t>
      </w:r>
      <w:r>
        <w:rPr>
          <w:rFonts w:eastAsia="Calibri"/>
          <w:sz w:val="22"/>
          <w:szCs w:val="22"/>
          <w:lang w:val="pl-PL" w:eastAsia="en-US"/>
        </w:rPr>
        <w:t>i</w:t>
      </w:r>
      <w:r w:rsidRPr="00896C12">
        <w:rPr>
          <w:rFonts w:eastAsia="Calibri"/>
          <w:sz w:val="22"/>
          <w:szCs w:val="22"/>
          <w:lang w:eastAsia="en-US"/>
        </w:rPr>
        <w:t>e w ciągu 12 miesięcy licząc od dnia podpisania umowy.</w:t>
      </w:r>
    </w:p>
    <w:p w14:paraId="12C4EAD5" w14:textId="1C3C6498"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t>Dostawy cząstkowe</w:t>
      </w:r>
      <w:r>
        <w:rPr>
          <w:rFonts w:eastAsia="Calibri"/>
          <w:sz w:val="22"/>
          <w:szCs w:val="22"/>
          <w:lang w:val="pl-PL" w:eastAsia="en-US"/>
        </w:rPr>
        <w:t xml:space="preserve"> będą realizowane </w:t>
      </w:r>
      <w:r w:rsidRPr="00896C12">
        <w:rPr>
          <w:rFonts w:eastAsia="Calibri"/>
          <w:sz w:val="22"/>
          <w:szCs w:val="22"/>
          <w:lang w:eastAsia="en-US"/>
        </w:rPr>
        <w:t>na podstawie składanych zamówień  w terminie wskazanym w ofercie ( zgodnie z kryterium  oceny ofert).</w:t>
      </w:r>
    </w:p>
    <w:p w14:paraId="50879CF3" w14:textId="6EEF9F79"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lastRenderedPageBreak/>
        <w:t xml:space="preserve">Wykonawca zobowiązuje się dostarczyć Zamawiającemu przedmiot umowy do </w:t>
      </w:r>
      <w:r w:rsidRPr="00896C12">
        <w:rPr>
          <w:rFonts w:eastAsia="Calibri"/>
          <w:sz w:val="22"/>
          <w:szCs w:val="22"/>
          <w:lang w:val="pl-PL" w:eastAsia="en-US"/>
        </w:rPr>
        <w:t>Z</w:t>
      </w:r>
      <w:r w:rsidRPr="00896C12">
        <w:rPr>
          <w:rFonts w:eastAsia="Calibri"/>
          <w:sz w:val="22"/>
          <w:szCs w:val="22"/>
          <w:lang w:eastAsia="en-US"/>
        </w:rPr>
        <w:t>akładu</w:t>
      </w:r>
      <w:r w:rsidRPr="00896C12">
        <w:rPr>
          <w:rFonts w:eastAsia="Calibri"/>
          <w:sz w:val="22"/>
          <w:szCs w:val="22"/>
          <w:lang w:val="pl-PL" w:eastAsia="en-US"/>
        </w:rPr>
        <w:t xml:space="preserve"> </w:t>
      </w:r>
      <w:r>
        <w:rPr>
          <w:rFonts w:eastAsia="Calibri"/>
          <w:sz w:val="22"/>
          <w:szCs w:val="22"/>
          <w:lang w:val="pl-PL" w:eastAsia="en-US"/>
        </w:rPr>
        <w:t>M</w:t>
      </w:r>
      <w:r w:rsidRPr="00896C12">
        <w:rPr>
          <w:rFonts w:eastAsia="Calibri"/>
          <w:sz w:val="22"/>
          <w:szCs w:val="22"/>
          <w:lang w:eastAsia="en-US"/>
        </w:rPr>
        <w:t>azowieckiej Instytucji Gospodarki Budżetowej Mazovia – w  Wołowie ul. Cicha 8, 56-100</w:t>
      </w:r>
    </w:p>
    <w:p w14:paraId="7D9CF775" w14:textId="77777777" w:rsidR="00896C12" w:rsidRPr="00896C12" w:rsidRDefault="00896C12" w:rsidP="00896C12">
      <w:pPr>
        <w:tabs>
          <w:tab w:val="num" w:pos="284"/>
        </w:tabs>
        <w:ind w:left="284"/>
        <w:jc w:val="both"/>
        <w:rPr>
          <w:rFonts w:eastAsia="Calibri"/>
          <w:sz w:val="22"/>
          <w:szCs w:val="22"/>
          <w:lang w:eastAsia="en-US"/>
        </w:rPr>
      </w:pPr>
      <w:r w:rsidRPr="00896C12">
        <w:rPr>
          <w:rFonts w:eastAsia="Calibri"/>
          <w:sz w:val="22"/>
          <w:szCs w:val="22"/>
          <w:lang w:eastAsia="en-US"/>
        </w:rPr>
        <w:t>Wołów w godzinach 7:30 – 13:00 po uprzednim awizowaniu dostaw.</w:t>
      </w:r>
    </w:p>
    <w:p w14:paraId="09CE33E6" w14:textId="4172BD5E" w:rsidR="00896C12" w:rsidRPr="00896C12" w:rsidRDefault="00896C12" w:rsidP="009137EC">
      <w:pPr>
        <w:pStyle w:val="Akapitzlist"/>
        <w:numPr>
          <w:ilvl w:val="0"/>
          <w:numId w:val="32"/>
        </w:numPr>
        <w:tabs>
          <w:tab w:val="clear" w:pos="360"/>
          <w:tab w:val="num" w:pos="284"/>
        </w:tabs>
        <w:ind w:left="284" w:hanging="284"/>
        <w:jc w:val="both"/>
        <w:rPr>
          <w:rFonts w:eastAsia="Calibri"/>
          <w:sz w:val="22"/>
          <w:szCs w:val="22"/>
          <w:lang w:eastAsia="en-US"/>
        </w:rPr>
      </w:pPr>
      <w:r w:rsidRPr="00896C12">
        <w:rPr>
          <w:rFonts w:eastAsia="Calibri"/>
          <w:sz w:val="22"/>
          <w:szCs w:val="22"/>
          <w:lang w:eastAsia="en-US"/>
        </w:rPr>
        <w:t>Warunki gwarancji: nie krótsza  niż 12 miesięcy na dostarczony przedmiot umowy.</w:t>
      </w:r>
    </w:p>
    <w:p w14:paraId="39F3EE06" w14:textId="4ED5F018" w:rsidR="00DA381B" w:rsidRPr="00896C12" w:rsidRDefault="003B5B04" w:rsidP="002C770F">
      <w:pPr>
        <w:pStyle w:val="Akapitzlist"/>
        <w:numPr>
          <w:ilvl w:val="0"/>
          <w:numId w:val="32"/>
        </w:numPr>
        <w:tabs>
          <w:tab w:val="clear" w:pos="360"/>
          <w:tab w:val="num" w:pos="284"/>
        </w:tabs>
        <w:autoSpaceDE w:val="0"/>
        <w:autoSpaceDN w:val="0"/>
        <w:adjustRightInd w:val="0"/>
        <w:ind w:left="284" w:hanging="284"/>
        <w:jc w:val="both"/>
        <w:rPr>
          <w:b/>
          <w:bCs/>
          <w:color w:val="000000" w:themeColor="text1"/>
          <w:sz w:val="22"/>
          <w:szCs w:val="22"/>
          <w:u w:val="single"/>
        </w:rPr>
      </w:pPr>
      <w:r w:rsidRPr="00896C12">
        <w:rPr>
          <w:b/>
          <w:bCs/>
          <w:color w:val="000000" w:themeColor="text1"/>
          <w:sz w:val="22"/>
          <w:szCs w:val="22"/>
          <w:u w:val="single"/>
          <w:lang w:eastAsia="ar-SA"/>
        </w:rPr>
        <w:t>Określen</w:t>
      </w:r>
      <w:r w:rsidR="00200F96" w:rsidRPr="00896C12">
        <w:rPr>
          <w:b/>
          <w:bCs/>
          <w:color w:val="000000" w:themeColor="text1"/>
          <w:sz w:val="22"/>
          <w:szCs w:val="22"/>
          <w:u w:val="single"/>
          <w:lang w:eastAsia="ar-SA"/>
        </w:rPr>
        <w:t>ie</w:t>
      </w:r>
      <w:r w:rsidRPr="00896C12">
        <w:rPr>
          <w:b/>
          <w:bCs/>
          <w:color w:val="000000" w:themeColor="text1"/>
          <w:sz w:val="22"/>
          <w:szCs w:val="22"/>
          <w:u w:val="single"/>
          <w:lang w:eastAsia="ar-SA"/>
        </w:rPr>
        <w:t xml:space="preserve"> przedmiotu zamówienia ze Wspólnym słownikiem zamówień</w:t>
      </w:r>
      <w:r w:rsidR="00864291" w:rsidRPr="00896C12">
        <w:rPr>
          <w:b/>
          <w:bCs/>
          <w:color w:val="000000" w:themeColor="text1"/>
          <w:sz w:val="22"/>
          <w:szCs w:val="22"/>
          <w:u w:val="single"/>
          <w:lang w:eastAsia="ar-SA"/>
        </w:rPr>
        <w:t xml:space="preserve"> </w:t>
      </w:r>
      <w:r w:rsidR="00DA381B" w:rsidRPr="00896C12">
        <w:rPr>
          <w:b/>
          <w:bCs/>
          <w:color w:val="000000" w:themeColor="text1"/>
          <w:sz w:val="22"/>
          <w:szCs w:val="22"/>
          <w:u w:val="single"/>
        </w:rPr>
        <w:t>(CPV):</w:t>
      </w:r>
    </w:p>
    <w:p w14:paraId="4D7BA4AC" w14:textId="24A4949A" w:rsidR="00456BDF" w:rsidRPr="00456BDF" w:rsidRDefault="00523B0C" w:rsidP="00456BDF">
      <w:pPr>
        <w:autoSpaceDE w:val="0"/>
        <w:autoSpaceDN w:val="0"/>
        <w:adjustRightInd w:val="0"/>
        <w:jc w:val="both"/>
        <w:rPr>
          <w:sz w:val="22"/>
          <w:szCs w:val="22"/>
        </w:rPr>
      </w:pPr>
      <w:r w:rsidRPr="003C29AD">
        <w:rPr>
          <w:rFonts w:asciiTheme="minorBidi" w:hAnsiTheme="minorBidi" w:cstheme="minorBidi"/>
          <w:b/>
          <w:sz w:val="22"/>
          <w:szCs w:val="22"/>
        </w:rPr>
        <w:t>19260000-</w:t>
      </w:r>
      <w:r w:rsidR="004159B4">
        <w:rPr>
          <w:rFonts w:asciiTheme="minorBidi" w:hAnsiTheme="minorBidi" w:cstheme="minorBidi"/>
          <w:b/>
          <w:sz w:val="22"/>
          <w:szCs w:val="22"/>
        </w:rPr>
        <w:t>6</w:t>
      </w:r>
      <w:r w:rsidR="003C29AD">
        <w:rPr>
          <w:rFonts w:asciiTheme="minorBidi" w:hAnsiTheme="minorBidi" w:cstheme="minorBidi"/>
          <w:b/>
          <w:sz w:val="22"/>
          <w:szCs w:val="22"/>
        </w:rPr>
        <w:t xml:space="preserve"> -</w:t>
      </w:r>
      <w:r>
        <w:rPr>
          <w:rFonts w:asciiTheme="minorBidi" w:hAnsiTheme="minorBidi" w:cstheme="minorBidi"/>
          <w:bCs/>
        </w:rPr>
        <w:t xml:space="preserve"> </w:t>
      </w:r>
      <w:r w:rsidR="003C29AD">
        <w:rPr>
          <w:sz w:val="22"/>
          <w:szCs w:val="22"/>
        </w:rPr>
        <w:t>tkaniny</w:t>
      </w:r>
    </w:p>
    <w:p w14:paraId="1F897C84" w14:textId="0B4DB4DB" w:rsidR="00D1575F" w:rsidRPr="003C29AD" w:rsidRDefault="00AF3135" w:rsidP="009137EC">
      <w:pPr>
        <w:pStyle w:val="Akapitzlist"/>
        <w:numPr>
          <w:ilvl w:val="0"/>
          <w:numId w:val="32"/>
        </w:numPr>
        <w:autoSpaceDE w:val="0"/>
        <w:autoSpaceDN w:val="0"/>
        <w:adjustRightInd w:val="0"/>
        <w:jc w:val="both"/>
        <w:rPr>
          <w:rFonts w:eastAsia="Calibri"/>
          <w:color w:val="000000" w:themeColor="text1"/>
          <w:sz w:val="22"/>
          <w:szCs w:val="22"/>
          <w:lang w:eastAsia="en-US"/>
        </w:rPr>
      </w:pPr>
      <w:r w:rsidRPr="003C29AD">
        <w:rPr>
          <w:color w:val="000000" w:themeColor="text1"/>
          <w:sz w:val="22"/>
          <w:szCs w:val="22"/>
        </w:rPr>
        <w:t xml:space="preserve">Wykonawca ma możliwość </w:t>
      </w:r>
      <w:r w:rsidR="00D1575F" w:rsidRPr="003C29AD">
        <w:rPr>
          <w:color w:val="000000" w:themeColor="text1"/>
          <w:sz w:val="22"/>
          <w:szCs w:val="22"/>
        </w:rPr>
        <w:t xml:space="preserve">wystawienia i przesłania faktury VAT z wyszczególnieniem produktów, ich ilości, ceny jednostkowej, kwoty vat, netto i brutto na </w:t>
      </w:r>
      <w:r w:rsidR="00D1575F" w:rsidRPr="003C29AD">
        <w:rPr>
          <w:b/>
          <w:color w:val="000000" w:themeColor="text1"/>
          <w:sz w:val="22"/>
          <w:szCs w:val="22"/>
        </w:rPr>
        <w:t>Platformę Elektronicznego Fakturowania</w:t>
      </w:r>
      <w:r w:rsidR="00D1575F" w:rsidRPr="003C29AD">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1347B742" w14:textId="386268F7" w:rsidR="005F5A7C" w:rsidRPr="003C29AD" w:rsidRDefault="005F5A7C" w:rsidP="009137EC">
      <w:pPr>
        <w:pStyle w:val="Akapitzlist"/>
        <w:numPr>
          <w:ilvl w:val="0"/>
          <w:numId w:val="32"/>
        </w:numPr>
        <w:suppressAutoHyphens/>
        <w:jc w:val="both"/>
        <w:rPr>
          <w:color w:val="000000" w:themeColor="text1"/>
          <w:sz w:val="22"/>
          <w:szCs w:val="22"/>
        </w:rPr>
      </w:pPr>
      <w:r w:rsidRPr="003C29AD">
        <w:rPr>
          <w:rFonts w:eastAsia="Tahoma"/>
          <w:sz w:val="22"/>
          <w:szCs w:val="22"/>
          <w:lang w:bidi="pl-PL"/>
        </w:rPr>
        <w:t xml:space="preserve">Zamawiający </w:t>
      </w:r>
      <w:r w:rsidRPr="003C29AD">
        <w:rPr>
          <w:rFonts w:eastAsia="Tahoma"/>
          <w:b/>
          <w:sz w:val="22"/>
          <w:szCs w:val="22"/>
          <w:lang w:bidi="pl-PL"/>
        </w:rPr>
        <w:t xml:space="preserve">dopuszcza </w:t>
      </w:r>
      <w:r w:rsidRPr="003C29AD">
        <w:rPr>
          <w:rFonts w:eastAsia="Tahoma"/>
          <w:b/>
          <w:bCs/>
          <w:sz w:val="22"/>
          <w:szCs w:val="22"/>
          <w:lang w:bidi="pl-PL"/>
        </w:rPr>
        <w:t>składanie ofert częściowych</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2B697850" w:rsidR="00456BDF" w:rsidRPr="00456BDF" w:rsidRDefault="00456BDF" w:rsidP="00456BDF">
      <w:pPr>
        <w:jc w:val="both"/>
        <w:rPr>
          <w:sz w:val="22"/>
          <w:szCs w:val="22"/>
        </w:rPr>
      </w:pPr>
      <w:bookmarkStart w:id="4" w:name="_Hlk8996115"/>
      <w:r w:rsidRPr="00456BDF">
        <w:rPr>
          <w:sz w:val="22"/>
          <w:szCs w:val="22"/>
        </w:rPr>
        <w:t>12 miesięcy od podpisania umowy</w:t>
      </w:r>
      <w:r w:rsidR="003C29AD">
        <w:rPr>
          <w:sz w:val="22"/>
          <w:szCs w:val="22"/>
        </w:rPr>
        <w:t>.</w:t>
      </w:r>
    </w:p>
    <w:p w14:paraId="75A71A01" w14:textId="374C56F6" w:rsidR="00B66EE2" w:rsidRPr="00CD46E4" w:rsidRDefault="00B66EE2"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46D110CB" w14:textId="3A86E060" w:rsidR="00253F1B" w:rsidRPr="0097792C" w:rsidRDefault="005654AB" w:rsidP="00AE2706">
      <w:pPr>
        <w:ind w:left="284" w:hanging="284"/>
        <w:jc w:val="both"/>
        <w:rPr>
          <w:b/>
          <w:bCs/>
          <w:color w:val="000000" w:themeColor="text1"/>
          <w:sz w:val="22"/>
          <w:szCs w:val="22"/>
        </w:rPr>
      </w:pPr>
      <w:r w:rsidRPr="0021576C">
        <w:rPr>
          <w:color w:val="000000" w:themeColor="text1"/>
          <w:sz w:val="22"/>
          <w:szCs w:val="22"/>
        </w:rPr>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5" w:name="_Hlk90459729"/>
      <w:r w:rsidR="00213AC0" w:rsidRPr="0021576C">
        <w:rPr>
          <w:color w:val="000000" w:themeColor="text1"/>
          <w:sz w:val="22"/>
          <w:szCs w:val="22"/>
        </w:rPr>
        <w:t xml:space="preserve">– </w:t>
      </w:r>
      <w:bookmarkEnd w:id="5"/>
      <w:r w:rsidR="00AE2706">
        <w:rPr>
          <w:sz w:val="22"/>
          <w:szCs w:val="22"/>
        </w:rPr>
        <w:t>nie dotyczy</w:t>
      </w:r>
    </w:p>
    <w:p w14:paraId="62CFD875" w14:textId="67C9FC4D"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AE2706">
        <w:rPr>
          <w:color w:val="000000" w:themeColor="text1"/>
          <w:sz w:val="22"/>
          <w:szCs w:val="22"/>
        </w:rPr>
        <w:t>nie dotyczy</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 xml:space="preserve">Zamawiający ocenia, czy udostępniane Wykonawcy przez podmioty udostępniające zasoby zdolności techniczne lub zawodowe lub ich sytuacja finansowa lub ekonomiczna, pozwalają na </w:t>
      </w:r>
      <w:r w:rsidRPr="00CD46E4">
        <w:rPr>
          <w:color w:val="000000" w:themeColor="text1"/>
          <w:sz w:val="22"/>
          <w:szCs w:val="22"/>
        </w:rPr>
        <w:lastRenderedPageBreak/>
        <w:t>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w:t>
      </w:r>
      <w:proofErr w:type="spellStart"/>
      <w:r w:rsidRPr="00CD46E4">
        <w:rPr>
          <w:color w:val="000000" w:themeColor="text1"/>
          <w:sz w:val="22"/>
          <w:szCs w:val="22"/>
        </w:rPr>
        <w:t>Pzp</w:t>
      </w:r>
      <w:proofErr w:type="spellEnd"/>
      <w:r w:rsidRPr="00CD46E4">
        <w:rPr>
          <w:color w:val="000000" w:themeColor="text1"/>
          <w:sz w:val="22"/>
          <w:szCs w:val="22"/>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F67917">
      <w:pPr>
        <w:pStyle w:val="Akapitzlist"/>
        <w:numPr>
          <w:ilvl w:val="2"/>
          <w:numId w:val="30"/>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AE2706">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bookmarkStart w:id="6" w:name="_Hlk104884373"/>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w:t>
      </w:r>
      <w:proofErr w:type="spellStart"/>
      <w:r w:rsidRPr="001558DD">
        <w:rPr>
          <w:bCs/>
          <w:iCs/>
          <w:sz w:val="22"/>
          <w:szCs w:val="22"/>
          <w:lang w:bidi="pl-PL"/>
        </w:rPr>
        <w:t>Pzp</w:t>
      </w:r>
      <w:proofErr w:type="spellEnd"/>
      <w:r w:rsidRPr="001558DD">
        <w:rPr>
          <w:bCs/>
          <w:iCs/>
          <w:sz w:val="22"/>
          <w:szCs w:val="22"/>
          <w:lang w:bidi="pl-PL"/>
        </w:rPr>
        <w:t xml:space="preserve">. </w:t>
      </w:r>
    </w:p>
    <w:p w14:paraId="37BDF049" w14:textId="1F580E24"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10232B8F"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handlu ludźmi, o którym mowa w art. 189a Kodeksu karnego,</w:t>
      </w:r>
    </w:p>
    <w:p w14:paraId="2B46AF37" w14:textId="304AD46F"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228-230a, art. 250a Kodeksu karnego lub w art. 46 lub art. 48 ustawy z dnia 25 czerwca 2010 r. o sporcie,</w:t>
      </w:r>
    </w:p>
    <w:p w14:paraId="51BC953D" w14:textId="41C464BD"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26598C44" w:rsidR="00511124"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w:t>
      </w:r>
      <w:proofErr w:type="spellStart"/>
      <w:r w:rsidRPr="009A33C3">
        <w:rPr>
          <w:bCs/>
          <w:iCs/>
          <w:sz w:val="22"/>
          <w:szCs w:val="22"/>
          <w:lang w:bidi="pl-PL"/>
        </w:rPr>
        <w:t>Pzp</w:t>
      </w:r>
      <w:proofErr w:type="spellEnd"/>
      <w:r w:rsidRPr="009A33C3">
        <w:rPr>
          <w:bCs/>
          <w:iCs/>
          <w:sz w:val="22"/>
          <w:szCs w:val="22"/>
          <w:lang w:bidi="pl-PL"/>
        </w:rPr>
        <w:t xml:space="preserve">,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4EACCE3B" w14:textId="1BF65016" w:rsidR="0034544D" w:rsidRPr="0034544D" w:rsidRDefault="0034544D" w:rsidP="0034544D">
      <w:pPr>
        <w:numPr>
          <w:ilvl w:val="1"/>
          <w:numId w:val="20"/>
        </w:numPr>
        <w:autoSpaceDE w:val="0"/>
        <w:autoSpaceDN w:val="0"/>
        <w:adjustRightInd w:val="0"/>
        <w:ind w:left="284" w:hanging="284"/>
        <w:jc w:val="both"/>
        <w:rPr>
          <w:bCs/>
          <w:iCs/>
          <w:sz w:val="22"/>
          <w:szCs w:val="22"/>
          <w:lang w:bidi="pl-PL"/>
        </w:rPr>
      </w:pPr>
      <w:r w:rsidRPr="0034544D">
        <w:rPr>
          <w:bCs/>
          <w:iCs/>
          <w:sz w:val="22"/>
          <w:szCs w:val="22"/>
          <w:lang w:bidi="pl-PL"/>
        </w:rPr>
        <w:t>nie podlegają wykluczeniu z postępowania na podstawie art. 108 ust. 1 oraz art. 109 ust. 1 pkt 4</w:t>
      </w:r>
      <w:r w:rsidR="00181D53">
        <w:rPr>
          <w:bCs/>
          <w:iCs/>
          <w:sz w:val="22"/>
          <w:szCs w:val="22"/>
          <w:lang w:bidi="pl-PL"/>
        </w:rPr>
        <w:t xml:space="preserve"> </w:t>
      </w:r>
      <w:r w:rsidRPr="0034544D">
        <w:rPr>
          <w:bCs/>
          <w:iCs/>
          <w:sz w:val="22"/>
          <w:szCs w:val="22"/>
          <w:lang w:bidi="pl-PL"/>
        </w:rPr>
        <w:t xml:space="preserve">i 7 ustawy </w:t>
      </w:r>
      <w:proofErr w:type="spellStart"/>
      <w:r w:rsidRPr="0034544D">
        <w:rPr>
          <w:bCs/>
          <w:iCs/>
          <w:sz w:val="22"/>
          <w:szCs w:val="22"/>
          <w:lang w:bidi="pl-PL"/>
        </w:rPr>
        <w:t>Pzp</w:t>
      </w:r>
      <w:proofErr w:type="spellEnd"/>
      <w:r w:rsidRPr="0034544D">
        <w:rPr>
          <w:bCs/>
          <w:iCs/>
          <w:sz w:val="22"/>
          <w:szCs w:val="22"/>
          <w:lang w:bidi="pl-PL"/>
        </w:rPr>
        <w:t xml:space="preserve"> oraz art. </w:t>
      </w:r>
      <w:bookmarkStart w:id="7" w:name="_Hlk104887556"/>
      <w:r w:rsidRPr="0034544D">
        <w:rPr>
          <w:bCs/>
          <w:iCs/>
          <w:sz w:val="22"/>
          <w:szCs w:val="22"/>
          <w:lang w:bidi="pl-PL"/>
        </w:rPr>
        <w:t>7 ust. 1 ustawy z dnia 13 kwietnia 2022 r. o szczególnych rozwiązaniach w zakresie przeciwdziałania wspieraniu agresji na Ukrainę oraz służących ochronie bezpieczeństwa narodowego (Dz. U. poz. 835)</w:t>
      </w:r>
      <w:bookmarkEnd w:id="7"/>
      <w:r w:rsidRPr="0034544D">
        <w:rPr>
          <w:bCs/>
          <w:iCs/>
          <w:sz w:val="22"/>
          <w:szCs w:val="22"/>
          <w:lang w:bidi="pl-PL"/>
        </w:rPr>
        <w:t>, który określa, że z postępowania o udzielenie zamówienia publicznego wyklucza się:</w:t>
      </w:r>
    </w:p>
    <w:p w14:paraId="5670919D" w14:textId="4093F9CE" w:rsidR="0034544D" w:rsidRPr="0034544D" w:rsidRDefault="0034544D" w:rsidP="0034544D">
      <w:pPr>
        <w:pStyle w:val="Akapitzlist"/>
        <w:numPr>
          <w:ilvl w:val="1"/>
          <w:numId w:val="10"/>
        </w:numPr>
        <w:autoSpaceDE w:val="0"/>
        <w:autoSpaceDN w:val="0"/>
        <w:adjustRightInd w:val="0"/>
        <w:ind w:left="284" w:hanging="284"/>
        <w:jc w:val="both"/>
        <w:rPr>
          <w:bCs/>
          <w:iCs/>
          <w:sz w:val="22"/>
          <w:szCs w:val="22"/>
          <w:lang w:bidi="pl-PL"/>
        </w:rPr>
      </w:pPr>
      <w:r w:rsidRPr="0034544D">
        <w:rPr>
          <w:bCs/>
          <w:iCs/>
          <w:sz w:val="22"/>
          <w:szCs w:val="22"/>
          <w:lang w:bidi="pl-PL"/>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78F0841" w14:textId="1A00AD4C" w:rsidR="0034544D" w:rsidRPr="0034544D" w:rsidRDefault="0034544D" w:rsidP="0034544D">
      <w:pPr>
        <w:pStyle w:val="Akapitzlist"/>
        <w:numPr>
          <w:ilvl w:val="1"/>
          <w:numId w:val="10"/>
        </w:numPr>
        <w:autoSpaceDE w:val="0"/>
        <w:autoSpaceDN w:val="0"/>
        <w:adjustRightInd w:val="0"/>
        <w:ind w:left="284" w:hanging="284"/>
        <w:jc w:val="both"/>
        <w:rPr>
          <w:bCs/>
          <w:iCs/>
          <w:sz w:val="22"/>
          <w:szCs w:val="22"/>
          <w:lang w:bidi="pl-PL"/>
        </w:rPr>
      </w:pPr>
      <w:r w:rsidRPr="0034544D">
        <w:rPr>
          <w:bCs/>
          <w:iCs/>
          <w:sz w:val="22"/>
          <w:szCs w:val="22"/>
          <w:lang w:bidi="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53C85C0" w14:textId="410903A9" w:rsidR="0034544D" w:rsidRPr="0034544D" w:rsidRDefault="0034544D" w:rsidP="0034544D">
      <w:pPr>
        <w:pStyle w:val="Akapitzlist"/>
        <w:numPr>
          <w:ilvl w:val="1"/>
          <w:numId w:val="10"/>
        </w:numPr>
        <w:autoSpaceDE w:val="0"/>
        <w:autoSpaceDN w:val="0"/>
        <w:adjustRightInd w:val="0"/>
        <w:ind w:left="284" w:hanging="284"/>
        <w:jc w:val="both"/>
        <w:rPr>
          <w:bCs/>
          <w:iCs/>
          <w:sz w:val="22"/>
          <w:szCs w:val="22"/>
          <w:lang w:bidi="pl-PL"/>
        </w:rPr>
      </w:pPr>
      <w:r w:rsidRPr="0034544D">
        <w:rPr>
          <w:bCs/>
          <w:iCs/>
          <w:sz w:val="22"/>
          <w:szCs w:val="22"/>
          <w:lang w:bidi="pl-P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w:t>
      </w:r>
      <w:proofErr w:type="spellStart"/>
      <w:r w:rsidRPr="001B2529">
        <w:rPr>
          <w:sz w:val="22"/>
          <w:szCs w:val="22"/>
        </w:rPr>
        <w:t>Pzp</w:t>
      </w:r>
      <w:proofErr w:type="spellEnd"/>
      <w:r w:rsidRPr="001B2529">
        <w:rPr>
          <w:sz w:val="22"/>
          <w:szCs w:val="22"/>
        </w:rPr>
        <w:t xml:space="preserve">, tj. </w:t>
      </w:r>
      <w:bookmarkStart w:id="8" w:name="bookmark122"/>
      <w:bookmarkStart w:id="9" w:name="bookmark123"/>
      <w:bookmarkEnd w:id="8"/>
      <w:bookmarkEnd w:id="9"/>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bookmarkEnd w:id="6"/>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lastRenderedPageBreak/>
        <w:t>Oferta musi być sporządzona w języku polskim, w postaci elektronicznej w formacie danych: .pdf, .</w:t>
      </w:r>
      <w:proofErr w:type="spellStart"/>
      <w:r w:rsidRPr="001558DD">
        <w:rPr>
          <w:sz w:val="22"/>
          <w:szCs w:val="22"/>
          <w:lang w:bidi="pl-PL"/>
        </w:rPr>
        <w:t>doc</w:t>
      </w:r>
      <w:proofErr w:type="spellEnd"/>
      <w:r w:rsidRPr="001558DD">
        <w:rPr>
          <w:sz w:val="22"/>
          <w:szCs w:val="22"/>
          <w:lang w:bidi="pl-PL"/>
        </w:rPr>
        <w:t>, .</w:t>
      </w:r>
      <w:proofErr w:type="spellStart"/>
      <w:r w:rsidRPr="001558DD">
        <w:rPr>
          <w:sz w:val="22"/>
          <w:szCs w:val="22"/>
          <w:lang w:bidi="pl-PL"/>
        </w:rPr>
        <w:t>docx</w:t>
      </w:r>
      <w:proofErr w:type="spellEnd"/>
      <w:r w:rsidRPr="001558DD">
        <w:rPr>
          <w:sz w:val="22"/>
          <w:szCs w:val="22"/>
          <w:lang w:bidi="pl-PL"/>
        </w:rPr>
        <w:t>, .rtf, .</w:t>
      </w:r>
      <w:proofErr w:type="spellStart"/>
      <w:r w:rsidRPr="001558DD">
        <w:rPr>
          <w:sz w:val="22"/>
          <w:szCs w:val="22"/>
          <w:lang w:bidi="pl-PL"/>
        </w:rPr>
        <w:t>xps</w:t>
      </w:r>
      <w:proofErr w:type="spellEnd"/>
      <w:r w:rsidRPr="001558DD">
        <w:rPr>
          <w:sz w:val="22"/>
          <w:szCs w:val="22"/>
          <w:lang w:bidi="pl-PL"/>
        </w:rPr>
        <w:t>, .</w:t>
      </w:r>
      <w:proofErr w:type="spellStart"/>
      <w:r w:rsidRPr="001558DD">
        <w:rPr>
          <w:sz w:val="22"/>
          <w:szCs w:val="22"/>
          <w:lang w:bidi="pl-PL"/>
        </w:rPr>
        <w:t>odt</w:t>
      </w:r>
      <w:proofErr w:type="spellEnd"/>
      <w:r w:rsidRPr="001558DD">
        <w:rPr>
          <w:sz w:val="22"/>
          <w:szCs w:val="22"/>
          <w:lang w:bidi="pl-PL"/>
        </w:rPr>
        <w:t xml:space="preserve">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Sposób zaszyfrowania oferty opisany został w Instrukcji użytkownika dostępnej na </w:t>
      </w:r>
      <w:proofErr w:type="spellStart"/>
      <w:r w:rsidRPr="001558DD">
        <w:rPr>
          <w:sz w:val="22"/>
          <w:szCs w:val="22"/>
          <w:lang w:bidi="pl-PL"/>
        </w:rPr>
        <w:t>miniPortalu</w:t>
      </w:r>
      <w:proofErr w:type="spellEnd"/>
      <w:r w:rsidRPr="001558DD">
        <w:rPr>
          <w:sz w:val="22"/>
          <w:szCs w:val="22"/>
          <w:lang w:bidi="pl-PL"/>
        </w:rPr>
        <w:t xml:space="preserve">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rsidRPr="001558DD">
        <w:rPr>
          <w:sz w:val="22"/>
          <w:szCs w:val="22"/>
          <w:lang w:bidi="pl-PL"/>
        </w:rPr>
        <w:t>miniPortalu</w:t>
      </w:r>
      <w:proofErr w:type="spellEnd"/>
      <w:r w:rsidRPr="001558DD">
        <w:rPr>
          <w:sz w:val="22"/>
          <w:szCs w:val="22"/>
          <w:lang w:bidi="pl-PL"/>
        </w:rPr>
        <w:t xml:space="preserve">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1558DD">
        <w:rPr>
          <w:sz w:val="22"/>
          <w:szCs w:val="22"/>
          <w:lang w:bidi="pl-PL"/>
        </w:rPr>
        <w:t>Pzp</w:t>
      </w:r>
      <w:proofErr w:type="spellEnd"/>
      <w:r w:rsidRPr="001558DD">
        <w:rPr>
          <w:sz w:val="22"/>
          <w:szCs w:val="22"/>
          <w:lang w:bidi="pl-PL"/>
        </w:rPr>
        <w:t>.</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5240FE67"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226C9FE5" w14:textId="4037106F" w:rsidR="00AE2706" w:rsidRDefault="00AE2706" w:rsidP="00F67917">
      <w:pPr>
        <w:pStyle w:val="pkt"/>
        <w:numPr>
          <w:ilvl w:val="1"/>
          <w:numId w:val="22"/>
        </w:numPr>
        <w:spacing w:before="0" w:after="0"/>
        <w:ind w:left="284" w:hanging="284"/>
        <w:rPr>
          <w:iCs/>
          <w:color w:val="000000" w:themeColor="text1"/>
          <w:sz w:val="22"/>
          <w:szCs w:val="22"/>
          <w:lang w:bidi="pl-PL"/>
        </w:rPr>
      </w:pPr>
      <w:r>
        <w:rPr>
          <w:iCs/>
          <w:color w:val="000000" w:themeColor="text1"/>
          <w:sz w:val="22"/>
          <w:szCs w:val="22"/>
          <w:lang w:val="pl-PL" w:bidi="pl-PL"/>
        </w:rPr>
        <w:t xml:space="preserve">Formularze cenowe, stanowiące </w:t>
      </w:r>
      <w:r w:rsidRPr="00AE2706">
        <w:rPr>
          <w:b/>
          <w:bCs/>
          <w:i/>
          <w:color w:val="000000" w:themeColor="text1"/>
          <w:sz w:val="22"/>
          <w:szCs w:val="22"/>
          <w:lang w:val="pl-PL" w:bidi="pl-PL"/>
        </w:rPr>
        <w:t>Załączniki Nr 1.1- 1.</w:t>
      </w:r>
      <w:r w:rsidR="00181D53">
        <w:rPr>
          <w:b/>
          <w:bCs/>
          <w:i/>
          <w:color w:val="000000" w:themeColor="text1"/>
          <w:sz w:val="22"/>
          <w:szCs w:val="22"/>
          <w:lang w:val="pl-PL" w:bidi="pl-PL"/>
        </w:rPr>
        <w:t>9</w:t>
      </w:r>
      <w:r>
        <w:rPr>
          <w:iCs/>
          <w:color w:val="000000" w:themeColor="text1"/>
          <w:sz w:val="22"/>
          <w:szCs w:val="22"/>
          <w:lang w:val="pl-PL" w:bidi="pl-PL"/>
        </w:rPr>
        <w:t>, stosownie do danej części.</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7E4067"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 xml:space="preserve">składana oferta (tj. w formie elektronicznej lub postaci elektronicznej opatrzonej podpisem zaufanym lub podpisem osobistym). Dopuszcza się także złożenie elektronicznej kopii (skanu) pełnomocnictwa sporządzonego uprzednio w formie pisemnej, w formie elektronicznego </w:t>
      </w:r>
      <w:r w:rsidRPr="001558DD">
        <w:rPr>
          <w:sz w:val="22"/>
          <w:szCs w:val="22"/>
          <w:lang w:bidi="pl-PL"/>
        </w:rPr>
        <w:lastRenderedPageBreak/>
        <w:t>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10" w:name="bookmark27"/>
      <w:r w:rsidRPr="001558DD">
        <w:rPr>
          <w:b/>
          <w:bCs/>
          <w:sz w:val="22"/>
          <w:szCs w:val="22"/>
        </w:rPr>
        <w:t>Sposób komunikowania się Zamawiającego z Wykonawcami (nie dotyczy składania ofert  i wniosków)</w:t>
      </w:r>
      <w:bookmarkEnd w:id="10"/>
    </w:p>
    <w:p w14:paraId="2D7FBCF2" w14:textId="67BAB75E" w:rsidR="009C6A12" w:rsidRPr="001558DD" w:rsidRDefault="009C6A12" w:rsidP="00F67917">
      <w:pPr>
        <w:pStyle w:val="Akapitzlist"/>
        <w:numPr>
          <w:ilvl w:val="0"/>
          <w:numId w:val="28"/>
        </w:numPr>
        <w:ind w:left="284" w:hanging="284"/>
        <w:jc w:val="both"/>
        <w:rPr>
          <w:sz w:val="22"/>
          <w:szCs w:val="22"/>
        </w:rPr>
      </w:pPr>
      <w:bookmarkStart w:id="11" w:name="bookmark28"/>
      <w:bookmarkEnd w:id="11"/>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w:t>
      </w:r>
      <w:proofErr w:type="spellStart"/>
      <w:r w:rsidRPr="001558DD">
        <w:rPr>
          <w:sz w:val="22"/>
          <w:szCs w:val="22"/>
        </w:rPr>
        <w:t>ePUAP</w:t>
      </w:r>
      <w:proofErr w:type="spellEnd"/>
      <w:r w:rsidRPr="001558DD">
        <w:rPr>
          <w:sz w:val="22"/>
          <w:szCs w:val="22"/>
        </w:rPr>
        <w:t xml:space="preserve"> oraz udostępnionego przez </w:t>
      </w:r>
      <w:proofErr w:type="spellStart"/>
      <w:r w:rsidRPr="001558DD">
        <w:rPr>
          <w:sz w:val="22"/>
          <w:szCs w:val="22"/>
        </w:rPr>
        <w:t>miniPortal</w:t>
      </w:r>
      <w:proofErr w:type="spellEnd"/>
      <w:r w:rsidRPr="001558DD">
        <w:rPr>
          <w:sz w:val="22"/>
          <w:szCs w:val="22"/>
        </w:rPr>
        <w:t>.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12" w:name="bookmark29"/>
      <w:bookmarkEnd w:id="12"/>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3" w:name="bookmark30"/>
      <w:bookmarkEnd w:id="13"/>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lastRenderedPageBreak/>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A27BA6">
      <w:pPr>
        <w:jc w:val="both"/>
        <w:rPr>
          <w:sz w:val="22"/>
          <w:szCs w:val="22"/>
        </w:rPr>
      </w:pPr>
    </w:p>
    <w:p w14:paraId="36E02320" w14:textId="7E92F65E" w:rsidR="0048109A" w:rsidRPr="00D87021" w:rsidRDefault="00C8781F" w:rsidP="00A27BA6">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4" w:name="_Hlk68249120"/>
      <w:r w:rsidRPr="00D87021">
        <w:rPr>
          <w:bCs/>
          <w:sz w:val="22"/>
          <w:szCs w:val="22"/>
        </w:rPr>
        <w:t>W przedmiotowym postępowaniu wadium nie jest wymagane.</w:t>
      </w:r>
    </w:p>
    <w:bookmarkEnd w:id="14"/>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440043F3" w:rsidR="00FC200C" w:rsidRPr="003870D9" w:rsidRDefault="00AE2706" w:rsidP="00F108E1">
      <w:pPr>
        <w:numPr>
          <w:ilvl w:val="0"/>
          <w:numId w:val="4"/>
        </w:numPr>
        <w:ind w:left="284" w:hanging="284"/>
        <w:jc w:val="both"/>
        <w:rPr>
          <w:sz w:val="22"/>
          <w:szCs w:val="22"/>
        </w:rPr>
      </w:pPr>
      <w:r>
        <w:rPr>
          <w:sz w:val="22"/>
          <w:szCs w:val="22"/>
        </w:rPr>
        <w:t>Beata Kapuścińska</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B113D7">
          <w:rPr>
            <w:rStyle w:val="Hipercze"/>
            <w:sz w:val="22"/>
            <w:szCs w:val="22"/>
          </w:rPr>
          <w:t>b.kapuscinska@igbmazovia.pl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00CA5291"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236272" w:rsidRPr="00F13728">
        <w:rPr>
          <w:b/>
          <w:bCs/>
          <w:spacing w:val="-5"/>
          <w:sz w:val="22"/>
          <w:szCs w:val="22"/>
        </w:rPr>
        <w:t>0</w:t>
      </w:r>
      <w:r w:rsidR="00F13728" w:rsidRPr="00F13728">
        <w:rPr>
          <w:b/>
          <w:bCs/>
          <w:spacing w:val="-5"/>
          <w:sz w:val="22"/>
          <w:szCs w:val="22"/>
        </w:rPr>
        <w:t>8</w:t>
      </w:r>
      <w:r w:rsidR="006E0951" w:rsidRPr="00F13728">
        <w:rPr>
          <w:b/>
          <w:bCs/>
          <w:spacing w:val="-5"/>
          <w:sz w:val="22"/>
          <w:szCs w:val="22"/>
        </w:rPr>
        <w:t>.</w:t>
      </w:r>
      <w:r w:rsidR="007B38A3" w:rsidRPr="00F13728">
        <w:rPr>
          <w:b/>
          <w:bCs/>
          <w:spacing w:val="-5"/>
          <w:sz w:val="22"/>
          <w:szCs w:val="22"/>
        </w:rPr>
        <w:t>0</w:t>
      </w:r>
      <w:r w:rsidR="00F13728" w:rsidRPr="00F13728">
        <w:rPr>
          <w:b/>
          <w:bCs/>
          <w:spacing w:val="-5"/>
          <w:sz w:val="22"/>
          <w:szCs w:val="22"/>
        </w:rPr>
        <w:t>7</w:t>
      </w:r>
      <w:r w:rsidR="006E0951" w:rsidRPr="00F13728">
        <w:rPr>
          <w:b/>
          <w:bCs/>
          <w:spacing w:val="-5"/>
          <w:sz w:val="22"/>
          <w:szCs w:val="22"/>
        </w:rPr>
        <w:t>.</w:t>
      </w:r>
      <w:r w:rsidR="00733E7A" w:rsidRPr="00F13728">
        <w:rPr>
          <w:b/>
          <w:bCs/>
          <w:spacing w:val="-5"/>
          <w:sz w:val="22"/>
          <w:szCs w:val="22"/>
        </w:rPr>
        <w:t>202</w:t>
      </w:r>
      <w:r w:rsidR="007B38A3" w:rsidRPr="00F13728">
        <w:rPr>
          <w:b/>
          <w:bCs/>
          <w:spacing w:val="-5"/>
          <w:sz w:val="22"/>
          <w:szCs w:val="22"/>
        </w:rPr>
        <w:t>2</w:t>
      </w:r>
      <w:r w:rsidR="00733E7A" w:rsidRPr="00F13728">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 xml:space="preserve">Wykonawca składa ofertę za pośrednictwem Formularza do złożenia lub wycofania oferty dostępnego na </w:t>
      </w:r>
      <w:proofErr w:type="spellStart"/>
      <w:r w:rsidRPr="005611F5">
        <w:rPr>
          <w:sz w:val="22"/>
          <w:szCs w:val="22"/>
          <w:lang w:val="pl-PL"/>
        </w:rPr>
        <w:t>ePUAP</w:t>
      </w:r>
      <w:proofErr w:type="spellEnd"/>
      <w:r w:rsidRPr="005611F5">
        <w:rPr>
          <w:sz w:val="22"/>
          <w:szCs w:val="22"/>
          <w:lang w:val="pl-PL"/>
        </w:rPr>
        <w:t xml:space="preserve"> i udostępnionego również na </w:t>
      </w:r>
      <w:proofErr w:type="spellStart"/>
      <w:r w:rsidRPr="005611F5">
        <w:rPr>
          <w:sz w:val="22"/>
          <w:szCs w:val="22"/>
          <w:lang w:val="pl-PL"/>
        </w:rPr>
        <w:t>miniPortalu</w:t>
      </w:r>
      <w:proofErr w:type="spellEnd"/>
      <w:r w:rsidRPr="005611F5">
        <w:rPr>
          <w:sz w:val="22"/>
          <w:szCs w:val="22"/>
          <w:lang w:val="pl-PL"/>
        </w:rPr>
        <w:t xml:space="preserve">. Sposób złożenia oferty opisany został w Instrukcji użytkownika dostępnej na </w:t>
      </w:r>
      <w:proofErr w:type="spellStart"/>
      <w:r w:rsidRPr="005611F5">
        <w:rPr>
          <w:sz w:val="22"/>
          <w:szCs w:val="22"/>
          <w:lang w:val="pl-PL"/>
        </w:rPr>
        <w:t>miniPortalu</w:t>
      </w:r>
      <w:proofErr w:type="spellEnd"/>
      <w:r w:rsidRPr="005611F5">
        <w:rPr>
          <w:sz w:val="22"/>
          <w:szCs w:val="22"/>
          <w:lang w:val="pl-PL"/>
        </w:rPr>
        <w:t>.</w:t>
      </w:r>
    </w:p>
    <w:p w14:paraId="63B3FC74" w14:textId="3A3EE258"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35659">
        <w:rPr>
          <w:sz w:val="22"/>
          <w:szCs w:val="22"/>
        </w:rPr>
        <w:t xml:space="preserve">dniu </w:t>
      </w:r>
      <w:r w:rsidR="00236272">
        <w:rPr>
          <w:b/>
          <w:sz w:val="22"/>
          <w:szCs w:val="22"/>
        </w:rPr>
        <w:t>09</w:t>
      </w:r>
      <w:r w:rsidR="006E0951" w:rsidRPr="00236272">
        <w:rPr>
          <w:b/>
          <w:sz w:val="22"/>
          <w:szCs w:val="22"/>
        </w:rPr>
        <w:t>.</w:t>
      </w:r>
      <w:r w:rsidR="00666CDD" w:rsidRPr="00236272">
        <w:rPr>
          <w:b/>
          <w:sz w:val="22"/>
          <w:szCs w:val="22"/>
        </w:rPr>
        <w:t>0</w:t>
      </w:r>
      <w:r w:rsidR="00236272">
        <w:rPr>
          <w:b/>
          <w:sz w:val="22"/>
          <w:szCs w:val="22"/>
        </w:rPr>
        <w:t>6</w:t>
      </w:r>
      <w:r w:rsidR="006E0951" w:rsidRPr="00236272">
        <w:rPr>
          <w:b/>
          <w:sz w:val="22"/>
          <w:szCs w:val="22"/>
        </w:rPr>
        <w:t>.</w:t>
      </w:r>
      <w:r w:rsidR="00A646F3" w:rsidRPr="00236272">
        <w:rPr>
          <w:b/>
          <w:sz w:val="22"/>
          <w:szCs w:val="22"/>
        </w:rPr>
        <w:t>202</w:t>
      </w:r>
      <w:r w:rsidR="00666CDD" w:rsidRPr="00236272">
        <w:rPr>
          <w:b/>
          <w:sz w:val="22"/>
          <w:szCs w:val="22"/>
        </w:rPr>
        <w:t>2</w:t>
      </w:r>
      <w:r w:rsidR="00A646F3" w:rsidRPr="00236272">
        <w:rPr>
          <w:b/>
          <w:sz w:val="22"/>
          <w:szCs w:val="22"/>
        </w:rPr>
        <w:t xml:space="preserve"> r</w:t>
      </w:r>
      <w:r w:rsidR="002719B1" w:rsidRPr="00236272">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w:t>
      </w:r>
      <w:proofErr w:type="spellStart"/>
      <w:r w:rsidR="00AE4AAA" w:rsidRPr="005611F5">
        <w:rPr>
          <w:sz w:val="22"/>
          <w:szCs w:val="22"/>
        </w:rPr>
        <w:t>Puap</w:t>
      </w:r>
      <w:proofErr w:type="spellEnd"/>
      <w:r w:rsidR="00AE4AAA" w:rsidRPr="005611F5">
        <w:rPr>
          <w:sz w:val="22"/>
          <w:szCs w:val="22"/>
        </w:rPr>
        <w:t xml:space="preserve"> po tym terminie lub przesłane z pominięciem wytycznych wynikających z Instrukcji użytkownika dostępnej na </w:t>
      </w:r>
      <w:proofErr w:type="spellStart"/>
      <w:r w:rsidR="00AE4AAA" w:rsidRPr="005611F5">
        <w:rPr>
          <w:sz w:val="22"/>
          <w:szCs w:val="22"/>
        </w:rPr>
        <w:t>miniPortalu</w:t>
      </w:r>
      <w:proofErr w:type="spellEnd"/>
      <w:r w:rsidR="00AE4AAA" w:rsidRPr="005611F5">
        <w:rPr>
          <w:sz w:val="22"/>
          <w:szCs w:val="22"/>
        </w:rPr>
        <w:t xml:space="preserve"> nie będą analizowane przez Zamawiającego.</w:t>
      </w:r>
      <w:r w:rsidR="000F2978" w:rsidRPr="005611F5">
        <w:rPr>
          <w:sz w:val="22"/>
          <w:szCs w:val="22"/>
        </w:rPr>
        <w:t xml:space="preserve"> </w:t>
      </w:r>
      <w:r w:rsidR="00F44F8B" w:rsidRPr="005611F5">
        <w:rPr>
          <w:sz w:val="22"/>
          <w:szCs w:val="22"/>
          <w:lang w:bidi="pl-PL"/>
        </w:rPr>
        <w:t xml:space="preserve">Wykonawca po przesłaniu oferty za pomocą Formularza do złożenia lub wycofania oferty na „ekranie sukcesu” otrzyma numer oferty generowany przez </w:t>
      </w:r>
      <w:proofErr w:type="spellStart"/>
      <w:r w:rsidR="00F44F8B" w:rsidRPr="005611F5">
        <w:rPr>
          <w:sz w:val="22"/>
          <w:szCs w:val="22"/>
          <w:lang w:bidi="pl-PL"/>
        </w:rPr>
        <w:t>ePUAP</w:t>
      </w:r>
      <w:proofErr w:type="spellEnd"/>
      <w:r w:rsidR="00F44F8B" w:rsidRPr="005611F5">
        <w:rPr>
          <w:sz w:val="22"/>
          <w:szCs w:val="22"/>
          <w:lang w:bidi="pl-PL"/>
        </w:rPr>
        <w:t>.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5611F5">
        <w:rPr>
          <w:sz w:val="22"/>
          <w:szCs w:val="22"/>
        </w:rPr>
        <w:t>ePUAP</w:t>
      </w:r>
      <w:proofErr w:type="spellEnd"/>
      <w:r w:rsidRPr="005611F5">
        <w:rPr>
          <w:sz w:val="22"/>
          <w:szCs w:val="22"/>
        </w:rPr>
        <w:t xml:space="preserve"> i udostępnionych również na </w:t>
      </w:r>
      <w:proofErr w:type="spellStart"/>
      <w:r w:rsidRPr="005611F5">
        <w:rPr>
          <w:sz w:val="22"/>
          <w:szCs w:val="22"/>
        </w:rPr>
        <w:t>miniPortalu</w:t>
      </w:r>
      <w:proofErr w:type="spellEnd"/>
      <w:r w:rsidRPr="005611F5">
        <w:rPr>
          <w:sz w:val="22"/>
          <w:szCs w:val="22"/>
        </w:rPr>
        <w:t xml:space="preserve">. Sposób zmiany i wycofania oferty został opisany w Instrukcji użytkownika dostępnej na </w:t>
      </w:r>
      <w:proofErr w:type="spellStart"/>
      <w:r w:rsidRPr="005611F5">
        <w:rPr>
          <w:sz w:val="22"/>
          <w:szCs w:val="22"/>
        </w:rPr>
        <w:t>miniPortalu</w:t>
      </w:r>
      <w:proofErr w:type="spellEnd"/>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lastRenderedPageBreak/>
        <w:t>Wykonawca po upływie terminu do składania ofert nie może skutecznie dokonać zmiany ani wycofać złożonej oferty</w:t>
      </w:r>
      <w:r w:rsidR="00A23186" w:rsidRPr="005611F5">
        <w:rPr>
          <w:sz w:val="22"/>
          <w:szCs w:val="22"/>
        </w:rPr>
        <w:t>.</w:t>
      </w:r>
    </w:p>
    <w:p w14:paraId="70FDE4A0" w14:textId="6926E861"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236272">
        <w:rPr>
          <w:b/>
          <w:bCs/>
          <w:sz w:val="22"/>
          <w:szCs w:val="22"/>
        </w:rPr>
        <w:t>09</w:t>
      </w:r>
      <w:r w:rsidR="006E0951" w:rsidRPr="00236272">
        <w:rPr>
          <w:b/>
          <w:bCs/>
          <w:sz w:val="22"/>
          <w:szCs w:val="22"/>
        </w:rPr>
        <w:t>.</w:t>
      </w:r>
      <w:r w:rsidR="00666CDD" w:rsidRPr="00236272">
        <w:rPr>
          <w:b/>
          <w:bCs/>
          <w:sz w:val="22"/>
          <w:szCs w:val="22"/>
        </w:rPr>
        <w:t>0</w:t>
      </w:r>
      <w:r w:rsidR="00236272">
        <w:rPr>
          <w:b/>
          <w:bCs/>
          <w:sz w:val="22"/>
          <w:szCs w:val="22"/>
        </w:rPr>
        <w:t>6</w:t>
      </w:r>
      <w:r w:rsidR="006E0951" w:rsidRPr="00236272">
        <w:rPr>
          <w:b/>
          <w:bCs/>
          <w:sz w:val="22"/>
          <w:szCs w:val="22"/>
        </w:rPr>
        <w:t>.</w:t>
      </w:r>
      <w:r w:rsidR="00A646F3" w:rsidRPr="00236272">
        <w:rPr>
          <w:b/>
          <w:bCs/>
          <w:sz w:val="22"/>
          <w:szCs w:val="22"/>
        </w:rPr>
        <w:t>202</w:t>
      </w:r>
      <w:r w:rsidR="00666CDD" w:rsidRPr="00236272">
        <w:rPr>
          <w:b/>
          <w:bCs/>
          <w:sz w:val="22"/>
          <w:szCs w:val="22"/>
        </w:rPr>
        <w:t>2</w:t>
      </w:r>
      <w:r w:rsidR="00A646F3" w:rsidRPr="00236272">
        <w:rPr>
          <w:b/>
          <w:bCs/>
          <w:sz w:val="22"/>
          <w:szCs w:val="22"/>
        </w:rPr>
        <w:t xml:space="preserve"> r.</w:t>
      </w:r>
      <w:r w:rsidRPr="00236272">
        <w:rPr>
          <w:b/>
          <w:bCs/>
          <w:sz w:val="22"/>
          <w:szCs w:val="22"/>
        </w:rPr>
        <w:t xml:space="preserve"> o</w:t>
      </w:r>
      <w:r w:rsidRPr="00236272">
        <w:rPr>
          <w:sz w:val="22"/>
          <w:szCs w:val="22"/>
        </w:rPr>
        <w:t xml:space="preserve"> </w:t>
      </w:r>
      <w:r w:rsidRPr="00236272">
        <w:rPr>
          <w:b/>
          <w:bCs/>
          <w:sz w:val="22"/>
          <w:szCs w:val="22"/>
        </w:rPr>
        <w:t xml:space="preserve">godzinie </w:t>
      </w:r>
      <w:r w:rsidR="0073051D" w:rsidRPr="00236272">
        <w:rPr>
          <w:b/>
          <w:bCs/>
          <w:sz w:val="22"/>
          <w:szCs w:val="22"/>
        </w:rPr>
        <w:t>1</w:t>
      </w:r>
      <w:r w:rsidR="002E101D" w:rsidRPr="00236272">
        <w:rPr>
          <w:b/>
          <w:bCs/>
          <w:sz w:val="22"/>
          <w:szCs w:val="22"/>
        </w:rPr>
        <w:t>0</w:t>
      </w:r>
      <w:r w:rsidR="0073051D" w:rsidRPr="00236272">
        <w:rPr>
          <w:b/>
          <w:bCs/>
          <w:sz w:val="22"/>
          <w:szCs w:val="22"/>
        </w:rPr>
        <w:t>:</w:t>
      </w:r>
      <w:r w:rsidR="002E101D" w:rsidRPr="00236272">
        <w:rPr>
          <w:b/>
          <w:bCs/>
          <w:sz w:val="22"/>
          <w:szCs w:val="22"/>
        </w:rPr>
        <w:t>3</w:t>
      </w:r>
      <w:r w:rsidR="0073051D" w:rsidRPr="00236272">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5A444243"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00A27BA6">
        <w:rPr>
          <w:rFonts w:eastAsia="Calibri"/>
          <w:b/>
          <w:sz w:val="22"/>
          <w:szCs w:val="22"/>
        </w:rPr>
        <w:t xml:space="preserve"> w danej części</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9137EC">
      <w:pPr>
        <w:numPr>
          <w:ilvl w:val="0"/>
          <w:numId w:val="33"/>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9137EC">
      <w:pPr>
        <w:numPr>
          <w:ilvl w:val="0"/>
          <w:numId w:val="33"/>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9137EC">
      <w:pPr>
        <w:pStyle w:val="Akapitzlist"/>
        <w:numPr>
          <w:ilvl w:val="0"/>
          <w:numId w:val="33"/>
        </w:numPr>
        <w:ind w:left="284" w:hanging="284"/>
        <w:jc w:val="both"/>
        <w:rPr>
          <w:color w:val="000000" w:themeColor="text1"/>
          <w:sz w:val="22"/>
          <w:szCs w:val="22"/>
        </w:rPr>
      </w:pPr>
      <w:r w:rsidRPr="006B56A6">
        <w:rPr>
          <w:color w:val="000000" w:themeColor="text1"/>
          <w:sz w:val="22"/>
          <w:szCs w:val="22"/>
        </w:rPr>
        <w:lastRenderedPageBreak/>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B87820">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44254447" w14:textId="434A18BB" w:rsidR="00830230" w:rsidRPr="007E175C" w:rsidRDefault="00B87820" w:rsidP="00844927">
            <w:pPr>
              <w:spacing w:line="276" w:lineRule="auto"/>
              <w:rPr>
                <w:color w:val="000000" w:themeColor="text1"/>
                <w:sz w:val="22"/>
                <w:szCs w:val="22"/>
                <w:lang w:eastAsia="en-US"/>
              </w:rPr>
            </w:pPr>
            <w:r>
              <w:rPr>
                <w:color w:val="000000" w:themeColor="text1"/>
                <w:sz w:val="22"/>
                <w:szCs w:val="22"/>
                <w:lang w:eastAsia="en-US"/>
              </w:rPr>
              <w:t>Termin</w:t>
            </w:r>
            <w:r w:rsidR="00F94EE0" w:rsidRPr="00F94EE0">
              <w:rPr>
                <w:color w:val="000000" w:themeColor="text1"/>
                <w:sz w:val="22"/>
                <w:szCs w:val="22"/>
                <w:lang w:eastAsia="en-US"/>
              </w:rPr>
              <w:t xml:space="preserve"> </w:t>
            </w:r>
            <w:r w:rsidR="00F555C7">
              <w:rPr>
                <w:color w:val="000000" w:themeColor="text1"/>
                <w:sz w:val="22"/>
                <w:szCs w:val="22"/>
                <w:lang w:eastAsia="en-US"/>
              </w:rPr>
              <w:t xml:space="preserve">dostawy </w:t>
            </w:r>
            <w:r w:rsidR="00F94EE0" w:rsidRPr="005551CE">
              <w:rPr>
                <w:color w:val="000000" w:themeColor="text1"/>
                <w:sz w:val="22"/>
                <w:szCs w:val="22"/>
                <w:lang w:eastAsia="en-US"/>
              </w:rPr>
              <w:t>(</w:t>
            </w:r>
            <w:r w:rsidR="005551CE" w:rsidRPr="005551CE">
              <w:rPr>
                <w:color w:val="000000" w:themeColor="text1"/>
                <w:sz w:val="22"/>
                <w:szCs w:val="22"/>
                <w:lang w:eastAsia="en-US"/>
              </w:rPr>
              <w:t>T</w:t>
            </w:r>
            <w:r w:rsidR="00F94EE0" w:rsidRPr="005551CE">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6286AAB7" w:rsidR="00830230" w:rsidRPr="007E175C" w:rsidRDefault="00D91E64" w:rsidP="00844927">
            <w:pPr>
              <w:spacing w:line="276" w:lineRule="auto"/>
              <w:jc w:val="center"/>
              <w:rPr>
                <w:color w:val="000000" w:themeColor="text1"/>
                <w:sz w:val="22"/>
                <w:szCs w:val="22"/>
                <w:lang w:eastAsia="en-US"/>
              </w:rPr>
            </w:pPr>
            <w:r>
              <w:rPr>
                <w:color w:val="000000" w:themeColor="text1"/>
                <w:sz w:val="22"/>
                <w:szCs w:val="22"/>
                <w:lang w:eastAsia="en-US"/>
              </w:rPr>
              <w:t>4</w:t>
            </w:r>
            <w:r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24D6CA11"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726061">
              <w:rPr>
                <w:color w:val="000000" w:themeColor="text1"/>
                <w:sz w:val="22"/>
                <w:szCs w:val="22"/>
                <w:lang w:eastAsia="en-US"/>
              </w:rPr>
              <w:t>4</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bl>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w:t>
      </w:r>
      <w:proofErr w:type="spellStart"/>
      <w:r w:rsidRPr="007E175C">
        <w:rPr>
          <w:b/>
          <w:bCs/>
          <w:color w:val="000000" w:themeColor="text1"/>
          <w:sz w:val="22"/>
          <w:szCs w:val="22"/>
          <w:vertAlign w:val="subscript"/>
        </w:rPr>
        <w:t>bad</w:t>
      </w:r>
      <w:proofErr w:type="spellEnd"/>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7BB836EF" w:rsidR="00EF009B" w:rsidRPr="00EF009B" w:rsidRDefault="0060549B" w:rsidP="00EF009B">
      <w:pPr>
        <w:pStyle w:val="Akapitzlist"/>
        <w:numPr>
          <w:ilvl w:val="1"/>
          <w:numId w:val="5"/>
        </w:numPr>
        <w:ind w:left="284" w:hanging="284"/>
        <w:jc w:val="both"/>
        <w:rPr>
          <w:color w:val="000000" w:themeColor="text1"/>
          <w:sz w:val="22"/>
          <w:szCs w:val="22"/>
        </w:rPr>
      </w:pPr>
      <w:bookmarkStart w:id="15" w:name="_Hlk74213039"/>
      <w:r w:rsidRPr="00EF009B">
        <w:rPr>
          <w:color w:val="000000" w:themeColor="text1"/>
          <w:sz w:val="22"/>
          <w:szCs w:val="22"/>
          <w:u w:val="single"/>
        </w:rPr>
        <w:t xml:space="preserve">Punkty za kryterium </w:t>
      </w:r>
      <w:r w:rsidR="00B87820">
        <w:rPr>
          <w:color w:val="000000" w:themeColor="text1"/>
          <w:sz w:val="22"/>
          <w:szCs w:val="22"/>
          <w:u w:val="single"/>
          <w:lang w:val="pl-PL" w:eastAsia="en-US"/>
        </w:rPr>
        <w:t>Termin</w:t>
      </w:r>
      <w:r w:rsidR="00F94EE0">
        <w:rPr>
          <w:color w:val="000000" w:themeColor="text1"/>
          <w:sz w:val="22"/>
          <w:szCs w:val="22"/>
          <w:u w:val="single"/>
          <w:lang w:val="pl-PL" w:eastAsia="en-US"/>
        </w:rPr>
        <w:t xml:space="preserve"> </w:t>
      </w:r>
      <w:r w:rsidR="005551CE" w:rsidRPr="005551CE">
        <w:rPr>
          <w:color w:val="000000" w:themeColor="text1"/>
          <w:sz w:val="22"/>
          <w:szCs w:val="22"/>
          <w:u w:val="single"/>
          <w:lang w:eastAsia="en-US"/>
        </w:rPr>
        <w:t>dostawy (T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p w14:paraId="470EEBD1" w14:textId="77777777" w:rsidR="00B87820" w:rsidRPr="00B87820" w:rsidRDefault="00B87820" w:rsidP="00B87820">
      <w:pPr>
        <w:jc w:val="both"/>
        <w:rPr>
          <w:color w:val="000000" w:themeColor="text1"/>
          <w:sz w:val="22"/>
          <w:szCs w:val="22"/>
        </w:rPr>
      </w:pPr>
      <w:bookmarkStart w:id="16" w:name="_Hlk536606938"/>
      <w:bookmarkStart w:id="17" w:name="_Hlk74213377"/>
      <w:bookmarkEnd w:id="15"/>
      <w:r w:rsidRPr="00B87820">
        <w:rPr>
          <w:color w:val="000000" w:themeColor="text1"/>
          <w:sz w:val="22"/>
          <w:szCs w:val="22"/>
        </w:rPr>
        <w:t xml:space="preserve">a)  Termin dostawy równy 8 dni roboczych  i powyżej 6 dni roboczych  – </w:t>
      </w:r>
      <w:r w:rsidRPr="00B87820">
        <w:rPr>
          <w:b/>
          <w:bCs/>
          <w:color w:val="000000" w:themeColor="text1"/>
          <w:sz w:val="22"/>
          <w:szCs w:val="22"/>
        </w:rPr>
        <w:t>0 pkt</w:t>
      </w:r>
    </w:p>
    <w:p w14:paraId="227991E3" w14:textId="77777777" w:rsidR="00B87820" w:rsidRPr="00B87820" w:rsidRDefault="00B87820" w:rsidP="009137EC">
      <w:pPr>
        <w:pStyle w:val="Akapitzlist"/>
        <w:numPr>
          <w:ilvl w:val="4"/>
          <w:numId w:val="34"/>
        </w:numPr>
        <w:tabs>
          <w:tab w:val="left" w:pos="284"/>
        </w:tabs>
        <w:jc w:val="both"/>
        <w:rPr>
          <w:color w:val="000000" w:themeColor="text1"/>
          <w:sz w:val="22"/>
          <w:szCs w:val="22"/>
        </w:rPr>
      </w:pPr>
      <w:r w:rsidRPr="00B87820">
        <w:rPr>
          <w:color w:val="000000" w:themeColor="text1"/>
          <w:sz w:val="22"/>
          <w:szCs w:val="22"/>
        </w:rPr>
        <w:t xml:space="preserve">Termin dostawy powyżej 4 dni roboczych  oraz równy lub poniżej 6 dni roboczych  – </w:t>
      </w:r>
      <w:r w:rsidRPr="00B87820">
        <w:rPr>
          <w:b/>
          <w:bCs/>
          <w:color w:val="000000" w:themeColor="text1"/>
          <w:sz w:val="22"/>
          <w:szCs w:val="22"/>
        </w:rPr>
        <w:t>20 pkt</w:t>
      </w:r>
    </w:p>
    <w:p w14:paraId="2CDE6697" w14:textId="77777777" w:rsidR="00B87820" w:rsidRPr="00B87820" w:rsidRDefault="00B87820" w:rsidP="009137EC">
      <w:pPr>
        <w:pStyle w:val="Akapitzlist"/>
        <w:numPr>
          <w:ilvl w:val="4"/>
          <w:numId w:val="34"/>
        </w:numPr>
        <w:tabs>
          <w:tab w:val="left" w:pos="284"/>
        </w:tabs>
        <w:jc w:val="both"/>
        <w:rPr>
          <w:color w:val="000000" w:themeColor="text1"/>
          <w:sz w:val="22"/>
          <w:szCs w:val="22"/>
        </w:rPr>
      </w:pPr>
      <w:r w:rsidRPr="00B87820">
        <w:rPr>
          <w:color w:val="000000" w:themeColor="text1"/>
          <w:sz w:val="22"/>
          <w:szCs w:val="22"/>
        </w:rPr>
        <w:t xml:space="preserve">Termin dostawy równy lub poniżej 4  dni roboczych – </w:t>
      </w:r>
      <w:r w:rsidRPr="00B87820">
        <w:rPr>
          <w:b/>
          <w:bCs/>
          <w:color w:val="000000" w:themeColor="text1"/>
          <w:sz w:val="22"/>
          <w:szCs w:val="22"/>
        </w:rPr>
        <w:t>40 pkt</w:t>
      </w:r>
      <w:bookmarkEnd w:id="16"/>
    </w:p>
    <w:p w14:paraId="34D167B9" w14:textId="77777777" w:rsidR="00B87820" w:rsidRPr="00E868EA" w:rsidRDefault="00B87820" w:rsidP="00B87820">
      <w:pPr>
        <w:rPr>
          <w:b/>
          <w:bCs/>
          <w:i/>
          <w:iCs/>
          <w:color w:val="000000" w:themeColor="text1"/>
          <w:sz w:val="22"/>
          <w:szCs w:val="22"/>
          <w:u w:val="single"/>
        </w:rPr>
      </w:pPr>
      <w:r w:rsidRPr="00E868EA">
        <w:rPr>
          <w:b/>
          <w:bCs/>
          <w:i/>
          <w:iCs/>
          <w:color w:val="000000" w:themeColor="text1"/>
          <w:sz w:val="22"/>
          <w:szCs w:val="22"/>
          <w:u w:val="single"/>
        </w:rPr>
        <w:t>Uwaga:</w:t>
      </w:r>
    </w:p>
    <w:p w14:paraId="60850457" w14:textId="0F486622" w:rsidR="00B87820" w:rsidRPr="00B87820" w:rsidRDefault="00B87820" w:rsidP="00E868EA">
      <w:pPr>
        <w:tabs>
          <w:tab w:val="num" w:pos="3240"/>
        </w:tabs>
        <w:jc w:val="both"/>
        <w:rPr>
          <w:color w:val="000000" w:themeColor="text1"/>
          <w:sz w:val="22"/>
          <w:szCs w:val="22"/>
        </w:rPr>
      </w:pPr>
      <w:r w:rsidRPr="00B87820">
        <w:rPr>
          <w:color w:val="000000" w:themeColor="text1"/>
          <w:sz w:val="22"/>
          <w:szCs w:val="22"/>
        </w:rPr>
        <w:t>Podanie przez Wykonawcę dłuższego terminu dostawy niż 8 dni roboczych skutkować będzie odrzuceniem oferty. W przypadku braku podania w ofercie jakiegokolwiek proponowanego terminu dostawy, Zamawiający uzna, że Wykonawca oferuje maksymalny termin dopuszczony przez Zamawiającego.</w:t>
      </w:r>
    </w:p>
    <w:bookmarkEnd w:id="17"/>
    <w:p w14:paraId="42DA5D24" w14:textId="5EDB8420" w:rsidR="001F2A21" w:rsidRPr="00EF009B" w:rsidRDefault="001F2A21" w:rsidP="009137EC">
      <w:pPr>
        <w:pStyle w:val="Akapitzlist"/>
        <w:numPr>
          <w:ilvl w:val="1"/>
          <w:numId w:val="31"/>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E868EA">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E868EA">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351AB395" w:rsidR="00EF009B" w:rsidRPr="0026337F" w:rsidRDefault="00E868EA"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O</w:t>
      </w:r>
      <w:r w:rsidR="00EF009B" w:rsidRPr="0058777E">
        <w:rPr>
          <w:rFonts w:eastAsiaTheme="minorEastAsia"/>
          <w:b/>
          <w:bCs/>
          <w:sz w:val="22"/>
          <w:szCs w:val="22"/>
        </w:rPr>
        <w:t xml:space="preserve"> = C</w:t>
      </w:r>
      <w:r w:rsidR="00EF009B">
        <w:rPr>
          <w:rFonts w:eastAsiaTheme="minorEastAsia"/>
          <w:b/>
          <w:bCs/>
          <w:sz w:val="22"/>
          <w:szCs w:val="22"/>
        </w:rPr>
        <w:t xml:space="preserve"> + </w:t>
      </w:r>
      <w:r w:rsidR="006B56A6">
        <w:rPr>
          <w:rFonts w:eastAsiaTheme="minorEastAsia"/>
          <w:b/>
          <w:bCs/>
          <w:sz w:val="22"/>
          <w:szCs w:val="22"/>
          <w:lang w:val="pl-PL"/>
        </w:rPr>
        <w:t>T</w:t>
      </w:r>
      <w:r w:rsidR="00EF009B">
        <w:rPr>
          <w:rFonts w:eastAsiaTheme="minorEastAsia"/>
          <w:b/>
          <w:bCs/>
          <w:sz w:val="22"/>
          <w:szCs w:val="22"/>
        </w:rPr>
        <w:t xml:space="preserve">  </w:t>
      </w:r>
      <w:r w:rsidR="00EF009B" w:rsidRPr="0026337F">
        <w:rPr>
          <w:rFonts w:eastAsiaTheme="minorEastAsia"/>
          <w:sz w:val="22"/>
          <w:szCs w:val="22"/>
        </w:rPr>
        <w:t>gdzie:</w:t>
      </w:r>
    </w:p>
    <w:p w14:paraId="0A065E63" w14:textId="22FEB434" w:rsidR="00EF009B" w:rsidRPr="0058777E" w:rsidRDefault="00E868EA"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O</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4D168770" w:rsidR="00EF009B"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T</w:t>
      </w:r>
      <w:r w:rsidR="00EF009B" w:rsidRPr="0058777E">
        <w:rPr>
          <w:rFonts w:eastAsiaTheme="minorEastAsia"/>
          <w:sz w:val="22"/>
          <w:szCs w:val="22"/>
        </w:rPr>
        <w:t xml:space="preserve"> - liczba punktów uzyskanych w kryterium „</w:t>
      </w:r>
      <w:r w:rsidR="00E868EA">
        <w:rPr>
          <w:b/>
          <w:sz w:val="22"/>
          <w:szCs w:val="22"/>
          <w:lang w:val="pl-PL"/>
        </w:rPr>
        <w:t>Termin dostawy</w:t>
      </w:r>
      <w:r w:rsidR="00EF009B" w:rsidRPr="009B19F5">
        <w:rPr>
          <w:rFonts w:eastAsiaTheme="minorEastAsia"/>
          <w:sz w:val="22"/>
          <w:szCs w:val="22"/>
        </w:rPr>
        <w:t>”;</w:t>
      </w:r>
    </w:p>
    <w:p w14:paraId="3F317BBC" w14:textId="34213913" w:rsidR="0060549B" w:rsidRPr="0095446E" w:rsidRDefault="0060549B" w:rsidP="009137EC">
      <w:pPr>
        <w:pStyle w:val="Akapitzlist"/>
        <w:numPr>
          <w:ilvl w:val="1"/>
          <w:numId w:val="31"/>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Pr="0095446E">
        <w:rPr>
          <w:rFonts w:eastAsia="Calibri"/>
          <w:color w:val="000000" w:themeColor="text1"/>
          <w:sz w:val="22"/>
          <w:szCs w:val="22"/>
          <w:lang w:eastAsia="ar-SA"/>
        </w:rPr>
        <w:t>liczbą.</w:t>
      </w:r>
    </w:p>
    <w:p w14:paraId="67118BB1" w14:textId="01480B38" w:rsidR="002378F3" w:rsidRPr="00AE1D7C" w:rsidRDefault="002378F3" w:rsidP="009137EC">
      <w:pPr>
        <w:pStyle w:val="Akapitzlist"/>
        <w:numPr>
          <w:ilvl w:val="1"/>
          <w:numId w:val="31"/>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E868EA">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lastRenderedPageBreak/>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r w:rsidR="00F007B0" w:rsidRPr="007E175C">
        <w:rPr>
          <w:color w:val="000000" w:themeColor="text1"/>
          <w:sz w:val="22"/>
          <w:szCs w:val="22"/>
        </w:rPr>
        <w:t xml:space="preserve">ejestru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r w:rsidR="00F007B0" w:rsidRPr="007E175C">
        <w:rPr>
          <w:color w:val="000000" w:themeColor="text1"/>
          <w:sz w:val="22"/>
          <w:szCs w:val="22"/>
        </w:rPr>
        <w:t xml:space="preserve">widencji i </w:t>
      </w:r>
      <w:proofErr w:type="spellStart"/>
      <w:r w:rsidR="00F007B0" w:rsidRPr="007E175C">
        <w:rPr>
          <w:color w:val="000000" w:themeColor="text1"/>
          <w:sz w:val="22"/>
          <w:szCs w:val="22"/>
          <w:lang w:val="pl-PL"/>
        </w:rPr>
        <w:t>I</w:t>
      </w:r>
      <w:proofErr w:type="spellEnd"/>
      <w:r w:rsidR="00F007B0" w:rsidRPr="007E175C">
        <w:rPr>
          <w:color w:val="000000" w:themeColor="text1"/>
          <w:sz w:val="22"/>
          <w:szCs w:val="22"/>
        </w:rPr>
        <w:t xml:space="preserve">nformacji o </w:t>
      </w:r>
      <w:r w:rsidR="00F007B0" w:rsidRPr="007E175C">
        <w:rPr>
          <w:color w:val="000000" w:themeColor="text1"/>
          <w:sz w:val="22"/>
          <w:szCs w:val="22"/>
          <w:lang w:val="pl-PL"/>
        </w:rPr>
        <w:t>D</w:t>
      </w:r>
      <w:r w:rsidR="00F007B0" w:rsidRPr="007E175C">
        <w:rPr>
          <w:color w:val="000000" w:themeColor="text1"/>
          <w:sz w:val="22"/>
          <w:szCs w:val="22"/>
        </w:rPr>
        <w:t xml:space="preserve">ziałalności </w:t>
      </w:r>
      <w:r w:rsidR="00F007B0" w:rsidRPr="007E175C">
        <w:rPr>
          <w:color w:val="000000" w:themeColor="text1"/>
          <w:sz w:val="22"/>
          <w:szCs w:val="22"/>
          <w:lang w:val="pl-PL"/>
        </w:rPr>
        <w:t>G</w:t>
      </w:r>
      <w:r w:rsidR="00F007B0" w:rsidRPr="007E175C">
        <w:rPr>
          <w:color w:val="000000" w:themeColor="text1"/>
          <w:sz w:val="22"/>
          <w:szCs w:val="22"/>
        </w:rPr>
        <w:t xml:space="preserve">ospodarczej,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25061CD0" w:rsidR="00A833B5" w:rsidRPr="00A27BA6"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proofErr w:type="spellStart"/>
      <w:r w:rsidRPr="007E175C">
        <w:rPr>
          <w:color w:val="000000" w:themeColor="text1"/>
          <w:sz w:val="22"/>
          <w:szCs w:val="22"/>
        </w:rPr>
        <w:t>Pzp</w:t>
      </w:r>
      <w:proofErr w:type="spellEnd"/>
      <w:r w:rsidRPr="007E175C">
        <w:rPr>
          <w:color w:val="000000" w:themeColor="text1"/>
          <w:sz w:val="22"/>
          <w:szCs w:val="22"/>
        </w:rPr>
        <w:t>.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768C2735" w14:textId="77777777" w:rsidR="00A27BA6" w:rsidRPr="000B6EF3" w:rsidRDefault="00A27BA6" w:rsidP="00A27BA6">
      <w:pPr>
        <w:pStyle w:val="Akapitzlist"/>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Zamawiający zawiera umowę w sprawie zamówienia publicznego, z uwzględnieniem art. 577 ustawy </w:t>
      </w:r>
      <w:proofErr w:type="spellStart"/>
      <w:r w:rsidRPr="007E175C">
        <w:rPr>
          <w:rFonts w:eastAsia="Trebuchet MS"/>
          <w:color w:val="000000" w:themeColor="text1"/>
          <w:sz w:val="22"/>
          <w:szCs w:val="22"/>
          <w:lang w:bidi="pl-PL"/>
        </w:rPr>
        <w:t>Pzp</w:t>
      </w:r>
      <w:proofErr w:type="spellEnd"/>
      <w:r w:rsidRPr="007E175C">
        <w:rPr>
          <w:rFonts w:eastAsia="Trebuchet MS"/>
          <w:color w:val="000000" w:themeColor="text1"/>
          <w:sz w:val="22"/>
          <w:szCs w:val="22"/>
          <w:lang w:bidi="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26C6CCAB" w:rsidR="008479CB" w:rsidRDefault="008479CB"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5A70B9C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3193DFDC" w14:textId="29F2E318" w:rsidR="00B66D1C" w:rsidRDefault="00B66D1C" w:rsidP="00E8049E">
      <w:pPr>
        <w:tabs>
          <w:tab w:val="left" w:pos="1560"/>
        </w:tabs>
        <w:ind w:left="1701" w:hanging="1701"/>
        <w:rPr>
          <w:sz w:val="22"/>
          <w:szCs w:val="22"/>
        </w:rPr>
      </w:pPr>
      <w:r>
        <w:rPr>
          <w:sz w:val="22"/>
          <w:szCs w:val="22"/>
        </w:rPr>
        <w:t xml:space="preserve">Załącznik Nr 1.1. </w:t>
      </w:r>
      <w:bookmarkStart w:id="18" w:name="_Hlk97544129"/>
      <w:r>
        <w:rPr>
          <w:sz w:val="22"/>
          <w:szCs w:val="22"/>
        </w:rPr>
        <w:t>– Szczegółowy opis przedmiotu zamówienia/formularz cenowy dla Części 1</w:t>
      </w:r>
      <w:bookmarkEnd w:id="18"/>
    </w:p>
    <w:p w14:paraId="5EA27D47" w14:textId="02F8982B" w:rsidR="00B66D1C" w:rsidRDefault="00B66D1C" w:rsidP="00B66D1C">
      <w:pPr>
        <w:tabs>
          <w:tab w:val="left" w:pos="1560"/>
        </w:tabs>
        <w:ind w:left="1701" w:hanging="1701"/>
        <w:rPr>
          <w:sz w:val="22"/>
          <w:szCs w:val="22"/>
        </w:rPr>
      </w:pPr>
      <w:r>
        <w:rPr>
          <w:sz w:val="22"/>
          <w:szCs w:val="22"/>
        </w:rPr>
        <w:t>Załącznik Nr 1.2.</w:t>
      </w:r>
      <w:r w:rsidRPr="00B66D1C">
        <w:rPr>
          <w:sz w:val="22"/>
          <w:szCs w:val="22"/>
        </w:rPr>
        <w:t xml:space="preserve"> </w:t>
      </w:r>
      <w:r>
        <w:rPr>
          <w:sz w:val="22"/>
          <w:szCs w:val="22"/>
        </w:rPr>
        <w:t>– Szczegółowy opis przedmiotu zamówienia/formularz cenowy dla Części 2</w:t>
      </w:r>
    </w:p>
    <w:p w14:paraId="1AACE643" w14:textId="0CA8683F" w:rsidR="00B66D1C" w:rsidRDefault="00B66D1C" w:rsidP="00B66D1C">
      <w:pPr>
        <w:tabs>
          <w:tab w:val="left" w:pos="1560"/>
        </w:tabs>
        <w:ind w:left="1701" w:hanging="1701"/>
        <w:rPr>
          <w:sz w:val="22"/>
          <w:szCs w:val="22"/>
        </w:rPr>
      </w:pPr>
      <w:r>
        <w:rPr>
          <w:sz w:val="22"/>
          <w:szCs w:val="22"/>
        </w:rPr>
        <w:t>Załącznik Nr 1.3.</w:t>
      </w:r>
      <w:r w:rsidRPr="00B66D1C">
        <w:rPr>
          <w:sz w:val="22"/>
          <w:szCs w:val="22"/>
        </w:rPr>
        <w:t xml:space="preserve"> </w:t>
      </w:r>
      <w:r>
        <w:rPr>
          <w:sz w:val="22"/>
          <w:szCs w:val="22"/>
        </w:rPr>
        <w:t>– Szczegółowy opis przedmiotu zamówienia/formularz cenowy dla Części 3</w:t>
      </w:r>
    </w:p>
    <w:p w14:paraId="760A472B" w14:textId="164EF6AE" w:rsidR="00B66D1C" w:rsidRDefault="00B66D1C" w:rsidP="00B66D1C">
      <w:pPr>
        <w:tabs>
          <w:tab w:val="left" w:pos="1560"/>
        </w:tabs>
        <w:ind w:left="1701" w:hanging="1701"/>
        <w:rPr>
          <w:sz w:val="22"/>
          <w:szCs w:val="22"/>
        </w:rPr>
      </w:pPr>
      <w:r>
        <w:rPr>
          <w:sz w:val="22"/>
          <w:szCs w:val="22"/>
        </w:rPr>
        <w:t>Załącznik Nr 1.4.</w:t>
      </w:r>
      <w:r w:rsidRPr="00B66D1C">
        <w:rPr>
          <w:sz w:val="22"/>
          <w:szCs w:val="22"/>
        </w:rPr>
        <w:t xml:space="preserve"> </w:t>
      </w:r>
      <w:r>
        <w:rPr>
          <w:sz w:val="22"/>
          <w:szCs w:val="22"/>
        </w:rPr>
        <w:t>– Szczegółowy opis przedmiotu zamówienia/formularz cenowy dla Części 4</w:t>
      </w:r>
    </w:p>
    <w:p w14:paraId="03592A9F" w14:textId="12DF69E1" w:rsidR="00B66D1C" w:rsidRDefault="00B66D1C" w:rsidP="00B66D1C">
      <w:pPr>
        <w:tabs>
          <w:tab w:val="left" w:pos="1560"/>
        </w:tabs>
        <w:ind w:left="1701" w:hanging="1701"/>
        <w:rPr>
          <w:sz w:val="22"/>
          <w:szCs w:val="22"/>
        </w:rPr>
      </w:pPr>
      <w:r>
        <w:rPr>
          <w:sz w:val="22"/>
          <w:szCs w:val="22"/>
        </w:rPr>
        <w:t>Załącznik Nr 1.5.</w:t>
      </w:r>
      <w:r w:rsidRPr="00B66D1C">
        <w:rPr>
          <w:sz w:val="22"/>
          <w:szCs w:val="22"/>
        </w:rPr>
        <w:t xml:space="preserve"> </w:t>
      </w:r>
      <w:r>
        <w:rPr>
          <w:sz w:val="22"/>
          <w:szCs w:val="22"/>
        </w:rPr>
        <w:t>– Szczegółowy opis przedmiotu zamówienia/formularz cenowy dla Części 5</w:t>
      </w:r>
    </w:p>
    <w:p w14:paraId="0EC4BBC1" w14:textId="7AD5FC37" w:rsidR="00B66D1C" w:rsidRDefault="00B66D1C" w:rsidP="00B66D1C">
      <w:pPr>
        <w:tabs>
          <w:tab w:val="left" w:pos="1560"/>
        </w:tabs>
        <w:ind w:left="1701" w:hanging="1701"/>
        <w:rPr>
          <w:sz w:val="22"/>
          <w:szCs w:val="22"/>
        </w:rPr>
      </w:pPr>
      <w:r>
        <w:rPr>
          <w:sz w:val="22"/>
          <w:szCs w:val="22"/>
        </w:rPr>
        <w:t>Załącznik Nr 1.6.</w:t>
      </w:r>
      <w:r w:rsidRPr="00B66D1C">
        <w:rPr>
          <w:sz w:val="22"/>
          <w:szCs w:val="22"/>
        </w:rPr>
        <w:t xml:space="preserve"> </w:t>
      </w:r>
      <w:r>
        <w:rPr>
          <w:sz w:val="22"/>
          <w:szCs w:val="22"/>
        </w:rPr>
        <w:t>– Szczegółowy opis przedmiotu zamówienia/formularz cenowy dla Części 6</w:t>
      </w:r>
    </w:p>
    <w:p w14:paraId="02F8B6BB" w14:textId="077EDC50" w:rsidR="00B66D1C" w:rsidRDefault="00B66D1C" w:rsidP="00B66D1C">
      <w:pPr>
        <w:tabs>
          <w:tab w:val="left" w:pos="1560"/>
        </w:tabs>
        <w:ind w:left="1701" w:hanging="1701"/>
        <w:rPr>
          <w:sz w:val="22"/>
          <w:szCs w:val="22"/>
        </w:rPr>
      </w:pPr>
      <w:r>
        <w:rPr>
          <w:sz w:val="22"/>
          <w:szCs w:val="22"/>
        </w:rPr>
        <w:t>Załącznik Nr 1.7.</w:t>
      </w:r>
      <w:r w:rsidRPr="00B66D1C">
        <w:rPr>
          <w:sz w:val="22"/>
          <w:szCs w:val="22"/>
        </w:rPr>
        <w:t xml:space="preserve"> </w:t>
      </w:r>
      <w:r>
        <w:rPr>
          <w:sz w:val="22"/>
          <w:szCs w:val="22"/>
        </w:rPr>
        <w:t>– Szczegółowy opis przedmiotu zamówienia/formularz cenowy dla Części 7</w:t>
      </w:r>
    </w:p>
    <w:p w14:paraId="41BDABEC" w14:textId="4A51C20C" w:rsidR="00B66D1C" w:rsidRDefault="00B66D1C" w:rsidP="00B66D1C">
      <w:pPr>
        <w:tabs>
          <w:tab w:val="left" w:pos="1560"/>
        </w:tabs>
        <w:ind w:left="1701" w:hanging="1701"/>
        <w:rPr>
          <w:sz w:val="22"/>
          <w:szCs w:val="22"/>
        </w:rPr>
      </w:pPr>
      <w:r>
        <w:rPr>
          <w:sz w:val="22"/>
          <w:szCs w:val="22"/>
        </w:rPr>
        <w:lastRenderedPageBreak/>
        <w:t>Załącznik Nr 1.8.</w:t>
      </w:r>
      <w:r w:rsidRPr="00B66D1C">
        <w:rPr>
          <w:sz w:val="22"/>
          <w:szCs w:val="22"/>
        </w:rPr>
        <w:t xml:space="preserve"> </w:t>
      </w:r>
      <w:r>
        <w:rPr>
          <w:sz w:val="22"/>
          <w:szCs w:val="22"/>
        </w:rPr>
        <w:t>– Szczegółowy opis przedmiotu zamówienia/formularz cenowy dla Części 8</w:t>
      </w:r>
    </w:p>
    <w:p w14:paraId="5080A413" w14:textId="1322376C" w:rsidR="00B66D1C" w:rsidRDefault="00B66D1C" w:rsidP="00B66D1C">
      <w:pPr>
        <w:tabs>
          <w:tab w:val="left" w:pos="1560"/>
        </w:tabs>
        <w:ind w:left="1701" w:hanging="1701"/>
        <w:rPr>
          <w:sz w:val="22"/>
          <w:szCs w:val="22"/>
        </w:rPr>
      </w:pPr>
      <w:r>
        <w:rPr>
          <w:sz w:val="22"/>
          <w:szCs w:val="22"/>
        </w:rPr>
        <w:t>Załącznik Nr 1.9.</w:t>
      </w:r>
      <w:r w:rsidRPr="00B66D1C">
        <w:rPr>
          <w:sz w:val="22"/>
          <w:szCs w:val="22"/>
        </w:rPr>
        <w:t xml:space="preserve"> </w:t>
      </w:r>
      <w:r>
        <w:rPr>
          <w:sz w:val="22"/>
          <w:szCs w:val="22"/>
        </w:rPr>
        <w:t>– Szczegółowy opis przedmiotu zamówienia/formularz cenowy dla Części 9</w:t>
      </w:r>
    </w:p>
    <w:p w14:paraId="519B845E" w14:textId="06828410"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E32B16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48661B3F" w14:textId="232DBC75" w:rsidR="00A27BA6" w:rsidRDefault="00A27BA6" w:rsidP="0048109A">
      <w:pPr>
        <w:jc w:val="both"/>
        <w:rPr>
          <w:sz w:val="22"/>
          <w:szCs w:val="22"/>
        </w:rPr>
      </w:pPr>
    </w:p>
    <w:p w14:paraId="2CA38EE0" w14:textId="19ACEDF6" w:rsidR="002C770F" w:rsidRDefault="002C770F" w:rsidP="0048109A">
      <w:pPr>
        <w:jc w:val="both"/>
        <w:rPr>
          <w:sz w:val="22"/>
          <w:szCs w:val="22"/>
        </w:rPr>
      </w:pPr>
    </w:p>
    <w:p w14:paraId="1A31ADE4" w14:textId="7EE8CE27" w:rsidR="002C770F" w:rsidRDefault="002C770F" w:rsidP="0048109A">
      <w:pPr>
        <w:jc w:val="both"/>
        <w:rPr>
          <w:sz w:val="22"/>
          <w:szCs w:val="22"/>
        </w:rPr>
      </w:pPr>
    </w:p>
    <w:p w14:paraId="4439B590" w14:textId="74F737D7" w:rsidR="002C770F" w:rsidRDefault="002C770F" w:rsidP="0048109A">
      <w:pPr>
        <w:jc w:val="both"/>
        <w:rPr>
          <w:sz w:val="22"/>
          <w:szCs w:val="22"/>
        </w:rPr>
      </w:pPr>
    </w:p>
    <w:p w14:paraId="4B262DD6" w14:textId="12B958F7" w:rsidR="002C770F" w:rsidRDefault="002C770F" w:rsidP="0048109A">
      <w:pPr>
        <w:jc w:val="both"/>
        <w:rPr>
          <w:sz w:val="22"/>
          <w:szCs w:val="22"/>
        </w:rPr>
      </w:pPr>
    </w:p>
    <w:p w14:paraId="6B96B69F" w14:textId="0FE8E920" w:rsidR="002C770F" w:rsidRDefault="002C770F" w:rsidP="0048109A">
      <w:pPr>
        <w:jc w:val="both"/>
        <w:rPr>
          <w:sz w:val="22"/>
          <w:szCs w:val="22"/>
        </w:rPr>
      </w:pPr>
    </w:p>
    <w:p w14:paraId="754431BC" w14:textId="5434F394" w:rsidR="002C770F" w:rsidRDefault="002C770F" w:rsidP="0048109A">
      <w:pPr>
        <w:jc w:val="both"/>
        <w:rPr>
          <w:sz w:val="22"/>
          <w:szCs w:val="22"/>
        </w:rPr>
      </w:pPr>
    </w:p>
    <w:p w14:paraId="0E715F64" w14:textId="2E654503" w:rsidR="002C770F" w:rsidRDefault="002C770F" w:rsidP="0048109A">
      <w:pPr>
        <w:jc w:val="both"/>
        <w:rPr>
          <w:sz w:val="22"/>
          <w:szCs w:val="22"/>
        </w:rPr>
      </w:pPr>
    </w:p>
    <w:p w14:paraId="7E155B14" w14:textId="14540A0D" w:rsidR="002C770F" w:rsidRDefault="002C770F" w:rsidP="0048109A">
      <w:pPr>
        <w:jc w:val="both"/>
        <w:rPr>
          <w:sz w:val="22"/>
          <w:szCs w:val="22"/>
        </w:rPr>
      </w:pPr>
    </w:p>
    <w:p w14:paraId="77124AE5" w14:textId="13D0198C" w:rsidR="002C770F" w:rsidRDefault="002C770F" w:rsidP="0048109A">
      <w:pPr>
        <w:jc w:val="both"/>
        <w:rPr>
          <w:sz w:val="22"/>
          <w:szCs w:val="22"/>
        </w:rPr>
      </w:pPr>
    </w:p>
    <w:p w14:paraId="3170C822" w14:textId="4EBA83A3" w:rsidR="002C770F" w:rsidRDefault="002C770F" w:rsidP="0048109A">
      <w:pPr>
        <w:jc w:val="both"/>
        <w:rPr>
          <w:sz w:val="22"/>
          <w:szCs w:val="22"/>
        </w:rPr>
      </w:pPr>
    </w:p>
    <w:p w14:paraId="6458E266" w14:textId="40F24942" w:rsidR="002C770F" w:rsidRDefault="002C770F" w:rsidP="0048109A">
      <w:pPr>
        <w:jc w:val="both"/>
        <w:rPr>
          <w:sz w:val="22"/>
          <w:szCs w:val="22"/>
        </w:rPr>
      </w:pPr>
    </w:p>
    <w:p w14:paraId="29F13987" w14:textId="2638ADA3" w:rsidR="002C770F" w:rsidRDefault="002C770F" w:rsidP="0048109A">
      <w:pPr>
        <w:jc w:val="both"/>
        <w:rPr>
          <w:sz w:val="22"/>
          <w:szCs w:val="22"/>
        </w:rPr>
      </w:pPr>
    </w:p>
    <w:p w14:paraId="676A0587" w14:textId="6962F889" w:rsidR="002C770F" w:rsidRDefault="002C770F" w:rsidP="0048109A">
      <w:pPr>
        <w:jc w:val="both"/>
        <w:rPr>
          <w:sz w:val="22"/>
          <w:szCs w:val="22"/>
        </w:rPr>
      </w:pPr>
    </w:p>
    <w:p w14:paraId="14E5A093" w14:textId="484DE418" w:rsidR="002C770F" w:rsidRDefault="002C770F" w:rsidP="0048109A">
      <w:pPr>
        <w:jc w:val="both"/>
        <w:rPr>
          <w:sz w:val="22"/>
          <w:szCs w:val="22"/>
        </w:rPr>
      </w:pPr>
    </w:p>
    <w:p w14:paraId="6F344B80" w14:textId="44416516" w:rsidR="002C770F" w:rsidRDefault="002C770F" w:rsidP="0048109A">
      <w:pPr>
        <w:jc w:val="both"/>
        <w:rPr>
          <w:sz w:val="22"/>
          <w:szCs w:val="22"/>
        </w:rPr>
      </w:pPr>
    </w:p>
    <w:p w14:paraId="1BCFD2F0" w14:textId="0EDC01C7" w:rsidR="002C770F" w:rsidRDefault="002C770F" w:rsidP="0048109A">
      <w:pPr>
        <w:jc w:val="both"/>
        <w:rPr>
          <w:sz w:val="22"/>
          <w:szCs w:val="22"/>
        </w:rPr>
      </w:pPr>
    </w:p>
    <w:p w14:paraId="293CF8CD" w14:textId="23218B38" w:rsidR="002C770F" w:rsidRDefault="002C770F" w:rsidP="0048109A">
      <w:pPr>
        <w:jc w:val="both"/>
        <w:rPr>
          <w:sz w:val="22"/>
          <w:szCs w:val="22"/>
        </w:rPr>
      </w:pPr>
    </w:p>
    <w:p w14:paraId="58E6A667" w14:textId="238AAD10" w:rsidR="002C770F" w:rsidRDefault="002C770F" w:rsidP="0048109A">
      <w:pPr>
        <w:jc w:val="both"/>
        <w:rPr>
          <w:sz w:val="22"/>
          <w:szCs w:val="22"/>
        </w:rPr>
      </w:pPr>
    </w:p>
    <w:p w14:paraId="1A1E0B04" w14:textId="0D9967E1" w:rsidR="002C770F" w:rsidRDefault="002C770F" w:rsidP="0048109A">
      <w:pPr>
        <w:jc w:val="both"/>
        <w:rPr>
          <w:sz w:val="22"/>
          <w:szCs w:val="22"/>
        </w:rPr>
      </w:pPr>
    </w:p>
    <w:p w14:paraId="5132EAE5" w14:textId="296A29F6" w:rsidR="002C770F" w:rsidRDefault="002C770F" w:rsidP="0048109A">
      <w:pPr>
        <w:jc w:val="both"/>
        <w:rPr>
          <w:sz w:val="22"/>
          <w:szCs w:val="22"/>
        </w:rPr>
      </w:pPr>
    </w:p>
    <w:p w14:paraId="68D882E1" w14:textId="5521DAA3" w:rsidR="002C770F" w:rsidRDefault="002C770F" w:rsidP="0048109A">
      <w:pPr>
        <w:jc w:val="both"/>
        <w:rPr>
          <w:sz w:val="22"/>
          <w:szCs w:val="22"/>
        </w:rPr>
      </w:pPr>
    </w:p>
    <w:p w14:paraId="0ECD8472" w14:textId="7D5ECC19" w:rsidR="002C770F" w:rsidRDefault="002C770F" w:rsidP="0048109A">
      <w:pPr>
        <w:jc w:val="both"/>
        <w:rPr>
          <w:sz w:val="22"/>
          <w:szCs w:val="22"/>
        </w:rPr>
      </w:pPr>
    </w:p>
    <w:p w14:paraId="38C8CE3F" w14:textId="0A9D27C6" w:rsidR="002C770F" w:rsidRDefault="002C770F" w:rsidP="0048109A">
      <w:pPr>
        <w:jc w:val="both"/>
        <w:rPr>
          <w:sz w:val="22"/>
          <w:szCs w:val="22"/>
        </w:rPr>
      </w:pPr>
    </w:p>
    <w:p w14:paraId="4A0B8516" w14:textId="36FD72A3" w:rsidR="002C770F" w:rsidRDefault="002C770F" w:rsidP="0048109A">
      <w:pPr>
        <w:jc w:val="both"/>
        <w:rPr>
          <w:sz w:val="22"/>
          <w:szCs w:val="22"/>
        </w:rPr>
      </w:pPr>
    </w:p>
    <w:p w14:paraId="3423A24B" w14:textId="5615F13C" w:rsidR="002C770F" w:rsidRDefault="002C770F" w:rsidP="0048109A">
      <w:pPr>
        <w:jc w:val="both"/>
        <w:rPr>
          <w:sz w:val="22"/>
          <w:szCs w:val="22"/>
        </w:rPr>
      </w:pPr>
    </w:p>
    <w:p w14:paraId="22D46A68" w14:textId="4A02E8EE" w:rsidR="002C770F" w:rsidRDefault="002C770F" w:rsidP="0048109A">
      <w:pPr>
        <w:jc w:val="both"/>
        <w:rPr>
          <w:sz w:val="22"/>
          <w:szCs w:val="22"/>
        </w:rPr>
      </w:pPr>
    </w:p>
    <w:p w14:paraId="6CAEC16F" w14:textId="073FAA67" w:rsidR="002C770F" w:rsidRDefault="002C770F" w:rsidP="0048109A">
      <w:pPr>
        <w:jc w:val="both"/>
        <w:rPr>
          <w:sz w:val="22"/>
          <w:szCs w:val="22"/>
        </w:rPr>
      </w:pPr>
    </w:p>
    <w:p w14:paraId="3078D443" w14:textId="2673D393" w:rsidR="002C770F" w:rsidRDefault="002C770F" w:rsidP="0048109A">
      <w:pPr>
        <w:jc w:val="both"/>
        <w:rPr>
          <w:sz w:val="22"/>
          <w:szCs w:val="22"/>
        </w:rPr>
      </w:pPr>
    </w:p>
    <w:p w14:paraId="448881F3" w14:textId="43EE0F0F" w:rsidR="002C770F" w:rsidRDefault="002C770F" w:rsidP="0048109A">
      <w:pPr>
        <w:jc w:val="both"/>
        <w:rPr>
          <w:sz w:val="22"/>
          <w:szCs w:val="22"/>
        </w:rPr>
      </w:pPr>
    </w:p>
    <w:p w14:paraId="1EC48CBD" w14:textId="755803C7" w:rsidR="002C770F" w:rsidRDefault="002C770F" w:rsidP="0048109A">
      <w:pPr>
        <w:jc w:val="both"/>
        <w:rPr>
          <w:sz w:val="22"/>
          <w:szCs w:val="22"/>
        </w:rPr>
      </w:pPr>
    </w:p>
    <w:p w14:paraId="4C95D052" w14:textId="2A65AA57" w:rsidR="002C770F" w:rsidRDefault="002C770F" w:rsidP="0048109A">
      <w:pPr>
        <w:jc w:val="both"/>
        <w:rPr>
          <w:sz w:val="22"/>
          <w:szCs w:val="22"/>
        </w:rPr>
      </w:pPr>
    </w:p>
    <w:p w14:paraId="19448933" w14:textId="755028D7" w:rsidR="002C770F" w:rsidRDefault="002C770F" w:rsidP="0048109A">
      <w:pPr>
        <w:jc w:val="both"/>
        <w:rPr>
          <w:sz w:val="22"/>
          <w:szCs w:val="22"/>
        </w:rPr>
      </w:pPr>
    </w:p>
    <w:p w14:paraId="1F3BAC9B" w14:textId="4F596A62" w:rsidR="002C770F" w:rsidRDefault="002C770F" w:rsidP="0048109A">
      <w:pPr>
        <w:jc w:val="both"/>
        <w:rPr>
          <w:sz w:val="22"/>
          <w:szCs w:val="22"/>
        </w:rPr>
      </w:pPr>
    </w:p>
    <w:p w14:paraId="345314A8" w14:textId="16D05ACD" w:rsidR="002C770F" w:rsidRDefault="002C770F" w:rsidP="0048109A">
      <w:pPr>
        <w:jc w:val="both"/>
        <w:rPr>
          <w:sz w:val="22"/>
          <w:szCs w:val="22"/>
        </w:rPr>
      </w:pPr>
    </w:p>
    <w:p w14:paraId="52381841" w14:textId="4D074EC7" w:rsidR="00F13728" w:rsidRDefault="00F13728" w:rsidP="0048109A">
      <w:pPr>
        <w:jc w:val="both"/>
        <w:rPr>
          <w:sz w:val="22"/>
          <w:szCs w:val="22"/>
        </w:rPr>
      </w:pPr>
    </w:p>
    <w:p w14:paraId="2C6607FA" w14:textId="77777777" w:rsidR="00F13728" w:rsidRDefault="00F13728" w:rsidP="0048109A">
      <w:pPr>
        <w:jc w:val="both"/>
        <w:rPr>
          <w:sz w:val="22"/>
          <w:szCs w:val="22"/>
        </w:rPr>
      </w:pPr>
    </w:p>
    <w:p w14:paraId="749ED625" w14:textId="77777777" w:rsidR="002C770F" w:rsidRDefault="002C770F" w:rsidP="0048109A">
      <w:pPr>
        <w:jc w:val="both"/>
        <w:rPr>
          <w:sz w:val="22"/>
          <w:szCs w:val="22"/>
        </w:rPr>
      </w:pPr>
    </w:p>
    <w:p w14:paraId="1F71D097" w14:textId="77777777" w:rsidR="00A27BA6" w:rsidRDefault="00A27BA6" w:rsidP="0048109A">
      <w:pPr>
        <w:jc w:val="both"/>
        <w:rPr>
          <w:sz w:val="22"/>
          <w:szCs w:val="22"/>
        </w:rPr>
      </w:pPr>
    </w:p>
    <w:p w14:paraId="287D6028" w14:textId="072AFA48"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F13728">
        <w:rPr>
          <w:sz w:val="22"/>
          <w:szCs w:val="22"/>
        </w:rPr>
        <w:t>01 czerwca</w:t>
      </w:r>
      <w:r w:rsidR="006E0951" w:rsidRPr="00B9347E">
        <w:rPr>
          <w:sz w:val="22"/>
          <w:szCs w:val="22"/>
        </w:rPr>
        <w:t xml:space="preserve"> </w:t>
      </w:r>
      <w:r w:rsidR="002719B1" w:rsidRPr="00B9347E">
        <w:rPr>
          <w:sz w:val="22"/>
          <w:szCs w:val="22"/>
        </w:rPr>
        <w:t>202</w:t>
      </w:r>
      <w:r w:rsidR="00E868EA">
        <w:rPr>
          <w:sz w:val="22"/>
          <w:szCs w:val="22"/>
        </w:rPr>
        <w:t>2</w:t>
      </w:r>
      <w:r w:rsidR="00B046B2" w:rsidRPr="00B9347E">
        <w:rPr>
          <w:sz w:val="22"/>
          <w:szCs w:val="22"/>
        </w:rPr>
        <w:t>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43BB" w14:textId="77777777" w:rsidR="00343DB2" w:rsidRDefault="00343DB2" w:rsidP="0048109A">
      <w:r>
        <w:separator/>
      </w:r>
    </w:p>
  </w:endnote>
  <w:endnote w:type="continuationSeparator" w:id="0">
    <w:p w14:paraId="2F0657B9" w14:textId="77777777" w:rsidR="00343DB2" w:rsidRDefault="00343DB2"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4D178" w14:textId="77777777" w:rsidR="00343DB2" w:rsidRDefault="00343DB2" w:rsidP="0048109A">
      <w:r>
        <w:separator/>
      </w:r>
    </w:p>
  </w:footnote>
  <w:footnote w:type="continuationSeparator" w:id="0">
    <w:p w14:paraId="3A3DFE7E" w14:textId="77777777" w:rsidR="00343DB2" w:rsidRDefault="00343DB2"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B8C3BB3"/>
    <w:multiLevelType w:val="hybridMultilevel"/>
    <w:tmpl w:val="9834918E"/>
    <w:lvl w:ilvl="0" w:tplc="04150011">
      <w:start w:val="1"/>
      <w:numFmt w:val="decimal"/>
      <w:lvlText w:val="%1)"/>
      <w:lvlJc w:val="left"/>
      <w:pPr>
        <w:ind w:left="720" w:hanging="360"/>
      </w:pPr>
      <w:rPr>
        <w:rFonts w:hint="default"/>
      </w:rPr>
    </w:lvl>
    <w:lvl w:ilvl="1" w:tplc="96DCFA08">
      <w:start w:val="1"/>
      <w:numFmt w:val="lowerLetter"/>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F9A655C"/>
    <w:multiLevelType w:val="hybridMultilevel"/>
    <w:tmpl w:val="3544CFBC"/>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4C0E3F50">
      <w:start w:val="2"/>
      <w:numFmt w:val="lowerLetter"/>
      <w:lvlText w:val="%5)"/>
      <w:lvlJc w:val="left"/>
      <w:pPr>
        <w:ind w:left="360"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15"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2"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2F71D8"/>
    <w:multiLevelType w:val="hybridMultilevel"/>
    <w:tmpl w:val="8AD6C294"/>
    <w:lvl w:ilvl="0" w:tplc="4FD2BE64">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771934"/>
    <w:multiLevelType w:val="multilevel"/>
    <w:tmpl w:val="DF765B5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94" w:hanging="434"/>
      </w:pPr>
      <w:rPr>
        <w:rFonts w:ascii="Times New Roman" w:eastAsia="Times New Roman" w:hAnsi="Times New Roman" w:cs="Times New Roman" w:hint="default"/>
        <w:b w:val="0"/>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3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4" w15:restartNumberingAfterBreak="0">
    <w:nsid w:val="62261157"/>
    <w:multiLevelType w:val="multilevel"/>
    <w:tmpl w:val="5CC68FB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4"/>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5" w15:restartNumberingAfterBreak="0">
    <w:nsid w:val="65747166"/>
    <w:multiLevelType w:val="hybridMultilevel"/>
    <w:tmpl w:val="41AA7A34"/>
    <w:lvl w:ilvl="0" w:tplc="F6CEC2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7876119">
    <w:abstractNumId w:val="33"/>
  </w:num>
  <w:num w:numId="2" w16cid:durableId="2727838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2365299">
    <w:abstractNumId w:val="25"/>
  </w:num>
  <w:num w:numId="4" w16cid:durableId="408309312">
    <w:abstractNumId w:val="10"/>
  </w:num>
  <w:num w:numId="5" w16cid:durableId="1201361207">
    <w:abstractNumId w:val="14"/>
  </w:num>
  <w:num w:numId="6" w16cid:durableId="361174136">
    <w:abstractNumId w:val="6"/>
  </w:num>
  <w:num w:numId="7" w16cid:durableId="139057196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4077322">
    <w:abstractNumId w:val="26"/>
  </w:num>
  <w:num w:numId="9" w16cid:durableId="557328382">
    <w:abstractNumId w:val="22"/>
  </w:num>
  <w:num w:numId="10" w16cid:durableId="608467928">
    <w:abstractNumId w:val="5"/>
  </w:num>
  <w:num w:numId="11" w16cid:durableId="966860272">
    <w:abstractNumId w:val="7"/>
  </w:num>
  <w:num w:numId="12" w16cid:durableId="949555448">
    <w:abstractNumId w:val="24"/>
  </w:num>
  <w:num w:numId="13" w16cid:durableId="155265455">
    <w:abstractNumId w:val="8"/>
  </w:num>
  <w:num w:numId="14" w16cid:durableId="2000693818">
    <w:abstractNumId w:val="38"/>
  </w:num>
  <w:num w:numId="15" w16cid:durableId="189881499">
    <w:abstractNumId w:val="27"/>
  </w:num>
  <w:num w:numId="16" w16cid:durableId="351225284">
    <w:abstractNumId w:val="31"/>
  </w:num>
  <w:num w:numId="17" w16cid:durableId="480267938">
    <w:abstractNumId w:val="20"/>
  </w:num>
  <w:num w:numId="18" w16cid:durableId="1522354692">
    <w:abstractNumId w:val="21"/>
  </w:num>
  <w:num w:numId="19" w16cid:durableId="1041590842">
    <w:abstractNumId w:val="16"/>
  </w:num>
  <w:num w:numId="20" w16cid:durableId="1216352782">
    <w:abstractNumId w:val="40"/>
  </w:num>
  <w:num w:numId="21" w16cid:durableId="2006400552">
    <w:abstractNumId w:val="18"/>
  </w:num>
  <w:num w:numId="22" w16cid:durableId="683559654">
    <w:abstractNumId w:val="36"/>
  </w:num>
  <w:num w:numId="23" w16cid:durableId="468399659">
    <w:abstractNumId w:val="9"/>
  </w:num>
  <w:num w:numId="24" w16cid:durableId="1298534708">
    <w:abstractNumId w:val="19"/>
  </w:num>
  <w:num w:numId="25" w16cid:durableId="1961495838">
    <w:abstractNumId w:val="39"/>
  </w:num>
  <w:num w:numId="26" w16cid:durableId="1710522274">
    <w:abstractNumId w:val="30"/>
    <w:lvlOverride w:ilvl="0">
      <w:startOverride w:val="2"/>
    </w:lvlOverride>
    <w:lvlOverride w:ilvl="1"/>
    <w:lvlOverride w:ilvl="2"/>
    <w:lvlOverride w:ilvl="3"/>
    <w:lvlOverride w:ilvl="4"/>
    <w:lvlOverride w:ilvl="5"/>
    <w:lvlOverride w:ilvl="6"/>
    <w:lvlOverride w:ilvl="7"/>
    <w:lvlOverride w:ilvl="8"/>
  </w:num>
  <w:num w:numId="27" w16cid:durableId="114250389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6455010">
    <w:abstractNumId w:val="32"/>
    <w:lvlOverride w:ilvl="0">
      <w:startOverride w:val="1"/>
    </w:lvlOverride>
    <w:lvlOverride w:ilvl="1"/>
    <w:lvlOverride w:ilvl="2"/>
    <w:lvlOverride w:ilvl="3"/>
    <w:lvlOverride w:ilvl="4"/>
    <w:lvlOverride w:ilvl="5"/>
    <w:lvlOverride w:ilvl="6"/>
    <w:lvlOverride w:ilvl="7"/>
    <w:lvlOverride w:ilvl="8"/>
  </w:num>
  <w:num w:numId="29" w16cid:durableId="624774749">
    <w:abstractNumId w:val="37"/>
  </w:num>
  <w:num w:numId="30" w16cid:durableId="383337964">
    <w:abstractNumId w:val="15"/>
  </w:num>
  <w:num w:numId="31" w16cid:durableId="867794226">
    <w:abstractNumId w:val="34"/>
  </w:num>
  <w:num w:numId="32" w16cid:durableId="1560290369">
    <w:abstractNumId w:val="28"/>
  </w:num>
  <w:num w:numId="33" w16cid:durableId="1993949200">
    <w:abstractNumId w:val="35"/>
  </w:num>
  <w:num w:numId="34" w16cid:durableId="299657702">
    <w:abstractNumId w:val="13"/>
  </w:num>
  <w:num w:numId="35" w16cid:durableId="242566534">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A7"/>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1D53"/>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3E3"/>
    <w:rsid w:val="001E7E3B"/>
    <w:rsid w:val="001F0444"/>
    <w:rsid w:val="001F1972"/>
    <w:rsid w:val="001F2A21"/>
    <w:rsid w:val="001F2DC4"/>
    <w:rsid w:val="001F3290"/>
    <w:rsid w:val="001F35F8"/>
    <w:rsid w:val="001F40D6"/>
    <w:rsid w:val="00200190"/>
    <w:rsid w:val="00200F96"/>
    <w:rsid w:val="00201299"/>
    <w:rsid w:val="002012BC"/>
    <w:rsid w:val="00202303"/>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30FE"/>
    <w:rsid w:val="00234915"/>
    <w:rsid w:val="00234B0C"/>
    <w:rsid w:val="002352B1"/>
    <w:rsid w:val="00236272"/>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C770F"/>
    <w:rsid w:val="002D0407"/>
    <w:rsid w:val="002D1629"/>
    <w:rsid w:val="002D1E39"/>
    <w:rsid w:val="002E101D"/>
    <w:rsid w:val="002E18AE"/>
    <w:rsid w:val="002E75E1"/>
    <w:rsid w:val="002F06E9"/>
    <w:rsid w:val="002F4380"/>
    <w:rsid w:val="002F6534"/>
    <w:rsid w:val="002F727B"/>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3DB2"/>
    <w:rsid w:val="00344942"/>
    <w:rsid w:val="0034544D"/>
    <w:rsid w:val="00351AFB"/>
    <w:rsid w:val="0035413C"/>
    <w:rsid w:val="00354D3D"/>
    <w:rsid w:val="0035547F"/>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29AD"/>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1FCE"/>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9B4"/>
    <w:rsid w:val="00415F3F"/>
    <w:rsid w:val="00420045"/>
    <w:rsid w:val="00420A3B"/>
    <w:rsid w:val="00421980"/>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B0C"/>
    <w:rsid w:val="00523D47"/>
    <w:rsid w:val="00526B09"/>
    <w:rsid w:val="00527F82"/>
    <w:rsid w:val="00530C11"/>
    <w:rsid w:val="00530DFC"/>
    <w:rsid w:val="0053326F"/>
    <w:rsid w:val="005415DD"/>
    <w:rsid w:val="005420E9"/>
    <w:rsid w:val="005425E8"/>
    <w:rsid w:val="00542757"/>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0717"/>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66CDD"/>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2EE"/>
    <w:rsid w:val="00723641"/>
    <w:rsid w:val="0072377F"/>
    <w:rsid w:val="00724778"/>
    <w:rsid w:val="00726061"/>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68F3"/>
    <w:rsid w:val="007F2DA1"/>
    <w:rsid w:val="007F4632"/>
    <w:rsid w:val="007F7634"/>
    <w:rsid w:val="008004D1"/>
    <w:rsid w:val="00802846"/>
    <w:rsid w:val="00803142"/>
    <w:rsid w:val="0080389F"/>
    <w:rsid w:val="00806045"/>
    <w:rsid w:val="00810887"/>
    <w:rsid w:val="008118D3"/>
    <w:rsid w:val="00811EFF"/>
    <w:rsid w:val="008158CC"/>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96C12"/>
    <w:rsid w:val="008A030C"/>
    <w:rsid w:val="008A1266"/>
    <w:rsid w:val="008A2A52"/>
    <w:rsid w:val="008A4858"/>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0746"/>
    <w:rsid w:val="00903B01"/>
    <w:rsid w:val="009040D9"/>
    <w:rsid w:val="00906633"/>
    <w:rsid w:val="009074FD"/>
    <w:rsid w:val="00910AC7"/>
    <w:rsid w:val="009137EC"/>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4043"/>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27BA6"/>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86F3C"/>
    <w:rsid w:val="00A913DC"/>
    <w:rsid w:val="00A91930"/>
    <w:rsid w:val="00A9285B"/>
    <w:rsid w:val="00A92987"/>
    <w:rsid w:val="00A9398A"/>
    <w:rsid w:val="00A93B8B"/>
    <w:rsid w:val="00A94D5B"/>
    <w:rsid w:val="00A95810"/>
    <w:rsid w:val="00A96E4B"/>
    <w:rsid w:val="00A97317"/>
    <w:rsid w:val="00AA0D82"/>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06"/>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8BA"/>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AAE"/>
    <w:rsid w:val="00B521B9"/>
    <w:rsid w:val="00B54605"/>
    <w:rsid w:val="00B56B23"/>
    <w:rsid w:val="00B56E0F"/>
    <w:rsid w:val="00B61106"/>
    <w:rsid w:val="00B621B9"/>
    <w:rsid w:val="00B62972"/>
    <w:rsid w:val="00B6355B"/>
    <w:rsid w:val="00B64ED7"/>
    <w:rsid w:val="00B651C2"/>
    <w:rsid w:val="00B65E86"/>
    <w:rsid w:val="00B66D1C"/>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87820"/>
    <w:rsid w:val="00B9051F"/>
    <w:rsid w:val="00B9192B"/>
    <w:rsid w:val="00B92537"/>
    <w:rsid w:val="00B92980"/>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0962"/>
    <w:rsid w:val="00C31092"/>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6D0D"/>
    <w:rsid w:val="00CF7988"/>
    <w:rsid w:val="00CF79AF"/>
    <w:rsid w:val="00D01552"/>
    <w:rsid w:val="00D02261"/>
    <w:rsid w:val="00D04262"/>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1E64"/>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868EA"/>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B6FA0"/>
    <w:rsid w:val="00EC250D"/>
    <w:rsid w:val="00EC285B"/>
    <w:rsid w:val="00EC2E26"/>
    <w:rsid w:val="00EC3CCB"/>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4FF3"/>
    <w:rsid w:val="00EF6BCD"/>
    <w:rsid w:val="00EF6FB1"/>
    <w:rsid w:val="00F003BF"/>
    <w:rsid w:val="00F007B0"/>
    <w:rsid w:val="00F00C0A"/>
    <w:rsid w:val="00F03E56"/>
    <w:rsid w:val="00F108E1"/>
    <w:rsid w:val="00F121E7"/>
    <w:rsid w:val="00F13728"/>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150"/>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4A4"/>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b.kapuscinska@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4241-510B-4079-9788-A1417855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6667</Words>
  <Characters>40007</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25</cp:revision>
  <cp:lastPrinted>2021-07-15T07:42:00Z</cp:lastPrinted>
  <dcterms:created xsi:type="dcterms:W3CDTF">2021-12-16T19:22:00Z</dcterms:created>
  <dcterms:modified xsi:type="dcterms:W3CDTF">2022-05-31T09:10:00Z</dcterms:modified>
</cp:coreProperties>
</file>