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7B4E4" w14:textId="77777777" w:rsidR="00C03FBE" w:rsidRDefault="00C03FBE" w:rsidP="0048109A">
      <w:pPr>
        <w:jc w:val="both"/>
        <w:rPr>
          <w:b/>
          <w:sz w:val="22"/>
          <w:szCs w:val="22"/>
        </w:rPr>
      </w:pPr>
      <w:bookmarkStart w:id="0" w:name="_GoBack"/>
      <w:bookmarkEnd w:id="0"/>
    </w:p>
    <w:p w14:paraId="3E9670BA" w14:textId="75DAEF89" w:rsidR="0048109A" w:rsidRPr="00D74C53" w:rsidRDefault="00E354AB" w:rsidP="0048109A">
      <w:pPr>
        <w:jc w:val="both"/>
        <w:rPr>
          <w:color w:val="FF0000"/>
          <w:sz w:val="22"/>
          <w:szCs w:val="22"/>
        </w:rPr>
      </w:pPr>
      <w:r>
        <w:rPr>
          <w:b/>
          <w:sz w:val="22"/>
          <w:szCs w:val="22"/>
        </w:rPr>
        <w:t xml:space="preserve"> </w:t>
      </w:r>
      <w:r w:rsidR="00BC17A0" w:rsidRPr="006824A4">
        <w:rPr>
          <w:b/>
          <w:sz w:val="22"/>
          <w:szCs w:val="22"/>
        </w:rPr>
        <w:t>Numer sprawy</w:t>
      </w:r>
      <w:r w:rsidR="006967DE">
        <w:rPr>
          <w:b/>
          <w:sz w:val="22"/>
          <w:szCs w:val="22"/>
        </w:rPr>
        <w:t xml:space="preserve"> </w:t>
      </w:r>
      <w:r w:rsidR="00CB71ED">
        <w:rPr>
          <w:b/>
          <w:sz w:val="22"/>
          <w:szCs w:val="22"/>
        </w:rPr>
        <w:t xml:space="preserve"> </w:t>
      </w:r>
      <w:r w:rsidR="00E921D0">
        <w:rPr>
          <w:b/>
          <w:sz w:val="22"/>
          <w:szCs w:val="22"/>
        </w:rPr>
        <w:t>1/09/2022/D</w:t>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6967DE">
        <w:rPr>
          <w:color w:val="FF0000"/>
          <w:sz w:val="22"/>
          <w:szCs w:val="22"/>
        </w:rPr>
        <w:t xml:space="preserve">         </w:t>
      </w:r>
      <w:r w:rsidR="005144B1">
        <w:rPr>
          <w:color w:val="FF0000"/>
          <w:sz w:val="22"/>
          <w:szCs w:val="22"/>
        </w:rPr>
        <w:t xml:space="preserve"> </w:t>
      </w:r>
      <w:r w:rsidR="00196890">
        <w:rPr>
          <w:color w:val="FF0000"/>
          <w:sz w:val="22"/>
          <w:szCs w:val="22"/>
        </w:rPr>
        <w:t xml:space="preserve">     </w:t>
      </w:r>
      <w:r w:rsidR="005144B1">
        <w:rPr>
          <w:color w:val="FF0000"/>
          <w:sz w:val="22"/>
          <w:szCs w:val="22"/>
        </w:rPr>
        <w:t xml:space="preserve">   </w:t>
      </w:r>
      <w:r w:rsidR="0048109A" w:rsidRPr="002B40C3">
        <w:rPr>
          <w:sz w:val="22"/>
          <w:szCs w:val="22"/>
        </w:rPr>
        <w:t>Warszawa, dnia</w:t>
      </w:r>
      <w:r w:rsidR="007D2C05">
        <w:rPr>
          <w:sz w:val="22"/>
          <w:szCs w:val="22"/>
        </w:rPr>
        <w:t xml:space="preserve"> </w:t>
      </w:r>
      <w:r w:rsidR="00E921D0">
        <w:rPr>
          <w:sz w:val="22"/>
          <w:szCs w:val="22"/>
        </w:rPr>
        <w:t xml:space="preserve"> </w:t>
      </w:r>
      <w:r w:rsidR="00DE7BCB">
        <w:rPr>
          <w:sz w:val="22"/>
          <w:szCs w:val="22"/>
        </w:rPr>
        <w:t>12.09.</w:t>
      </w:r>
      <w:r w:rsidR="00DA532A">
        <w:rPr>
          <w:sz w:val="22"/>
          <w:szCs w:val="22"/>
        </w:rPr>
        <w:t>2022</w:t>
      </w:r>
      <w:r w:rsidR="00DE7BCB">
        <w:rPr>
          <w:sz w:val="22"/>
          <w:szCs w:val="22"/>
        </w:rPr>
        <w:t xml:space="preserve"> 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Default="00A23186" w:rsidP="0048109A">
      <w:pPr>
        <w:jc w:val="center"/>
        <w:rPr>
          <w:b/>
          <w:sz w:val="22"/>
          <w:szCs w:val="22"/>
        </w:rPr>
      </w:pPr>
    </w:p>
    <w:p w14:paraId="4E135F27" w14:textId="4B932ED4" w:rsidR="00C03FBE" w:rsidRPr="00AF3135" w:rsidRDefault="00A033C4" w:rsidP="0048109A">
      <w:pPr>
        <w:jc w:val="center"/>
        <w:rPr>
          <w:b/>
          <w:sz w:val="22"/>
          <w:szCs w:val="22"/>
        </w:rPr>
      </w:pPr>
      <w:r>
        <w:rPr>
          <w:sz w:val="22"/>
          <w:szCs w:val="22"/>
        </w:rPr>
        <w:t xml:space="preserve"> </w:t>
      </w: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56BAC9E1" w:rsidR="00297618" w:rsidRPr="00AF3135"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w:t>
      </w:r>
      <w:r w:rsidR="00345975">
        <w:rPr>
          <w:b/>
          <w:sz w:val="22"/>
          <w:szCs w:val="22"/>
        </w:rPr>
        <w:t>)</w:t>
      </w:r>
      <w:r w:rsidR="00BA4491" w:rsidRPr="00BA4491">
        <w:rPr>
          <w:b/>
          <w:sz w:val="22"/>
          <w:szCs w:val="22"/>
        </w:rPr>
        <w:t xml:space="preserve"> ustawy z dnia 11 września 2019 r. - Prawo zam</w:t>
      </w:r>
      <w:r w:rsidR="005144B1">
        <w:rPr>
          <w:b/>
          <w:sz w:val="22"/>
          <w:szCs w:val="22"/>
        </w:rPr>
        <w:t>ówień publicznych</w:t>
      </w:r>
      <w:r w:rsidR="00B43927">
        <w:rPr>
          <w:b/>
          <w:sz w:val="22"/>
          <w:szCs w:val="22"/>
        </w:rPr>
        <w:t xml:space="preserve"> (Dz. U. z 2022 r., poz. 1710</w:t>
      </w:r>
      <w:r w:rsidR="00ED557D">
        <w:rPr>
          <w:b/>
          <w:sz w:val="22"/>
          <w:szCs w:val="22"/>
        </w:rPr>
        <w:t xml:space="preserve">), </w:t>
      </w:r>
      <w:r w:rsidR="00BA4491" w:rsidRPr="00BA4491">
        <w:rPr>
          <w:b/>
          <w:sz w:val="22"/>
          <w:szCs w:val="22"/>
        </w:rPr>
        <w:t>z</w:t>
      </w:r>
      <w:r w:rsidR="002713C9">
        <w:rPr>
          <w:b/>
          <w:sz w:val="22"/>
          <w:szCs w:val="22"/>
        </w:rPr>
        <w:t xml:space="preserve">wanej dalej także „ustawa </w:t>
      </w:r>
      <w:proofErr w:type="spellStart"/>
      <w:r w:rsidR="002713C9">
        <w:rPr>
          <w:b/>
          <w:sz w:val="22"/>
          <w:szCs w:val="22"/>
        </w:rPr>
        <w:t>Pzp</w:t>
      </w:r>
      <w:proofErr w:type="spellEnd"/>
      <w:r w:rsidR="002713C9">
        <w:rPr>
          <w:b/>
          <w:sz w:val="22"/>
          <w:szCs w:val="22"/>
        </w:rPr>
        <w:t>”</w:t>
      </w:r>
      <w:r w:rsidR="00033299">
        <w:rPr>
          <w:b/>
          <w:sz w:val="22"/>
          <w:szCs w:val="22"/>
        </w:rPr>
        <w:t xml:space="preserve"> na </w:t>
      </w:r>
      <w:r w:rsidR="00C559A9">
        <w:rPr>
          <w:b/>
          <w:sz w:val="22"/>
          <w:szCs w:val="22"/>
        </w:rPr>
        <w:t xml:space="preserve">    </w:t>
      </w:r>
      <w:r w:rsidR="005144B1">
        <w:rPr>
          <w:b/>
          <w:sz w:val="22"/>
          <w:szCs w:val="22"/>
        </w:rPr>
        <w:t xml:space="preserve"> </w:t>
      </w:r>
      <w:r w:rsidR="00716184">
        <w:rPr>
          <w:b/>
          <w:sz w:val="22"/>
          <w:szCs w:val="22"/>
        </w:rPr>
        <w:t xml:space="preserve">    </w:t>
      </w:r>
      <w:r w:rsidR="00E921D0">
        <w:rPr>
          <w:b/>
          <w:sz w:val="22"/>
          <w:szCs w:val="22"/>
        </w:rPr>
        <w:t>„Sukcesywna dostawa płyt meblowych do Zakładu w Wadowicach w podziale na 2 części”</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43676F72" w14:textId="77777777" w:rsidR="008324E1" w:rsidRDefault="008324E1" w:rsidP="00E70D40">
      <w:pPr>
        <w:spacing w:line="260" w:lineRule="atLeast"/>
        <w:ind w:left="284"/>
        <w:jc w:val="center"/>
        <w:rPr>
          <w:b/>
          <w:sz w:val="22"/>
          <w:szCs w:val="22"/>
          <w:u w:val="single"/>
        </w:rPr>
      </w:pPr>
    </w:p>
    <w:p w14:paraId="2D722E35" w14:textId="77777777" w:rsidR="0079593B" w:rsidRDefault="0079593B" w:rsidP="0079593B">
      <w:pPr>
        <w:jc w:val="both"/>
        <w:rPr>
          <w:sz w:val="22"/>
          <w:szCs w:val="22"/>
        </w:rPr>
      </w:pPr>
      <w:r>
        <w:rPr>
          <w:sz w:val="22"/>
          <w:szCs w:val="22"/>
        </w:rPr>
        <w:t>ul. Kocjana 3, 01-473 Warszawa</w:t>
      </w:r>
    </w:p>
    <w:p w14:paraId="10636CDE" w14:textId="77777777" w:rsidR="0079593B" w:rsidRPr="0079593B" w:rsidRDefault="0079593B" w:rsidP="0079593B">
      <w:pPr>
        <w:rPr>
          <w:color w:val="FF0000"/>
          <w:sz w:val="22"/>
          <w:szCs w:val="22"/>
        </w:rPr>
      </w:pPr>
      <w:r w:rsidRPr="0079593B">
        <w:rPr>
          <w:sz w:val="22"/>
          <w:szCs w:val="22"/>
        </w:rPr>
        <w:t>tel. (22) 328 60 01; fax. (22) 328 60 50</w:t>
      </w:r>
      <w:r w:rsidRPr="0079593B">
        <w:rPr>
          <w:sz w:val="22"/>
          <w:szCs w:val="22"/>
        </w:rPr>
        <w:br/>
      </w:r>
      <w:hyperlink r:id="rId9" w:history="1">
        <w:r w:rsidRPr="0079593B">
          <w:rPr>
            <w:rStyle w:val="Hipercze"/>
            <w:color w:val="auto"/>
            <w:sz w:val="22"/>
            <w:szCs w:val="22"/>
            <w:u w:val="none"/>
          </w:rPr>
          <w:t>www.igbmazovia.pl</w:t>
        </w:r>
      </w:hyperlink>
      <w:r w:rsidRPr="0079593B">
        <w:rPr>
          <w:sz w:val="22"/>
          <w:szCs w:val="22"/>
        </w:rPr>
        <w:t>,</w:t>
      </w:r>
      <w:r w:rsidRPr="0079593B">
        <w:rPr>
          <w:color w:val="FF0000"/>
          <w:sz w:val="22"/>
          <w:szCs w:val="22"/>
        </w:rPr>
        <w:t xml:space="preserve"> </w:t>
      </w:r>
      <w:r w:rsidRPr="0079593B">
        <w:rPr>
          <w:sz w:val="22"/>
          <w:szCs w:val="22"/>
        </w:rPr>
        <w:t>sekretariat@igbmazovia.pl</w:t>
      </w:r>
    </w:p>
    <w:p w14:paraId="51542A4F" w14:textId="77777777" w:rsidR="0079593B" w:rsidRDefault="0079593B" w:rsidP="0079593B">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wykonawcy będącego osobą fizyczną,</w:t>
      </w:r>
    </w:p>
    <w:p w14:paraId="1B5E3371"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wykonawcy będącego osobą fizyczną, prowadzącą działalność gospodarczą,</w:t>
      </w:r>
    </w:p>
    <w:p w14:paraId="07E8312C"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pełnomocnika wykonawcy, będącego osobą fizyczną,</w:t>
      </w:r>
    </w:p>
    <w:p w14:paraId="71B32485"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członka organu zarządzającego wykonawcy, będącego osobą fizyczną,</w:t>
      </w:r>
      <w:r w:rsidRPr="00573106">
        <w:rPr>
          <w:sz w:val="22"/>
          <w:szCs w:val="22"/>
        </w:rPr>
        <w:t xml:space="preserve"> </w:t>
      </w:r>
    </w:p>
    <w:p w14:paraId="008D03B9"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C443AA">
      <w:pPr>
        <w:numPr>
          <w:ilvl w:val="0"/>
          <w:numId w:val="10"/>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C443AA">
      <w:pPr>
        <w:numPr>
          <w:ilvl w:val="0"/>
          <w:numId w:val="10"/>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28F915AE" w:rsidR="00573106" w:rsidRPr="00573106" w:rsidRDefault="00573106" w:rsidP="00771901">
      <w:pPr>
        <w:numPr>
          <w:ilvl w:val="0"/>
          <w:numId w:val="13"/>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oznaczonego nr </w:t>
      </w:r>
      <w:r w:rsidR="00E921D0">
        <w:rPr>
          <w:sz w:val="22"/>
          <w:szCs w:val="22"/>
        </w:rPr>
        <w:t>1/09</w:t>
      </w:r>
      <w:r w:rsidR="005D4D94">
        <w:rPr>
          <w:sz w:val="22"/>
          <w:szCs w:val="22"/>
        </w:rPr>
        <w:t>/2022</w:t>
      </w:r>
      <w:r w:rsidR="006967DE">
        <w:rPr>
          <w:sz w:val="22"/>
          <w:szCs w:val="22"/>
        </w:rPr>
        <w:t>/D</w:t>
      </w:r>
    </w:p>
    <w:p w14:paraId="090E6B82" w14:textId="77777777" w:rsidR="00573106" w:rsidRPr="00573106" w:rsidRDefault="00573106" w:rsidP="00771901">
      <w:pPr>
        <w:numPr>
          <w:ilvl w:val="0"/>
          <w:numId w:val="13"/>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jest </w:t>
      </w:r>
      <w:r w:rsidRPr="00573106">
        <w:rPr>
          <w:sz w:val="22"/>
          <w:szCs w:val="22"/>
          <w:lang w:val="x-none"/>
        </w:rPr>
        <w:t>art. 6 ust. 1 lit. c) RODO, tj.</w:t>
      </w:r>
    </w:p>
    <w:p w14:paraId="555EE8A5" w14:textId="46CBDD86" w:rsidR="00573106" w:rsidRPr="00573106" w:rsidRDefault="00573106" w:rsidP="00771901">
      <w:pPr>
        <w:numPr>
          <w:ilvl w:val="0"/>
          <w:numId w:val="14"/>
        </w:numPr>
        <w:ind w:left="284" w:hanging="284"/>
        <w:contextualSpacing/>
        <w:jc w:val="both"/>
        <w:rPr>
          <w:sz w:val="22"/>
          <w:szCs w:val="22"/>
          <w:lang w:val="x-none" w:eastAsia="en-US"/>
        </w:rPr>
      </w:pPr>
      <w:r w:rsidRPr="00573106">
        <w:rPr>
          <w:sz w:val="22"/>
          <w:szCs w:val="22"/>
          <w:lang w:val="x-none"/>
        </w:rPr>
        <w:t xml:space="preserve">w przypadku celu określonego w pkt 3a przetwarzanie jest niezbędne do wypełnienia obowiązku prawnego ciążącego na administratorze wynikającego z przepisów ustawy z dnia </w:t>
      </w:r>
      <w:r w:rsidR="001F5589">
        <w:rPr>
          <w:sz w:val="22"/>
          <w:szCs w:val="22"/>
        </w:rPr>
        <w:t xml:space="preserve">11 września 2019 </w:t>
      </w:r>
      <w:r w:rsidRPr="00573106">
        <w:rPr>
          <w:sz w:val="22"/>
          <w:szCs w:val="22"/>
          <w:lang w:val="x-none"/>
        </w:rPr>
        <w:t>r. prawo zamówień publicznych</w:t>
      </w:r>
      <w:r w:rsidRPr="00573106">
        <w:rPr>
          <w:sz w:val="22"/>
          <w:szCs w:val="22"/>
        </w:rPr>
        <w:t xml:space="preserve"> </w:t>
      </w:r>
      <w:r w:rsidRPr="00573106">
        <w:rPr>
          <w:color w:val="000000"/>
          <w:sz w:val="22"/>
          <w:szCs w:val="22"/>
          <w:lang w:val="x-none"/>
        </w:rPr>
        <w:t>(tj. Dz.U. z 201</w:t>
      </w:r>
      <w:r w:rsidRPr="00573106">
        <w:rPr>
          <w:color w:val="000000"/>
          <w:sz w:val="22"/>
          <w:szCs w:val="22"/>
        </w:rPr>
        <w:t>9</w:t>
      </w:r>
      <w:r w:rsidRPr="00573106">
        <w:rPr>
          <w:color w:val="000000"/>
          <w:sz w:val="22"/>
          <w:szCs w:val="22"/>
          <w:lang w:val="x-none"/>
        </w:rPr>
        <w:t xml:space="preserve"> r, poz. </w:t>
      </w:r>
      <w:r w:rsidR="001F5589">
        <w:rPr>
          <w:color w:val="000000"/>
          <w:sz w:val="22"/>
          <w:szCs w:val="22"/>
        </w:rPr>
        <w:t>2019</w:t>
      </w:r>
      <w:r w:rsidRPr="00573106">
        <w:rPr>
          <w:color w:val="000000"/>
          <w:sz w:val="22"/>
          <w:szCs w:val="22"/>
        </w:rPr>
        <w:t>)</w:t>
      </w:r>
    </w:p>
    <w:p w14:paraId="350FE406" w14:textId="56C64611" w:rsidR="00573106" w:rsidRPr="00573106" w:rsidRDefault="00573106" w:rsidP="00771901">
      <w:pPr>
        <w:numPr>
          <w:ilvl w:val="0"/>
          <w:numId w:val="14"/>
        </w:numPr>
        <w:ind w:left="284" w:hanging="284"/>
        <w:contextualSpacing/>
        <w:jc w:val="both"/>
        <w:rPr>
          <w:sz w:val="22"/>
          <w:szCs w:val="22"/>
          <w:lang w:val="x-none" w:eastAsia="en-US"/>
        </w:rPr>
      </w:pPr>
      <w:r w:rsidRPr="00573106">
        <w:rPr>
          <w:sz w:val="22"/>
          <w:szCs w:val="22"/>
          <w:lang w:val="x-none"/>
        </w:rPr>
        <w:t>w przypadku celu określonego w pkt 3b przetwarzanie jest niezbędne do wypełnienia obowiązku prawnego wynikającego z ustawy z dnia 14 lipca 1983r. o narodowym zasobie archiwalnym i archiwach</w:t>
      </w:r>
      <w:r w:rsidRPr="00573106">
        <w:rPr>
          <w:sz w:val="22"/>
          <w:szCs w:val="22"/>
        </w:rPr>
        <w:t xml:space="preserve"> </w:t>
      </w:r>
      <w:r w:rsidRPr="00573106">
        <w:rPr>
          <w:color w:val="000000"/>
          <w:sz w:val="22"/>
          <w:szCs w:val="22"/>
          <w:lang w:val="x-none"/>
        </w:rPr>
        <w:t>(tj. Dz.U. z 20</w:t>
      </w:r>
      <w:r w:rsidRPr="00573106">
        <w:rPr>
          <w:color w:val="000000"/>
          <w:sz w:val="22"/>
          <w:szCs w:val="22"/>
        </w:rPr>
        <w:t>20</w:t>
      </w:r>
      <w:r w:rsidRPr="00573106">
        <w:rPr>
          <w:color w:val="000000"/>
          <w:sz w:val="22"/>
          <w:szCs w:val="22"/>
          <w:lang w:val="x-none"/>
        </w:rPr>
        <w:t xml:space="preserve"> r., poz. </w:t>
      </w:r>
      <w:r w:rsidRPr="00573106">
        <w:rPr>
          <w:color w:val="000000"/>
          <w:sz w:val="22"/>
          <w:szCs w:val="22"/>
        </w:rPr>
        <w:t>164</w:t>
      </w:r>
      <w:r w:rsidR="007E0077">
        <w:rPr>
          <w:color w:val="000000"/>
          <w:sz w:val="22"/>
          <w:szCs w:val="22"/>
        </w:rPr>
        <w:t xml:space="preserve"> ze zm.</w:t>
      </w:r>
      <w:r w:rsidRPr="00573106">
        <w:rPr>
          <w:color w:val="000000"/>
          <w:sz w:val="22"/>
          <w:szCs w:val="22"/>
          <w:lang w:val="x-none"/>
        </w:rPr>
        <w:t>)</w:t>
      </w:r>
      <w:r w:rsidRPr="00573106">
        <w:rPr>
          <w:sz w:val="22"/>
          <w:szCs w:val="22"/>
          <w:lang w:val="x-none"/>
        </w:rPr>
        <w:t>.</w:t>
      </w:r>
    </w:p>
    <w:p w14:paraId="3DAB8B1A"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iCs/>
          <w:sz w:val="22"/>
          <w:szCs w:val="22"/>
          <w:lang w:val="x-none"/>
        </w:rPr>
        <w:t>Dostęp do danych osobowych mają następujący odbiorcy danych:</w:t>
      </w:r>
    </w:p>
    <w:p w14:paraId="790444E0" w14:textId="77777777" w:rsidR="00573106" w:rsidRPr="00573106" w:rsidRDefault="00573106" w:rsidP="00C443AA">
      <w:pPr>
        <w:numPr>
          <w:ilvl w:val="3"/>
          <w:numId w:val="10"/>
        </w:numPr>
        <w:ind w:left="284" w:hanging="284"/>
        <w:contextualSpacing/>
        <w:jc w:val="both"/>
        <w:rPr>
          <w:sz w:val="22"/>
          <w:szCs w:val="22"/>
          <w:lang w:val="x-none" w:eastAsia="en-US"/>
        </w:rPr>
      </w:pPr>
      <w:r w:rsidRPr="00573106">
        <w:rPr>
          <w:iCs/>
          <w:sz w:val="22"/>
          <w:szCs w:val="22"/>
          <w:lang w:val="x-none"/>
        </w:rPr>
        <w:lastRenderedPageBreak/>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301F2837" w:rsidR="00573106" w:rsidRPr="00573106" w:rsidRDefault="00573106" w:rsidP="00C443AA">
      <w:pPr>
        <w:numPr>
          <w:ilvl w:val="3"/>
          <w:numId w:val="10"/>
        </w:numPr>
        <w:ind w:left="284" w:hanging="284"/>
        <w:contextualSpacing/>
        <w:jc w:val="both"/>
        <w:rPr>
          <w:sz w:val="22"/>
          <w:szCs w:val="22"/>
          <w:lang w:val="x-none" w:eastAsia="en-US"/>
        </w:rPr>
      </w:pPr>
      <w:r w:rsidRPr="00573106">
        <w:rPr>
          <w:iCs/>
          <w:sz w:val="22"/>
          <w:szCs w:val="22"/>
          <w:lang w:val="x-none"/>
        </w:rPr>
        <w:t xml:space="preserve">osoby lub podmioty którym zostanie udostępniona dokumentacja postępowania w oparciu o art. </w:t>
      </w:r>
      <w:r w:rsidR="003F056D">
        <w:rPr>
          <w:iCs/>
          <w:sz w:val="22"/>
          <w:szCs w:val="22"/>
        </w:rPr>
        <w:t>1</w:t>
      </w:r>
      <w:r w:rsidR="001B7139">
        <w:rPr>
          <w:iCs/>
          <w:sz w:val="22"/>
          <w:szCs w:val="22"/>
          <w:lang w:val="x-none"/>
        </w:rPr>
        <w:t xml:space="preserve">8 oraz art. </w:t>
      </w:r>
      <w:r w:rsidR="001B7139">
        <w:rPr>
          <w:iCs/>
          <w:sz w:val="22"/>
          <w:szCs w:val="22"/>
        </w:rPr>
        <w:t xml:space="preserve">74 </w:t>
      </w:r>
      <w:r w:rsidRPr="00573106">
        <w:rPr>
          <w:iCs/>
          <w:sz w:val="22"/>
          <w:szCs w:val="22"/>
          <w:lang w:val="x-none"/>
        </w:rPr>
        <w:t>ustawy prawo zamówień publicznych.</w:t>
      </w:r>
    </w:p>
    <w:p w14:paraId="49D0BF91"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C443AA">
      <w:pPr>
        <w:numPr>
          <w:ilvl w:val="0"/>
          <w:numId w:val="10"/>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C443AA">
      <w:pPr>
        <w:numPr>
          <w:ilvl w:val="0"/>
          <w:numId w:val="11"/>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C443AA">
      <w:pPr>
        <w:numPr>
          <w:ilvl w:val="0"/>
          <w:numId w:val="11"/>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C443AA">
      <w:pPr>
        <w:numPr>
          <w:ilvl w:val="0"/>
          <w:numId w:val="11"/>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DB3B72" w:rsidRDefault="00573106" w:rsidP="00C443AA">
      <w:pPr>
        <w:numPr>
          <w:ilvl w:val="0"/>
          <w:numId w:val="10"/>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C9D7B76" w14:textId="77777777" w:rsidR="00DB3B72" w:rsidRPr="00FC5091" w:rsidRDefault="00DB3B72" w:rsidP="00DB3B72">
      <w:pPr>
        <w:ind w:left="284"/>
        <w:contextualSpacing/>
        <w:jc w:val="both"/>
        <w:rPr>
          <w:sz w:val="22"/>
          <w:szCs w:val="22"/>
          <w:lang w:val="x-none"/>
        </w:rPr>
      </w:pP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B95A6A8"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hyperlink r:id="rId14" w:history="1">
        <w:r w:rsidR="000E3B9A" w:rsidRPr="00C073AF">
          <w:rPr>
            <w:rStyle w:val="Hipercze"/>
            <w:rFonts w:eastAsia="Trebuchet MS"/>
            <w:sz w:val="22"/>
            <w:szCs w:val="22"/>
            <w:lang w:eastAsia="en-US" w:bidi="en-US"/>
          </w:rPr>
          <w:t>https://miniportal.uzp.gov.pl</w:t>
        </w:r>
      </w:hyperlink>
      <w:r w:rsidR="000E3B9A">
        <w:rPr>
          <w:rFonts w:eastAsia="Trebuchet MS"/>
          <w:color w:val="0066CC"/>
          <w:sz w:val="22"/>
          <w:szCs w:val="22"/>
          <w:u w:val="single"/>
          <w:lang w:val="pl-PL" w:eastAsia="en-US" w:bidi="en-US"/>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1B037C8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w:t>
      </w:r>
      <w:r w:rsidR="003F056D">
        <w:rPr>
          <w:rFonts w:eastAsia="Trebuchet MS"/>
          <w:sz w:val="22"/>
          <w:szCs w:val="22"/>
          <w:lang w:bidi="pl-PL"/>
        </w:rPr>
        <w:t xml:space="preserve"> adres e-mail wskazany w Rozdziale XII.</w:t>
      </w:r>
      <w:r w:rsidRPr="000A5039">
        <w:rPr>
          <w:rFonts w:eastAsia="Trebuchet MS"/>
          <w:sz w:val="22"/>
          <w:szCs w:val="22"/>
          <w:lang w:bidi="pl-PL"/>
        </w:rPr>
        <w:t xml:space="preserve"> Sposób sporządzenia dokumentów elektronicznych, oświadczeń lub elektronicznych kopii dokumentów lub oświadczeń musi być zgody z wymaganiami określonymi w rozporządzeniu Prezesa</w:t>
      </w:r>
      <w:r w:rsidR="00934CD2">
        <w:rPr>
          <w:rFonts w:eastAsia="Trebuchet MS"/>
          <w:sz w:val="22"/>
          <w:szCs w:val="22"/>
          <w:lang w:bidi="pl-PL"/>
        </w:rPr>
        <w:t xml:space="preserve"> Rady Ministrów z dnia 30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405F4289"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w:t>
      </w:r>
      <w:r w:rsidR="00D93E46">
        <w:rPr>
          <w:rFonts w:eastAsia="Trebuchet MS"/>
          <w:sz w:val="22"/>
          <w:szCs w:val="22"/>
          <w:lang w:bidi="pl-PL"/>
        </w:rPr>
        <w:t>Prezesa Rady Ministrów z dnia 3</w:t>
      </w:r>
      <w:r w:rsidR="00934CD2">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 xml:space="preserve">w sprawie sposoby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w sprawie podmiotowych środków dowodowych oraz innych dokumentów lub oświadczeń, jakich może żądać zamawiający od wykonawcy (Dz. U. z 2020 r., poz. 2415).</w:t>
      </w:r>
    </w:p>
    <w:p w14:paraId="54B95B29" w14:textId="04CCCC36" w:rsidR="00647FEF" w:rsidRPr="000A5039" w:rsidRDefault="00647FEF" w:rsidP="00F73C0D">
      <w:pPr>
        <w:pStyle w:val="Bezodstpw"/>
        <w:ind w:left="426" w:hanging="426"/>
        <w:jc w:val="both"/>
        <w:rPr>
          <w:sz w:val="22"/>
          <w:szCs w:val="22"/>
          <w:lang w:bidi="pl-PL"/>
        </w:rPr>
      </w:pPr>
      <w:r w:rsidRPr="000A5039">
        <w:rPr>
          <w:sz w:val="22"/>
          <w:szCs w:val="22"/>
        </w:rPr>
        <w:t>1</w:t>
      </w:r>
      <w:r w:rsidR="00E53CE2">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335C1310" w:rsidR="0048109A" w:rsidRPr="000A5039" w:rsidRDefault="00647FEF" w:rsidP="00F73C0D">
      <w:pPr>
        <w:ind w:left="426" w:hanging="426"/>
        <w:jc w:val="both"/>
        <w:rPr>
          <w:sz w:val="22"/>
          <w:szCs w:val="22"/>
        </w:rPr>
      </w:pPr>
      <w:r w:rsidRPr="000A5039">
        <w:rPr>
          <w:sz w:val="22"/>
          <w:szCs w:val="22"/>
        </w:rPr>
        <w:t>1</w:t>
      </w:r>
      <w:r w:rsidR="00E53CE2">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E128BA9" w14:textId="2E1EB634" w:rsidR="0048109A" w:rsidRPr="00AF3135" w:rsidRDefault="00BA4491" w:rsidP="00342D5C">
      <w:pPr>
        <w:shd w:val="clear" w:color="auto" w:fill="FFFFFF"/>
        <w:ind w:left="284" w:hanging="284"/>
        <w:jc w:val="both"/>
        <w:rPr>
          <w:sz w:val="22"/>
          <w:szCs w:val="22"/>
        </w:rPr>
      </w:pPr>
      <w:r>
        <w:rPr>
          <w:sz w:val="22"/>
          <w:szCs w:val="22"/>
        </w:rPr>
        <w:t xml:space="preserve">1. </w:t>
      </w:r>
      <w:r w:rsidR="0048109A" w:rsidRPr="00AF3135">
        <w:rPr>
          <w:sz w:val="22"/>
          <w:szCs w:val="22"/>
        </w:rPr>
        <w:t xml:space="preserve">Postępowanie o udzielenie zamówienia publicznego prowadzone jest w </w:t>
      </w:r>
      <w:r w:rsidRPr="00BA4491">
        <w:rPr>
          <w:sz w:val="22"/>
          <w:szCs w:val="22"/>
        </w:rPr>
        <w:t>trybie podstawowym na podstawie art. 275 pkt 1</w:t>
      </w:r>
      <w:r w:rsidR="00345975">
        <w:rPr>
          <w:sz w:val="22"/>
          <w:szCs w:val="22"/>
        </w:rPr>
        <w:t>)</w:t>
      </w:r>
      <w:r>
        <w:rPr>
          <w:sz w:val="22"/>
          <w:szCs w:val="22"/>
        </w:rPr>
        <w:t>.</w:t>
      </w:r>
    </w:p>
    <w:p w14:paraId="77CF1DBA" w14:textId="617D464C" w:rsidR="00BA4491" w:rsidRPr="00BA4491" w:rsidRDefault="00BA4491" w:rsidP="00342D5C">
      <w:pPr>
        <w:ind w:left="284" w:hanging="284"/>
        <w:jc w:val="both"/>
        <w:rPr>
          <w:sz w:val="22"/>
          <w:szCs w:val="22"/>
        </w:rPr>
      </w:pPr>
      <w:r w:rsidRPr="00BA4491">
        <w:rPr>
          <w:sz w:val="22"/>
          <w:szCs w:val="22"/>
        </w:rPr>
        <w:t>2.</w:t>
      </w:r>
      <w:r>
        <w:rPr>
          <w:sz w:val="22"/>
          <w:szCs w:val="22"/>
        </w:rPr>
        <w:t xml:space="preserve"> </w:t>
      </w:r>
      <w:r w:rsidRPr="00BA4491">
        <w:rPr>
          <w:sz w:val="22"/>
          <w:szCs w:val="22"/>
        </w:rPr>
        <w:t>Zamawiający nie przewiduje wyboru najkorzystniejszej oferty z możliwością prowadzenia negocjacji.</w:t>
      </w:r>
    </w:p>
    <w:p w14:paraId="2FFF22F3" w14:textId="77777777" w:rsidR="00FC115E" w:rsidRPr="00BD604D" w:rsidRDefault="00FC115E" w:rsidP="0048109A">
      <w:pPr>
        <w:rPr>
          <w:sz w:val="22"/>
          <w:szCs w:val="22"/>
        </w:rPr>
      </w:pPr>
    </w:p>
    <w:p w14:paraId="04D62907" w14:textId="452150FC" w:rsidR="00C559A9" w:rsidRDefault="00C570E2" w:rsidP="00D4062C">
      <w:pPr>
        <w:ind w:left="426" w:hanging="426"/>
        <w:jc w:val="both"/>
        <w:rPr>
          <w:b/>
          <w:sz w:val="22"/>
          <w:szCs w:val="22"/>
        </w:rPr>
      </w:pPr>
      <w:r w:rsidRPr="00BD604D">
        <w:rPr>
          <w:b/>
          <w:sz w:val="22"/>
          <w:szCs w:val="22"/>
        </w:rPr>
        <w:t xml:space="preserve">III. </w:t>
      </w:r>
      <w:r w:rsidR="0048109A" w:rsidRPr="00BD604D">
        <w:rPr>
          <w:b/>
          <w:sz w:val="22"/>
          <w:szCs w:val="22"/>
        </w:rPr>
        <w:t>Nazwa i opis przedmiotu zamówienia</w:t>
      </w:r>
    </w:p>
    <w:p w14:paraId="3AA9EAA3" w14:textId="77777777" w:rsidR="00C07856" w:rsidRPr="00C07856" w:rsidRDefault="00C07856" w:rsidP="00D4062C">
      <w:pPr>
        <w:ind w:left="426" w:hanging="426"/>
        <w:jc w:val="both"/>
        <w:rPr>
          <w:b/>
          <w:sz w:val="22"/>
          <w:szCs w:val="22"/>
        </w:rPr>
      </w:pPr>
    </w:p>
    <w:p w14:paraId="10DCD7C0" w14:textId="77777777" w:rsidR="00C07856" w:rsidRPr="00C07856" w:rsidRDefault="00C07856" w:rsidP="00C07856">
      <w:pPr>
        <w:widowControl w:val="0"/>
        <w:autoSpaceDE w:val="0"/>
        <w:autoSpaceDN w:val="0"/>
        <w:adjustRightInd w:val="0"/>
        <w:jc w:val="both"/>
        <w:rPr>
          <w:sz w:val="22"/>
          <w:szCs w:val="22"/>
        </w:rPr>
      </w:pPr>
      <w:r w:rsidRPr="00C07856">
        <w:rPr>
          <w:rFonts w:eastAsia="SimSun"/>
          <w:b/>
          <w:color w:val="000000"/>
          <w:sz w:val="22"/>
          <w:szCs w:val="22"/>
        </w:rPr>
        <w:t>Sukcesywne dostawa płyt wiórowych laminowanych (różnych grubości i w różnych  kolorach), płyt HDF dla Zakładu w Wadowicach</w:t>
      </w:r>
      <w:r w:rsidRPr="00C07856">
        <w:rPr>
          <w:rFonts w:eastAsia="SimSun"/>
          <w:color w:val="000000"/>
          <w:sz w:val="22"/>
          <w:szCs w:val="22"/>
        </w:rPr>
        <w:t>.</w:t>
      </w:r>
    </w:p>
    <w:p w14:paraId="034D94C1" w14:textId="77777777" w:rsidR="00C07856" w:rsidRPr="00C07856" w:rsidRDefault="00C07856" w:rsidP="00C07856">
      <w:pPr>
        <w:ind w:right="50"/>
        <w:rPr>
          <w:rFonts w:eastAsia="SimSun"/>
          <w:b/>
          <w:color w:val="000000"/>
          <w:sz w:val="22"/>
          <w:szCs w:val="22"/>
        </w:rPr>
      </w:pPr>
    </w:p>
    <w:p w14:paraId="7D62B927" w14:textId="6EEEB8FD" w:rsidR="00C07856" w:rsidRPr="008D3456" w:rsidRDefault="00C07856" w:rsidP="008D3456">
      <w:pPr>
        <w:widowControl w:val="0"/>
        <w:autoSpaceDE w:val="0"/>
        <w:autoSpaceDN w:val="0"/>
        <w:adjustRightInd w:val="0"/>
        <w:rPr>
          <w:rFonts w:eastAsia="SimSun"/>
          <w:color w:val="000000"/>
          <w:sz w:val="22"/>
          <w:szCs w:val="22"/>
        </w:rPr>
      </w:pPr>
      <w:r w:rsidRPr="00C07856">
        <w:rPr>
          <w:rFonts w:eastAsia="SimSun"/>
          <w:color w:val="000000"/>
          <w:sz w:val="22"/>
          <w:szCs w:val="22"/>
        </w:rPr>
        <w:t>Na przedmiot zamówienia składają się dostawy następujących towarów:</w:t>
      </w:r>
    </w:p>
    <w:p w14:paraId="17B1978E" w14:textId="295C3240" w:rsidR="00C07856" w:rsidRPr="008D3456" w:rsidRDefault="00C07856" w:rsidP="008D3456">
      <w:pPr>
        <w:widowControl w:val="0"/>
        <w:autoSpaceDE w:val="0"/>
        <w:autoSpaceDN w:val="0"/>
        <w:adjustRightInd w:val="0"/>
        <w:rPr>
          <w:bCs/>
          <w:sz w:val="22"/>
          <w:szCs w:val="22"/>
        </w:rPr>
      </w:pPr>
      <w:r w:rsidRPr="00CD23A6">
        <w:rPr>
          <w:bCs/>
          <w:color w:val="000000"/>
          <w:sz w:val="22"/>
          <w:szCs w:val="22"/>
          <w:u w:val="single"/>
        </w:rPr>
        <w:t>Część  1 :</w:t>
      </w:r>
      <w:r w:rsidRPr="00CD23A6">
        <w:rPr>
          <w:bCs/>
          <w:sz w:val="22"/>
          <w:szCs w:val="22"/>
        </w:rPr>
        <w:t xml:space="preserve"> Płyta wiórowa laminow</w:t>
      </w:r>
      <w:r w:rsidR="008D3456">
        <w:rPr>
          <w:bCs/>
          <w:sz w:val="22"/>
          <w:szCs w:val="22"/>
        </w:rPr>
        <w:t>ana # 18 mm, płyta HDF # 3,0 mm</w:t>
      </w:r>
    </w:p>
    <w:p w14:paraId="130FF11D" w14:textId="77777777" w:rsidR="00C07856" w:rsidRPr="00CD23A6" w:rsidRDefault="00C07856" w:rsidP="008D3456">
      <w:pPr>
        <w:rPr>
          <w:sz w:val="22"/>
          <w:szCs w:val="22"/>
        </w:rPr>
      </w:pPr>
      <w:r w:rsidRPr="00CD23A6">
        <w:rPr>
          <w:sz w:val="22"/>
          <w:szCs w:val="22"/>
        </w:rPr>
        <w:t>Płyta wiórowa laminowana # 18  CPV- 44191300-8</w:t>
      </w:r>
    </w:p>
    <w:p w14:paraId="65A1A6CC" w14:textId="77777777" w:rsidR="00C07856" w:rsidRPr="00C07856" w:rsidRDefault="00C07856" w:rsidP="00C07856">
      <w:pPr>
        <w:rPr>
          <w:b/>
          <w:sz w:val="22"/>
          <w:szCs w:val="22"/>
        </w:rPr>
      </w:pPr>
    </w:p>
    <w:p w14:paraId="0588C1F8" w14:textId="77777777" w:rsidR="00C07856" w:rsidRPr="00C07856" w:rsidRDefault="00C07856" w:rsidP="00440BC7">
      <w:pPr>
        <w:numPr>
          <w:ilvl w:val="0"/>
          <w:numId w:val="52"/>
        </w:numPr>
        <w:rPr>
          <w:sz w:val="22"/>
          <w:szCs w:val="22"/>
        </w:rPr>
      </w:pPr>
      <w:r w:rsidRPr="00C07856">
        <w:rPr>
          <w:sz w:val="22"/>
          <w:szCs w:val="22"/>
        </w:rPr>
        <w:t xml:space="preserve">Płyta laminowana wykonana na bazie trójwarstwowej płyty wiórowej ,pokryta dwustronnie  papierami nasyconymi żywicami termoutwardzalnymi ( zaprasowany filmu dekoracyjnego z nadaną strukturą). </w:t>
      </w:r>
    </w:p>
    <w:p w14:paraId="6A86031C" w14:textId="77777777" w:rsidR="00C07856" w:rsidRPr="00C07856" w:rsidRDefault="00C07856" w:rsidP="00440BC7">
      <w:pPr>
        <w:numPr>
          <w:ilvl w:val="0"/>
          <w:numId w:val="52"/>
        </w:numPr>
        <w:rPr>
          <w:sz w:val="22"/>
          <w:szCs w:val="22"/>
        </w:rPr>
      </w:pPr>
      <w:r w:rsidRPr="00C07856">
        <w:rPr>
          <w:sz w:val="22"/>
          <w:szCs w:val="22"/>
        </w:rPr>
        <w:t xml:space="preserve">Grubość : </w:t>
      </w:r>
      <w:smartTag w:uri="urn:schemas-microsoft-com:office:smarttags" w:element="metricconverter">
        <w:smartTagPr>
          <w:attr w:name="ProductID" w:val="18 mm"/>
        </w:smartTagPr>
        <w:r w:rsidRPr="00C07856">
          <w:rPr>
            <w:sz w:val="22"/>
            <w:szCs w:val="22"/>
          </w:rPr>
          <w:t>18 mm</w:t>
        </w:r>
      </w:smartTag>
    </w:p>
    <w:p w14:paraId="323235F8" w14:textId="77777777" w:rsidR="00C07856" w:rsidRPr="00C07856" w:rsidRDefault="00C07856" w:rsidP="00440BC7">
      <w:pPr>
        <w:numPr>
          <w:ilvl w:val="0"/>
          <w:numId w:val="52"/>
        </w:numPr>
        <w:rPr>
          <w:sz w:val="22"/>
          <w:szCs w:val="22"/>
        </w:rPr>
      </w:pPr>
      <w:r w:rsidRPr="00C07856">
        <w:rPr>
          <w:sz w:val="22"/>
          <w:szCs w:val="22"/>
        </w:rPr>
        <w:lastRenderedPageBreak/>
        <w:t xml:space="preserve">Wymagane wymiary ( </w:t>
      </w:r>
      <w:proofErr w:type="spellStart"/>
      <w:r w:rsidRPr="00C07856">
        <w:rPr>
          <w:sz w:val="22"/>
          <w:szCs w:val="22"/>
        </w:rPr>
        <w:t>dł</w:t>
      </w:r>
      <w:proofErr w:type="spellEnd"/>
      <w:r w:rsidRPr="00C07856">
        <w:rPr>
          <w:sz w:val="22"/>
          <w:szCs w:val="22"/>
        </w:rPr>
        <w:t xml:space="preserve"> x </w:t>
      </w:r>
      <w:proofErr w:type="spellStart"/>
      <w:r w:rsidRPr="00C07856">
        <w:rPr>
          <w:sz w:val="22"/>
          <w:szCs w:val="22"/>
        </w:rPr>
        <w:t>szer</w:t>
      </w:r>
      <w:proofErr w:type="spellEnd"/>
      <w:r w:rsidRPr="00C07856">
        <w:rPr>
          <w:sz w:val="22"/>
          <w:szCs w:val="22"/>
        </w:rPr>
        <w:t xml:space="preserve"> ) : 2800x </w:t>
      </w:r>
      <w:smartTag w:uri="urn:schemas-microsoft-com:office:smarttags" w:element="metricconverter">
        <w:smartTagPr>
          <w:attr w:name="ProductID" w:val="2070 mm"/>
        </w:smartTagPr>
        <w:r w:rsidRPr="00C07856">
          <w:rPr>
            <w:sz w:val="22"/>
            <w:szCs w:val="22"/>
          </w:rPr>
          <w:t>2070 mm</w:t>
        </w:r>
      </w:smartTag>
    </w:p>
    <w:p w14:paraId="4B4D3B0B" w14:textId="0F16BF4E" w:rsidR="00C07856" w:rsidRPr="00C07856" w:rsidRDefault="00C07856" w:rsidP="00440BC7">
      <w:pPr>
        <w:numPr>
          <w:ilvl w:val="0"/>
          <w:numId w:val="52"/>
        </w:numPr>
        <w:rPr>
          <w:sz w:val="22"/>
          <w:szCs w:val="22"/>
        </w:rPr>
      </w:pPr>
      <w:r w:rsidRPr="00C07856">
        <w:rPr>
          <w:sz w:val="22"/>
          <w:szCs w:val="22"/>
        </w:rPr>
        <w:t>Wartość parametrów fizykomechanicznych – zgodna z wymaganiami normy EN-14322</w:t>
      </w:r>
      <w:r w:rsidR="008D3456">
        <w:rPr>
          <w:sz w:val="22"/>
          <w:szCs w:val="22"/>
        </w:rPr>
        <w:t xml:space="preserve"> lub równoważnej</w:t>
      </w:r>
    </w:p>
    <w:p w14:paraId="6CDEE791" w14:textId="77777777" w:rsidR="00C07856" w:rsidRPr="00C07856" w:rsidRDefault="00C07856" w:rsidP="00440BC7">
      <w:pPr>
        <w:numPr>
          <w:ilvl w:val="0"/>
          <w:numId w:val="52"/>
        </w:numPr>
        <w:rPr>
          <w:sz w:val="22"/>
          <w:szCs w:val="22"/>
        </w:rPr>
      </w:pPr>
      <w:r w:rsidRPr="00C07856">
        <w:rPr>
          <w:sz w:val="22"/>
          <w:szCs w:val="22"/>
        </w:rPr>
        <w:t xml:space="preserve">Nazwa koloru, struktura i symbol producenta </w:t>
      </w:r>
      <w:r w:rsidRPr="00C07856">
        <w:rPr>
          <w:color w:val="00000A"/>
          <w:sz w:val="22"/>
          <w:szCs w:val="22"/>
        </w:rPr>
        <w:t>referencyjnego</w:t>
      </w:r>
      <w:r w:rsidRPr="00C07856">
        <w:rPr>
          <w:sz w:val="22"/>
          <w:szCs w:val="22"/>
        </w:rPr>
        <w:t xml:space="preserve"> określony został przez : </w:t>
      </w:r>
      <w:bookmarkStart w:id="1" w:name="_Hlk110338579"/>
      <w:r w:rsidRPr="00C07856">
        <w:rPr>
          <w:sz w:val="22"/>
          <w:szCs w:val="22"/>
        </w:rPr>
        <w:t xml:space="preserve">Kronospan Polska </w:t>
      </w:r>
      <w:proofErr w:type="spellStart"/>
      <w:r w:rsidRPr="00C07856">
        <w:rPr>
          <w:sz w:val="22"/>
          <w:szCs w:val="22"/>
        </w:rPr>
        <w:t>Sp.z.o.o</w:t>
      </w:r>
      <w:proofErr w:type="spellEnd"/>
      <w:r w:rsidRPr="00C07856">
        <w:rPr>
          <w:sz w:val="22"/>
          <w:szCs w:val="22"/>
        </w:rPr>
        <w:t xml:space="preserve">, 78-400 Szczecinek ul. Waryńskiego 1wg grup cennikowych </w:t>
      </w:r>
    </w:p>
    <w:bookmarkEnd w:id="1"/>
    <w:p w14:paraId="3E6685F6" w14:textId="454A0EA0" w:rsidR="00C07856" w:rsidRPr="005B35CB" w:rsidRDefault="00C07856" w:rsidP="00440BC7">
      <w:pPr>
        <w:numPr>
          <w:ilvl w:val="0"/>
          <w:numId w:val="52"/>
        </w:numPr>
      </w:pPr>
      <w:r w:rsidRPr="00C07856">
        <w:rPr>
          <w:sz w:val="22"/>
          <w:szCs w:val="22"/>
        </w:rPr>
        <w:t>Wyrób musi posiadać normę E1 w klasie higieniczności, według normy PN-EN 14322</w:t>
      </w:r>
      <w:r w:rsidR="008D3456">
        <w:t xml:space="preserve"> lub równoważnej </w:t>
      </w:r>
    </w:p>
    <w:p w14:paraId="7E2DF193" w14:textId="77777777" w:rsidR="00C07856" w:rsidRPr="005B35CB" w:rsidRDefault="00C07856" w:rsidP="00C07856">
      <w:pPr>
        <w:ind w:left="360"/>
      </w:pPr>
      <w:bookmarkStart w:id="2" w:name="_Hlk74053166"/>
    </w:p>
    <w:bookmarkEnd w:id="2"/>
    <w:p w14:paraId="439991FB" w14:textId="77777777" w:rsidR="00C07856" w:rsidRPr="005B35CB" w:rsidRDefault="00C07856" w:rsidP="00C0785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C07856" w:rsidRPr="005B35CB" w14:paraId="27C08ED0" w14:textId="77777777" w:rsidTr="00CD23A6">
        <w:trPr>
          <w:jc w:val="center"/>
        </w:trPr>
        <w:tc>
          <w:tcPr>
            <w:tcW w:w="511" w:type="dxa"/>
            <w:tcBorders>
              <w:top w:val="single" w:sz="4" w:space="0" w:color="auto"/>
              <w:left w:val="single" w:sz="4" w:space="0" w:color="auto"/>
              <w:bottom w:val="single" w:sz="4" w:space="0" w:color="auto"/>
              <w:right w:val="single" w:sz="4" w:space="0" w:color="auto"/>
            </w:tcBorders>
          </w:tcPr>
          <w:p w14:paraId="75823481" w14:textId="77777777" w:rsidR="00C07856" w:rsidRPr="005B35CB" w:rsidRDefault="00C07856" w:rsidP="00CD23A6">
            <w:pPr>
              <w:rPr>
                <w:b/>
              </w:rPr>
            </w:pPr>
            <w:r w:rsidRPr="005B35CB">
              <w:rPr>
                <w:b/>
              </w:rPr>
              <w:t>Lp.</w:t>
            </w:r>
          </w:p>
        </w:tc>
        <w:tc>
          <w:tcPr>
            <w:tcW w:w="3175" w:type="dxa"/>
            <w:tcBorders>
              <w:top w:val="single" w:sz="4" w:space="0" w:color="auto"/>
              <w:left w:val="single" w:sz="4" w:space="0" w:color="auto"/>
              <w:bottom w:val="single" w:sz="4" w:space="0" w:color="auto"/>
              <w:right w:val="single" w:sz="4" w:space="0" w:color="auto"/>
            </w:tcBorders>
          </w:tcPr>
          <w:p w14:paraId="1F252F67" w14:textId="77777777" w:rsidR="00C07856" w:rsidRPr="005B35CB" w:rsidRDefault="00C07856" w:rsidP="00CD23A6">
            <w:pPr>
              <w:rPr>
                <w:b/>
              </w:rPr>
            </w:pPr>
            <w:r w:rsidRPr="005B35CB">
              <w:rPr>
                <w:b/>
              </w:rPr>
              <w:t>Nazwa przedmiotu zamówienia</w:t>
            </w:r>
          </w:p>
          <w:p w14:paraId="70984387" w14:textId="77777777" w:rsidR="00C07856" w:rsidRPr="005B35CB" w:rsidRDefault="00C07856" w:rsidP="00CD23A6">
            <w:pPr>
              <w:rPr>
                <w:b/>
              </w:rPr>
            </w:pPr>
            <w:r w:rsidRPr="005B35CB">
              <w:rPr>
                <w:b/>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1C638C54" w14:textId="77777777" w:rsidR="00C07856" w:rsidRPr="005B35CB" w:rsidRDefault="00C07856" w:rsidP="00CD23A6">
            <w:pPr>
              <w:rPr>
                <w:b/>
              </w:rPr>
            </w:pPr>
            <w:r w:rsidRPr="005B35CB">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320B36C7" w14:textId="77777777" w:rsidR="00C07856" w:rsidRPr="005B35CB" w:rsidRDefault="00C07856" w:rsidP="00CD23A6">
            <w:pPr>
              <w:rPr>
                <w:b/>
              </w:rPr>
            </w:pPr>
            <w:r w:rsidRPr="005B35CB">
              <w:rPr>
                <w:b/>
              </w:rPr>
              <w:t>Jedn. miary</w:t>
            </w:r>
          </w:p>
        </w:tc>
        <w:tc>
          <w:tcPr>
            <w:tcW w:w="850" w:type="dxa"/>
            <w:tcBorders>
              <w:top w:val="single" w:sz="4" w:space="0" w:color="auto"/>
              <w:left w:val="single" w:sz="4" w:space="0" w:color="auto"/>
              <w:bottom w:val="single" w:sz="4" w:space="0" w:color="auto"/>
              <w:right w:val="single" w:sz="4" w:space="0" w:color="auto"/>
            </w:tcBorders>
          </w:tcPr>
          <w:p w14:paraId="734135F9" w14:textId="77777777" w:rsidR="00C07856" w:rsidRPr="005B35CB" w:rsidRDefault="00C07856" w:rsidP="00CD23A6">
            <w:pPr>
              <w:rPr>
                <w:b/>
              </w:rPr>
            </w:pPr>
            <w:r w:rsidRPr="005B35CB">
              <w:rPr>
                <w:b/>
              </w:rPr>
              <w:t xml:space="preserve">Ilość </w:t>
            </w:r>
          </w:p>
        </w:tc>
      </w:tr>
      <w:tr w:rsidR="00C07856" w:rsidRPr="005B35CB" w14:paraId="45F33C37" w14:textId="77777777" w:rsidTr="00CD23A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2133970F" w14:textId="77777777" w:rsidR="00C07856" w:rsidRPr="005B35CB" w:rsidRDefault="00C07856" w:rsidP="00CD23A6">
            <w:r w:rsidRPr="005B35CB">
              <w:t>1.</w:t>
            </w:r>
          </w:p>
        </w:tc>
        <w:tc>
          <w:tcPr>
            <w:tcW w:w="3175" w:type="dxa"/>
            <w:tcBorders>
              <w:top w:val="single" w:sz="4" w:space="0" w:color="auto"/>
              <w:left w:val="single" w:sz="4" w:space="0" w:color="auto"/>
              <w:bottom w:val="single" w:sz="4" w:space="0" w:color="auto"/>
              <w:right w:val="single" w:sz="4" w:space="0" w:color="auto"/>
            </w:tcBorders>
          </w:tcPr>
          <w:p w14:paraId="5336D797" w14:textId="77777777" w:rsidR="00C07856" w:rsidRPr="005B35CB" w:rsidRDefault="00C07856" w:rsidP="00CD23A6">
            <w:pPr>
              <w:rPr>
                <w:b/>
              </w:rPr>
            </w:pPr>
            <w:r w:rsidRPr="005B35CB">
              <w:rPr>
                <w:b/>
              </w:rPr>
              <w:t xml:space="preserve">GRUPA 1 </w:t>
            </w:r>
          </w:p>
          <w:p w14:paraId="79F99E15" w14:textId="77777777" w:rsidR="00C07856" w:rsidRPr="005B35CB" w:rsidRDefault="00C07856" w:rsidP="00CD23A6">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783290D9" w14:textId="77777777" w:rsidR="00C07856" w:rsidRPr="005B35CB" w:rsidRDefault="00C07856" w:rsidP="00CD23A6">
            <w:r w:rsidRPr="005B35CB">
              <w:t>Kolor typu:</w:t>
            </w:r>
            <w:r>
              <w:t xml:space="preserve"> </w:t>
            </w:r>
            <w:r w:rsidRPr="005B35CB">
              <w:t>Biał</w:t>
            </w:r>
            <w:r>
              <w:t>y Korpusowy 0110</w:t>
            </w:r>
            <w:r w:rsidRPr="005B35CB">
              <w:t xml:space="preserve"> SM</w:t>
            </w:r>
            <w:r>
              <w:t xml:space="preserve">, </w:t>
            </w:r>
            <w:r w:rsidRPr="00194A86">
              <w:t>lub</w:t>
            </w:r>
            <w:r w:rsidRPr="005B35CB">
              <w:t xml:space="preserve"> równoważny</w:t>
            </w:r>
            <w:r>
              <w:t xml:space="preserve"> do wyżej wymienionego koloru</w:t>
            </w:r>
          </w:p>
        </w:tc>
        <w:tc>
          <w:tcPr>
            <w:tcW w:w="851" w:type="dxa"/>
            <w:tcBorders>
              <w:top w:val="single" w:sz="4" w:space="0" w:color="auto"/>
              <w:left w:val="single" w:sz="4" w:space="0" w:color="auto"/>
              <w:bottom w:val="single" w:sz="4" w:space="0" w:color="auto"/>
              <w:right w:val="single" w:sz="4" w:space="0" w:color="auto"/>
            </w:tcBorders>
            <w:noWrap/>
            <w:vAlign w:val="center"/>
          </w:tcPr>
          <w:p w14:paraId="46EBD363"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60194EDC" w14:textId="77777777" w:rsidR="00C07856" w:rsidRPr="005B35CB" w:rsidRDefault="00C07856" w:rsidP="00CD23A6">
            <w:pPr>
              <w:jc w:val="center"/>
            </w:pPr>
            <w:r>
              <w:t>3</w:t>
            </w:r>
            <w:r w:rsidRPr="005B35CB">
              <w:t>00</w:t>
            </w:r>
          </w:p>
        </w:tc>
      </w:tr>
      <w:tr w:rsidR="00C07856" w:rsidRPr="005B35CB" w14:paraId="485F0569" w14:textId="77777777" w:rsidTr="00CD23A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F59F235" w14:textId="77777777" w:rsidR="00C07856" w:rsidRPr="005B35CB" w:rsidRDefault="00C07856" w:rsidP="00CD23A6">
            <w:r w:rsidRPr="005B35CB">
              <w:t>2.</w:t>
            </w:r>
          </w:p>
        </w:tc>
        <w:tc>
          <w:tcPr>
            <w:tcW w:w="3175" w:type="dxa"/>
            <w:tcBorders>
              <w:top w:val="single" w:sz="4" w:space="0" w:color="auto"/>
              <w:left w:val="single" w:sz="4" w:space="0" w:color="auto"/>
              <w:bottom w:val="single" w:sz="4" w:space="0" w:color="auto"/>
              <w:right w:val="single" w:sz="4" w:space="0" w:color="auto"/>
            </w:tcBorders>
          </w:tcPr>
          <w:p w14:paraId="58ADA821" w14:textId="77777777" w:rsidR="00C07856" w:rsidRPr="005B35CB" w:rsidRDefault="00C07856" w:rsidP="00CD23A6">
            <w:pPr>
              <w:rPr>
                <w:b/>
              </w:rPr>
            </w:pPr>
            <w:r w:rsidRPr="005B35CB">
              <w:rPr>
                <w:b/>
              </w:rPr>
              <w:t xml:space="preserve">GRUPA 2 </w:t>
            </w:r>
          </w:p>
          <w:p w14:paraId="1917E1C4" w14:textId="77777777" w:rsidR="00C07856" w:rsidRPr="005B35CB" w:rsidRDefault="00C07856" w:rsidP="00CD23A6">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443CE5A2" w14:textId="77777777" w:rsidR="00C07856" w:rsidRPr="005B35CB" w:rsidRDefault="00C07856" w:rsidP="00CD23A6">
            <w:r w:rsidRPr="005B35CB">
              <w:t xml:space="preserve">Kolor typu: </w:t>
            </w:r>
            <w:r>
              <w:t xml:space="preserve">Biały Frontowy 0101 PE, Biały 0500 PE,SM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6F4251FD"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5E504474" w14:textId="77777777" w:rsidR="00C07856" w:rsidRPr="005B35CB" w:rsidRDefault="00C07856" w:rsidP="00CD23A6">
            <w:pPr>
              <w:jc w:val="center"/>
            </w:pPr>
            <w:r>
              <w:t>2</w:t>
            </w:r>
            <w:r w:rsidRPr="005B35CB">
              <w:t>00</w:t>
            </w:r>
          </w:p>
        </w:tc>
      </w:tr>
      <w:tr w:rsidR="00C07856" w:rsidRPr="005B35CB" w14:paraId="7BD37DAD" w14:textId="77777777" w:rsidTr="00CD23A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005F5CDF" w14:textId="77777777" w:rsidR="00C07856" w:rsidRPr="005B35CB" w:rsidRDefault="00C07856" w:rsidP="00CD23A6">
            <w:r w:rsidRPr="005B35CB">
              <w:t>3.</w:t>
            </w:r>
          </w:p>
        </w:tc>
        <w:tc>
          <w:tcPr>
            <w:tcW w:w="3175" w:type="dxa"/>
            <w:tcBorders>
              <w:top w:val="single" w:sz="4" w:space="0" w:color="auto"/>
              <w:left w:val="single" w:sz="4" w:space="0" w:color="auto"/>
              <w:bottom w:val="single" w:sz="4" w:space="0" w:color="auto"/>
              <w:right w:val="single" w:sz="4" w:space="0" w:color="auto"/>
            </w:tcBorders>
          </w:tcPr>
          <w:p w14:paraId="657A94AD" w14:textId="77777777" w:rsidR="00C07856" w:rsidRPr="005B35CB" w:rsidRDefault="00C07856" w:rsidP="00CD23A6">
            <w:pPr>
              <w:rPr>
                <w:b/>
              </w:rPr>
            </w:pPr>
            <w:r w:rsidRPr="005B35CB">
              <w:rPr>
                <w:b/>
              </w:rPr>
              <w:t xml:space="preserve">GRUPA 3 </w:t>
            </w:r>
          </w:p>
          <w:p w14:paraId="2AA69D7F" w14:textId="77777777" w:rsidR="00C07856" w:rsidRPr="005B35CB" w:rsidRDefault="00C07856" w:rsidP="00CD23A6">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54F4E189" w14:textId="77777777" w:rsidR="00C07856" w:rsidRPr="005B35CB" w:rsidRDefault="00C07856" w:rsidP="00CD23A6">
            <w:r w:rsidRPr="005B35CB">
              <w:t xml:space="preserve">Kolor typu: </w:t>
            </w:r>
            <w:r>
              <w:t xml:space="preserve">Jasny Szary 0112 PE, Grafit Szary 0162 PE, Antracyt 0164 PE, Czarny 0190 PE, Kość słoniowa 0514 PE, Piaskowy 0515 PE, Beżowy 0522 PE, Stalowo Szary 1700 PE, Kaszmir 5981 BS, Muszla 5982 BS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tcPr>
          <w:p w14:paraId="517D1AC9" w14:textId="77777777" w:rsidR="00C07856" w:rsidRPr="005B35CB" w:rsidRDefault="00C07856" w:rsidP="00CD23A6">
            <w:pPr>
              <w:jc w:val="center"/>
            </w:pPr>
          </w:p>
          <w:p w14:paraId="47797EF0" w14:textId="77777777" w:rsidR="00C07856" w:rsidRPr="005B35CB" w:rsidRDefault="00C07856" w:rsidP="00CD23A6">
            <w:pPr>
              <w:jc w:val="center"/>
            </w:pPr>
          </w:p>
          <w:p w14:paraId="1B07A8F0" w14:textId="77777777" w:rsidR="00C07856" w:rsidRPr="005B35CB" w:rsidRDefault="00C07856" w:rsidP="00CD23A6">
            <w:pPr>
              <w:jc w:val="center"/>
            </w:pPr>
          </w:p>
          <w:p w14:paraId="0FE8BA4F" w14:textId="77777777" w:rsidR="00C07856" w:rsidRPr="005B35CB" w:rsidRDefault="00C07856" w:rsidP="00CD23A6">
            <w:pPr>
              <w:jc w:val="center"/>
            </w:pPr>
          </w:p>
          <w:p w14:paraId="6E40283C"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2E548733" w14:textId="77777777" w:rsidR="00C07856" w:rsidRPr="005B35CB" w:rsidRDefault="00C07856" w:rsidP="00CD23A6">
            <w:pPr>
              <w:jc w:val="center"/>
            </w:pPr>
            <w:r>
              <w:t>2</w:t>
            </w:r>
            <w:r w:rsidRPr="005B35CB">
              <w:t>00</w:t>
            </w:r>
          </w:p>
        </w:tc>
      </w:tr>
      <w:tr w:rsidR="00C07856" w:rsidRPr="005B35CB" w14:paraId="220123BA" w14:textId="77777777" w:rsidTr="00CD23A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7B8940FE" w14:textId="77777777" w:rsidR="00C07856" w:rsidRPr="005B35CB" w:rsidRDefault="00C07856" w:rsidP="00CD23A6">
            <w:r w:rsidRPr="005B35CB">
              <w:t>4.</w:t>
            </w:r>
          </w:p>
        </w:tc>
        <w:tc>
          <w:tcPr>
            <w:tcW w:w="3175" w:type="dxa"/>
            <w:tcBorders>
              <w:top w:val="single" w:sz="4" w:space="0" w:color="auto"/>
              <w:left w:val="single" w:sz="4" w:space="0" w:color="auto"/>
              <w:bottom w:val="single" w:sz="4" w:space="0" w:color="auto"/>
              <w:right w:val="single" w:sz="4" w:space="0" w:color="auto"/>
            </w:tcBorders>
          </w:tcPr>
          <w:p w14:paraId="5B8F46BC" w14:textId="77777777" w:rsidR="00C07856" w:rsidRPr="005B35CB" w:rsidRDefault="00C07856" w:rsidP="00CD23A6">
            <w:pPr>
              <w:rPr>
                <w:b/>
              </w:rPr>
            </w:pPr>
            <w:r w:rsidRPr="005B35CB">
              <w:rPr>
                <w:b/>
              </w:rPr>
              <w:t xml:space="preserve">GRUPA 4 </w:t>
            </w:r>
          </w:p>
          <w:p w14:paraId="22997AE2" w14:textId="77777777" w:rsidR="00C07856" w:rsidRPr="005B35CB" w:rsidRDefault="00C07856" w:rsidP="00CD23A6">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750BE8BF" w14:textId="77777777" w:rsidR="00C07856" w:rsidRPr="005B35CB" w:rsidRDefault="00C07856" w:rsidP="00CD23A6">
            <w:r w:rsidRPr="005B35CB">
              <w:t xml:space="preserve">Kolor typu: </w:t>
            </w:r>
            <w:r>
              <w:t xml:space="preserve">Jasny Grafit 0171 PE, Szary 0191 SU, Szary </w:t>
            </w:r>
            <w:proofErr w:type="spellStart"/>
            <w:r>
              <w:t>Chinchilla</w:t>
            </w:r>
            <w:proofErr w:type="spellEnd"/>
            <w:r>
              <w:t xml:space="preserve"> 0197 SU, Manhattan Szary 0540 PE, Migdałowy 0564 PE, Krem 7031 BS, Perłowy Biały 8100 SM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tcPr>
          <w:p w14:paraId="64ECCD83" w14:textId="77777777" w:rsidR="00C07856" w:rsidRPr="005B35CB" w:rsidRDefault="00C07856" w:rsidP="00CD23A6">
            <w:pPr>
              <w:jc w:val="center"/>
            </w:pPr>
          </w:p>
          <w:p w14:paraId="6B950A9B" w14:textId="77777777" w:rsidR="00C07856" w:rsidRPr="005B35CB" w:rsidRDefault="00C07856" w:rsidP="00CD23A6">
            <w:pPr>
              <w:jc w:val="center"/>
            </w:pPr>
          </w:p>
          <w:p w14:paraId="4FC4CB5A" w14:textId="77777777" w:rsidR="00C07856" w:rsidRPr="005B35CB" w:rsidRDefault="00C07856" w:rsidP="00CD23A6">
            <w:pPr>
              <w:jc w:val="center"/>
            </w:pPr>
          </w:p>
          <w:p w14:paraId="4BBA1CE0"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3DF2ADC5" w14:textId="77777777" w:rsidR="00C07856" w:rsidRPr="005B35CB" w:rsidRDefault="00C07856" w:rsidP="00CD23A6">
            <w:pPr>
              <w:jc w:val="center"/>
            </w:pPr>
            <w:r>
              <w:t>2</w:t>
            </w:r>
            <w:r w:rsidRPr="005B35CB">
              <w:t>00</w:t>
            </w:r>
          </w:p>
        </w:tc>
      </w:tr>
      <w:tr w:rsidR="00C07856" w:rsidRPr="005B35CB" w14:paraId="738B773C" w14:textId="77777777" w:rsidTr="00CD23A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20C46326" w14:textId="77777777" w:rsidR="00C07856" w:rsidRPr="005B35CB" w:rsidRDefault="00C07856" w:rsidP="00CD23A6">
            <w:r w:rsidRPr="005B35CB">
              <w:t>5.</w:t>
            </w:r>
          </w:p>
        </w:tc>
        <w:tc>
          <w:tcPr>
            <w:tcW w:w="3175" w:type="dxa"/>
            <w:tcBorders>
              <w:top w:val="single" w:sz="4" w:space="0" w:color="auto"/>
              <w:left w:val="single" w:sz="4" w:space="0" w:color="auto"/>
              <w:bottom w:val="single" w:sz="4" w:space="0" w:color="auto"/>
              <w:right w:val="single" w:sz="4" w:space="0" w:color="auto"/>
            </w:tcBorders>
          </w:tcPr>
          <w:p w14:paraId="291C74B5" w14:textId="77777777" w:rsidR="00C07856" w:rsidRPr="005B35CB" w:rsidRDefault="00C07856" w:rsidP="00CD23A6">
            <w:pPr>
              <w:rPr>
                <w:b/>
              </w:rPr>
            </w:pPr>
            <w:r w:rsidRPr="005B35CB">
              <w:rPr>
                <w:b/>
              </w:rPr>
              <w:t xml:space="preserve">GRUPA 5 </w:t>
            </w:r>
          </w:p>
          <w:p w14:paraId="43B61DAB" w14:textId="77777777" w:rsidR="00C07856" w:rsidRPr="005B35CB" w:rsidRDefault="00C07856" w:rsidP="00CD23A6">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3C9D01C3" w14:textId="77777777" w:rsidR="00C07856" w:rsidRPr="005B35CB" w:rsidRDefault="00C07856" w:rsidP="00CD23A6">
            <w:r w:rsidRPr="005B35CB">
              <w:t>Kolor typu</w:t>
            </w:r>
            <w:r>
              <w:t xml:space="preserve">: Jasno Niebieski 0121 BS, Niebieski 0125 BS, Pomarańczowy 0132 BS, Żółty 0134 BS, Czerwony 0149 BS, Ciemny Brąz 0182 BS, Brzoskwinia 0551 BS, </w:t>
            </w:r>
            <w:proofErr w:type="spellStart"/>
            <w:r>
              <w:t>Platinium</w:t>
            </w:r>
            <w:proofErr w:type="spellEnd"/>
            <w:r>
              <w:t xml:space="preserve"> 0859 PE, Aluminium 0881 PE, Sorbet Cytrynowy 7123 BS, Błękit Nieba 7179 BS, Miętowy 7180 BS, </w:t>
            </w:r>
            <w:proofErr w:type="spellStart"/>
            <w:r>
              <w:t>Macchiato</w:t>
            </w:r>
            <w:proofErr w:type="spellEnd"/>
            <w:r>
              <w:t xml:space="preserve"> 8533 BS, Różany 8534 BS, Lawenda 8536 BS, Ocean Zielony 8996 BS, Czerwony </w:t>
            </w:r>
            <w:proofErr w:type="spellStart"/>
            <w:r>
              <w:t>Oxid</w:t>
            </w:r>
            <w:proofErr w:type="spellEnd"/>
            <w:r>
              <w:t xml:space="preserve"> 9551 BS, Trawa Cytrynowa 5519 BS, Biały brylantowy 8681 SU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6E596B1B"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776EDFC5" w14:textId="77777777" w:rsidR="00C07856" w:rsidRPr="005B35CB" w:rsidRDefault="00C07856" w:rsidP="00CD23A6">
            <w:pPr>
              <w:jc w:val="center"/>
            </w:pPr>
            <w:r>
              <w:t>2</w:t>
            </w:r>
            <w:r w:rsidRPr="005B35CB">
              <w:t>00</w:t>
            </w:r>
          </w:p>
        </w:tc>
      </w:tr>
      <w:tr w:rsidR="00C07856" w:rsidRPr="005B35CB" w14:paraId="68876D61" w14:textId="77777777" w:rsidTr="00CD23A6">
        <w:trPr>
          <w:trHeight w:val="629"/>
          <w:jc w:val="center"/>
        </w:trPr>
        <w:tc>
          <w:tcPr>
            <w:tcW w:w="511" w:type="dxa"/>
            <w:tcBorders>
              <w:top w:val="single" w:sz="4" w:space="0" w:color="auto"/>
              <w:left w:val="single" w:sz="4" w:space="0" w:color="auto"/>
              <w:bottom w:val="single" w:sz="4" w:space="0" w:color="auto"/>
              <w:right w:val="single" w:sz="4" w:space="0" w:color="auto"/>
            </w:tcBorders>
            <w:noWrap/>
          </w:tcPr>
          <w:p w14:paraId="486A1D93" w14:textId="77777777" w:rsidR="00C07856" w:rsidRPr="005B35CB" w:rsidRDefault="00C07856" w:rsidP="00CD23A6">
            <w:r w:rsidRPr="005B35CB">
              <w:t>6.</w:t>
            </w:r>
          </w:p>
        </w:tc>
        <w:tc>
          <w:tcPr>
            <w:tcW w:w="3175" w:type="dxa"/>
            <w:tcBorders>
              <w:top w:val="single" w:sz="4" w:space="0" w:color="auto"/>
              <w:left w:val="single" w:sz="4" w:space="0" w:color="auto"/>
              <w:bottom w:val="single" w:sz="4" w:space="0" w:color="auto"/>
              <w:right w:val="single" w:sz="4" w:space="0" w:color="auto"/>
            </w:tcBorders>
          </w:tcPr>
          <w:p w14:paraId="29FD7615" w14:textId="77777777" w:rsidR="00C07856" w:rsidRPr="005B35CB" w:rsidRDefault="00C07856" w:rsidP="00CD23A6">
            <w:pPr>
              <w:rPr>
                <w:b/>
              </w:rPr>
            </w:pPr>
            <w:r w:rsidRPr="005B35CB">
              <w:rPr>
                <w:b/>
              </w:rPr>
              <w:t xml:space="preserve">GRUPA 6 </w:t>
            </w:r>
          </w:p>
          <w:p w14:paraId="7BA7C9C2" w14:textId="77777777" w:rsidR="00C07856" w:rsidRPr="005B35CB" w:rsidRDefault="00C07856" w:rsidP="00CD23A6">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EF41847" w14:textId="77777777" w:rsidR="00C07856" w:rsidRPr="005B35CB" w:rsidRDefault="00C07856" w:rsidP="00CD23A6">
            <w:r w:rsidRPr="005B35CB">
              <w:t xml:space="preserve">Kolor typu: </w:t>
            </w:r>
            <w:r w:rsidRPr="005B35CB">
              <w:rPr>
                <w:color w:val="00000A"/>
              </w:rPr>
              <w:t xml:space="preserve">Petrol 0244 SU; Ocean 0245 SU; Cappuccino 0301SU ; Marmara Blue 5515 BS; Kobalt Szary 6299 BS; Szampański 7045 SU; Pastelowy zielony 7063 SU; Czerwień </w:t>
            </w:r>
            <w:proofErr w:type="spellStart"/>
            <w:r w:rsidRPr="005B35CB">
              <w:rPr>
                <w:color w:val="00000A"/>
              </w:rPr>
              <w:t>Chilli</w:t>
            </w:r>
            <w:proofErr w:type="spellEnd"/>
            <w:r w:rsidRPr="005B35CB">
              <w:rPr>
                <w:color w:val="00000A"/>
              </w:rPr>
              <w:t xml:space="preserve"> 7113 BS; Latte 7166 BS; Fiolet 7167 SU; </w:t>
            </w:r>
            <w:proofErr w:type="spellStart"/>
            <w:r w:rsidRPr="005B35CB">
              <w:rPr>
                <w:color w:val="00000A"/>
              </w:rPr>
              <w:t>Flame</w:t>
            </w:r>
            <w:proofErr w:type="spellEnd"/>
            <w:r w:rsidRPr="005B35CB">
              <w:rPr>
                <w:color w:val="00000A"/>
              </w:rPr>
              <w:t xml:space="preserve"> 7176 BS; Ziemia 7184 BS; Zieleń Mamba 7190 BS; Br</w:t>
            </w:r>
            <w:r>
              <w:rPr>
                <w:color w:val="00000A"/>
              </w:rPr>
              <w:t>ąz</w:t>
            </w:r>
            <w:r w:rsidRPr="005B35CB">
              <w:rPr>
                <w:color w:val="00000A"/>
              </w:rPr>
              <w:t xml:space="preserve"> 8348 PE; Granatowy 8984 BS; Zielony </w:t>
            </w:r>
            <w:proofErr w:type="spellStart"/>
            <w:r w:rsidRPr="005B35CB">
              <w:rPr>
                <w:color w:val="00000A"/>
              </w:rPr>
              <w:t>Oxid</w:t>
            </w:r>
            <w:proofErr w:type="spellEnd"/>
            <w:r w:rsidRPr="005B35CB">
              <w:rPr>
                <w:color w:val="00000A"/>
              </w:rPr>
              <w:t xml:space="preserve"> 9561 BS; Glina szara K096 SU; Błękit Zmierzch K097 SU; </w:t>
            </w:r>
            <w:hyperlink r:id="rId15">
              <w:r w:rsidRPr="005B35CB">
                <w:rPr>
                  <w:color w:val="00000A"/>
                </w:rPr>
                <w:t>Ceramiczny</w:t>
              </w:r>
            </w:hyperlink>
            <w:r w:rsidRPr="005B35CB">
              <w:rPr>
                <w:color w:val="00000A"/>
              </w:rPr>
              <w:t xml:space="preserve"> K098 SU; Błękit Północy K099 SU; Malinowy róż K100 </w:t>
            </w:r>
            <w:r w:rsidRPr="005B35CB">
              <w:t xml:space="preserve">lub </w:t>
            </w:r>
            <w:r w:rsidRPr="005B35CB">
              <w:lastRenderedPageBreak/>
              <w:t>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25543EED" w14:textId="77777777" w:rsidR="00C07856" w:rsidRPr="005B35CB" w:rsidRDefault="00C07856" w:rsidP="00CD23A6">
            <w:pPr>
              <w:jc w:val="center"/>
            </w:pPr>
            <w:r w:rsidRPr="005B35CB">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2BFEC990" w14:textId="77777777" w:rsidR="00C07856" w:rsidRPr="005B35CB" w:rsidRDefault="00C07856" w:rsidP="00CD23A6">
            <w:pPr>
              <w:jc w:val="center"/>
            </w:pPr>
            <w:r>
              <w:t>2</w:t>
            </w:r>
            <w:r w:rsidRPr="005B35CB">
              <w:t>00</w:t>
            </w:r>
          </w:p>
        </w:tc>
      </w:tr>
      <w:tr w:rsidR="00C07856" w:rsidRPr="005B35CB" w14:paraId="0906D0A5" w14:textId="77777777" w:rsidTr="00CD23A6">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2E7C1ACD" w14:textId="77777777" w:rsidR="00C07856" w:rsidRPr="005B35CB" w:rsidRDefault="00C07856" w:rsidP="00CD23A6">
            <w:r w:rsidRPr="005B35CB">
              <w:lastRenderedPageBreak/>
              <w:t>7.</w:t>
            </w:r>
          </w:p>
        </w:tc>
        <w:tc>
          <w:tcPr>
            <w:tcW w:w="3175" w:type="dxa"/>
            <w:tcBorders>
              <w:top w:val="single" w:sz="4" w:space="0" w:color="auto"/>
              <w:left w:val="single" w:sz="4" w:space="0" w:color="auto"/>
              <w:bottom w:val="single" w:sz="4" w:space="0" w:color="auto"/>
              <w:right w:val="single" w:sz="4" w:space="0" w:color="auto"/>
            </w:tcBorders>
          </w:tcPr>
          <w:p w14:paraId="6A1CE7E9" w14:textId="77777777" w:rsidR="00C07856" w:rsidRPr="005B35CB" w:rsidRDefault="00C07856" w:rsidP="00CD23A6">
            <w:pPr>
              <w:rPr>
                <w:b/>
              </w:rPr>
            </w:pPr>
            <w:r w:rsidRPr="005B35CB">
              <w:rPr>
                <w:b/>
              </w:rPr>
              <w:t xml:space="preserve">GRUPA 7 </w:t>
            </w:r>
          </w:p>
          <w:p w14:paraId="71F9D3BF" w14:textId="77777777" w:rsidR="00C07856" w:rsidRPr="005B35CB" w:rsidRDefault="00C07856" w:rsidP="00CD23A6">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183D3B21" w14:textId="77777777" w:rsidR="00C07856" w:rsidRPr="00377625" w:rsidRDefault="00C07856" w:rsidP="00CD23A6">
            <w:pPr>
              <w:suppressAutoHyphens/>
              <w:overflowPunct w:val="0"/>
              <w:spacing w:line="100" w:lineRule="atLeast"/>
              <w:rPr>
                <w:color w:val="00000A"/>
              </w:rPr>
            </w:pPr>
            <w:r w:rsidRPr="005B35CB">
              <w:rPr>
                <w:color w:val="00000A"/>
              </w:rPr>
              <w:t xml:space="preserve">Kolory typu:  Wiśnia 0344 PR; Klon 0375 PR; Buk </w:t>
            </w:r>
            <w:proofErr w:type="spellStart"/>
            <w:r w:rsidRPr="005B35CB">
              <w:rPr>
                <w:color w:val="00000A"/>
              </w:rPr>
              <w:t>Bavaria</w:t>
            </w:r>
            <w:proofErr w:type="spellEnd"/>
            <w:r w:rsidRPr="005B35CB">
              <w:rPr>
                <w:color w:val="00000A"/>
              </w:rPr>
              <w:t xml:space="preserve"> 0381 PR; Orzech Opera 0481 BS; Orzech 0729 PR; Dąb Górski 0740 PR; </w:t>
            </w:r>
            <w:proofErr w:type="spellStart"/>
            <w:r w:rsidRPr="005B35CB">
              <w:rPr>
                <w:color w:val="00000A"/>
              </w:rPr>
              <w:t>Wenge</w:t>
            </w:r>
            <w:proofErr w:type="spellEnd"/>
            <w:r w:rsidRPr="005B35CB">
              <w:rPr>
                <w:color w:val="00000A"/>
              </w:rPr>
              <w:t xml:space="preserve"> 0854 BS; Brzoza 1715 BS; Olcha 1912 BS; Dąb </w:t>
            </w:r>
            <w:proofErr w:type="spellStart"/>
            <w:r w:rsidRPr="005B35CB">
              <w:rPr>
                <w:color w:val="00000A"/>
              </w:rPr>
              <w:t>Sonoma</w:t>
            </w:r>
            <w:proofErr w:type="spellEnd"/>
            <w:r w:rsidRPr="005B35CB">
              <w:rPr>
                <w:color w:val="00000A"/>
              </w:rPr>
              <w:t xml:space="preserve"> Jasny 3025 SN; Dąb Truflowy </w:t>
            </w:r>
            <w:r>
              <w:rPr>
                <w:color w:val="00000A"/>
              </w:rPr>
              <w:t>5</w:t>
            </w:r>
            <w:r w:rsidRPr="005B35CB">
              <w:rPr>
                <w:color w:val="00000A"/>
              </w:rPr>
              <w:t xml:space="preserve">194 SN; Dąb Mleczny 8622 PR; Dąb Ferrara 8921 PR; Dąb Lissa 8925 BS; Orzech Tiepolo 8953 SU; Orzech </w:t>
            </w:r>
            <w:proofErr w:type="spellStart"/>
            <w:r w:rsidRPr="005B35CB">
              <w:rPr>
                <w:color w:val="00000A"/>
              </w:rPr>
              <w:t>Guarnieri</w:t>
            </w:r>
            <w:proofErr w:type="spellEnd"/>
            <w:r w:rsidRPr="005B35CB">
              <w:rPr>
                <w:color w:val="00000A"/>
              </w:rPr>
              <w:t xml:space="preserve"> 9455 PR; Orzech Lyon 9614 BS; </w:t>
            </w:r>
            <w:proofErr w:type="spellStart"/>
            <w:r w:rsidRPr="005B35CB">
              <w:rPr>
                <w:color w:val="00000A"/>
              </w:rPr>
              <w:t>Wenge</w:t>
            </w:r>
            <w:proofErr w:type="spellEnd"/>
            <w:r w:rsidRPr="005B35CB">
              <w:rPr>
                <w:color w:val="00000A"/>
              </w:rPr>
              <w:t xml:space="preserve"> </w:t>
            </w:r>
            <w:proofErr w:type="spellStart"/>
            <w:r w:rsidRPr="005B35CB">
              <w:rPr>
                <w:color w:val="00000A"/>
              </w:rPr>
              <w:t>Luiziana</w:t>
            </w:r>
            <w:proofErr w:type="spellEnd"/>
            <w:r w:rsidRPr="005B35CB">
              <w:rPr>
                <w:color w:val="00000A"/>
              </w:rPr>
              <w:t xml:space="preserve"> 9763 BS; </w:t>
            </w:r>
            <w:r>
              <w:rPr>
                <w:color w:val="00000A"/>
              </w:rPr>
              <w:t xml:space="preserve">Dąb Antyczny 1977 PR; </w:t>
            </w:r>
            <w:proofErr w:type="spellStart"/>
            <w:r>
              <w:rPr>
                <w:color w:val="00000A"/>
              </w:rPr>
              <w:t>Wenge</w:t>
            </w:r>
            <w:proofErr w:type="spellEnd"/>
            <w:r>
              <w:rPr>
                <w:color w:val="00000A"/>
              </w:rPr>
              <w:t xml:space="preserve"> 7710 PR; Śliwka 8880 </w:t>
            </w:r>
            <w:proofErr w:type="spellStart"/>
            <w:r>
              <w:rPr>
                <w:color w:val="00000A"/>
              </w:rPr>
              <w:t>PE;Dąb</w:t>
            </w:r>
            <w:proofErr w:type="spellEnd"/>
            <w:r>
              <w:rPr>
                <w:color w:val="00000A"/>
              </w:rPr>
              <w:t xml:space="preserve"> Santana 8341 SU; Dąb </w:t>
            </w:r>
            <w:proofErr w:type="spellStart"/>
            <w:r>
              <w:rPr>
                <w:color w:val="00000A"/>
              </w:rPr>
              <w:t>Cantenbury</w:t>
            </w:r>
            <w:proofErr w:type="spellEnd"/>
            <w:r>
              <w:rPr>
                <w:color w:val="00000A"/>
              </w:rPr>
              <w:t xml:space="preserve"> 8340 SN l</w:t>
            </w:r>
            <w:r w:rsidRPr="005B35CB">
              <w:rPr>
                <w:color w:val="00000A"/>
              </w:rPr>
              <w:t>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00121452" w14:textId="77777777" w:rsidR="00C07856" w:rsidRPr="005B35CB" w:rsidRDefault="00C07856" w:rsidP="00CD23A6">
            <w:pPr>
              <w:jc w:val="center"/>
            </w:pPr>
          </w:p>
          <w:p w14:paraId="50A22B29" w14:textId="77777777" w:rsidR="00C07856" w:rsidRPr="005B35CB" w:rsidRDefault="00C07856" w:rsidP="00CD23A6">
            <w:pPr>
              <w:jc w:val="center"/>
            </w:pPr>
          </w:p>
          <w:p w14:paraId="785EA586" w14:textId="77777777" w:rsidR="00C07856" w:rsidRPr="005B35CB" w:rsidRDefault="00C07856" w:rsidP="00CD23A6">
            <w:pPr>
              <w:jc w:val="center"/>
            </w:pPr>
          </w:p>
          <w:p w14:paraId="62010727" w14:textId="77777777" w:rsidR="00C07856" w:rsidRPr="005B35CB" w:rsidRDefault="00C07856" w:rsidP="00CD23A6">
            <w:pPr>
              <w:jc w:val="center"/>
            </w:pPr>
          </w:p>
          <w:p w14:paraId="5C7C5E93" w14:textId="77777777" w:rsidR="00C07856" w:rsidRPr="005B35CB" w:rsidRDefault="00C07856" w:rsidP="00CD23A6">
            <w:pPr>
              <w:jc w:val="center"/>
            </w:pPr>
          </w:p>
          <w:p w14:paraId="2A450D76" w14:textId="77777777" w:rsidR="00C07856" w:rsidRPr="005B35CB" w:rsidRDefault="00C07856" w:rsidP="00CD23A6">
            <w:pPr>
              <w:jc w:val="center"/>
            </w:pPr>
          </w:p>
          <w:p w14:paraId="36223C76"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5A76577A" w14:textId="77777777" w:rsidR="00C07856" w:rsidRPr="005B35CB" w:rsidRDefault="00C07856" w:rsidP="00CD23A6">
            <w:r>
              <w:t>6</w:t>
            </w:r>
            <w:r w:rsidRPr="005B35CB">
              <w:t>00</w:t>
            </w:r>
          </w:p>
        </w:tc>
      </w:tr>
      <w:tr w:rsidR="00C07856" w:rsidRPr="005B35CB" w14:paraId="7B8F79AB" w14:textId="77777777" w:rsidTr="00CD23A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657EFDF1" w14:textId="77777777" w:rsidR="00C07856" w:rsidRPr="005B35CB" w:rsidRDefault="00C07856" w:rsidP="00CD23A6">
            <w:r w:rsidRPr="005B35CB">
              <w:t>8.</w:t>
            </w:r>
          </w:p>
        </w:tc>
        <w:tc>
          <w:tcPr>
            <w:tcW w:w="3175" w:type="dxa"/>
            <w:tcBorders>
              <w:top w:val="single" w:sz="4" w:space="0" w:color="auto"/>
              <w:left w:val="single" w:sz="4" w:space="0" w:color="auto"/>
              <w:bottom w:val="single" w:sz="4" w:space="0" w:color="auto"/>
              <w:right w:val="single" w:sz="4" w:space="0" w:color="auto"/>
            </w:tcBorders>
          </w:tcPr>
          <w:p w14:paraId="53E0E2A3" w14:textId="77777777" w:rsidR="00C07856" w:rsidRPr="005B35CB" w:rsidRDefault="00C07856" w:rsidP="00CD23A6">
            <w:pPr>
              <w:rPr>
                <w:b/>
              </w:rPr>
            </w:pPr>
            <w:r w:rsidRPr="005B35CB">
              <w:rPr>
                <w:b/>
              </w:rPr>
              <w:t xml:space="preserve">GRUPA 8 </w:t>
            </w:r>
          </w:p>
          <w:p w14:paraId="75636A1E" w14:textId="77777777" w:rsidR="00C07856" w:rsidRPr="005B35CB" w:rsidRDefault="00C07856" w:rsidP="00CD23A6">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01EAF81D" w14:textId="77777777" w:rsidR="00C07856" w:rsidRPr="005B35CB" w:rsidRDefault="00C07856" w:rsidP="00CD23A6">
            <w:r w:rsidRPr="005B35CB">
              <w:t xml:space="preserve">Kolor typu : </w:t>
            </w:r>
            <w:r w:rsidRPr="005B35CB">
              <w:rPr>
                <w:color w:val="00000A"/>
              </w:rPr>
              <w:t xml:space="preserve">Wiąz Szlachetny 5500 SU; </w:t>
            </w:r>
            <w:proofErr w:type="spellStart"/>
            <w:r w:rsidRPr="005B35CB">
              <w:rPr>
                <w:color w:val="00000A"/>
              </w:rPr>
              <w:t>Crossline</w:t>
            </w:r>
            <w:proofErr w:type="spellEnd"/>
            <w:r w:rsidRPr="005B35CB">
              <w:rPr>
                <w:color w:val="00000A"/>
              </w:rPr>
              <w:t xml:space="preserve"> Latte 8361 SN; </w:t>
            </w:r>
            <w:proofErr w:type="spellStart"/>
            <w:r w:rsidRPr="005B35CB">
              <w:rPr>
                <w:color w:val="00000A"/>
              </w:rPr>
              <w:t>Crossline</w:t>
            </w:r>
            <w:proofErr w:type="spellEnd"/>
            <w:r w:rsidRPr="005B35CB">
              <w:rPr>
                <w:color w:val="00000A"/>
              </w:rPr>
              <w:t xml:space="preserve"> </w:t>
            </w:r>
            <w:proofErr w:type="spellStart"/>
            <w:r w:rsidRPr="005B35CB">
              <w:rPr>
                <w:color w:val="00000A"/>
              </w:rPr>
              <w:t>Caramel</w:t>
            </w:r>
            <w:proofErr w:type="spellEnd"/>
            <w:r w:rsidRPr="005B35CB">
              <w:rPr>
                <w:color w:val="00000A"/>
              </w:rPr>
              <w:t xml:space="preserve"> 8362 SN; Dąb Nagano 8431 SN; Zebrano </w:t>
            </w:r>
            <w:proofErr w:type="spellStart"/>
            <w:r w:rsidRPr="005B35CB">
              <w:rPr>
                <w:color w:val="00000A"/>
              </w:rPr>
              <w:t>Nuance</w:t>
            </w:r>
            <w:proofErr w:type="spellEnd"/>
            <w:r w:rsidRPr="005B35CB">
              <w:rPr>
                <w:color w:val="00000A"/>
              </w:rPr>
              <w:t xml:space="preserve"> 8656 SN; Zebrano Sahara 8657 SN; Coco Bolo 8995 SN; Dąb </w:t>
            </w:r>
            <w:proofErr w:type="spellStart"/>
            <w:r w:rsidRPr="005B35CB">
              <w:rPr>
                <w:color w:val="00000A"/>
              </w:rPr>
              <w:t>Craft</w:t>
            </w:r>
            <w:proofErr w:type="spellEnd"/>
            <w:r w:rsidRPr="005B35CB">
              <w:rPr>
                <w:color w:val="00000A"/>
              </w:rPr>
              <w:t xml:space="preserve"> Biały K001 PW; Dąb </w:t>
            </w:r>
            <w:proofErr w:type="spellStart"/>
            <w:r w:rsidRPr="005B35CB">
              <w:rPr>
                <w:color w:val="00000A"/>
              </w:rPr>
              <w:t>Craft</w:t>
            </w:r>
            <w:proofErr w:type="spellEnd"/>
            <w:r w:rsidRPr="005B35CB">
              <w:rPr>
                <w:color w:val="00000A"/>
              </w:rPr>
              <w:t xml:space="preserve"> Szary  K002 PW; Dąb </w:t>
            </w:r>
            <w:proofErr w:type="spellStart"/>
            <w:r w:rsidRPr="005B35CB">
              <w:rPr>
                <w:color w:val="00000A"/>
              </w:rPr>
              <w:t>Craft</w:t>
            </w:r>
            <w:proofErr w:type="spellEnd"/>
            <w:r w:rsidRPr="005B35CB">
              <w:rPr>
                <w:color w:val="00000A"/>
              </w:rPr>
              <w:t xml:space="preserve"> Złoty K003 PW; Dąb </w:t>
            </w:r>
            <w:proofErr w:type="spellStart"/>
            <w:r w:rsidRPr="005B35CB">
              <w:rPr>
                <w:color w:val="00000A"/>
              </w:rPr>
              <w:t>Craft</w:t>
            </w:r>
            <w:proofErr w:type="spellEnd"/>
            <w:r w:rsidRPr="005B35CB">
              <w:rPr>
                <w:color w:val="00000A"/>
              </w:rPr>
              <w:t xml:space="preserve"> Tobacco K004 PW; Dąb Urban </w:t>
            </w:r>
            <w:proofErr w:type="spellStart"/>
            <w:r w:rsidRPr="005B35CB">
              <w:rPr>
                <w:color w:val="00000A"/>
              </w:rPr>
              <w:t>Oyster</w:t>
            </w:r>
            <w:proofErr w:type="spellEnd"/>
            <w:r w:rsidRPr="005B35CB">
              <w:rPr>
                <w:color w:val="00000A"/>
              </w:rPr>
              <w:t xml:space="preserve"> K005 PW; Dąb Urban Bursztynowy K006 PW;  Dąb Urban Kawowy K007 PW; Orzech Selekt Jasny K008 PW; Orzech Select Ciemny K009 PW; Buk </w:t>
            </w:r>
            <w:proofErr w:type="spellStart"/>
            <w:r w:rsidRPr="005B35CB">
              <w:rPr>
                <w:color w:val="00000A"/>
              </w:rPr>
              <w:t>Artisan</w:t>
            </w:r>
            <w:proofErr w:type="spellEnd"/>
            <w:r w:rsidRPr="005B35CB">
              <w:rPr>
                <w:color w:val="00000A"/>
              </w:rPr>
              <w:t xml:space="preserve"> Perłowy K012 SU; Buk </w:t>
            </w:r>
            <w:proofErr w:type="spellStart"/>
            <w:r w:rsidRPr="005B35CB">
              <w:rPr>
                <w:color w:val="00000A"/>
              </w:rPr>
              <w:t>Artisan</w:t>
            </w:r>
            <w:proofErr w:type="spellEnd"/>
            <w:r w:rsidRPr="005B35CB">
              <w:rPr>
                <w:color w:val="00000A"/>
              </w:rPr>
              <w:t xml:space="preserve"> Piaskowy K013 SU; Buk </w:t>
            </w:r>
            <w:proofErr w:type="spellStart"/>
            <w:r w:rsidRPr="005B35CB">
              <w:rPr>
                <w:color w:val="00000A"/>
              </w:rPr>
              <w:t>Artisan</w:t>
            </w:r>
            <w:proofErr w:type="spellEnd"/>
            <w:r w:rsidRPr="005B35CB">
              <w:rPr>
                <w:color w:val="00000A"/>
              </w:rPr>
              <w:t xml:space="preserve"> Truflowy K014 SU; </w:t>
            </w:r>
            <w:proofErr w:type="spellStart"/>
            <w:r w:rsidRPr="005B35CB">
              <w:rPr>
                <w:color w:val="00000A"/>
              </w:rPr>
              <w:t>Vintage</w:t>
            </w:r>
            <w:proofErr w:type="spellEnd"/>
            <w:r w:rsidRPr="005B35CB">
              <w:rPr>
                <w:color w:val="00000A"/>
              </w:rPr>
              <w:t xml:space="preserve"> Marine Wood K015 PW; Car</w:t>
            </w:r>
            <w:r>
              <w:rPr>
                <w:color w:val="00000A"/>
              </w:rPr>
              <w:t>b</w:t>
            </w:r>
            <w:r w:rsidRPr="005B35CB">
              <w:rPr>
                <w:color w:val="00000A"/>
              </w:rPr>
              <w:t xml:space="preserve">on Marine Wood K016 PW; Wiąz Liberty Jasny K017 PW; Wiąz Liberty Dymiony K018 PW; Wiąż Liberty Srebrny K019; Orzech Selekt Ciepły K020 PW; Dąb Piaskowy K076 PW; Wiśnia </w:t>
            </w:r>
            <w:proofErr w:type="spellStart"/>
            <w:r w:rsidRPr="005B35CB">
              <w:rPr>
                <w:color w:val="00000A"/>
              </w:rPr>
              <w:t>Riverside</w:t>
            </w:r>
            <w:proofErr w:type="spellEnd"/>
            <w:r w:rsidRPr="005B35CB">
              <w:rPr>
                <w:color w:val="00000A"/>
              </w:rPr>
              <w:t xml:space="preserve"> Jasna K077 PW; Wiśnia </w:t>
            </w:r>
            <w:proofErr w:type="spellStart"/>
            <w:r w:rsidRPr="005B35CB">
              <w:rPr>
                <w:color w:val="00000A"/>
              </w:rPr>
              <w:t>Riverside</w:t>
            </w:r>
            <w:proofErr w:type="spellEnd"/>
            <w:r w:rsidRPr="005B35CB">
              <w:rPr>
                <w:color w:val="00000A"/>
              </w:rPr>
              <w:t xml:space="preserve"> Ciemna K078 PW; Dąb Brązowy K090 PW; Dąb </w:t>
            </w:r>
            <w:proofErr w:type="spellStart"/>
            <w:r>
              <w:rPr>
                <w:color w:val="00000A"/>
              </w:rPr>
              <w:t>Riviera</w:t>
            </w:r>
            <w:proofErr w:type="spellEnd"/>
            <w:r>
              <w:rPr>
                <w:color w:val="00000A"/>
              </w:rPr>
              <w:t xml:space="preserve"> 3916 PW; Dąb Burlington 5497 SN; Jesion Coimbra 8653 BS</w:t>
            </w:r>
            <w:r w:rsidRPr="005B35CB">
              <w:rPr>
                <w:color w:val="00000A"/>
              </w:rPr>
              <w:t xml:space="preserve">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2E3D23B6"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7A8FD947" w14:textId="77777777" w:rsidR="00C07856" w:rsidRPr="005B35CB" w:rsidRDefault="00C07856" w:rsidP="00CD23A6">
            <w:pPr>
              <w:jc w:val="center"/>
            </w:pPr>
            <w:r>
              <w:t>6</w:t>
            </w:r>
            <w:r w:rsidRPr="005B35CB">
              <w:t>00</w:t>
            </w:r>
          </w:p>
        </w:tc>
      </w:tr>
      <w:tr w:rsidR="00C07856" w:rsidRPr="005B35CB" w14:paraId="057F228B" w14:textId="77777777" w:rsidTr="00CD23A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4A3B7F25" w14:textId="77777777" w:rsidR="00C07856" w:rsidRPr="005B35CB" w:rsidRDefault="00C07856" w:rsidP="00CD23A6">
            <w:r>
              <w:t>9.</w:t>
            </w:r>
          </w:p>
        </w:tc>
        <w:tc>
          <w:tcPr>
            <w:tcW w:w="3175" w:type="dxa"/>
            <w:tcBorders>
              <w:top w:val="single" w:sz="4" w:space="0" w:color="auto"/>
              <w:left w:val="single" w:sz="4" w:space="0" w:color="auto"/>
              <w:bottom w:val="single" w:sz="4" w:space="0" w:color="auto"/>
              <w:right w:val="single" w:sz="4" w:space="0" w:color="auto"/>
            </w:tcBorders>
          </w:tcPr>
          <w:p w14:paraId="6789892D" w14:textId="77777777" w:rsidR="00C07856" w:rsidRPr="005B35CB" w:rsidRDefault="00C07856" w:rsidP="00CD23A6">
            <w:pPr>
              <w:rPr>
                <w:b/>
              </w:rPr>
            </w:pPr>
            <w:r w:rsidRPr="005B35CB">
              <w:rPr>
                <w:b/>
              </w:rPr>
              <w:t xml:space="preserve">GRUPA </w:t>
            </w:r>
            <w:r>
              <w:rPr>
                <w:b/>
              </w:rPr>
              <w:t>9</w:t>
            </w:r>
            <w:r w:rsidRPr="005B35CB">
              <w:rPr>
                <w:b/>
              </w:rPr>
              <w:t xml:space="preserve"> </w:t>
            </w:r>
          </w:p>
          <w:p w14:paraId="22608247" w14:textId="77777777" w:rsidR="00C07856" w:rsidRPr="005B35CB" w:rsidRDefault="00C07856" w:rsidP="00CD23A6">
            <w:pPr>
              <w:rPr>
                <w:b/>
              </w:rPr>
            </w:pPr>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6B72AC17" w14:textId="77777777" w:rsidR="00C07856" w:rsidRPr="005B35CB" w:rsidRDefault="00C07856" w:rsidP="00CD23A6">
            <w:r w:rsidRPr="005B35CB">
              <w:rPr>
                <w:color w:val="00000A"/>
              </w:rPr>
              <w:t xml:space="preserve">Kolory typu: Dąb Skalny Oregon 5529 SN; </w:t>
            </w:r>
            <w:proofErr w:type="spellStart"/>
            <w:r w:rsidRPr="005B35CB">
              <w:rPr>
                <w:color w:val="00000A"/>
              </w:rPr>
              <w:t>Arusha</w:t>
            </w:r>
            <w:proofErr w:type="spellEnd"/>
            <w:r w:rsidRPr="005B35CB">
              <w:rPr>
                <w:color w:val="00000A"/>
              </w:rPr>
              <w:t xml:space="preserve"> </w:t>
            </w:r>
            <w:proofErr w:type="spellStart"/>
            <w:r w:rsidRPr="005B35CB">
              <w:rPr>
                <w:color w:val="00000A"/>
              </w:rPr>
              <w:t>Wenge</w:t>
            </w:r>
            <w:proofErr w:type="spellEnd"/>
            <w:r w:rsidRPr="005B35CB">
              <w:rPr>
                <w:color w:val="00000A"/>
              </w:rPr>
              <w:t xml:space="preserve"> 7648 SN; Sosna Norweska 8508 SN; Sosna Norweska Czarna 8509 SN; </w:t>
            </w:r>
            <w:proofErr w:type="spellStart"/>
            <w:r w:rsidRPr="005B35CB">
              <w:rPr>
                <w:color w:val="00000A"/>
              </w:rPr>
              <w:t>Fineline</w:t>
            </w:r>
            <w:proofErr w:type="spellEnd"/>
            <w:r w:rsidRPr="005B35CB">
              <w:rPr>
                <w:color w:val="00000A"/>
              </w:rPr>
              <w:t xml:space="preserve"> </w:t>
            </w:r>
            <w:proofErr w:type="spellStart"/>
            <w:r w:rsidRPr="005B35CB">
              <w:rPr>
                <w:color w:val="00000A"/>
              </w:rPr>
              <w:t>Creme</w:t>
            </w:r>
            <w:proofErr w:type="spellEnd"/>
            <w:r w:rsidRPr="005B35CB">
              <w:rPr>
                <w:color w:val="00000A"/>
              </w:rPr>
              <w:t xml:space="preserve"> 8547 SN; </w:t>
            </w:r>
            <w:proofErr w:type="spellStart"/>
            <w:r w:rsidRPr="005B35CB">
              <w:rPr>
                <w:color w:val="00000A"/>
              </w:rPr>
              <w:t>Fineline</w:t>
            </w:r>
            <w:proofErr w:type="spellEnd"/>
            <w:r w:rsidRPr="005B35CB">
              <w:rPr>
                <w:color w:val="00000A"/>
              </w:rPr>
              <w:t xml:space="preserve"> </w:t>
            </w:r>
            <w:proofErr w:type="spellStart"/>
            <w:r w:rsidRPr="005B35CB">
              <w:rPr>
                <w:color w:val="00000A"/>
              </w:rPr>
              <w:t>Mocca</w:t>
            </w:r>
            <w:proofErr w:type="spellEnd"/>
            <w:r w:rsidRPr="005B35CB">
              <w:rPr>
                <w:color w:val="00000A"/>
              </w:rPr>
              <w:t xml:space="preserve"> </w:t>
            </w:r>
            <w:r>
              <w:rPr>
                <w:color w:val="00000A"/>
              </w:rPr>
              <w:t xml:space="preserve">8548 </w:t>
            </w:r>
            <w:r w:rsidRPr="005B35CB">
              <w:rPr>
                <w:color w:val="00000A"/>
              </w:rPr>
              <w:t xml:space="preserve">SN; Sosna Loft Biała K010 SN; Sosna Loft Kremowa K011 SN; Dąb </w:t>
            </w:r>
            <w:proofErr w:type="spellStart"/>
            <w:r w:rsidRPr="005B35CB">
              <w:rPr>
                <w:color w:val="00000A"/>
              </w:rPr>
              <w:t>Clubhouse</w:t>
            </w:r>
            <w:proofErr w:type="spellEnd"/>
            <w:r w:rsidRPr="005B35CB">
              <w:rPr>
                <w:color w:val="00000A"/>
              </w:rPr>
              <w:t xml:space="preserve"> Szary K079  PW; Dąb </w:t>
            </w:r>
            <w:proofErr w:type="spellStart"/>
            <w:r w:rsidRPr="005B35CB">
              <w:rPr>
                <w:color w:val="00000A"/>
              </w:rPr>
              <w:t>Coastland</w:t>
            </w:r>
            <w:proofErr w:type="spellEnd"/>
            <w:r w:rsidRPr="005B35CB">
              <w:rPr>
                <w:color w:val="00000A"/>
              </w:rPr>
              <w:t xml:space="preserve"> Biały K080 PW; Dąb </w:t>
            </w:r>
            <w:proofErr w:type="spellStart"/>
            <w:r w:rsidRPr="005B35CB">
              <w:rPr>
                <w:color w:val="00000A"/>
              </w:rPr>
              <w:t>Coastland</w:t>
            </w:r>
            <w:proofErr w:type="spellEnd"/>
            <w:r w:rsidRPr="005B35CB">
              <w:rPr>
                <w:color w:val="00000A"/>
              </w:rPr>
              <w:t xml:space="preserve"> Szampański K081 PW; Drewno Nordyckie Białe K088 PW, Drewno Nordyckie Szare K089 PW; Dąb Castello Szary K357 PW; Dąb Castello Miodowy K358PW; Dąb Castello Koniakowy K359 </w:t>
            </w:r>
            <w:r w:rsidRPr="005B35CB">
              <w:rPr>
                <w:color w:val="00000A"/>
              </w:rPr>
              <w:lastRenderedPageBreak/>
              <w:t xml:space="preserve">PW; Dąb </w:t>
            </w:r>
            <w:proofErr w:type="spellStart"/>
            <w:r w:rsidRPr="005B35CB">
              <w:rPr>
                <w:color w:val="00000A"/>
              </w:rPr>
              <w:t>Harbon</w:t>
            </w:r>
            <w:proofErr w:type="spellEnd"/>
            <w:r w:rsidRPr="005B35CB">
              <w:rPr>
                <w:color w:val="00000A"/>
              </w:rPr>
              <w:t xml:space="preserve"> </w:t>
            </w:r>
            <w:proofErr w:type="spellStart"/>
            <w:r w:rsidRPr="005B35CB">
              <w:rPr>
                <w:color w:val="00000A"/>
              </w:rPr>
              <w:t>Vintage</w:t>
            </w:r>
            <w:proofErr w:type="spellEnd"/>
            <w:r w:rsidRPr="005B35CB">
              <w:rPr>
                <w:color w:val="00000A"/>
              </w:rPr>
              <w:t xml:space="preserve"> K360 PW; Dąb </w:t>
            </w:r>
            <w:proofErr w:type="spellStart"/>
            <w:r w:rsidRPr="005B35CB">
              <w:rPr>
                <w:color w:val="00000A"/>
              </w:rPr>
              <w:t>Harbon</w:t>
            </w:r>
            <w:proofErr w:type="spellEnd"/>
            <w:r w:rsidRPr="005B35CB">
              <w:rPr>
                <w:color w:val="00000A"/>
              </w:rPr>
              <w:t xml:space="preserve"> Złoty K361 PW; Dąb </w:t>
            </w:r>
            <w:proofErr w:type="spellStart"/>
            <w:r w:rsidRPr="005B35CB">
              <w:rPr>
                <w:color w:val="00000A"/>
              </w:rPr>
              <w:t>Harbon</w:t>
            </w:r>
            <w:proofErr w:type="spellEnd"/>
            <w:r w:rsidRPr="005B35CB">
              <w:rPr>
                <w:color w:val="00000A"/>
              </w:rPr>
              <w:t xml:space="preserve"> Espresso K362 PW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2940E771" w14:textId="77777777" w:rsidR="00C07856" w:rsidRPr="005B35CB" w:rsidRDefault="00C07856" w:rsidP="00CD23A6">
            <w:pPr>
              <w:jc w:val="center"/>
            </w:pPr>
            <w:r>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39FBA1E8" w14:textId="77777777" w:rsidR="00C07856" w:rsidRPr="005B35CB" w:rsidRDefault="00C07856" w:rsidP="00CD23A6">
            <w:pPr>
              <w:jc w:val="center"/>
            </w:pPr>
            <w:r>
              <w:t>600</w:t>
            </w:r>
          </w:p>
        </w:tc>
      </w:tr>
      <w:tr w:rsidR="00C07856" w:rsidRPr="005B35CB" w14:paraId="1798278B" w14:textId="77777777" w:rsidTr="00CD23A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795CD921" w14:textId="77777777" w:rsidR="00C07856" w:rsidRPr="005B35CB" w:rsidRDefault="00C07856" w:rsidP="00CD23A6">
            <w:r>
              <w:lastRenderedPageBreak/>
              <w:t>10.</w:t>
            </w:r>
          </w:p>
        </w:tc>
        <w:tc>
          <w:tcPr>
            <w:tcW w:w="3175" w:type="dxa"/>
            <w:tcBorders>
              <w:top w:val="single" w:sz="4" w:space="0" w:color="auto"/>
              <w:left w:val="single" w:sz="4" w:space="0" w:color="auto"/>
              <w:bottom w:val="single" w:sz="4" w:space="0" w:color="auto"/>
              <w:right w:val="single" w:sz="4" w:space="0" w:color="auto"/>
            </w:tcBorders>
          </w:tcPr>
          <w:p w14:paraId="7A02AE63" w14:textId="77777777" w:rsidR="00C07856" w:rsidRPr="005B35CB" w:rsidRDefault="00C07856" w:rsidP="00CD23A6">
            <w:pPr>
              <w:rPr>
                <w:b/>
              </w:rPr>
            </w:pPr>
            <w:r w:rsidRPr="005B35CB">
              <w:rPr>
                <w:b/>
              </w:rPr>
              <w:t>GRUPA</w:t>
            </w:r>
            <w:r>
              <w:rPr>
                <w:b/>
              </w:rPr>
              <w:t xml:space="preserve"> 10</w:t>
            </w:r>
            <w:r w:rsidRPr="005B35CB">
              <w:rPr>
                <w:b/>
              </w:rPr>
              <w:t xml:space="preserve"> </w:t>
            </w:r>
          </w:p>
          <w:p w14:paraId="53E8FF47" w14:textId="77777777" w:rsidR="00C07856" w:rsidRPr="005B35CB" w:rsidRDefault="00C07856" w:rsidP="00CD23A6">
            <w:pPr>
              <w:rPr>
                <w:b/>
              </w:rPr>
            </w:pPr>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2C96359D" w14:textId="77777777" w:rsidR="00C07856" w:rsidRPr="005B35CB" w:rsidRDefault="00C07856" w:rsidP="00CD23A6">
            <w:r w:rsidRPr="005B35CB">
              <w:rPr>
                <w:color w:val="00000A"/>
              </w:rPr>
              <w:t xml:space="preserve">Kolory typu: Kolor : Jasny Atelier 4298 SU; Ciemny Atelier 4299 SU; Dąb Sławonia 5501 SN; </w:t>
            </w:r>
            <w:proofErr w:type="spellStart"/>
            <w:r w:rsidRPr="005B35CB">
              <w:rPr>
                <w:color w:val="00000A"/>
              </w:rPr>
              <w:t>Stone</w:t>
            </w:r>
            <w:proofErr w:type="spellEnd"/>
            <w:r w:rsidRPr="005B35CB">
              <w:rPr>
                <w:color w:val="00000A"/>
              </w:rPr>
              <w:t xml:space="preserve"> </w:t>
            </w:r>
            <w:proofErr w:type="spellStart"/>
            <w:r>
              <w:rPr>
                <w:color w:val="00000A"/>
              </w:rPr>
              <w:t>O</w:t>
            </w:r>
            <w:r w:rsidRPr="005B35CB">
              <w:rPr>
                <w:color w:val="00000A"/>
              </w:rPr>
              <w:t>ak</w:t>
            </w:r>
            <w:proofErr w:type="spellEnd"/>
            <w:r w:rsidRPr="005B35CB">
              <w:rPr>
                <w:color w:val="00000A"/>
              </w:rPr>
              <w:t xml:space="preserve"> 5527 SN; </w:t>
            </w:r>
            <w:proofErr w:type="spellStart"/>
            <w:r w:rsidRPr="005B35CB">
              <w:rPr>
                <w:color w:val="00000A"/>
              </w:rPr>
              <w:t>Blackwood</w:t>
            </w:r>
            <w:proofErr w:type="spellEnd"/>
            <w:r>
              <w:rPr>
                <w:color w:val="00000A"/>
              </w:rPr>
              <w:t xml:space="preserve"> J</w:t>
            </w:r>
            <w:r w:rsidRPr="005B35CB">
              <w:rPr>
                <w:color w:val="00000A"/>
              </w:rPr>
              <w:t xml:space="preserve">ęczmienny K021 SN; </w:t>
            </w:r>
            <w:proofErr w:type="spellStart"/>
            <w:r w:rsidRPr="005B35CB">
              <w:rPr>
                <w:color w:val="00000A"/>
              </w:rPr>
              <w:t>Blackwood</w:t>
            </w:r>
            <w:proofErr w:type="spellEnd"/>
            <w:r w:rsidRPr="005B35CB">
              <w:rPr>
                <w:color w:val="00000A"/>
              </w:rPr>
              <w:t xml:space="preserve"> Satynowy K022 SN; </w:t>
            </w:r>
            <w:r>
              <w:rPr>
                <w:color w:val="00000A"/>
              </w:rPr>
              <w:t>D</w:t>
            </w:r>
            <w:r w:rsidRPr="005B35CB">
              <w:rPr>
                <w:color w:val="00000A"/>
              </w:rPr>
              <w:t xml:space="preserve">ąb Burbon K082 PW; Jasny </w:t>
            </w:r>
            <w:proofErr w:type="spellStart"/>
            <w:r w:rsidRPr="005B35CB">
              <w:rPr>
                <w:color w:val="00000A"/>
              </w:rPr>
              <w:t>Artwood</w:t>
            </w:r>
            <w:proofErr w:type="spellEnd"/>
            <w:r w:rsidRPr="005B35CB">
              <w:rPr>
                <w:color w:val="00000A"/>
              </w:rPr>
              <w:t xml:space="preserve"> K083 SN; Ciemny </w:t>
            </w:r>
            <w:proofErr w:type="spellStart"/>
            <w:r w:rsidRPr="005B35CB">
              <w:rPr>
                <w:color w:val="00000A"/>
              </w:rPr>
              <w:t>Artwood</w:t>
            </w:r>
            <w:proofErr w:type="spellEnd"/>
            <w:r w:rsidRPr="005B35CB">
              <w:rPr>
                <w:color w:val="00000A"/>
              </w:rPr>
              <w:t xml:space="preserve"> K084 SN; Orzech </w:t>
            </w:r>
            <w:proofErr w:type="spellStart"/>
            <w:r w:rsidRPr="005B35CB">
              <w:rPr>
                <w:color w:val="00000A"/>
              </w:rPr>
              <w:t>Rockford</w:t>
            </w:r>
            <w:proofErr w:type="spellEnd"/>
            <w:r w:rsidRPr="005B35CB">
              <w:rPr>
                <w:color w:val="00000A"/>
              </w:rPr>
              <w:t xml:space="preserve"> Jasny K085 PW; Orzech </w:t>
            </w:r>
            <w:proofErr w:type="spellStart"/>
            <w:r w:rsidRPr="005B35CB">
              <w:rPr>
                <w:color w:val="00000A"/>
              </w:rPr>
              <w:t>Rockford</w:t>
            </w:r>
            <w:proofErr w:type="spellEnd"/>
            <w:r w:rsidRPr="005B35CB">
              <w:rPr>
                <w:color w:val="00000A"/>
              </w:rPr>
              <w:t xml:space="preserve"> Naturalny K086; Orzech </w:t>
            </w:r>
            <w:proofErr w:type="spellStart"/>
            <w:r w:rsidRPr="005B35CB">
              <w:rPr>
                <w:color w:val="00000A"/>
              </w:rPr>
              <w:t>Rockford</w:t>
            </w:r>
            <w:proofErr w:type="spellEnd"/>
            <w:r w:rsidRPr="005B35CB">
              <w:rPr>
                <w:color w:val="00000A"/>
              </w:rPr>
              <w:t xml:space="preserve"> Ciemny K087 PW; Dąb surowy K105 PW; Dąb </w:t>
            </w:r>
            <w:proofErr w:type="spellStart"/>
            <w:r w:rsidRPr="005B35CB">
              <w:rPr>
                <w:color w:val="00000A"/>
              </w:rPr>
              <w:t>Elegance</w:t>
            </w:r>
            <w:proofErr w:type="spellEnd"/>
            <w:r w:rsidRPr="005B35CB">
              <w:rPr>
                <w:color w:val="00000A"/>
              </w:rPr>
              <w:t xml:space="preserve"> K107 PW; </w:t>
            </w:r>
            <w:proofErr w:type="spellStart"/>
            <w:r w:rsidRPr="005B35CB">
              <w:rPr>
                <w:color w:val="00000A"/>
              </w:rPr>
              <w:t>Peltro</w:t>
            </w:r>
            <w:proofErr w:type="spellEnd"/>
            <w:r w:rsidRPr="005B35CB">
              <w:rPr>
                <w:color w:val="00000A"/>
              </w:rPr>
              <w:t xml:space="preserve"> K108 SU; Dąb </w:t>
            </w:r>
            <w:proofErr w:type="spellStart"/>
            <w:r w:rsidRPr="005B35CB">
              <w:rPr>
                <w:color w:val="00000A"/>
              </w:rPr>
              <w:t>Grange</w:t>
            </w:r>
            <w:proofErr w:type="spellEnd"/>
            <w:r w:rsidRPr="005B35CB">
              <w:rPr>
                <w:color w:val="00000A"/>
              </w:rPr>
              <w:t xml:space="preserve"> Kolonialny K354 PW; Dąb </w:t>
            </w:r>
            <w:proofErr w:type="spellStart"/>
            <w:r w:rsidRPr="005B35CB">
              <w:rPr>
                <w:color w:val="00000A"/>
              </w:rPr>
              <w:t>Grange</w:t>
            </w:r>
            <w:proofErr w:type="spellEnd"/>
            <w:r w:rsidRPr="005B35CB">
              <w:rPr>
                <w:color w:val="00000A"/>
              </w:rPr>
              <w:t xml:space="preserve"> Platynowy K355 PW; D</w:t>
            </w:r>
            <w:r>
              <w:rPr>
                <w:color w:val="00000A"/>
              </w:rPr>
              <w:t>ąb</w:t>
            </w:r>
            <w:r w:rsidRPr="005B35CB">
              <w:rPr>
                <w:color w:val="00000A"/>
              </w:rPr>
              <w:t xml:space="preserve"> </w:t>
            </w:r>
            <w:proofErr w:type="spellStart"/>
            <w:r w:rsidRPr="005B35CB">
              <w:rPr>
                <w:color w:val="00000A"/>
              </w:rPr>
              <w:t>Grange</w:t>
            </w:r>
            <w:proofErr w:type="spellEnd"/>
            <w:r w:rsidRPr="005B35CB">
              <w:rPr>
                <w:color w:val="00000A"/>
              </w:rPr>
              <w:t xml:space="preserve"> Piaskowy K356 PW; Wiąz Aurora Naturalny K363 PW, Wiąz Aurora Kamienny K364 PW; Dąb </w:t>
            </w:r>
            <w:proofErr w:type="spellStart"/>
            <w:r w:rsidRPr="005B35CB">
              <w:rPr>
                <w:color w:val="00000A"/>
              </w:rPr>
              <w:t>Evok</w:t>
            </w:r>
            <w:r>
              <w:rPr>
                <w:color w:val="00000A"/>
              </w:rPr>
              <w:t>e</w:t>
            </w:r>
            <w:proofErr w:type="spellEnd"/>
            <w:r w:rsidRPr="005B35CB">
              <w:rPr>
                <w:color w:val="00000A"/>
              </w:rPr>
              <w:t xml:space="preserve"> Przybrzeżny K365 PW; Dąb </w:t>
            </w:r>
            <w:proofErr w:type="spellStart"/>
            <w:r w:rsidRPr="005B35CB">
              <w:rPr>
                <w:color w:val="00000A"/>
              </w:rPr>
              <w:t>Evok</w:t>
            </w:r>
            <w:proofErr w:type="spellEnd"/>
            <w:r w:rsidRPr="005B35CB">
              <w:rPr>
                <w:color w:val="00000A"/>
              </w:rPr>
              <w:t xml:space="preserve"> Kamienny K366 PW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19939451" w14:textId="77777777" w:rsidR="00C07856" w:rsidRPr="005B35CB" w:rsidRDefault="00C07856" w:rsidP="00CD23A6">
            <w:pPr>
              <w:jc w:val="center"/>
            </w:pPr>
            <w:r>
              <w:t>m²</w:t>
            </w:r>
          </w:p>
        </w:tc>
        <w:tc>
          <w:tcPr>
            <w:tcW w:w="850" w:type="dxa"/>
            <w:tcBorders>
              <w:top w:val="single" w:sz="4" w:space="0" w:color="auto"/>
              <w:left w:val="single" w:sz="4" w:space="0" w:color="auto"/>
              <w:bottom w:val="single" w:sz="4" w:space="0" w:color="auto"/>
              <w:right w:val="single" w:sz="4" w:space="0" w:color="auto"/>
            </w:tcBorders>
            <w:vAlign w:val="center"/>
          </w:tcPr>
          <w:p w14:paraId="4DAD9774" w14:textId="77777777" w:rsidR="00C07856" w:rsidRPr="005B35CB" w:rsidRDefault="00C07856" w:rsidP="00CD23A6">
            <w:pPr>
              <w:jc w:val="center"/>
            </w:pPr>
            <w:r>
              <w:t>400</w:t>
            </w:r>
          </w:p>
        </w:tc>
      </w:tr>
      <w:tr w:rsidR="00C07856" w:rsidRPr="005B35CB" w14:paraId="3589CD01" w14:textId="77777777" w:rsidTr="00CD23A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4331B046" w14:textId="77777777" w:rsidR="00C07856" w:rsidRPr="005B35CB" w:rsidRDefault="00C07856" w:rsidP="00CD23A6">
            <w:r>
              <w:t>11.</w:t>
            </w:r>
          </w:p>
        </w:tc>
        <w:tc>
          <w:tcPr>
            <w:tcW w:w="3175" w:type="dxa"/>
            <w:tcBorders>
              <w:top w:val="single" w:sz="4" w:space="0" w:color="auto"/>
              <w:left w:val="single" w:sz="4" w:space="0" w:color="auto"/>
              <w:bottom w:val="single" w:sz="4" w:space="0" w:color="auto"/>
              <w:right w:val="single" w:sz="4" w:space="0" w:color="auto"/>
            </w:tcBorders>
          </w:tcPr>
          <w:p w14:paraId="644450C8" w14:textId="77777777" w:rsidR="00C07856" w:rsidRPr="005B35CB" w:rsidRDefault="00C07856" w:rsidP="00CD23A6">
            <w:pPr>
              <w:rPr>
                <w:b/>
              </w:rPr>
            </w:pPr>
            <w:r w:rsidRPr="005B35CB">
              <w:rPr>
                <w:b/>
              </w:rPr>
              <w:t xml:space="preserve">GRUPA </w:t>
            </w:r>
            <w:r>
              <w:rPr>
                <w:b/>
              </w:rPr>
              <w:t>11</w:t>
            </w:r>
            <w:r w:rsidRPr="005B35CB">
              <w:rPr>
                <w:b/>
              </w:rPr>
              <w:t xml:space="preserve"> </w:t>
            </w:r>
          </w:p>
          <w:p w14:paraId="2BDC0351" w14:textId="77777777" w:rsidR="00C07856" w:rsidRPr="005B35CB" w:rsidRDefault="00C07856" w:rsidP="00CD23A6">
            <w:pPr>
              <w:rPr>
                <w:b/>
              </w:rPr>
            </w:pPr>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3277FB2A" w14:textId="77777777" w:rsidR="00C07856" w:rsidRPr="005B35CB" w:rsidRDefault="00C07856" w:rsidP="00CD23A6">
            <w:pPr>
              <w:rPr>
                <w:color w:val="00000A"/>
              </w:rPr>
            </w:pPr>
            <w:r w:rsidRPr="005B35CB">
              <w:rPr>
                <w:color w:val="00000A"/>
              </w:rPr>
              <w:t xml:space="preserve">Kolory typu: Kolor : Beton </w:t>
            </w:r>
            <w:r>
              <w:rPr>
                <w:color w:val="00000A"/>
              </w:rPr>
              <w:t>J</w:t>
            </w:r>
            <w:r w:rsidRPr="005B35CB">
              <w:rPr>
                <w:color w:val="00000A"/>
              </w:rPr>
              <w:t>asny K349 RT; Beton K350 RT; Beton Rdzawy K351 RT; Beton Ciemny K352 RT; Beton Czarny K353 RT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3FEB51B3" w14:textId="77777777" w:rsidR="00C07856" w:rsidRPr="005B35CB" w:rsidRDefault="00C07856" w:rsidP="00CD23A6">
            <w:pPr>
              <w:jc w:val="center"/>
            </w:pPr>
            <w:r>
              <w:t>m²</w:t>
            </w:r>
          </w:p>
        </w:tc>
        <w:tc>
          <w:tcPr>
            <w:tcW w:w="850" w:type="dxa"/>
            <w:tcBorders>
              <w:top w:val="single" w:sz="4" w:space="0" w:color="auto"/>
              <w:left w:val="single" w:sz="4" w:space="0" w:color="auto"/>
              <w:bottom w:val="single" w:sz="4" w:space="0" w:color="auto"/>
              <w:right w:val="single" w:sz="4" w:space="0" w:color="auto"/>
            </w:tcBorders>
            <w:vAlign w:val="center"/>
          </w:tcPr>
          <w:p w14:paraId="41AA18E4" w14:textId="77777777" w:rsidR="00C07856" w:rsidRPr="005B35CB" w:rsidRDefault="00C07856" w:rsidP="00CD23A6">
            <w:pPr>
              <w:jc w:val="center"/>
            </w:pPr>
            <w:r>
              <w:t>200</w:t>
            </w:r>
          </w:p>
        </w:tc>
      </w:tr>
      <w:tr w:rsidR="00C07856" w:rsidRPr="005B35CB" w14:paraId="57D2DBEB" w14:textId="77777777" w:rsidTr="00CD23A6">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028A619B" w14:textId="77777777" w:rsidR="00C07856" w:rsidRDefault="00C07856" w:rsidP="00CD23A6">
            <w:r>
              <w:t>12.</w:t>
            </w:r>
          </w:p>
        </w:tc>
        <w:tc>
          <w:tcPr>
            <w:tcW w:w="3175" w:type="dxa"/>
            <w:tcBorders>
              <w:top w:val="single" w:sz="4" w:space="0" w:color="auto"/>
              <w:left w:val="single" w:sz="4" w:space="0" w:color="auto"/>
              <w:bottom w:val="single" w:sz="4" w:space="0" w:color="auto"/>
              <w:right w:val="single" w:sz="4" w:space="0" w:color="auto"/>
            </w:tcBorders>
          </w:tcPr>
          <w:p w14:paraId="11CF1A4E" w14:textId="77777777" w:rsidR="00C07856" w:rsidRPr="005B35CB" w:rsidRDefault="00C07856" w:rsidP="00CD23A6">
            <w:pPr>
              <w:rPr>
                <w:b/>
              </w:rPr>
            </w:pPr>
            <w:r w:rsidRPr="005B35CB">
              <w:rPr>
                <w:b/>
              </w:rPr>
              <w:t xml:space="preserve">GRUPA </w:t>
            </w:r>
          </w:p>
          <w:p w14:paraId="5130CF25" w14:textId="77777777" w:rsidR="00C07856" w:rsidRPr="005B35CB" w:rsidRDefault="00C07856" w:rsidP="00CD23A6">
            <w:pPr>
              <w:rPr>
                <w:b/>
              </w:rPr>
            </w:pPr>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5887A0BF" w14:textId="77777777" w:rsidR="00C07856" w:rsidRPr="005B35CB" w:rsidRDefault="00C07856" w:rsidP="00CD23A6">
            <w:pPr>
              <w:rPr>
                <w:color w:val="00000A"/>
              </w:rPr>
            </w:pPr>
            <w:r w:rsidRPr="005B35CB">
              <w:t>Kolor typu</w:t>
            </w:r>
            <w:r w:rsidRPr="00194A86">
              <w:t>: Biały Brylantowy 8681 SM, Biała Alpejska 8685 SM/BS  lub</w:t>
            </w:r>
            <w:r w:rsidRPr="005B35CB">
              <w:t xml:space="preserve"> równoważny</w:t>
            </w:r>
            <w:r>
              <w:t xml:space="preserv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662EA536" w14:textId="77777777" w:rsidR="00C07856" w:rsidRDefault="00C07856" w:rsidP="00CD23A6">
            <w:pPr>
              <w:jc w:val="center"/>
            </w:pPr>
            <w:r>
              <w:t>m²</w:t>
            </w:r>
          </w:p>
        </w:tc>
        <w:tc>
          <w:tcPr>
            <w:tcW w:w="850" w:type="dxa"/>
            <w:tcBorders>
              <w:top w:val="single" w:sz="4" w:space="0" w:color="auto"/>
              <w:left w:val="single" w:sz="4" w:space="0" w:color="auto"/>
              <w:bottom w:val="single" w:sz="4" w:space="0" w:color="auto"/>
              <w:right w:val="single" w:sz="4" w:space="0" w:color="auto"/>
            </w:tcBorders>
            <w:vAlign w:val="center"/>
          </w:tcPr>
          <w:p w14:paraId="2685030D" w14:textId="77777777" w:rsidR="00C07856" w:rsidRDefault="00C07856" w:rsidP="00CD23A6">
            <w:pPr>
              <w:jc w:val="center"/>
            </w:pPr>
            <w:r>
              <w:t>300</w:t>
            </w:r>
          </w:p>
        </w:tc>
      </w:tr>
      <w:tr w:rsidR="00C07856" w:rsidRPr="005B35CB" w14:paraId="42F9379F" w14:textId="77777777" w:rsidTr="00CD23A6">
        <w:trPr>
          <w:trHeight w:val="284"/>
          <w:jc w:val="center"/>
        </w:trPr>
        <w:tc>
          <w:tcPr>
            <w:tcW w:w="7371" w:type="dxa"/>
            <w:gridSpan w:val="3"/>
            <w:tcBorders>
              <w:top w:val="single" w:sz="4" w:space="0" w:color="auto"/>
              <w:left w:val="single" w:sz="4" w:space="0" w:color="auto"/>
              <w:bottom w:val="single" w:sz="4" w:space="0" w:color="auto"/>
              <w:right w:val="single" w:sz="4" w:space="0" w:color="auto"/>
            </w:tcBorders>
            <w:noWrap/>
          </w:tcPr>
          <w:p w14:paraId="4F4BAA2D" w14:textId="77777777" w:rsidR="00C07856" w:rsidRPr="005B35CB" w:rsidRDefault="00C07856" w:rsidP="00CD23A6">
            <w:r w:rsidRPr="005B35CB">
              <w:t>Razem :</w:t>
            </w:r>
          </w:p>
        </w:tc>
        <w:tc>
          <w:tcPr>
            <w:tcW w:w="851" w:type="dxa"/>
            <w:tcBorders>
              <w:top w:val="single" w:sz="4" w:space="0" w:color="auto"/>
              <w:left w:val="single" w:sz="4" w:space="0" w:color="auto"/>
              <w:bottom w:val="single" w:sz="4" w:space="0" w:color="auto"/>
              <w:right w:val="single" w:sz="4" w:space="0" w:color="auto"/>
            </w:tcBorders>
            <w:noWrap/>
          </w:tcPr>
          <w:p w14:paraId="24CC5817"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tcPr>
          <w:p w14:paraId="4E5C38BB" w14:textId="77777777" w:rsidR="00C07856" w:rsidRPr="005B35CB" w:rsidRDefault="00C07856" w:rsidP="00CD23A6">
            <w:pPr>
              <w:jc w:val="right"/>
            </w:pPr>
            <w:r>
              <w:t>4000</w:t>
            </w:r>
          </w:p>
        </w:tc>
      </w:tr>
    </w:tbl>
    <w:p w14:paraId="6DD7B8DC" w14:textId="77777777" w:rsidR="00C07856" w:rsidRPr="005B35CB" w:rsidRDefault="00C07856" w:rsidP="00C07856">
      <w:pPr>
        <w:rPr>
          <w:b/>
        </w:rPr>
      </w:pPr>
    </w:p>
    <w:p w14:paraId="07DBB18F" w14:textId="77777777" w:rsidR="00C07856" w:rsidRPr="00C07856" w:rsidRDefault="00C07856" w:rsidP="00C07856">
      <w:pPr>
        <w:rPr>
          <w:b/>
          <w:sz w:val="22"/>
          <w:szCs w:val="22"/>
        </w:rPr>
      </w:pPr>
      <w:r w:rsidRPr="00C07856">
        <w:rPr>
          <w:b/>
          <w:sz w:val="22"/>
          <w:szCs w:val="22"/>
        </w:rPr>
        <w:t>Płyta HDF # 3,0 CPV- 44191400-9</w:t>
      </w:r>
    </w:p>
    <w:p w14:paraId="12376224" w14:textId="77777777" w:rsidR="00C07856" w:rsidRPr="00C07856" w:rsidRDefault="00C07856" w:rsidP="00C07856">
      <w:pPr>
        <w:rPr>
          <w:b/>
          <w:sz w:val="22"/>
          <w:szCs w:val="22"/>
        </w:rPr>
      </w:pPr>
    </w:p>
    <w:p w14:paraId="71BCB27A" w14:textId="77777777" w:rsidR="00C07856" w:rsidRPr="00C07856" w:rsidRDefault="00C07856" w:rsidP="00440BC7">
      <w:pPr>
        <w:numPr>
          <w:ilvl w:val="0"/>
          <w:numId w:val="54"/>
        </w:numPr>
        <w:tabs>
          <w:tab w:val="num" w:pos="0"/>
          <w:tab w:val="left" w:pos="399"/>
        </w:tabs>
        <w:ind w:hanging="777"/>
        <w:rPr>
          <w:sz w:val="22"/>
          <w:szCs w:val="22"/>
        </w:rPr>
      </w:pPr>
      <w:r w:rsidRPr="00C07856">
        <w:rPr>
          <w:sz w:val="22"/>
          <w:szCs w:val="22"/>
        </w:rPr>
        <w:t xml:space="preserve">Płyta HDF lakierowana  </w:t>
      </w:r>
    </w:p>
    <w:p w14:paraId="6F17E362" w14:textId="77777777" w:rsidR="00C07856" w:rsidRPr="00C07856" w:rsidRDefault="00C07856" w:rsidP="00440BC7">
      <w:pPr>
        <w:numPr>
          <w:ilvl w:val="0"/>
          <w:numId w:val="53"/>
        </w:numPr>
        <w:rPr>
          <w:sz w:val="22"/>
          <w:szCs w:val="22"/>
        </w:rPr>
      </w:pPr>
      <w:r w:rsidRPr="00C07856">
        <w:rPr>
          <w:sz w:val="22"/>
          <w:szCs w:val="22"/>
        </w:rPr>
        <w:t>Kolor :  biały (jednostronnie foliowana)</w:t>
      </w:r>
    </w:p>
    <w:p w14:paraId="027B2A8E" w14:textId="77777777" w:rsidR="00C07856" w:rsidRPr="00C07856" w:rsidRDefault="00C07856" w:rsidP="00440BC7">
      <w:pPr>
        <w:numPr>
          <w:ilvl w:val="0"/>
          <w:numId w:val="53"/>
        </w:numPr>
        <w:rPr>
          <w:sz w:val="22"/>
          <w:szCs w:val="22"/>
        </w:rPr>
      </w:pPr>
      <w:r w:rsidRPr="00C07856">
        <w:rPr>
          <w:sz w:val="22"/>
          <w:szCs w:val="22"/>
        </w:rPr>
        <w:t>Zewnętrzna powłoka ochronna, wykonana bezbarwnym lakierem UV,</w:t>
      </w:r>
    </w:p>
    <w:p w14:paraId="4A1C381E" w14:textId="77777777" w:rsidR="00C07856" w:rsidRPr="00C07856" w:rsidRDefault="00C07856" w:rsidP="00440BC7">
      <w:pPr>
        <w:numPr>
          <w:ilvl w:val="0"/>
          <w:numId w:val="53"/>
        </w:numPr>
        <w:rPr>
          <w:sz w:val="22"/>
          <w:szCs w:val="22"/>
        </w:rPr>
      </w:pPr>
      <w:r w:rsidRPr="00C07856">
        <w:rPr>
          <w:sz w:val="22"/>
          <w:szCs w:val="22"/>
        </w:rPr>
        <w:t>Wysoka odporność na działania mechaniczne i substancje chemiczne</w:t>
      </w:r>
    </w:p>
    <w:p w14:paraId="37A1A906" w14:textId="77777777" w:rsidR="00C07856" w:rsidRPr="00C07856" w:rsidRDefault="00C07856" w:rsidP="00440BC7">
      <w:pPr>
        <w:numPr>
          <w:ilvl w:val="0"/>
          <w:numId w:val="53"/>
        </w:numPr>
        <w:rPr>
          <w:sz w:val="22"/>
          <w:szCs w:val="22"/>
        </w:rPr>
      </w:pPr>
      <w:r w:rsidRPr="00C07856">
        <w:rPr>
          <w:sz w:val="22"/>
          <w:szCs w:val="22"/>
        </w:rPr>
        <w:t xml:space="preserve">Grubość : </w:t>
      </w:r>
      <w:smartTag w:uri="urn:schemas-microsoft-com:office:smarttags" w:element="metricconverter">
        <w:smartTagPr>
          <w:attr w:name="ProductID" w:val="3,0 mm"/>
        </w:smartTagPr>
        <w:r w:rsidRPr="00C07856">
          <w:rPr>
            <w:sz w:val="22"/>
            <w:szCs w:val="22"/>
          </w:rPr>
          <w:t>3,0 mm</w:t>
        </w:r>
      </w:smartTag>
      <w:r w:rsidRPr="00C07856">
        <w:rPr>
          <w:sz w:val="22"/>
          <w:szCs w:val="22"/>
        </w:rPr>
        <w:t xml:space="preserve">, </w:t>
      </w:r>
    </w:p>
    <w:p w14:paraId="4FDE18A8" w14:textId="77777777" w:rsidR="00C07856" w:rsidRPr="00C07856" w:rsidRDefault="00C07856" w:rsidP="00440BC7">
      <w:pPr>
        <w:numPr>
          <w:ilvl w:val="0"/>
          <w:numId w:val="53"/>
        </w:numPr>
        <w:rPr>
          <w:sz w:val="22"/>
          <w:szCs w:val="22"/>
        </w:rPr>
      </w:pPr>
      <w:r w:rsidRPr="00C07856">
        <w:rPr>
          <w:sz w:val="22"/>
          <w:szCs w:val="22"/>
        </w:rPr>
        <w:t xml:space="preserve">Wymagane wymiary ( </w:t>
      </w:r>
      <w:proofErr w:type="spellStart"/>
      <w:r w:rsidRPr="00C07856">
        <w:rPr>
          <w:sz w:val="22"/>
          <w:szCs w:val="22"/>
        </w:rPr>
        <w:t>dł</w:t>
      </w:r>
      <w:proofErr w:type="spellEnd"/>
      <w:r w:rsidRPr="00C07856">
        <w:rPr>
          <w:sz w:val="22"/>
          <w:szCs w:val="22"/>
        </w:rPr>
        <w:t xml:space="preserve"> x </w:t>
      </w:r>
      <w:proofErr w:type="spellStart"/>
      <w:r w:rsidRPr="00C07856">
        <w:rPr>
          <w:sz w:val="22"/>
          <w:szCs w:val="22"/>
        </w:rPr>
        <w:t>szer</w:t>
      </w:r>
      <w:proofErr w:type="spellEnd"/>
      <w:r w:rsidRPr="00C07856">
        <w:rPr>
          <w:sz w:val="22"/>
          <w:szCs w:val="22"/>
        </w:rPr>
        <w:t xml:space="preserve"> ) : 2800x </w:t>
      </w:r>
      <w:smartTag w:uri="urn:schemas-microsoft-com:office:smarttags" w:element="metricconverter">
        <w:smartTagPr>
          <w:attr w:name="ProductID" w:val="2070 mm"/>
        </w:smartTagPr>
        <w:r w:rsidRPr="00C07856">
          <w:rPr>
            <w:sz w:val="22"/>
            <w:szCs w:val="22"/>
          </w:rPr>
          <w:t>2070 mm</w:t>
        </w:r>
      </w:smartTag>
    </w:p>
    <w:p w14:paraId="1664B7D4" w14:textId="77777777" w:rsidR="00C07856" w:rsidRPr="00C07856" w:rsidRDefault="00C07856" w:rsidP="00440BC7">
      <w:pPr>
        <w:numPr>
          <w:ilvl w:val="0"/>
          <w:numId w:val="53"/>
        </w:numPr>
        <w:rPr>
          <w:sz w:val="22"/>
          <w:szCs w:val="22"/>
        </w:rPr>
      </w:pPr>
      <w:r w:rsidRPr="00C07856">
        <w:rPr>
          <w:sz w:val="22"/>
          <w:szCs w:val="22"/>
        </w:rPr>
        <w:t xml:space="preserve">Klasa jakości I </w:t>
      </w:r>
    </w:p>
    <w:p w14:paraId="30ED0ED7" w14:textId="06016F2E" w:rsidR="00C07856" w:rsidRPr="00C07856" w:rsidRDefault="00C07856" w:rsidP="00440BC7">
      <w:pPr>
        <w:numPr>
          <w:ilvl w:val="0"/>
          <w:numId w:val="53"/>
        </w:numPr>
        <w:rPr>
          <w:sz w:val="22"/>
          <w:szCs w:val="22"/>
        </w:rPr>
      </w:pPr>
      <w:r w:rsidRPr="00C07856">
        <w:rPr>
          <w:sz w:val="22"/>
          <w:szCs w:val="22"/>
        </w:rPr>
        <w:t>Wyrób musi posiadać normę E1 w klasie higienicz</w:t>
      </w:r>
      <w:r w:rsidR="008D3456">
        <w:rPr>
          <w:sz w:val="22"/>
          <w:szCs w:val="22"/>
        </w:rPr>
        <w:t xml:space="preserve">ności, według normy PN-EN 14322 lub równoważnej </w:t>
      </w:r>
    </w:p>
    <w:p w14:paraId="115F2B3F" w14:textId="77777777" w:rsidR="00C07856" w:rsidRPr="00C07856" w:rsidRDefault="00C07856" w:rsidP="00C07856">
      <w:pPr>
        <w:ind w:left="360"/>
        <w:rPr>
          <w:sz w:val="22"/>
          <w:szCs w:val="22"/>
        </w:rPr>
      </w:pPr>
      <w:r w:rsidRPr="00C07856">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C07856" w:rsidRPr="00C07856" w14:paraId="45C3DAE0" w14:textId="77777777" w:rsidTr="00CD23A6">
        <w:trPr>
          <w:jc w:val="center"/>
        </w:trPr>
        <w:tc>
          <w:tcPr>
            <w:tcW w:w="511" w:type="dxa"/>
            <w:tcBorders>
              <w:top w:val="single" w:sz="4" w:space="0" w:color="auto"/>
              <w:left w:val="single" w:sz="4" w:space="0" w:color="auto"/>
              <w:bottom w:val="single" w:sz="4" w:space="0" w:color="auto"/>
              <w:right w:val="single" w:sz="4" w:space="0" w:color="auto"/>
            </w:tcBorders>
          </w:tcPr>
          <w:p w14:paraId="0B0ABAE6" w14:textId="77777777" w:rsidR="00C07856" w:rsidRPr="00C07856" w:rsidRDefault="00C07856" w:rsidP="00CD23A6">
            <w:pPr>
              <w:rPr>
                <w:b/>
                <w:sz w:val="22"/>
                <w:szCs w:val="22"/>
              </w:rPr>
            </w:pPr>
            <w:r w:rsidRPr="00C07856">
              <w:rPr>
                <w:b/>
                <w:sz w:val="22"/>
                <w:szCs w:val="22"/>
              </w:rPr>
              <w:t>Lp.</w:t>
            </w:r>
          </w:p>
        </w:tc>
        <w:tc>
          <w:tcPr>
            <w:tcW w:w="3175" w:type="dxa"/>
            <w:tcBorders>
              <w:top w:val="single" w:sz="4" w:space="0" w:color="auto"/>
              <w:left w:val="single" w:sz="4" w:space="0" w:color="auto"/>
              <w:bottom w:val="single" w:sz="4" w:space="0" w:color="auto"/>
              <w:right w:val="single" w:sz="4" w:space="0" w:color="auto"/>
            </w:tcBorders>
          </w:tcPr>
          <w:p w14:paraId="35B0C712" w14:textId="77777777" w:rsidR="00C07856" w:rsidRPr="00C07856" w:rsidRDefault="00C07856" w:rsidP="00CD23A6">
            <w:pPr>
              <w:rPr>
                <w:b/>
                <w:sz w:val="22"/>
                <w:szCs w:val="22"/>
              </w:rPr>
            </w:pPr>
            <w:r w:rsidRPr="00C07856">
              <w:rPr>
                <w:b/>
                <w:sz w:val="22"/>
                <w:szCs w:val="22"/>
              </w:rPr>
              <w:t>Nazwa przedmiotu zamówienia</w:t>
            </w:r>
          </w:p>
          <w:p w14:paraId="59D1DC3F" w14:textId="77777777" w:rsidR="00C07856" w:rsidRPr="00C07856" w:rsidRDefault="00C07856" w:rsidP="00CD23A6">
            <w:pPr>
              <w:rPr>
                <w:b/>
                <w:sz w:val="22"/>
                <w:szCs w:val="22"/>
              </w:rPr>
            </w:pPr>
            <w:r w:rsidRPr="00C07856">
              <w:rPr>
                <w:b/>
                <w:sz w:val="22"/>
                <w:szCs w:val="22"/>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62FB4D81" w14:textId="77777777" w:rsidR="00C07856" w:rsidRPr="00C07856" w:rsidRDefault="00C07856" w:rsidP="00CD23A6">
            <w:pPr>
              <w:rPr>
                <w:b/>
                <w:sz w:val="22"/>
                <w:szCs w:val="22"/>
              </w:rPr>
            </w:pPr>
            <w:r w:rsidRPr="00C07856">
              <w:rPr>
                <w:b/>
                <w:sz w:val="22"/>
                <w:szCs w:val="22"/>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5DD927ED" w14:textId="77777777" w:rsidR="00C07856" w:rsidRPr="00C07856" w:rsidRDefault="00C07856" w:rsidP="00CD23A6">
            <w:pPr>
              <w:rPr>
                <w:b/>
                <w:sz w:val="22"/>
                <w:szCs w:val="22"/>
              </w:rPr>
            </w:pPr>
            <w:r w:rsidRPr="00C07856">
              <w:rPr>
                <w:b/>
                <w:sz w:val="22"/>
                <w:szCs w:val="22"/>
              </w:rPr>
              <w:t>Jedn. miary</w:t>
            </w:r>
          </w:p>
        </w:tc>
        <w:tc>
          <w:tcPr>
            <w:tcW w:w="850" w:type="dxa"/>
            <w:tcBorders>
              <w:top w:val="single" w:sz="4" w:space="0" w:color="auto"/>
              <w:left w:val="single" w:sz="4" w:space="0" w:color="auto"/>
              <w:bottom w:val="single" w:sz="4" w:space="0" w:color="auto"/>
              <w:right w:val="single" w:sz="4" w:space="0" w:color="auto"/>
            </w:tcBorders>
          </w:tcPr>
          <w:p w14:paraId="6EDD95AC" w14:textId="77777777" w:rsidR="00C07856" w:rsidRPr="00C07856" w:rsidRDefault="00C07856" w:rsidP="00CD23A6">
            <w:pPr>
              <w:rPr>
                <w:b/>
                <w:sz w:val="22"/>
                <w:szCs w:val="22"/>
              </w:rPr>
            </w:pPr>
            <w:r w:rsidRPr="00C07856">
              <w:rPr>
                <w:b/>
                <w:sz w:val="22"/>
                <w:szCs w:val="22"/>
              </w:rPr>
              <w:t xml:space="preserve">Ilość </w:t>
            </w:r>
          </w:p>
        </w:tc>
      </w:tr>
      <w:tr w:rsidR="00C07856" w:rsidRPr="00C07856" w14:paraId="6C08FCFE" w14:textId="77777777" w:rsidTr="00CD23A6">
        <w:trPr>
          <w:jc w:val="center"/>
        </w:trPr>
        <w:tc>
          <w:tcPr>
            <w:tcW w:w="511" w:type="dxa"/>
            <w:tcBorders>
              <w:top w:val="single" w:sz="4" w:space="0" w:color="auto"/>
              <w:left w:val="single" w:sz="4" w:space="0" w:color="auto"/>
              <w:bottom w:val="single" w:sz="4" w:space="0" w:color="auto"/>
              <w:right w:val="single" w:sz="4" w:space="0" w:color="auto"/>
            </w:tcBorders>
          </w:tcPr>
          <w:p w14:paraId="05B092BA" w14:textId="77777777" w:rsidR="00C07856" w:rsidRPr="00C07856" w:rsidRDefault="00C07856" w:rsidP="00CD23A6">
            <w:pPr>
              <w:rPr>
                <w:sz w:val="22"/>
                <w:szCs w:val="22"/>
              </w:rPr>
            </w:pPr>
            <w:r w:rsidRPr="00C07856">
              <w:rPr>
                <w:sz w:val="22"/>
                <w:szCs w:val="22"/>
              </w:rPr>
              <w:t>1.</w:t>
            </w:r>
          </w:p>
        </w:tc>
        <w:tc>
          <w:tcPr>
            <w:tcW w:w="3175" w:type="dxa"/>
            <w:tcBorders>
              <w:top w:val="single" w:sz="4" w:space="0" w:color="auto"/>
              <w:left w:val="single" w:sz="4" w:space="0" w:color="auto"/>
              <w:bottom w:val="single" w:sz="4" w:space="0" w:color="auto"/>
              <w:right w:val="single" w:sz="4" w:space="0" w:color="auto"/>
            </w:tcBorders>
          </w:tcPr>
          <w:p w14:paraId="61F9AAC2" w14:textId="77777777" w:rsidR="00C07856" w:rsidRPr="00C07856" w:rsidRDefault="00C07856" w:rsidP="00CD23A6">
            <w:pPr>
              <w:rPr>
                <w:sz w:val="22"/>
                <w:szCs w:val="22"/>
              </w:rPr>
            </w:pPr>
            <w:r w:rsidRPr="00C07856">
              <w:rPr>
                <w:sz w:val="22"/>
                <w:szCs w:val="22"/>
              </w:rPr>
              <w:t xml:space="preserve">Płyta HDF lakierowana  #3,0 mm  </w:t>
            </w:r>
          </w:p>
        </w:tc>
        <w:tc>
          <w:tcPr>
            <w:tcW w:w="3685" w:type="dxa"/>
            <w:tcBorders>
              <w:top w:val="single" w:sz="4" w:space="0" w:color="auto"/>
              <w:left w:val="single" w:sz="4" w:space="0" w:color="auto"/>
              <w:bottom w:val="single" w:sz="4" w:space="0" w:color="auto"/>
              <w:right w:val="single" w:sz="4" w:space="0" w:color="auto"/>
            </w:tcBorders>
          </w:tcPr>
          <w:p w14:paraId="4218AF5D" w14:textId="77777777" w:rsidR="00C07856" w:rsidRPr="00C07856" w:rsidRDefault="00C07856" w:rsidP="00CD23A6">
            <w:pPr>
              <w:rPr>
                <w:sz w:val="22"/>
                <w:szCs w:val="22"/>
              </w:rPr>
            </w:pPr>
            <w:r w:rsidRPr="00C07856">
              <w:rPr>
                <w:sz w:val="22"/>
                <w:szCs w:val="22"/>
              </w:rPr>
              <w:t xml:space="preserve">Kolor Biały </w:t>
            </w:r>
          </w:p>
          <w:p w14:paraId="480C6949" w14:textId="77777777" w:rsidR="00C07856" w:rsidRPr="00C07856" w:rsidRDefault="00C07856" w:rsidP="00CD23A6">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F3001F1" w14:textId="77777777" w:rsidR="00C07856" w:rsidRPr="00C07856" w:rsidRDefault="00C07856" w:rsidP="00CD23A6">
            <w:pPr>
              <w:rPr>
                <w:sz w:val="22"/>
                <w:szCs w:val="22"/>
              </w:rPr>
            </w:pPr>
            <w:r w:rsidRPr="00C07856">
              <w:rPr>
                <w:sz w:val="22"/>
                <w:szCs w:val="22"/>
              </w:rPr>
              <w:t>m²</w:t>
            </w:r>
          </w:p>
        </w:tc>
        <w:tc>
          <w:tcPr>
            <w:tcW w:w="850" w:type="dxa"/>
            <w:tcBorders>
              <w:top w:val="single" w:sz="4" w:space="0" w:color="auto"/>
              <w:left w:val="single" w:sz="4" w:space="0" w:color="auto"/>
              <w:bottom w:val="single" w:sz="4" w:space="0" w:color="auto"/>
              <w:right w:val="single" w:sz="4" w:space="0" w:color="auto"/>
            </w:tcBorders>
          </w:tcPr>
          <w:p w14:paraId="0FC74E06" w14:textId="77777777" w:rsidR="00C07856" w:rsidRPr="00C07856" w:rsidRDefault="00C07856" w:rsidP="00CD23A6">
            <w:pPr>
              <w:rPr>
                <w:sz w:val="22"/>
                <w:szCs w:val="22"/>
              </w:rPr>
            </w:pPr>
            <w:r w:rsidRPr="00C07856">
              <w:rPr>
                <w:sz w:val="22"/>
                <w:szCs w:val="22"/>
              </w:rPr>
              <w:t>900</w:t>
            </w:r>
          </w:p>
        </w:tc>
      </w:tr>
    </w:tbl>
    <w:p w14:paraId="6C15C272" w14:textId="77777777" w:rsidR="00C07856" w:rsidRPr="00C07856" w:rsidRDefault="00C07856" w:rsidP="00C07856">
      <w:pPr>
        <w:rPr>
          <w:b/>
          <w:sz w:val="22"/>
          <w:szCs w:val="22"/>
          <w:u w:val="single"/>
        </w:rPr>
      </w:pPr>
    </w:p>
    <w:p w14:paraId="19D17AB7" w14:textId="77777777" w:rsidR="00C07856" w:rsidRPr="00C07856" w:rsidRDefault="00C07856" w:rsidP="00C07856">
      <w:pPr>
        <w:rPr>
          <w:b/>
          <w:sz w:val="22"/>
          <w:szCs w:val="22"/>
          <w:u w:val="single"/>
        </w:rPr>
      </w:pPr>
    </w:p>
    <w:p w14:paraId="145D7628" w14:textId="77777777" w:rsidR="00C07856" w:rsidRPr="00C07856" w:rsidRDefault="00C07856" w:rsidP="00C07856">
      <w:pPr>
        <w:rPr>
          <w:b/>
          <w:sz w:val="22"/>
          <w:szCs w:val="22"/>
          <w:u w:val="single"/>
        </w:rPr>
      </w:pPr>
    </w:p>
    <w:p w14:paraId="608A8E6F" w14:textId="77777777" w:rsidR="00C07856" w:rsidRPr="00C07856" w:rsidRDefault="00C07856" w:rsidP="00C07856">
      <w:pPr>
        <w:rPr>
          <w:b/>
          <w:sz w:val="22"/>
          <w:szCs w:val="22"/>
          <w:u w:val="single"/>
        </w:rPr>
      </w:pPr>
    </w:p>
    <w:p w14:paraId="3E87111D" w14:textId="77777777" w:rsidR="00C07856" w:rsidRPr="00C07856" w:rsidRDefault="00C07856" w:rsidP="00C07856">
      <w:pPr>
        <w:rPr>
          <w:b/>
          <w:sz w:val="22"/>
          <w:szCs w:val="22"/>
          <w:u w:val="single"/>
        </w:rPr>
      </w:pPr>
    </w:p>
    <w:p w14:paraId="05156052" w14:textId="4F535027" w:rsidR="00C07856" w:rsidRPr="008D3456" w:rsidRDefault="00C07856" w:rsidP="00C07856">
      <w:pPr>
        <w:rPr>
          <w:b/>
          <w:sz w:val="22"/>
          <w:szCs w:val="22"/>
        </w:rPr>
      </w:pPr>
      <w:r w:rsidRPr="00C07856">
        <w:rPr>
          <w:b/>
          <w:sz w:val="22"/>
          <w:szCs w:val="22"/>
          <w:u w:val="single"/>
        </w:rPr>
        <w:t xml:space="preserve">Część 2 </w:t>
      </w:r>
      <w:r w:rsidRPr="00C07856">
        <w:rPr>
          <w:b/>
          <w:sz w:val="22"/>
          <w:szCs w:val="22"/>
        </w:rPr>
        <w:t xml:space="preserve">  Płyt</w:t>
      </w:r>
      <w:r w:rsidR="008D3456">
        <w:rPr>
          <w:b/>
          <w:sz w:val="22"/>
          <w:szCs w:val="22"/>
        </w:rPr>
        <w:t>a wiórowa laminowana  # 10   mm</w:t>
      </w:r>
    </w:p>
    <w:p w14:paraId="201CEDFA" w14:textId="77777777" w:rsidR="00C07856" w:rsidRPr="008D3456" w:rsidRDefault="00C07856" w:rsidP="00C07856">
      <w:pPr>
        <w:rPr>
          <w:sz w:val="22"/>
          <w:szCs w:val="22"/>
        </w:rPr>
      </w:pPr>
      <w:r w:rsidRPr="008D3456">
        <w:rPr>
          <w:sz w:val="22"/>
          <w:szCs w:val="22"/>
        </w:rPr>
        <w:t>Płyta wiórowa laminowana  # 10   CPV- 44191300-8</w:t>
      </w:r>
    </w:p>
    <w:p w14:paraId="10E24E8A" w14:textId="77777777" w:rsidR="00C07856" w:rsidRPr="00C07856" w:rsidRDefault="00C07856" w:rsidP="00C07856">
      <w:pPr>
        <w:rPr>
          <w:b/>
          <w:sz w:val="22"/>
          <w:szCs w:val="22"/>
        </w:rPr>
      </w:pPr>
    </w:p>
    <w:p w14:paraId="54EBB8E2" w14:textId="77777777" w:rsidR="00C07856" w:rsidRPr="00C07856" w:rsidRDefault="00C07856" w:rsidP="00440BC7">
      <w:pPr>
        <w:numPr>
          <w:ilvl w:val="0"/>
          <w:numId w:val="52"/>
        </w:numPr>
        <w:rPr>
          <w:sz w:val="22"/>
          <w:szCs w:val="22"/>
        </w:rPr>
      </w:pPr>
      <w:r w:rsidRPr="00C07856">
        <w:rPr>
          <w:sz w:val="22"/>
          <w:szCs w:val="22"/>
        </w:rPr>
        <w:t xml:space="preserve">Płyta laminowana wykonana na bazie trójwarstwowej płyty wiórowej ,pokryta dwustronnie  papierami nasyconymi żywicami termoutwardzalnymi ( zaprasowany filmu dekoracyjnego z nadaną strukturą). </w:t>
      </w:r>
    </w:p>
    <w:p w14:paraId="72208B24" w14:textId="77777777" w:rsidR="00C07856" w:rsidRPr="00C07856" w:rsidRDefault="00C07856" w:rsidP="00440BC7">
      <w:pPr>
        <w:numPr>
          <w:ilvl w:val="0"/>
          <w:numId w:val="52"/>
        </w:numPr>
        <w:rPr>
          <w:sz w:val="22"/>
          <w:szCs w:val="22"/>
        </w:rPr>
      </w:pPr>
      <w:r w:rsidRPr="00C07856">
        <w:rPr>
          <w:sz w:val="22"/>
          <w:szCs w:val="22"/>
        </w:rPr>
        <w:t xml:space="preserve">Grubość : </w:t>
      </w:r>
      <w:smartTag w:uri="urn:schemas-microsoft-com:office:smarttags" w:element="metricconverter">
        <w:smartTagPr>
          <w:attr w:name="ProductID" w:val="10 mm"/>
        </w:smartTagPr>
        <w:r w:rsidRPr="00C07856">
          <w:rPr>
            <w:sz w:val="22"/>
            <w:szCs w:val="22"/>
          </w:rPr>
          <w:t>10 mm</w:t>
        </w:r>
      </w:smartTag>
    </w:p>
    <w:p w14:paraId="6586EA7F" w14:textId="77777777" w:rsidR="00C07856" w:rsidRPr="00C07856" w:rsidRDefault="00C07856" w:rsidP="00440BC7">
      <w:pPr>
        <w:numPr>
          <w:ilvl w:val="0"/>
          <w:numId w:val="52"/>
        </w:numPr>
        <w:rPr>
          <w:sz w:val="22"/>
          <w:szCs w:val="22"/>
        </w:rPr>
      </w:pPr>
      <w:r w:rsidRPr="00C07856">
        <w:rPr>
          <w:sz w:val="22"/>
          <w:szCs w:val="22"/>
        </w:rPr>
        <w:t xml:space="preserve">Wymagane wymiary ( </w:t>
      </w:r>
      <w:proofErr w:type="spellStart"/>
      <w:r w:rsidRPr="00C07856">
        <w:rPr>
          <w:sz w:val="22"/>
          <w:szCs w:val="22"/>
        </w:rPr>
        <w:t>dł</w:t>
      </w:r>
      <w:proofErr w:type="spellEnd"/>
      <w:r w:rsidRPr="00C07856">
        <w:rPr>
          <w:sz w:val="22"/>
          <w:szCs w:val="22"/>
        </w:rPr>
        <w:t xml:space="preserve"> x </w:t>
      </w:r>
      <w:proofErr w:type="spellStart"/>
      <w:r w:rsidRPr="00C07856">
        <w:rPr>
          <w:sz w:val="22"/>
          <w:szCs w:val="22"/>
        </w:rPr>
        <w:t>szer</w:t>
      </w:r>
      <w:proofErr w:type="spellEnd"/>
      <w:r w:rsidRPr="00C07856">
        <w:rPr>
          <w:sz w:val="22"/>
          <w:szCs w:val="22"/>
        </w:rPr>
        <w:t xml:space="preserve"> ) : 2800x </w:t>
      </w:r>
      <w:smartTag w:uri="urn:schemas-microsoft-com:office:smarttags" w:element="metricconverter">
        <w:smartTagPr>
          <w:attr w:name="ProductID" w:val="2070 mm"/>
        </w:smartTagPr>
        <w:r w:rsidRPr="00C07856">
          <w:rPr>
            <w:sz w:val="22"/>
            <w:szCs w:val="22"/>
          </w:rPr>
          <w:t>2070 mm</w:t>
        </w:r>
      </w:smartTag>
    </w:p>
    <w:p w14:paraId="03DF0519" w14:textId="77777777" w:rsidR="00C07856" w:rsidRPr="00C07856" w:rsidRDefault="00C07856" w:rsidP="00440BC7">
      <w:pPr>
        <w:numPr>
          <w:ilvl w:val="0"/>
          <w:numId w:val="52"/>
        </w:numPr>
        <w:rPr>
          <w:sz w:val="22"/>
          <w:szCs w:val="22"/>
        </w:rPr>
      </w:pPr>
      <w:r w:rsidRPr="00C07856">
        <w:rPr>
          <w:sz w:val="22"/>
          <w:szCs w:val="22"/>
        </w:rPr>
        <w:t xml:space="preserve">Nazwa koloru, struktura i symbol producenta referencyjnego określony został przez : Kronospan Polska Sp. z.o.o, 78-400 Szczecinek, ul. Waryńskiego 1 wg grup cennikowych </w:t>
      </w:r>
    </w:p>
    <w:p w14:paraId="1DD34655" w14:textId="79AC1FB0" w:rsidR="00C07856" w:rsidRPr="00C07856" w:rsidRDefault="00C07856" w:rsidP="00440BC7">
      <w:pPr>
        <w:numPr>
          <w:ilvl w:val="0"/>
          <w:numId w:val="52"/>
        </w:numPr>
        <w:rPr>
          <w:sz w:val="22"/>
          <w:szCs w:val="22"/>
        </w:rPr>
      </w:pPr>
      <w:r w:rsidRPr="00C07856">
        <w:rPr>
          <w:sz w:val="22"/>
          <w:szCs w:val="22"/>
        </w:rPr>
        <w:t xml:space="preserve">Wyrób musi posiadać normę E1 w klasie higieniczności, według normy PN-EN 14322 </w:t>
      </w:r>
      <w:r w:rsidR="008D3456">
        <w:rPr>
          <w:sz w:val="22"/>
          <w:szCs w:val="22"/>
        </w:rPr>
        <w:t xml:space="preserve"> lub równoważnej</w:t>
      </w:r>
    </w:p>
    <w:p w14:paraId="4D3DF1D6" w14:textId="77777777" w:rsidR="00C07856" w:rsidRPr="005B35CB" w:rsidRDefault="00C07856" w:rsidP="00C0785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C07856" w:rsidRPr="005B35CB" w14:paraId="05E1D74C" w14:textId="77777777" w:rsidTr="00CD23A6">
        <w:tc>
          <w:tcPr>
            <w:tcW w:w="511" w:type="dxa"/>
            <w:tcBorders>
              <w:top w:val="single" w:sz="4" w:space="0" w:color="auto"/>
              <w:left w:val="single" w:sz="4" w:space="0" w:color="auto"/>
              <w:bottom w:val="single" w:sz="4" w:space="0" w:color="auto"/>
              <w:right w:val="single" w:sz="4" w:space="0" w:color="auto"/>
            </w:tcBorders>
          </w:tcPr>
          <w:p w14:paraId="5C73791B" w14:textId="77777777" w:rsidR="00C07856" w:rsidRPr="005B35CB" w:rsidRDefault="00C07856" w:rsidP="00CD23A6">
            <w:pPr>
              <w:rPr>
                <w:b/>
              </w:rPr>
            </w:pPr>
            <w:r w:rsidRPr="005B35CB">
              <w:rPr>
                <w:b/>
              </w:rPr>
              <w:t>Lp.</w:t>
            </w:r>
          </w:p>
        </w:tc>
        <w:tc>
          <w:tcPr>
            <w:tcW w:w="3175" w:type="dxa"/>
            <w:tcBorders>
              <w:top w:val="single" w:sz="4" w:space="0" w:color="auto"/>
              <w:left w:val="single" w:sz="4" w:space="0" w:color="auto"/>
              <w:bottom w:val="single" w:sz="4" w:space="0" w:color="auto"/>
              <w:right w:val="single" w:sz="4" w:space="0" w:color="auto"/>
            </w:tcBorders>
          </w:tcPr>
          <w:p w14:paraId="54F9DCE5" w14:textId="77777777" w:rsidR="00C07856" w:rsidRPr="005B35CB" w:rsidRDefault="00C07856" w:rsidP="00CD23A6">
            <w:pPr>
              <w:rPr>
                <w:b/>
              </w:rPr>
            </w:pPr>
            <w:r w:rsidRPr="005B35CB">
              <w:rPr>
                <w:b/>
              </w:rPr>
              <w:t>Nazwa przedmiotu zamówienia Grupa</w:t>
            </w:r>
          </w:p>
        </w:tc>
        <w:tc>
          <w:tcPr>
            <w:tcW w:w="3685" w:type="dxa"/>
            <w:tcBorders>
              <w:top w:val="single" w:sz="4" w:space="0" w:color="auto"/>
              <w:left w:val="single" w:sz="4" w:space="0" w:color="auto"/>
              <w:bottom w:val="single" w:sz="4" w:space="0" w:color="auto"/>
              <w:right w:val="single" w:sz="4" w:space="0" w:color="auto"/>
            </w:tcBorders>
          </w:tcPr>
          <w:p w14:paraId="109C201A" w14:textId="77777777" w:rsidR="00C07856" w:rsidRPr="005B35CB" w:rsidRDefault="00C07856" w:rsidP="00CD23A6">
            <w:pPr>
              <w:rPr>
                <w:b/>
              </w:rPr>
            </w:pPr>
            <w:r w:rsidRPr="005B35CB">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50882FEE" w14:textId="77777777" w:rsidR="00C07856" w:rsidRPr="005B35CB" w:rsidRDefault="00C07856" w:rsidP="00CD23A6">
            <w:pPr>
              <w:rPr>
                <w:b/>
              </w:rPr>
            </w:pPr>
            <w:r w:rsidRPr="005B35CB">
              <w:rPr>
                <w:b/>
              </w:rPr>
              <w:t>Jedn. miary</w:t>
            </w:r>
          </w:p>
        </w:tc>
        <w:tc>
          <w:tcPr>
            <w:tcW w:w="850" w:type="dxa"/>
            <w:tcBorders>
              <w:top w:val="single" w:sz="4" w:space="0" w:color="auto"/>
              <w:left w:val="single" w:sz="4" w:space="0" w:color="auto"/>
              <w:bottom w:val="single" w:sz="4" w:space="0" w:color="auto"/>
              <w:right w:val="single" w:sz="4" w:space="0" w:color="auto"/>
            </w:tcBorders>
          </w:tcPr>
          <w:p w14:paraId="13A396EE" w14:textId="77777777" w:rsidR="00C07856" w:rsidRPr="005B35CB" w:rsidRDefault="00C07856" w:rsidP="00CD23A6">
            <w:pPr>
              <w:rPr>
                <w:b/>
              </w:rPr>
            </w:pPr>
            <w:r w:rsidRPr="005B35CB">
              <w:rPr>
                <w:b/>
              </w:rPr>
              <w:t xml:space="preserve">Ilość </w:t>
            </w:r>
          </w:p>
        </w:tc>
      </w:tr>
      <w:tr w:rsidR="00C07856" w:rsidRPr="005B35CB" w14:paraId="428A66DC"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440D1FE1" w14:textId="77777777" w:rsidR="00C07856" w:rsidRPr="005B35CB" w:rsidRDefault="00C07856" w:rsidP="00CD23A6">
            <w:r w:rsidRPr="005B35CB">
              <w:t>1.</w:t>
            </w:r>
          </w:p>
        </w:tc>
        <w:tc>
          <w:tcPr>
            <w:tcW w:w="3175" w:type="dxa"/>
            <w:tcBorders>
              <w:top w:val="single" w:sz="4" w:space="0" w:color="auto"/>
              <w:left w:val="single" w:sz="4" w:space="0" w:color="auto"/>
              <w:bottom w:val="single" w:sz="4" w:space="0" w:color="auto"/>
              <w:right w:val="single" w:sz="4" w:space="0" w:color="auto"/>
            </w:tcBorders>
          </w:tcPr>
          <w:p w14:paraId="468CC717" w14:textId="77777777" w:rsidR="00C07856" w:rsidRPr="005B35CB" w:rsidRDefault="00C07856" w:rsidP="00CD23A6">
            <w:pPr>
              <w:rPr>
                <w:b/>
              </w:rPr>
            </w:pPr>
            <w:r w:rsidRPr="005B35CB">
              <w:rPr>
                <w:b/>
              </w:rPr>
              <w:t xml:space="preserve">GRUPA 1 </w:t>
            </w:r>
          </w:p>
          <w:p w14:paraId="21BE9AB8" w14:textId="77777777" w:rsidR="00C07856" w:rsidRPr="005B35CB" w:rsidRDefault="00C07856" w:rsidP="00CD23A6">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284244C2" w14:textId="77777777" w:rsidR="00C07856" w:rsidRPr="005B35CB" w:rsidRDefault="00C07856" w:rsidP="00CD23A6">
            <w:r w:rsidRPr="005B35CB">
              <w:t>Kolor typu:</w:t>
            </w:r>
            <w:r>
              <w:t xml:space="preserve"> </w:t>
            </w:r>
            <w:r w:rsidRPr="005B35CB">
              <w:t>Biał</w:t>
            </w:r>
            <w:r>
              <w:t>y Korpusowy 0110</w:t>
            </w:r>
            <w:r w:rsidRPr="005B35CB">
              <w:t xml:space="preserve"> SM</w:t>
            </w:r>
            <w:r>
              <w:t xml:space="preserve">, </w:t>
            </w:r>
            <w:r w:rsidRPr="005C46B9">
              <w:t>lub</w:t>
            </w:r>
            <w:r w:rsidRPr="005B35CB">
              <w:t xml:space="preserve"> równoważny</w:t>
            </w:r>
            <w:r>
              <w:t xml:space="preserve"> do wyżej wymienionego koloru</w:t>
            </w:r>
          </w:p>
        </w:tc>
        <w:tc>
          <w:tcPr>
            <w:tcW w:w="851" w:type="dxa"/>
            <w:tcBorders>
              <w:top w:val="single" w:sz="4" w:space="0" w:color="auto"/>
              <w:left w:val="single" w:sz="4" w:space="0" w:color="auto"/>
              <w:bottom w:val="single" w:sz="4" w:space="0" w:color="auto"/>
              <w:right w:val="single" w:sz="4" w:space="0" w:color="auto"/>
            </w:tcBorders>
            <w:noWrap/>
            <w:vAlign w:val="center"/>
          </w:tcPr>
          <w:p w14:paraId="11549DFF"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763DF91B" w14:textId="77777777" w:rsidR="00C07856" w:rsidRPr="005B35CB" w:rsidRDefault="00C07856" w:rsidP="00CD23A6">
            <w:pPr>
              <w:jc w:val="center"/>
            </w:pPr>
            <w:r>
              <w:t>30</w:t>
            </w:r>
          </w:p>
        </w:tc>
      </w:tr>
      <w:tr w:rsidR="00C07856" w:rsidRPr="005B35CB" w14:paraId="353DF17D"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5298EEE5" w14:textId="77777777" w:rsidR="00C07856" w:rsidRPr="005B35CB" w:rsidRDefault="00C07856" w:rsidP="00CD23A6">
            <w:r w:rsidRPr="005B35CB">
              <w:t>2.</w:t>
            </w:r>
          </w:p>
        </w:tc>
        <w:tc>
          <w:tcPr>
            <w:tcW w:w="3175" w:type="dxa"/>
            <w:tcBorders>
              <w:top w:val="single" w:sz="4" w:space="0" w:color="auto"/>
              <w:left w:val="single" w:sz="4" w:space="0" w:color="auto"/>
              <w:bottom w:val="single" w:sz="4" w:space="0" w:color="auto"/>
              <w:right w:val="single" w:sz="4" w:space="0" w:color="auto"/>
            </w:tcBorders>
          </w:tcPr>
          <w:p w14:paraId="5011B363" w14:textId="77777777" w:rsidR="00C07856" w:rsidRPr="005B35CB" w:rsidRDefault="00C07856" w:rsidP="00CD23A6">
            <w:pPr>
              <w:rPr>
                <w:b/>
              </w:rPr>
            </w:pPr>
            <w:r w:rsidRPr="005B35CB">
              <w:rPr>
                <w:b/>
              </w:rPr>
              <w:t xml:space="preserve">GRUPA 2 </w:t>
            </w:r>
          </w:p>
          <w:p w14:paraId="521BC1E4" w14:textId="77777777" w:rsidR="00C07856" w:rsidRPr="005B35CB" w:rsidRDefault="00C07856" w:rsidP="00CD23A6">
            <w:r w:rsidRPr="005B35CB">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0DEA3B5F" w14:textId="77777777" w:rsidR="00C07856" w:rsidRPr="005B35CB" w:rsidRDefault="00C07856" w:rsidP="00CD23A6">
            <w:r w:rsidRPr="005B35CB">
              <w:t xml:space="preserve">Kolor typu: </w:t>
            </w:r>
            <w:r>
              <w:t xml:space="preserve">Biały Frontowy 0101 PE, Biały 0500 PE,SM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6DF4626F"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53711BA2" w14:textId="77777777" w:rsidR="00C07856" w:rsidRPr="005B35CB" w:rsidRDefault="00C07856" w:rsidP="00CD23A6">
            <w:pPr>
              <w:jc w:val="center"/>
            </w:pPr>
            <w:r>
              <w:t>60</w:t>
            </w:r>
          </w:p>
        </w:tc>
      </w:tr>
      <w:tr w:rsidR="00C07856" w:rsidRPr="005B35CB" w14:paraId="7E3B15F8"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246627DF" w14:textId="77777777" w:rsidR="00C07856" w:rsidRPr="005B35CB" w:rsidRDefault="00C07856" w:rsidP="00CD23A6">
            <w:r w:rsidRPr="005B35CB">
              <w:t>3.</w:t>
            </w:r>
          </w:p>
        </w:tc>
        <w:tc>
          <w:tcPr>
            <w:tcW w:w="3175" w:type="dxa"/>
            <w:tcBorders>
              <w:top w:val="single" w:sz="4" w:space="0" w:color="auto"/>
              <w:left w:val="single" w:sz="4" w:space="0" w:color="auto"/>
              <w:bottom w:val="single" w:sz="4" w:space="0" w:color="auto"/>
              <w:right w:val="single" w:sz="4" w:space="0" w:color="auto"/>
            </w:tcBorders>
          </w:tcPr>
          <w:p w14:paraId="7E145938" w14:textId="77777777" w:rsidR="00C07856" w:rsidRPr="005B35CB" w:rsidRDefault="00C07856" w:rsidP="00CD23A6">
            <w:pPr>
              <w:rPr>
                <w:b/>
              </w:rPr>
            </w:pPr>
            <w:r w:rsidRPr="005B35CB">
              <w:rPr>
                <w:b/>
              </w:rPr>
              <w:t xml:space="preserve">GRUPA 3 </w:t>
            </w:r>
          </w:p>
          <w:p w14:paraId="6DAFB6EC" w14:textId="77777777" w:rsidR="00C07856" w:rsidRPr="005B35CB" w:rsidRDefault="00C07856" w:rsidP="00CD23A6">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09096610" w14:textId="77777777" w:rsidR="00C07856" w:rsidRPr="005B35CB" w:rsidRDefault="00C07856" w:rsidP="00CD23A6">
            <w:r w:rsidRPr="005B35CB">
              <w:t xml:space="preserve">Kolor typu: </w:t>
            </w:r>
            <w:r>
              <w:t xml:space="preserve">Jasny Szary 0112 PE, Grafit Szary 0162 PE, Antracyt 0164 PE, Czarny 0190 PE, Kość słoniowa 0514 PE, Piaskowy 0515 PE, Beżowy 0522 PE, Stalowo Szary 1700 PE, Kaszmir 5981 BS, Muszla 5982 BS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489D1DB2"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4E89241C" w14:textId="77777777" w:rsidR="00C07856" w:rsidRPr="005B35CB" w:rsidRDefault="00C07856" w:rsidP="00CD23A6">
            <w:pPr>
              <w:jc w:val="center"/>
            </w:pPr>
            <w:r>
              <w:t>50</w:t>
            </w:r>
          </w:p>
        </w:tc>
      </w:tr>
      <w:tr w:rsidR="00C07856" w:rsidRPr="005B35CB" w14:paraId="25F636F5"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3BC6B618" w14:textId="77777777" w:rsidR="00C07856" w:rsidRPr="005B35CB" w:rsidRDefault="00C07856" w:rsidP="00CD23A6">
            <w:r w:rsidRPr="005B35CB">
              <w:t>4.</w:t>
            </w:r>
          </w:p>
        </w:tc>
        <w:tc>
          <w:tcPr>
            <w:tcW w:w="3175" w:type="dxa"/>
            <w:tcBorders>
              <w:top w:val="single" w:sz="4" w:space="0" w:color="auto"/>
              <w:left w:val="single" w:sz="4" w:space="0" w:color="auto"/>
              <w:bottom w:val="single" w:sz="4" w:space="0" w:color="auto"/>
              <w:right w:val="single" w:sz="4" w:space="0" w:color="auto"/>
            </w:tcBorders>
          </w:tcPr>
          <w:p w14:paraId="514478E1" w14:textId="77777777" w:rsidR="00C07856" w:rsidRPr="005B35CB" w:rsidRDefault="00C07856" w:rsidP="00CD23A6">
            <w:pPr>
              <w:rPr>
                <w:b/>
              </w:rPr>
            </w:pPr>
            <w:r w:rsidRPr="005B35CB">
              <w:rPr>
                <w:b/>
              </w:rPr>
              <w:t xml:space="preserve">GRUPA 4 </w:t>
            </w:r>
          </w:p>
          <w:p w14:paraId="4ADE387D" w14:textId="77777777" w:rsidR="00C07856" w:rsidRPr="005B35CB" w:rsidRDefault="00C07856" w:rsidP="00CD23A6">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4A29EAB4" w14:textId="77777777" w:rsidR="00C07856" w:rsidRPr="005B35CB" w:rsidRDefault="00C07856" w:rsidP="00CD23A6">
            <w:r w:rsidRPr="005B35CB">
              <w:t xml:space="preserve">Kolor typu: </w:t>
            </w:r>
            <w:r>
              <w:t xml:space="preserve">Jasny Grafit 0171 PE, Szary 0191 SU, Szary </w:t>
            </w:r>
            <w:proofErr w:type="spellStart"/>
            <w:r>
              <w:t>Chinchilla</w:t>
            </w:r>
            <w:proofErr w:type="spellEnd"/>
            <w:r>
              <w:t xml:space="preserve"> 0197 SU, Manhattan Szary 0540 PE, Migdałowy 0564 PE, Krem 7031 BS, Perłowy Biały 8100 SM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451DC652"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224E03D8" w14:textId="77777777" w:rsidR="00C07856" w:rsidRPr="005B35CB" w:rsidRDefault="00C07856" w:rsidP="00CD23A6">
            <w:pPr>
              <w:jc w:val="center"/>
            </w:pPr>
            <w:r>
              <w:t>20</w:t>
            </w:r>
          </w:p>
        </w:tc>
      </w:tr>
      <w:tr w:rsidR="00C07856" w:rsidRPr="005B35CB" w14:paraId="7D3787E0"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71A72566" w14:textId="77777777" w:rsidR="00C07856" w:rsidRPr="005B35CB" w:rsidRDefault="00C07856" w:rsidP="00CD23A6">
            <w:r w:rsidRPr="005B35CB">
              <w:t>5.</w:t>
            </w:r>
          </w:p>
        </w:tc>
        <w:tc>
          <w:tcPr>
            <w:tcW w:w="3175" w:type="dxa"/>
            <w:tcBorders>
              <w:top w:val="single" w:sz="4" w:space="0" w:color="auto"/>
              <w:left w:val="single" w:sz="4" w:space="0" w:color="auto"/>
              <w:bottom w:val="single" w:sz="4" w:space="0" w:color="auto"/>
              <w:right w:val="single" w:sz="4" w:space="0" w:color="auto"/>
            </w:tcBorders>
          </w:tcPr>
          <w:p w14:paraId="3452B670" w14:textId="77777777" w:rsidR="00C07856" w:rsidRPr="005B35CB" w:rsidRDefault="00C07856" w:rsidP="00CD23A6">
            <w:pPr>
              <w:rPr>
                <w:b/>
              </w:rPr>
            </w:pPr>
            <w:r w:rsidRPr="005B35CB">
              <w:rPr>
                <w:b/>
              </w:rPr>
              <w:t xml:space="preserve">GRUPA 5 </w:t>
            </w:r>
          </w:p>
          <w:p w14:paraId="642DAE3E" w14:textId="77777777" w:rsidR="00C07856" w:rsidRPr="005B35CB" w:rsidRDefault="00C07856" w:rsidP="00CD23A6">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47826C45" w14:textId="77777777" w:rsidR="00C07856" w:rsidRPr="005B35CB" w:rsidRDefault="00C07856" w:rsidP="00CD23A6">
            <w:r w:rsidRPr="005B35CB">
              <w:t>Kolor typu</w:t>
            </w:r>
            <w:r>
              <w:t xml:space="preserve">: Jasno Niebieski 0121 BS, Niebieski 0125 BS, Pomarańczowy 0132 BS, Żółty 0134 BS, Czerwony 0149 BS, Ciemny Brąz 0182 BS, Brzoskwinia 0551 BS, </w:t>
            </w:r>
            <w:proofErr w:type="spellStart"/>
            <w:r>
              <w:t>Platinium</w:t>
            </w:r>
            <w:proofErr w:type="spellEnd"/>
            <w:r>
              <w:t xml:space="preserve"> 0859 PE, Aluminium 0881 PE, Sorbet Cytrynowy 7123 BS, Błękit Nieba 7179 BS, Miętowy 7180 BS, </w:t>
            </w:r>
            <w:proofErr w:type="spellStart"/>
            <w:r>
              <w:t>Macchiato</w:t>
            </w:r>
            <w:proofErr w:type="spellEnd"/>
            <w:r>
              <w:t xml:space="preserve"> 8533 BS, Różany 8534 BS, Lawenda 8536 BS, Ocean Zielony 8996 BS, Czerwony </w:t>
            </w:r>
            <w:proofErr w:type="spellStart"/>
            <w:r>
              <w:t>Oxid</w:t>
            </w:r>
            <w:proofErr w:type="spellEnd"/>
            <w:r>
              <w:t xml:space="preserve"> 9551 BS, Trawa Cytrynowa 5519 BS, Biały brylantowy 8681 SU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7180748C"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680404C2" w14:textId="77777777" w:rsidR="00C07856" w:rsidRPr="005B35CB" w:rsidRDefault="00C07856" w:rsidP="00CD23A6">
            <w:pPr>
              <w:jc w:val="center"/>
            </w:pPr>
            <w:r>
              <w:t>20</w:t>
            </w:r>
          </w:p>
        </w:tc>
      </w:tr>
      <w:tr w:rsidR="00C07856" w:rsidRPr="005B35CB" w14:paraId="2808BA73" w14:textId="77777777" w:rsidTr="00CD23A6">
        <w:trPr>
          <w:trHeight w:val="629"/>
        </w:trPr>
        <w:tc>
          <w:tcPr>
            <w:tcW w:w="511" w:type="dxa"/>
            <w:tcBorders>
              <w:top w:val="single" w:sz="4" w:space="0" w:color="auto"/>
              <w:left w:val="single" w:sz="4" w:space="0" w:color="auto"/>
              <w:bottom w:val="single" w:sz="4" w:space="0" w:color="auto"/>
              <w:right w:val="single" w:sz="4" w:space="0" w:color="auto"/>
            </w:tcBorders>
            <w:noWrap/>
          </w:tcPr>
          <w:p w14:paraId="566490D0" w14:textId="77777777" w:rsidR="00C07856" w:rsidRPr="005B35CB" w:rsidRDefault="00C07856" w:rsidP="00CD23A6">
            <w:r w:rsidRPr="005B35CB">
              <w:t>6.</w:t>
            </w:r>
          </w:p>
        </w:tc>
        <w:tc>
          <w:tcPr>
            <w:tcW w:w="3175" w:type="dxa"/>
            <w:tcBorders>
              <w:top w:val="single" w:sz="4" w:space="0" w:color="auto"/>
              <w:left w:val="single" w:sz="4" w:space="0" w:color="auto"/>
              <w:bottom w:val="single" w:sz="4" w:space="0" w:color="auto"/>
              <w:right w:val="single" w:sz="4" w:space="0" w:color="auto"/>
            </w:tcBorders>
          </w:tcPr>
          <w:p w14:paraId="6B145FBD" w14:textId="77777777" w:rsidR="00C07856" w:rsidRPr="005B35CB" w:rsidRDefault="00C07856" w:rsidP="00CD23A6">
            <w:pPr>
              <w:rPr>
                <w:b/>
              </w:rPr>
            </w:pPr>
            <w:r w:rsidRPr="005B35CB">
              <w:rPr>
                <w:b/>
              </w:rPr>
              <w:t xml:space="preserve">GRUPA 6 </w:t>
            </w:r>
          </w:p>
          <w:p w14:paraId="07A9D03F" w14:textId="77777777" w:rsidR="00C07856" w:rsidRPr="005B35CB" w:rsidRDefault="00C07856" w:rsidP="00CD23A6">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18A6BAA9" w14:textId="77777777" w:rsidR="00C07856" w:rsidRPr="005B35CB" w:rsidRDefault="00C07856" w:rsidP="00CD23A6">
            <w:r w:rsidRPr="005B35CB">
              <w:t xml:space="preserve">Kolor typu: </w:t>
            </w:r>
            <w:r w:rsidRPr="005B35CB">
              <w:rPr>
                <w:color w:val="00000A"/>
              </w:rPr>
              <w:t xml:space="preserve">Petrol 0244 SU; Ocean 0245 SU; Cappuccino 0301SU ; Marmara Blue 5515 BS; Kobalt Szary 6299 BS; Szampański 7045 SU; Pastelowy zielony 7063 SU; Czerwień </w:t>
            </w:r>
            <w:proofErr w:type="spellStart"/>
            <w:r w:rsidRPr="005B35CB">
              <w:rPr>
                <w:color w:val="00000A"/>
              </w:rPr>
              <w:t>Chilli</w:t>
            </w:r>
            <w:proofErr w:type="spellEnd"/>
            <w:r w:rsidRPr="005B35CB">
              <w:rPr>
                <w:color w:val="00000A"/>
              </w:rPr>
              <w:t xml:space="preserve"> 7113 BS; Latte </w:t>
            </w:r>
            <w:r w:rsidRPr="005B35CB">
              <w:rPr>
                <w:color w:val="00000A"/>
              </w:rPr>
              <w:lastRenderedPageBreak/>
              <w:t xml:space="preserve">7166 BS; Fiolet 7167 SU; </w:t>
            </w:r>
            <w:proofErr w:type="spellStart"/>
            <w:r w:rsidRPr="005B35CB">
              <w:rPr>
                <w:color w:val="00000A"/>
              </w:rPr>
              <w:t>Flame</w:t>
            </w:r>
            <w:proofErr w:type="spellEnd"/>
            <w:r w:rsidRPr="005B35CB">
              <w:rPr>
                <w:color w:val="00000A"/>
              </w:rPr>
              <w:t xml:space="preserve"> 7176 BS; Ziemia 7184 BS; Zieleń Mamba 7190 BS; Br</w:t>
            </w:r>
            <w:r>
              <w:rPr>
                <w:color w:val="00000A"/>
              </w:rPr>
              <w:t>ąz</w:t>
            </w:r>
            <w:r w:rsidRPr="005B35CB">
              <w:rPr>
                <w:color w:val="00000A"/>
              </w:rPr>
              <w:t xml:space="preserve"> 8348 PE; Granatowy 8984 BS; Zielony </w:t>
            </w:r>
            <w:proofErr w:type="spellStart"/>
            <w:r w:rsidRPr="005B35CB">
              <w:rPr>
                <w:color w:val="00000A"/>
              </w:rPr>
              <w:t>Oxid</w:t>
            </w:r>
            <w:proofErr w:type="spellEnd"/>
            <w:r w:rsidRPr="005B35CB">
              <w:rPr>
                <w:color w:val="00000A"/>
              </w:rPr>
              <w:t xml:space="preserve"> 9561 BS; Glina szara K096 SU; Błękit Zmierzch K097 SU; </w:t>
            </w:r>
            <w:hyperlink r:id="rId16">
              <w:r w:rsidRPr="005B35CB">
                <w:rPr>
                  <w:color w:val="00000A"/>
                </w:rPr>
                <w:t>Ceramiczny</w:t>
              </w:r>
            </w:hyperlink>
            <w:r w:rsidRPr="005B35CB">
              <w:rPr>
                <w:color w:val="00000A"/>
              </w:rPr>
              <w:t xml:space="preserve"> K098 SU; Błękit Północy K099 SU; Malinowy róż K100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4F539A98" w14:textId="77777777" w:rsidR="00C07856" w:rsidRPr="005B35CB" w:rsidRDefault="00C07856" w:rsidP="00CD23A6">
            <w:pPr>
              <w:jc w:val="center"/>
            </w:pPr>
            <w:r w:rsidRPr="005B35CB">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555E91B5" w14:textId="77777777" w:rsidR="00C07856" w:rsidRPr="005B35CB" w:rsidRDefault="00C07856" w:rsidP="00CD23A6">
            <w:pPr>
              <w:jc w:val="center"/>
            </w:pPr>
            <w:r>
              <w:t>20</w:t>
            </w:r>
          </w:p>
        </w:tc>
      </w:tr>
      <w:tr w:rsidR="00C07856" w:rsidRPr="005B35CB" w14:paraId="730DAA71"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71E5A49E" w14:textId="77777777" w:rsidR="00C07856" w:rsidRPr="005B35CB" w:rsidRDefault="00C07856" w:rsidP="00CD23A6">
            <w:r w:rsidRPr="005B35CB">
              <w:lastRenderedPageBreak/>
              <w:t>7.</w:t>
            </w:r>
          </w:p>
        </w:tc>
        <w:tc>
          <w:tcPr>
            <w:tcW w:w="3175" w:type="dxa"/>
            <w:tcBorders>
              <w:top w:val="single" w:sz="4" w:space="0" w:color="auto"/>
              <w:left w:val="single" w:sz="4" w:space="0" w:color="auto"/>
              <w:bottom w:val="single" w:sz="4" w:space="0" w:color="auto"/>
              <w:right w:val="single" w:sz="4" w:space="0" w:color="auto"/>
            </w:tcBorders>
          </w:tcPr>
          <w:p w14:paraId="11E92F3F" w14:textId="77777777" w:rsidR="00C07856" w:rsidRPr="005B35CB" w:rsidRDefault="00C07856" w:rsidP="00CD23A6">
            <w:pPr>
              <w:rPr>
                <w:b/>
              </w:rPr>
            </w:pPr>
            <w:r w:rsidRPr="005B35CB">
              <w:rPr>
                <w:b/>
              </w:rPr>
              <w:t xml:space="preserve">GRUPA 7 </w:t>
            </w:r>
          </w:p>
          <w:p w14:paraId="39C6424D" w14:textId="77777777" w:rsidR="00C07856" w:rsidRPr="005B35CB" w:rsidRDefault="00C07856" w:rsidP="00CD23A6">
            <w:r w:rsidRPr="005B35CB">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05EA6994" w14:textId="77777777" w:rsidR="00C07856" w:rsidRPr="005B35CB" w:rsidRDefault="00C07856" w:rsidP="00CD23A6">
            <w:pPr>
              <w:suppressAutoHyphens/>
              <w:overflowPunct w:val="0"/>
              <w:spacing w:line="100" w:lineRule="atLeast"/>
              <w:rPr>
                <w:color w:val="00000A"/>
              </w:rPr>
            </w:pPr>
            <w:r w:rsidRPr="005B35CB">
              <w:rPr>
                <w:color w:val="00000A"/>
              </w:rPr>
              <w:t xml:space="preserve">Kolory typu:  Wiśnia 0344 PR; Klon 0375 PR; Buk </w:t>
            </w:r>
            <w:proofErr w:type="spellStart"/>
            <w:r w:rsidRPr="005B35CB">
              <w:rPr>
                <w:color w:val="00000A"/>
              </w:rPr>
              <w:t>Bavaria</w:t>
            </w:r>
            <w:proofErr w:type="spellEnd"/>
            <w:r w:rsidRPr="005B35CB">
              <w:rPr>
                <w:color w:val="00000A"/>
              </w:rPr>
              <w:t xml:space="preserve"> 0381 PR; Orzech Opera 0481 BS; Orzech 0729 PR; Dąb Górski 0740 PR; </w:t>
            </w:r>
            <w:proofErr w:type="spellStart"/>
            <w:r w:rsidRPr="005B35CB">
              <w:rPr>
                <w:color w:val="00000A"/>
              </w:rPr>
              <w:t>Wenge</w:t>
            </w:r>
            <w:proofErr w:type="spellEnd"/>
            <w:r w:rsidRPr="005B35CB">
              <w:rPr>
                <w:color w:val="00000A"/>
              </w:rPr>
              <w:t xml:space="preserve"> 0854 BS; Brzoza 1715 BS; Olcha 1912 BS; Dąb </w:t>
            </w:r>
            <w:proofErr w:type="spellStart"/>
            <w:r w:rsidRPr="005B35CB">
              <w:rPr>
                <w:color w:val="00000A"/>
              </w:rPr>
              <w:t>Sonoma</w:t>
            </w:r>
            <w:proofErr w:type="spellEnd"/>
            <w:r w:rsidRPr="005B35CB">
              <w:rPr>
                <w:color w:val="00000A"/>
              </w:rPr>
              <w:t xml:space="preserve"> Jasny 3025 SN; </w:t>
            </w:r>
          </w:p>
          <w:p w14:paraId="0CE111EF" w14:textId="77777777" w:rsidR="00C07856" w:rsidRPr="005B35CB" w:rsidRDefault="00C07856" w:rsidP="00CD23A6">
            <w:r w:rsidRPr="005B35CB">
              <w:rPr>
                <w:color w:val="00000A"/>
              </w:rPr>
              <w:t xml:space="preserve">Dąb Truflowy </w:t>
            </w:r>
            <w:r>
              <w:rPr>
                <w:color w:val="00000A"/>
              </w:rPr>
              <w:t>5</w:t>
            </w:r>
            <w:r w:rsidRPr="005B35CB">
              <w:rPr>
                <w:color w:val="00000A"/>
              </w:rPr>
              <w:t xml:space="preserve">194 SN; Dąb Mleczny 8622 PR; Dąb Ferrara 8921 PR; Dąb Lissa 8925 BS; Orzech Tiepolo 8953 SU; Orzech </w:t>
            </w:r>
            <w:proofErr w:type="spellStart"/>
            <w:r w:rsidRPr="005B35CB">
              <w:rPr>
                <w:color w:val="00000A"/>
              </w:rPr>
              <w:t>Guarnieri</w:t>
            </w:r>
            <w:proofErr w:type="spellEnd"/>
            <w:r w:rsidRPr="005B35CB">
              <w:rPr>
                <w:color w:val="00000A"/>
              </w:rPr>
              <w:t xml:space="preserve"> 9455 PR; Orzech Lyon 9614 BS; </w:t>
            </w:r>
            <w:proofErr w:type="spellStart"/>
            <w:r w:rsidRPr="005B35CB">
              <w:rPr>
                <w:color w:val="00000A"/>
              </w:rPr>
              <w:t>Wenge</w:t>
            </w:r>
            <w:proofErr w:type="spellEnd"/>
            <w:r w:rsidRPr="005B35CB">
              <w:rPr>
                <w:color w:val="00000A"/>
              </w:rPr>
              <w:t xml:space="preserve"> </w:t>
            </w:r>
            <w:proofErr w:type="spellStart"/>
            <w:r w:rsidRPr="005B35CB">
              <w:rPr>
                <w:color w:val="00000A"/>
              </w:rPr>
              <w:t>Luiziana</w:t>
            </w:r>
            <w:proofErr w:type="spellEnd"/>
            <w:r w:rsidRPr="005B35CB">
              <w:rPr>
                <w:color w:val="00000A"/>
              </w:rPr>
              <w:t xml:space="preserve"> 9763 BS; </w:t>
            </w:r>
            <w:r>
              <w:rPr>
                <w:color w:val="00000A"/>
              </w:rPr>
              <w:t xml:space="preserve">Dąb Antyczny 1977 PR; </w:t>
            </w:r>
            <w:proofErr w:type="spellStart"/>
            <w:r>
              <w:rPr>
                <w:color w:val="00000A"/>
              </w:rPr>
              <w:t>Wenge</w:t>
            </w:r>
            <w:proofErr w:type="spellEnd"/>
            <w:r>
              <w:rPr>
                <w:color w:val="00000A"/>
              </w:rPr>
              <w:t xml:space="preserve"> 7710 PR; Śliwka 880 </w:t>
            </w:r>
            <w:proofErr w:type="spellStart"/>
            <w:r>
              <w:rPr>
                <w:color w:val="00000A"/>
              </w:rPr>
              <w:t>PE;Dąb</w:t>
            </w:r>
            <w:proofErr w:type="spellEnd"/>
            <w:r>
              <w:rPr>
                <w:color w:val="00000A"/>
              </w:rPr>
              <w:t xml:space="preserve"> Santana 8341 SU; Dąb </w:t>
            </w:r>
            <w:proofErr w:type="spellStart"/>
            <w:r>
              <w:rPr>
                <w:color w:val="00000A"/>
              </w:rPr>
              <w:t>Cantenbury</w:t>
            </w:r>
            <w:proofErr w:type="spellEnd"/>
            <w:r>
              <w:rPr>
                <w:color w:val="00000A"/>
              </w:rPr>
              <w:t xml:space="preserve"> 8340 SN l</w:t>
            </w:r>
            <w:r w:rsidRPr="005B35CB">
              <w:rPr>
                <w:color w:val="00000A"/>
              </w:rPr>
              <w:t>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3179B606"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2548C080" w14:textId="77777777" w:rsidR="00C07856" w:rsidRPr="005B35CB" w:rsidRDefault="00C07856" w:rsidP="00CD23A6">
            <w:pPr>
              <w:jc w:val="center"/>
            </w:pPr>
            <w:r>
              <w:t>50</w:t>
            </w:r>
          </w:p>
        </w:tc>
      </w:tr>
      <w:tr w:rsidR="00C07856" w:rsidRPr="005B35CB" w14:paraId="76FD0B7F"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6E5096E0" w14:textId="77777777" w:rsidR="00C07856" w:rsidRPr="005B35CB" w:rsidRDefault="00C07856" w:rsidP="00CD23A6">
            <w:r w:rsidRPr="005B35CB">
              <w:t>8.</w:t>
            </w:r>
          </w:p>
        </w:tc>
        <w:tc>
          <w:tcPr>
            <w:tcW w:w="3175" w:type="dxa"/>
            <w:tcBorders>
              <w:top w:val="single" w:sz="4" w:space="0" w:color="auto"/>
              <w:left w:val="single" w:sz="4" w:space="0" w:color="auto"/>
              <w:bottom w:val="single" w:sz="4" w:space="0" w:color="auto"/>
              <w:right w:val="single" w:sz="4" w:space="0" w:color="auto"/>
            </w:tcBorders>
          </w:tcPr>
          <w:p w14:paraId="24B909E2" w14:textId="77777777" w:rsidR="00C07856" w:rsidRPr="005B35CB" w:rsidRDefault="00C07856" w:rsidP="00CD23A6">
            <w:pPr>
              <w:rPr>
                <w:b/>
              </w:rPr>
            </w:pPr>
            <w:r w:rsidRPr="005B35CB">
              <w:rPr>
                <w:b/>
              </w:rPr>
              <w:t xml:space="preserve">GRUPA 8 </w:t>
            </w:r>
          </w:p>
          <w:p w14:paraId="69BCFC57" w14:textId="77777777" w:rsidR="00C07856" w:rsidRPr="005B35CB" w:rsidRDefault="00C07856" w:rsidP="00CD23A6">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12297C43" w14:textId="77777777" w:rsidR="00C07856" w:rsidRPr="005B35CB" w:rsidRDefault="00C07856" w:rsidP="00CD23A6">
            <w:r w:rsidRPr="005B35CB">
              <w:t xml:space="preserve">Kolor typu : </w:t>
            </w:r>
            <w:r w:rsidRPr="005B35CB">
              <w:rPr>
                <w:color w:val="00000A"/>
              </w:rPr>
              <w:t xml:space="preserve">Wiąz Szlachetny 5500 SU; </w:t>
            </w:r>
            <w:proofErr w:type="spellStart"/>
            <w:r w:rsidRPr="005B35CB">
              <w:rPr>
                <w:color w:val="00000A"/>
              </w:rPr>
              <w:t>Crossline</w:t>
            </w:r>
            <w:proofErr w:type="spellEnd"/>
            <w:r w:rsidRPr="005B35CB">
              <w:rPr>
                <w:color w:val="00000A"/>
              </w:rPr>
              <w:t xml:space="preserve"> Latte 8361 SN; </w:t>
            </w:r>
            <w:proofErr w:type="spellStart"/>
            <w:r w:rsidRPr="005B35CB">
              <w:rPr>
                <w:color w:val="00000A"/>
              </w:rPr>
              <w:t>Crossline</w:t>
            </w:r>
            <w:proofErr w:type="spellEnd"/>
            <w:r w:rsidRPr="005B35CB">
              <w:rPr>
                <w:color w:val="00000A"/>
              </w:rPr>
              <w:t xml:space="preserve"> </w:t>
            </w:r>
            <w:proofErr w:type="spellStart"/>
            <w:r w:rsidRPr="005B35CB">
              <w:rPr>
                <w:color w:val="00000A"/>
              </w:rPr>
              <w:t>Caramel</w:t>
            </w:r>
            <w:proofErr w:type="spellEnd"/>
            <w:r w:rsidRPr="005B35CB">
              <w:rPr>
                <w:color w:val="00000A"/>
              </w:rPr>
              <w:t xml:space="preserve"> 8362 SN; Dąb Nagano 8431 SN; Zebrano </w:t>
            </w:r>
            <w:proofErr w:type="spellStart"/>
            <w:r w:rsidRPr="005B35CB">
              <w:rPr>
                <w:color w:val="00000A"/>
              </w:rPr>
              <w:t>Nuance</w:t>
            </w:r>
            <w:proofErr w:type="spellEnd"/>
            <w:r w:rsidRPr="005B35CB">
              <w:rPr>
                <w:color w:val="00000A"/>
              </w:rPr>
              <w:t xml:space="preserve"> 8656 SN; Zebrano Sahara 8657 SN; Coco Bolo 8995 SN; Dąb </w:t>
            </w:r>
            <w:proofErr w:type="spellStart"/>
            <w:r w:rsidRPr="005B35CB">
              <w:rPr>
                <w:color w:val="00000A"/>
              </w:rPr>
              <w:t>Craft</w:t>
            </w:r>
            <w:proofErr w:type="spellEnd"/>
            <w:r w:rsidRPr="005B35CB">
              <w:rPr>
                <w:color w:val="00000A"/>
              </w:rPr>
              <w:t xml:space="preserve"> Biały K001 PW; Dąb </w:t>
            </w:r>
            <w:proofErr w:type="spellStart"/>
            <w:r w:rsidRPr="005B35CB">
              <w:rPr>
                <w:color w:val="00000A"/>
              </w:rPr>
              <w:t>Craft</w:t>
            </w:r>
            <w:proofErr w:type="spellEnd"/>
            <w:r w:rsidRPr="005B35CB">
              <w:rPr>
                <w:color w:val="00000A"/>
              </w:rPr>
              <w:t xml:space="preserve"> Szary  K002 PW; Dąb </w:t>
            </w:r>
            <w:proofErr w:type="spellStart"/>
            <w:r w:rsidRPr="005B35CB">
              <w:rPr>
                <w:color w:val="00000A"/>
              </w:rPr>
              <w:t>Craft</w:t>
            </w:r>
            <w:proofErr w:type="spellEnd"/>
            <w:r w:rsidRPr="005B35CB">
              <w:rPr>
                <w:color w:val="00000A"/>
              </w:rPr>
              <w:t xml:space="preserve"> Złoty K003 PW; Dąb </w:t>
            </w:r>
            <w:proofErr w:type="spellStart"/>
            <w:r w:rsidRPr="005B35CB">
              <w:rPr>
                <w:color w:val="00000A"/>
              </w:rPr>
              <w:t>Craft</w:t>
            </w:r>
            <w:proofErr w:type="spellEnd"/>
            <w:r w:rsidRPr="005B35CB">
              <w:rPr>
                <w:color w:val="00000A"/>
              </w:rPr>
              <w:t xml:space="preserve"> Tobacco K004 PW; Dąb Urban </w:t>
            </w:r>
            <w:proofErr w:type="spellStart"/>
            <w:r w:rsidRPr="005B35CB">
              <w:rPr>
                <w:color w:val="00000A"/>
              </w:rPr>
              <w:t>Oyster</w:t>
            </w:r>
            <w:proofErr w:type="spellEnd"/>
            <w:r w:rsidRPr="005B35CB">
              <w:rPr>
                <w:color w:val="00000A"/>
              </w:rPr>
              <w:t xml:space="preserve"> K005 PW; Dąb Urban Bursztynowy K006 PW;  Dąb Urban Kawowy K007 PW; Orzech Selekt Jasny K008 PW; Orzech Select Ciemny K009 PW; Buk </w:t>
            </w:r>
            <w:proofErr w:type="spellStart"/>
            <w:r w:rsidRPr="005B35CB">
              <w:rPr>
                <w:color w:val="00000A"/>
              </w:rPr>
              <w:t>Artisan</w:t>
            </w:r>
            <w:proofErr w:type="spellEnd"/>
            <w:r w:rsidRPr="005B35CB">
              <w:rPr>
                <w:color w:val="00000A"/>
              </w:rPr>
              <w:t xml:space="preserve"> Perłowy K012 SU; Buk </w:t>
            </w:r>
            <w:proofErr w:type="spellStart"/>
            <w:r w:rsidRPr="005B35CB">
              <w:rPr>
                <w:color w:val="00000A"/>
              </w:rPr>
              <w:t>Artisan</w:t>
            </w:r>
            <w:proofErr w:type="spellEnd"/>
            <w:r w:rsidRPr="005B35CB">
              <w:rPr>
                <w:color w:val="00000A"/>
              </w:rPr>
              <w:t xml:space="preserve"> Piaskowy K013 SU; Buk </w:t>
            </w:r>
            <w:proofErr w:type="spellStart"/>
            <w:r w:rsidRPr="005B35CB">
              <w:rPr>
                <w:color w:val="00000A"/>
              </w:rPr>
              <w:t>Artisan</w:t>
            </w:r>
            <w:proofErr w:type="spellEnd"/>
            <w:r w:rsidRPr="005B35CB">
              <w:rPr>
                <w:color w:val="00000A"/>
              </w:rPr>
              <w:t xml:space="preserve"> Truflowy K014 SU; </w:t>
            </w:r>
            <w:proofErr w:type="spellStart"/>
            <w:r w:rsidRPr="005B35CB">
              <w:rPr>
                <w:color w:val="00000A"/>
              </w:rPr>
              <w:t>Vintage</w:t>
            </w:r>
            <w:proofErr w:type="spellEnd"/>
            <w:r w:rsidRPr="005B35CB">
              <w:rPr>
                <w:color w:val="00000A"/>
              </w:rPr>
              <w:t xml:space="preserve"> Marine Wood K015 PW; Car</w:t>
            </w:r>
            <w:r>
              <w:rPr>
                <w:color w:val="00000A"/>
              </w:rPr>
              <w:t>b</w:t>
            </w:r>
            <w:r w:rsidRPr="005B35CB">
              <w:rPr>
                <w:color w:val="00000A"/>
              </w:rPr>
              <w:t xml:space="preserve">on Marine Wood K016 PW; Wiąz Liberty Jasny K017 PW; Wiąz Liberty Dymiony K018 PW; Wiąż Liberty Srebrny K019; Orzech Selekt Ciepły K020 PW; Dąb Piaskowy K076 PW; Wiśnia </w:t>
            </w:r>
            <w:proofErr w:type="spellStart"/>
            <w:r w:rsidRPr="005B35CB">
              <w:rPr>
                <w:color w:val="00000A"/>
              </w:rPr>
              <w:t>Riverside</w:t>
            </w:r>
            <w:proofErr w:type="spellEnd"/>
            <w:r w:rsidRPr="005B35CB">
              <w:rPr>
                <w:color w:val="00000A"/>
              </w:rPr>
              <w:t xml:space="preserve"> Jasna K077 PW; Wiśnia </w:t>
            </w:r>
            <w:proofErr w:type="spellStart"/>
            <w:r w:rsidRPr="005B35CB">
              <w:rPr>
                <w:color w:val="00000A"/>
              </w:rPr>
              <w:t>Riverside</w:t>
            </w:r>
            <w:proofErr w:type="spellEnd"/>
            <w:r w:rsidRPr="005B35CB">
              <w:rPr>
                <w:color w:val="00000A"/>
              </w:rPr>
              <w:t xml:space="preserve"> Ciemna K078 PW; Dąb Brązowy K090 PW; Dąb </w:t>
            </w:r>
            <w:proofErr w:type="spellStart"/>
            <w:r>
              <w:rPr>
                <w:color w:val="00000A"/>
              </w:rPr>
              <w:t>Riviera</w:t>
            </w:r>
            <w:proofErr w:type="spellEnd"/>
            <w:r>
              <w:rPr>
                <w:color w:val="00000A"/>
              </w:rPr>
              <w:t xml:space="preserve"> 3916 PW; Dąb Burlington 5497 SN; Jesion Coimbra8653 BS</w:t>
            </w:r>
            <w:r w:rsidRPr="005B35CB">
              <w:rPr>
                <w:color w:val="00000A"/>
              </w:rPr>
              <w:t xml:space="preserve">  </w:t>
            </w:r>
            <w:r w:rsidRPr="005B35CB">
              <w:t>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5C90C3F8" w14:textId="77777777" w:rsidR="00C07856" w:rsidRPr="005B35CB" w:rsidRDefault="00C07856" w:rsidP="00CD23A6">
            <w:pPr>
              <w:jc w:val="center"/>
            </w:pPr>
            <w:r w:rsidRPr="00DA753E">
              <w:t>m²</w:t>
            </w:r>
          </w:p>
        </w:tc>
        <w:tc>
          <w:tcPr>
            <w:tcW w:w="850" w:type="dxa"/>
            <w:tcBorders>
              <w:top w:val="single" w:sz="4" w:space="0" w:color="auto"/>
              <w:left w:val="single" w:sz="4" w:space="0" w:color="auto"/>
              <w:bottom w:val="single" w:sz="4" w:space="0" w:color="auto"/>
              <w:right w:val="single" w:sz="4" w:space="0" w:color="auto"/>
            </w:tcBorders>
            <w:vAlign w:val="center"/>
          </w:tcPr>
          <w:p w14:paraId="38BAF2B0" w14:textId="77777777" w:rsidR="00C07856" w:rsidRPr="005B35CB" w:rsidRDefault="00C07856" w:rsidP="00CD23A6">
            <w:pPr>
              <w:jc w:val="center"/>
            </w:pPr>
            <w:r>
              <w:t>50</w:t>
            </w:r>
          </w:p>
        </w:tc>
      </w:tr>
      <w:tr w:rsidR="00C07856" w:rsidRPr="005B35CB" w14:paraId="7D292C4C" w14:textId="77777777" w:rsidTr="00CD23A6">
        <w:trPr>
          <w:trHeight w:val="540"/>
        </w:trPr>
        <w:tc>
          <w:tcPr>
            <w:tcW w:w="511" w:type="dxa"/>
            <w:tcBorders>
              <w:top w:val="single" w:sz="4" w:space="0" w:color="auto"/>
              <w:left w:val="single" w:sz="4" w:space="0" w:color="auto"/>
              <w:bottom w:val="single" w:sz="4" w:space="0" w:color="auto"/>
              <w:right w:val="single" w:sz="4" w:space="0" w:color="auto"/>
            </w:tcBorders>
            <w:noWrap/>
          </w:tcPr>
          <w:p w14:paraId="64AF04DD" w14:textId="77777777" w:rsidR="00C07856" w:rsidRPr="005B35CB" w:rsidRDefault="00C07856" w:rsidP="00CD23A6">
            <w:r>
              <w:t>9.</w:t>
            </w:r>
          </w:p>
        </w:tc>
        <w:tc>
          <w:tcPr>
            <w:tcW w:w="3175" w:type="dxa"/>
            <w:tcBorders>
              <w:top w:val="single" w:sz="4" w:space="0" w:color="auto"/>
              <w:left w:val="single" w:sz="4" w:space="0" w:color="auto"/>
              <w:bottom w:val="single" w:sz="4" w:space="0" w:color="auto"/>
              <w:right w:val="single" w:sz="4" w:space="0" w:color="auto"/>
            </w:tcBorders>
          </w:tcPr>
          <w:p w14:paraId="295A8A8C" w14:textId="77777777" w:rsidR="00C07856" w:rsidRPr="00203C46" w:rsidRDefault="00C07856" w:rsidP="00CD23A6">
            <w:r w:rsidRPr="005F43DA">
              <w:rPr>
                <w:b/>
              </w:rPr>
              <w:t xml:space="preserve">GRUPA </w:t>
            </w:r>
            <w:r>
              <w:rPr>
                <w:b/>
              </w:rPr>
              <w:t>9</w:t>
            </w:r>
            <w:r w:rsidRPr="005F43DA">
              <w:rPr>
                <w:b/>
              </w:rPr>
              <w:t xml:space="preserve"> </w:t>
            </w:r>
            <w:r>
              <w:rPr>
                <w:b/>
              </w:rPr>
              <w:t xml:space="preserve">                                             </w:t>
            </w:r>
            <w:r w:rsidRPr="005F43DA">
              <w:t>Płyta wiórowa laminowana # 10 mm</w:t>
            </w:r>
          </w:p>
        </w:tc>
        <w:tc>
          <w:tcPr>
            <w:tcW w:w="3685" w:type="dxa"/>
            <w:tcBorders>
              <w:top w:val="single" w:sz="4" w:space="0" w:color="auto"/>
              <w:left w:val="single" w:sz="4" w:space="0" w:color="auto"/>
              <w:bottom w:val="single" w:sz="4" w:space="0" w:color="auto"/>
              <w:right w:val="single" w:sz="4" w:space="0" w:color="auto"/>
            </w:tcBorders>
          </w:tcPr>
          <w:p w14:paraId="1181E4CB" w14:textId="77777777" w:rsidR="00C07856" w:rsidRPr="005B35CB" w:rsidRDefault="00C07856" w:rsidP="00CD23A6">
            <w:r w:rsidRPr="005B35CB">
              <w:rPr>
                <w:color w:val="00000A"/>
              </w:rPr>
              <w:t xml:space="preserve">Kolory typu: Dąb Skalny Oregon 5529 SN; </w:t>
            </w:r>
            <w:proofErr w:type="spellStart"/>
            <w:r w:rsidRPr="005B35CB">
              <w:rPr>
                <w:color w:val="00000A"/>
              </w:rPr>
              <w:t>Arusha</w:t>
            </w:r>
            <w:proofErr w:type="spellEnd"/>
            <w:r w:rsidRPr="005B35CB">
              <w:rPr>
                <w:color w:val="00000A"/>
              </w:rPr>
              <w:t xml:space="preserve"> </w:t>
            </w:r>
            <w:proofErr w:type="spellStart"/>
            <w:r w:rsidRPr="005B35CB">
              <w:rPr>
                <w:color w:val="00000A"/>
              </w:rPr>
              <w:t>Wenge</w:t>
            </w:r>
            <w:proofErr w:type="spellEnd"/>
            <w:r w:rsidRPr="005B35CB">
              <w:rPr>
                <w:color w:val="00000A"/>
              </w:rPr>
              <w:t xml:space="preserve"> 7648 SN; Sosna Norweska 8508 SN; Sosna Norweska Czarna 8509 SN; </w:t>
            </w:r>
            <w:proofErr w:type="spellStart"/>
            <w:r w:rsidRPr="005B35CB">
              <w:rPr>
                <w:color w:val="00000A"/>
              </w:rPr>
              <w:t>Fineline</w:t>
            </w:r>
            <w:proofErr w:type="spellEnd"/>
            <w:r w:rsidRPr="005B35CB">
              <w:rPr>
                <w:color w:val="00000A"/>
              </w:rPr>
              <w:t xml:space="preserve"> </w:t>
            </w:r>
            <w:proofErr w:type="spellStart"/>
            <w:r w:rsidRPr="005B35CB">
              <w:rPr>
                <w:color w:val="00000A"/>
              </w:rPr>
              <w:t>Creme</w:t>
            </w:r>
            <w:proofErr w:type="spellEnd"/>
            <w:r w:rsidRPr="005B35CB">
              <w:rPr>
                <w:color w:val="00000A"/>
              </w:rPr>
              <w:t xml:space="preserve"> 8547 SN; </w:t>
            </w:r>
            <w:proofErr w:type="spellStart"/>
            <w:r w:rsidRPr="005B35CB">
              <w:rPr>
                <w:color w:val="00000A"/>
              </w:rPr>
              <w:t>Fineline</w:t>
            </w:r>
            <w:proofErr w:type="spellEnd"/>
            <w:r w:rsidRPr="005B35CB">
              <w:rPr>
                <w:color w:val="00000A"/>
              </w:rPr>
              <w:t xml:space="preserve"> </w:t>
            </w:r>
            <w:proofErr w:type="spellStart"/>
            <w:r w:rsidRPr="005B35CB">
              <w:rPr>
                <w:color w:val="00000A"/>
              </w:rPr>
              <w:t>Mocca</w:t>
            </w:r>
            <w:proofErr w:type="spellEnd"/>
            <w:r w:rsidRPr="005B35CB">
              <w:rPr>
                <w:color w:val="00000A"/>
              </w:rPr>
              <w:t xml:space="preserve"> </w:t>
            </w:r>
            <w:r>
              <w:rPr>
                <w:color w:val="00000A"/>
              </w:rPr>
              <w:t xml:space="preserve">8548 </w:t>
            </w:r>
            <w:r w:rsidRPr="005B35CB">
              <w:rPr>
                <w:color w:val="00000A"/>
              </w:rPr>
              <w:t xml:space="preserve">SN; Sosna Loft Biała K010 SN; Sosna Loft Kremowa </w:t>
            </w:r>
            <w:r w:rsidRPr="005B35CB">
              <w:rPr>
                <w:color w:val="00000A"/>
              </w:rPr>
              <w:lastRenderedPageBreak/>
              <w:t xml:space="preserve">K011 SN; Dąb </w:t>
            </w:r>
            <w:proofErr w:type="spellStart"/>
            <w:r w:rsidRPr="005B35CB">
              <w:rPr>
                <w:color w:val="00000A"/>
              </w:rPr>
              <w:t>Clubhouse</w:t>
            </w:r>
            <w:proofErr w:type="spellEnd"/>
            <w:r w:rsidRPr="005B35CB">
              <w:rPr>
                <w:color w:val="00000A"/>
              </w:rPr>
              <w:t xml:space="preserve"> Szary K079  PW; Dąb </w:t>
            </w:r>
            <w:proofErr w:type="spellStart"/>
            <w:r w:rsidRPr="005B35CB">
              <w:rPr>
                <w:color w:val="00000A"/>
              </w:rPr>
              <w:t>Coastland</w:t>
            </w:r>
            <w:proofErr w:type="spellEnd"/>
            <w:r w:rsidRPr="005B35CB">
              <w:rPr>
                <w:color w:val="00000A"/>
              </w:rPr>
              <w:t xml:space="preserve"> Biały K080 PW; Dąb </w:t>
            </w:r>
            <w:proofErr w:type="spellStart"/>
            <w:r w:rsidRPr="005B35CB">
              <w:rPr>
                <w:color w:val="00000A"/>
              </w:rPr>
              <w:t>Coastland</w:t>
            </w:r>
            <w:proofErr w:type="spellEnd"/>
            <w:r w:rsidRPr="005B35CB">
              <w:rPr>
                <w:color w:val="00000A"/>
              </w:rPr>
              <w:t xml:space="preserve"> Szampański K081 PW; Drewno Nordyckie Białe K088 PW, Drewno Nordyckie Szare K089 PW; Dąb Castello Szary K357 PW; Dąb Castello Miodowy K358PW; Dąb Castello Koniakowy K359 PW; Dąb </w:t>
            </w:r>
            <w:proofErr w:type="spellStart"/>
            <w:r w:rsidRPr="005B35CB">
              <w:rPr>
                <w:color w:val="00000A"/>
              </w:rPr>
              <w:t>Harbon</w:t>
            </w:r>
            <w:proofErr w:type="spellEnd"/>
            <w:r w:rsidRPr="005B35CB">
              <w:rPr>
                <w:color w:val="00000A"/>
              </w:rPr>
              <w:t xml:space="preserve"> </w:t>
            </w:r>
            <w:proofErr w:type="spellStart"/>
            <w:r w:rsidRPr="005B35CB">
              <w:rPr>
                <w:color w:val="00000A"/>
              </w:rPr>
              <w:t>Vintage</w:t>
            </w:r>
            <w:proofErr w:type="spellEnd"/>
            <w:r w:rsidRPr="005B35CB">
              <w:rPr>
                <w:color w:val="00000A"/>
              </w:rPr>
              <w:t xml:space="preserve"> K360 PW; Dąb </w:t>
            </w:r>
            <w:proofErr w:type="spellStart"/>
            <w:r w:rsidRPr="005B35CB">
              <w:rPr>
                <w:color w:val="00000A"/>
              </w:rPr>
              <w:t>Harbon</w:t>
            </w:r>
            <w:proofErr w:type="spellEnd"/>
            <w:r w:rsidRPr="005B35CB">
              <w:rPr>
                <w:color w:val="00000A"/>
              </w:rPr>
              <w:t xml:space="preserve"> Złoty K361 PW; Dąb </w:t>
            </w:r>
            <w:proofErr w:type="spellStart"/>
            <w:r w:rsidRPr="005B35CB">
              <w:rPr>
                <w:color w:val="00000A"/>
              </w:rPr>
              <w:t>Harbon</w:t>
            </w:r>
            <w:proofErr w:type="spellEnd"/>
            <w:r w:rsidRPr="005B35CB">
              <w:rPr>
                <w:color w:val="00000A"/>
              </w:rPr>
              <w:t xml:space="preserve"> Espresso K362 PW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tcPr>
          <w:p w14:paraId="3F33019C" w14:textId="77777777" w:rsidR="00C07856" w:rsidRDefault="00C07856" w:rsidP="00CD23A6">
            <w:pPr>
              <w:jc w:val="center"/>
            </w:pPr>
          </w:p>
          <w:p w14:paraId="22D18A8D" w14:textId="77777777" w:rsidR="00C07856" w:rsidRDefault="00C07856" w:rsidP="00CD23A6">
            <w:pPr>
              <w:jc w:val="center"/>
            </w:pPr>
          </w:p>
          <w:p w14:paraId="5BBD04A2" w14:textId="77777777" w:rsidR="00C07856" w:rsidRDefault="00C07856" w:rsidP="00CD23A6">
            <w:pPr>
              <w:jc w:val="center"/>
            </w:pPr>
          </w:p>
          <w:p w14:paraId="7D67AAA4" w14:textId="77777777" w:rsidR="00C07856" w:rsidRDefault="00C07856" w:rsidP="00CD23A6">
            <w:pPr>
              <w:jc w:val="center"/>
            </w:pPr>
          </w:p>
          <w:p w14:paraId="0D0A5615" w14:textId="77777777" w:rsidR="00C07856" w:rsidRDefault="00C07856" w:rsidP="00CD23A6">
            <w:pPr>
              <w:jc w:val="center"/>
            </w:pPr>
          </w:p>
          <w:p w14:paraId="60952AE2" w14:textId="77777777" w:rsidR="00C07856" w:rsidRDefault="00C07856" w:rsidP="00CD23A6">
            <w:pPr>
              <w:jc w:val="center"/>
            </w:pPr>
          </w:p>
          <w:p w14:paraId="559B1656" w14:textId="77777777" w:rsidR="00C07856" w:rsidRDefault="00C07856" w:rsidP="00CD23A6">
            <w:pPr>
              <w:jc w:val="center"/>
            </w:pPr>
          </w:p>
          <w:p w14:paraId="39B4D335" w14:textId="77777777" w:rsidR="00C07856" w:rsidRDefault="00C07856" w:rsidP="00CD23A6">
            <w:pPr>
              <w:jc w:val="center"/>
            </w:pPr>
          </w:p>
          <w:p w14:paraId="69177CA8" w14:textId="77777777" w:rsidR="00C07856" w:rsidRPr="005B35CB" w:rsidRDefault="00C07856" w:rsidP="00CD23A6">
            <w:pPr>
              <w:jc w:val="center"/>
            </w:pPr>
            <w:r w:rsidRPr="00DA753E">
              <w:t>m²</w:t>
            </w:r>
          </w:p>
        </w:tc>
        <w:tc>
          <w:tcPr>
            <w:tcW w:w="850" w:type="dxa"/>
            <w:tcBorders>
              <w:top w:val="single" w:sz="4" w:space="0" w:color="auto"/>
              <w:left w:val="single" w:sz="4" w:space="0" w:color="auto"/>
              <w:bottom w:val="single" w:sz="4" w:space="0" w:color="auto"/>
              <w:right w:val="single" w:sz="4" w:space="0" w:color="auto"/>
            </w:tcBorders>
            <w:vAlign w:val="center"/>
          </w:tcPr>
          <w:p w14:paraId="45162228" w14:textId="77777777" w:rsidR="00C07856" w:rsidRPr="005B35CB" w:rsidRDefault="00C07856" w:rsidP="00CD23A6">
            <w:pPr>
              <w:jc w:val="center"/>
            </w:pPr>
            <w:r>
              <w:lastRenderedPageBreak/>
              <w:t>20</w:t>
            </w:r>
          </w:p>
        </w:tc>
      </w:tr>
      <w:tr w:rsidR="00C07856" w:rsidRPr="005B35CB" w14:paraId="3A75E13A"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2F9562A9" w14:textId="77777777" w:rsidR="00C07856" w:rsidRPr="005B35CB" w:rsidRDefault="00C07856" w:rsidP="00CD23A6">
            <w:r>
              <w:lastRenderedPageBreak/>
              <w:t>10.</w:t>
            </w:r>
          </w:p>
        </w:tc>
        <w:tc>
          <w:tcPr>
            <w:tcW w:w="3175" w:type="dxa"/>
            <w:tcBorders>
              <w:top w:val="single" w:sz="4" w:space="0" w:color="auto"/>
              <w:left w:val="single" w:sz="4" w:space="0" w:color="auto"/>
              <w:bottom w:val="single" w:sz="4" w:space="0" w:color="auto"/>
              <w:right w:val="single" w:sz="4" w:space="0" w:color="auto"/>
            </w:tcBorders>
          </w:tcPr>
          <w:p w14:paraId="10F6BB66" w14:textId="77777777" w:rsidR="00C07856" w:rsidRPr="00203C46" w:rsidRDefault="00C07856" w:rsidP="00CD23A6">
            <w:r w:rsidRPr="005F43DA">
              <w:rPr>
                <w:b/>
              </w:rPr>
              <w:t xml:space="preserve">GRUPA </w:t>
            </w:r>
            <w:r>
              <w:rPr>
                <w:b/>
              </w:rPr>
              <w:t>10</w:t>
            </w:r>
            <w:r w:rsidRPr="005F43DA">
              <w:rPr>
                <w:b/>
              </w:rPr>
              <w:t xml:space="preserve"> </w:t>
            </w:r>
            <w:r>
              <w:rPr>
                <w:b/>
              </w:rPr>
              <w:t xml:space="preserve">                                             </w:t>
            </w:r>
            <w:r w:rsidRPr="005F43DA">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647FEEE6" w14:textId="77777777" w:rsidR="00C07856" w:rsidRPr="005B35CB" w:rsidRDefault="00C07856" w:rsidP="00CD23A6">
            <w:r w:rsidRPr="005B35CB">
              <w:rPr>
                <w:color w:val="00000A"/>
              </w:rPr>
              <w:t xml:space="preserve">Kolory typu: Kolor : Jasny Atelier 4298 SU; Ciemny Atelier 4299 SU; Dąb Sławonia 5501 SN; </w:t>
            </w:r>
            <w:proofErr w:type="spellStart"/>
            <w:r w:rsidRPr="005B35CB">
              <w:rPr>
                <w:color w:val="00000A"/>
              </w:rPr>
              <w:t>Stone</w:t>
            </w:r>
            <w:proofErr w:type="spellEnd"/>
            <w:r w:rsidRPr="005B35CB">
              <w:rPr>
                <w:color w:val="00000A"/>
              </w:rPr>
              <w:t xml:space="preserve"> </w:t>
            </w:r>
            <w:proofErr w:type="spellStart"/>
            <w:r>
              <w:rPr>
                <w:color w:val="00000A"/>
              </w:rPr>
              <w:t>O</w:t>
            </w:r>
            <w:r w:rsidRPr="005B35CB">
              <w:rPr>
                <w:color w:val="00000A"/>
              </w:rPr>
              <w:t>ak</w:t>
            </w:r>
            <w:proofErr w:type="spellEnd"/>
            <w:r w:rsidRPr="005B35CB">
              <w:rPr>
                <w:color w:val="00000A"/>
              </w:rPr>
              <w:t xml:space="preserve"> 5527 SN; </w:t>
            </w:r>
            <w:proofErr w:type="spellStart"/>
            <w:r w:rsidRPr="005B35CB">
              <w:rPr>
                <w:color w:val="00000A"/>
              </w:rPr>
              <w:t>Blackwood</w:t>
            </w:r>
            <w:proofErr w:type="spellEnd"/>
            <w:r>
              <w:rPr>
                <w:color w:val="00000A"/>
              </w:rPr>
              <w:t xml:space="preserve"> J</w:t>
            </w:r>
            <w:r w:rsidRPr="005B35CB">
              <w:rPr>
                <w:color w:val="00000A"/>
              </w:rPr>
              <w:t xml:space="preserve">ęczmienny K021 SN; </w:t>
            </w:r>
            <w:proofErr w:type="spellStart"/>
            <w:r w:rsidRPr="005B35CB">
              <w:rPr>
                <w:color w:val="00000A"/>
              </w:rPr>
              <w:t>Blackwood</w:t>
            </w:r>
            <w:proofErr w:type="spellEnd"/>
            <w:r w:rsidRPr="005B35CB">
              <w:rPr>
                <w:color w:val="00000A"/>
              </w:rPr>
              <w:t xml:space="preserve"> Satynowy K022 SN; </w:t>
            </w:r>
            <w:r>
              <w:rPr>
                <w:color w:val="00000A"/>
              </w:rPr>
              <w:t>D</w:t>
            </w:r>
            <w:r w:rsidRPr="005B35CB">
              <w:rPr>
                <w:color w:val="00000A"/>
              </w:rPr>
              <w:t xml:space="preserve">ąb Burbon K082 PW; Jasny </w:t>
            </w:r>
            <w:proofErr w:type="spellStart"/>
            <w:r w:rsidRPr="005B35CB">
              <w:rPr>
                <w:color w:val="00000A"/>
              </w:rPr>
              <w:t>Artwood</w:t>
            </w:r>
            <w:proofErr w:type="spellEnd"/>
            <w:r w:rsidRPr="005B35CB">
              <w:rPr>
                <w:color w:val="00000A"/>
              </w:rPr>
              <w:t xml:space="preserve"> K083 SN; Ciemny </w:t>
            </w:r>
            <w:proofErr w:type="spellStart"/>
            <w:r w:rsidRPr="005B35CB">
              <w:rPr>
                <w:color w:val="00000A"/>
              </w:rPr>
              <w:t>Artwood</w:t>
            </w:r>
            <w:proofErr w:type="spellEnd"/>
            <w:r w:rsidRPr="005B35CB">
              <w:rPr>
                <w:color w:val="00000A"/>
              </w:rPr>
              <w:t xml:space="preserve"> K084 SN; Orzech </w:t>
            </w:r>
            <w:proofErr w:type="spellStart"/>
            <w:r w:rsidRPr="005B35CB">
              <w:rPr>
                <w:color w:val="00000A"/>
              </w:rPr>
              <w:t>Rockford</w:t>
            </w:r>
            <w:proofErr w:type="spellEnd"/>
            <w:r w:rsidRPr="005B35CB">
              <w:rPr>
                <w:color w:val="00000A"/>
              </w:rPr>
              <w:t xml:space="preserve"> Jasny K085 PW; Orzech </w:t>
            </w:r>
            <w:proofErr w:type="spellStart"/>
            <w:r w:rsidRPr="005B35CB">
              <w:rPr>
                <w:color w:val="00000A"/>
              </w:rPr>
              <w:t>Rockford</w:t>
            </w:r>
            <w:proofErr w:type="spellEnd"/>
            <w:r w:rsidRPr="005B35CB">
              <w:rPr>
                <w:color w:val="00000A"/>
              </w:rPr>
              <w:t xml:space="preserve"> Naturalny K086; Orzech </w:t>
            </w:r>
            <w:proofErr w:type="spellStart"/>
            <w:r w:rsidRPr="005B35CB">
              <w:rPr>
                <w:color w:val="00000A"/>
              </w:rPr>
              <w:t>Rockford</w:t>
            </w:r>
            <w:proofErr w:type="spellEnd"/>
            <w:r w:rsidRPr="005B35CB">
              <w:rPr>
                <w:color w:val="00000A"/>
              </w:rPr>
              <w:t xml:space="preserve"> Ciemny K087 PW; Dąb surowy K105 PW; Dąb </w:t>
            </w:r>
            <w:proofErr w:type="spellStart"/>
            <w:r w:rsidRPr="005B35CB">
              <w:rPr>
                <w:color w:val="00000A"/>
              </w:rPr>
              <w:t>Elegance</w:t>
            </w:r>
            <w:proofErr w:type="spellEnd"/>
            <w:r w:rsidRPr="005B35CB">
              <w:rPr>
                <w:color w:val="00000A"/>
              </w:rPr>
              <w:t xml:space="preserve"> K107 PW; </w:t>
            </w:r>
            <w:proofErr w:type="spellStart"/>
            <w:r w:rsidRPr="005B35CB">
              <w:rPr>
                <w:color w:val="00000A"/>
              </w:rPr>
              <w:t>Peltro</w:t>
            </w:r>
            <w:proofErr w:type="spellEnd"/>
            <w:r w:rsidRPr="005B35CB">
              <w:rPr>
                <w:color w:val="00000A"/>
              </w:rPr>
              <w:t xml:space="preserve"> K108 SU; Dąb </w:t>
            </w:r>
            <w:proofErr w:type="spellStart"/>
            <w:r w:rsidRPr="005B35CB">
              <w:rPr>
                <w:color w:val="00000A"/>
              </w:rPr>
              <w:t>Grange</w:t>
            </w:r>
            <w:proofErr w:type="spellEnd"/>
            <w:r w:rsidRPr="005B35CB">
              <w:rPr>
                <w:color w:val="00000A"/>
              </w:rPr>
              <w:t xml:space="preserve"> Kolonialny K354 PW; Dąb </w:t>
            </w:r>
            <w:proofErr w:type="spellStart"/>
            <w:r w:rsidRPr="005B35CB">
              <w:rPr>
                <w:color w:val="00000A"/>
              </w:rPr>
              <w:t>Grange</w:t>
            </w:r>
            <w:proofErr w:type="spellEnd"/>
            <w:r w:rsidRPr="005B35CB">
              <w:rPr>
                <w:color w:val="00000A"/>
              </w:rPr>
              <w:t xml:space="preserve"> Platynowy K355 PW; D</w:t>
            </w:r>
            <w:r>
              <w:rPr>
                <w:color w:val="00000A"/>
              </w:rPr>
              <w:t>ąb</w:t>
            </w:r>
            <w:r w:rsidRPr="005B35CB">
              <w:rPr>
                <w:color w:val="00000A"/>
              </w:rPr>
              <w:t xml:space="preserve"> </w:t>
            </w:r>
            <w:proofErr w:type="spellStart"/>
            <w:r w:rsidRPr="005B35CB">
              <w:rPr>
                <w:color w:val="00000A"/>
              </w:rPr>
              <w:t>Grange</w:t>
            </w:r>
            <w:proofErr w:type="spellEnd"/>
            <w:r w:rsidRPr="005B35CB">
              <w:rPr>
                <w:color w:val="00000A"/>
              </w:rPr>
              <w:t xml:space="preserve"> Piaskowy K356 PW; Wiąz Aurora Naturalny K363 PW, Wiąz Aurora Kamienny K364 PW; Dąb </w:t>
            </w:r>
            <w:proofErr w:type="spellStart"/>
            <w:r w:rsidRPr="005B35CB">
              <w:rPr>
                <w:color w:val="00000A"/>
              </w:rPr>
              <w:t>Evok</w:t>
            </w:r>
            <w:r>
              <w:rPr>
                <w:color w:val="00000A"/>
              </w:rPr>
              <w:t>e</w:t>
            </w:r>
            <w:proofErr w:type="spellEnd"/>
            <w:r w:rsidRPr="005B35CB">
              <w:rPr>
                <w:color w:val="00000A"/>
              </w:rPr>
              <w:t xml:space="preserve"> Przybrzeżny K365 PW; Dąb </w:t>
            </w:r>
            <w:proofErr w:type="spellStart"/>
            <w:r w:rsidRPr="005B35CB">
              <w:rPr>
                <w:color w:val="00000A"/>
              </w:rPr>
              <w:t>Evok</w:t>
            </w:r>
            <w:proofErr w:type="spellEnd"/>
            <w:r w:rsidRPr="005B35CB">
              <w:rPr>
                <w:color w:val="00000A"/>
              </w:rPr>
              <w:t xml:space="preserve"> Kamienny K366 PW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tcPr>
          <w:p w14:paraId="1AFCEC43" w14:textId="77777777" w:rsidR="00C07856" w:rsidRDefault="00C07856" w:rsidP="00CD23A6">
            <w:pPr>
              <w:jc w:val="center"/>
            </w:pPr>
          </w:p>
          <w:p w14:paraId="74007FBB" w14:textId="77777777" w:rsidR="00C07856" w:rsidRDefault="00C07856" w:rsidP="00CD23A6">
            <w:pPr>
              <w:jc w:val="center"/>
            </w:pPr>
          </w:p>
          <w:p w14:paraId="52312E61" w14:textId="77777777" w:rsidR="00C07856" w:rsidRDefault="00C07856" w:rsidP="00CD23A6">
            <w:pPr>
              <w:jc w:val="center"/>
            </w:pPr>
          </w:p>
          <w:p w14:paraId="43CD2C69" w14:textId="77777777" w:rsidR="00C07856" w:rsidRDefault="00C07856" w:rsidP="00CD23A6">
            <w:pPr>
              <w:jc w:val="center"/>
            </w:pPr>
          </w:p>
          <w:p w14:paraId="312D8493" w14:textId="77777777" w:rsidR="00C07856" w:rsidRDefault="00C07856" w:rsidP="00CD23A6">
            <w:pPr>
              <w:jc w:val="center"/>
            </w:pPr>
          </w:p>
          <w:p w14:paraId="3A43B95E" w14:textId="77777777" w:rsidR="00C07856" w:rsidRPr="005B35CB" w:rsidRDefault="00C07856" w:rsidP="00CD23A6">
            <w:pPr>
              <w:jc w:val="center"/>
            </w:pPr>
            <w:r w:rsidRPr="00DA753E">
              <w:t>m²</w:t>
            </w:r>
          </w:p>
        </w:tc>
        <w:tc>
          <w:tcPr>
            <w:tcW w:w="850" w:type="dxa"/>
            <w:tcBorders>
              <w:top w:val="single" w:sz="4" w:space="0" w:color="auto"/>
              <w:left w:val="single" w:sz="4" w:space="0" w:color="auto"/>
              <w:bottom w:val="single" w:sz="4" w:space="0" w:color="auto"/>
              <w:right w:val="single" w:sz="4" w:space="0" w:color="auto"/>
            </w:tcBorders>
            <w:vAlign w:val="center"/>
          </w:tcPr>
          <w:p w14:paraId="532B2D4E" w14:textId="77777777" w:rsidR="00C07856" w:rsidRPr="005B35CB" w:rsidRDefault="00C07856" w:rsidP="00CD23A6">
            <w:pPr>
              <w:jc w:val="center"/>
            </w:pPr>
            <w:r>
              <w:t>50</w:t>
            </w:r>
          </w:p>
        </w:tc>
      </w:tr>
      <w:tr w:rsidR="00C07856" w:rsidRPr="005B35CB" w14:paraId="1E1244FC"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574E4A62" w14:textId="77777777" w:rsidR="00C07856" w:rsidRPr="005B35CB" w:rsidRDefault="00C07856" w:rsidP="00CD23A6">
            <w:r>
              <w:t>11.</w:t>
            </w:r>
          </w:p>
        </w:tc>
        <w:tc>
          <w:tcPr>
            <w:tcW w:w="3175" w:type="dxa"/>
            <w:tcBorders>
              <w:top w:val="single" w:sz="4" w:space="0" w:color="auto"/>
              <w:left w:val="single" w:sz="4" w:space="0" w:color="auto"/>
              <w:bottom w:val="single" w:sz="4" w:space="0" w:color="auto"/>
              <w:right w:val="single" w:sz="4" w:space="0" w:color="auto"/>
            </w:tcBorders>
          </w:tcPr>
          <w:p w14:paraId="7188630C" w14:textId="77777777" w:rsidR="00C07856" w:rsidRPr="005B35CB" w:rsidRDefault="00C07856" w:rsidP="00CD23A6">
            <w:pPr>
              <w:rPr>
                <w:b/>
              </w:rPr>
            </w:pPr>
            <w:r w:rsidRPr="005F43DA">
              <w:rPr>
                <w:b/>
              </w:rPr>
              <w:t xml:space="preserve">GRUPA </w:t>
            </w:r>
            <w:r>
              <w:rPr>
                <w:b/>
              </w:rPr>
              <w:t>11</w:t>
            </w:r>
            <w:r w:rsidRPr="005F43DA">
              <w:rPr>
                <w:b/>
              </w:rPr>
              <w:t xml:space="preserve"> </w:t>
            </w:r>
            <w:r>
              <w:rPr>
                <w:b/>
              </w:rPr>
              <w:t xml:space="preserve">                                             </w:t>
            </w:r>
            <w:r w:rsidRPr="005F43DA">
              <w:t>Płyta wiórowa laminowana # 10 mm</w:t>
            </w:r>
            <w:r w:rsidRPr="005F43DA">
              <w:rPr>
                <w:b/>
              </w:rPr>
              <w:t xml:space="preserve"> </w:t>
            </w:r>
          </w:p>
        </w:tc>
        <w:tc>
          <w:tcPr>
            <w:tcW w:w="3685" w:type="dxa"/>
            <w:tcBorders>
              <w:top w:val="single" w:sz="4" w:space="0" w:color="auto"/>
              <w:left w:val="single" w:sz="4" w:space="0" w:color="auto"/>
              <w:bottom w:val="single" w:sz="4" w:space="0" w:color="auto"/>
              <w:right w:val="single" w:sz="4" w:space="0" w:color="auto"/>
            </w:tcBorders>
          </w:tcPr>
          <w:p w14:paraId="184CAE36" w14:textId="77777777" w:rsidR="00C07856" w:rsidRPr="005B35CB" w:rsidRDefault="00C07856" w:rsidP="00CD23A6">
            <w:r w:rsidRPr="005B35CB">
              <w:rPr>
                <w:color w:val="00000A"/>
              </w:rPr>
              <w:t xml:space="preserve">Kolory typu: Kolor : Beton </w:t>
            </w:r>
            <w:r>
              <w:rPr>
                <w:color w:val="00000A"/>
              </w:rPr>
              <w:t>J</w:t>
            </w:r>
            <w:r w:rsidRPr="005B35CB">
              <w:rPr>
                <w:color w:val="00000A"/>
              </w:rPr>
              <w:t>asny K349 RT; Beton K350 RT; Beton Rdzawy K351 RT; Beton Ciemny K352 RT; Beton Czarny K353 RT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tcPr>
          <w:p w14:paraId="50C401D7" w14:textId="77777777" w:rsidR="00C07856" w:rsidRDefault="00C07856" w:rsidP="00CD23A6">
            <w:pPr>
              <w:jc w:val="center"/>
            </w:pPr>
          </w:p>
          <w:p w14:paraId="0A87861A" w14:textId="77777777" w:rsidR="00C07856" w:rsidRDefault="00C07856" w:rsidP="00CD23A6">
            <w:pPr>
              <w:jc w:val="center"/>
            </w:pPr>
          </w:p>
          <w:p w14:paraId="0C3043A1" w14:textId="77777777" w:rsidR="00C07856" w:rsidRPr="005B35CB" w:rsidRDefault="00C07856" w:rsidP="00CD23A6">
            <w:pPr>
              <w:jc w:val="center"/>
            </w:pPr>
            <w:r w:rsidRPr="00DA753E">
              <w:t>m²</w:t>
            </w:r>
          </w:p>
        </w:tc>
        <w:tc>
          <w:tcPr>
            <w:tcW w:w="850" w:type="dxa"/>
            <w:tcBorders>
              <w:top w:val="single" w:sz="4" w:space="0" w:color="auto"/>
              <w:left w:val="single" w:sz="4" w:space="0" w:color="auto"/>
              <w:bottom w:val="single" w:sz="4" w:space="0" w:color="auto"/>
              <w:right w:val="single" w:sz="4" w:space="0" w:color="auto"/>
            </w:tcBorders>
            <w:vAlign w:val="center"/>
          </w:tcPr>
          <w:p w14:paraId="329F2319" w14:textId="77777777" w:rsidR="00C07856" w:rsidRPr="005B35CB" w:rsidRDefault="00C07856" w:rsidP="00CD23A6">
            <w:pPr>
              <w:jc w:val="center"/>
            </w:pPr>
            <w:r>
              <w:t>20</w:t>
            </w:r>
          </w:p>
        </w:tc>
      </w:tr>
      <w:tr w:rsidR="00C07856" w:rsidRPr="005B35CB" w14:paraId="6B29F0FD" w14:textId="77777777" w:rsidTr="00CD23A6">
        <w:trPr>
          <w:trHeight w:val="284"/>
        </w:trPr>
        <w:tc>
          <w:tcPr>
            <w:tcW w:w="511" w:type="dxa"/>
            <w:tcBorders>
              <w:top w:val="single" w:sz="4" w:space="0" w:color="auto"/>
              <w:left w:val="single" w:sz="4" w:space="0" w:color="auto"/>
              <w:bottom w:val="single" w:sz="4" w:space="0" w:color="auto"/>
              <w:right w:val="single" w:sz="4" w:space="0" w:color="auto"/>
            </w:tcBorders>
            <w:noWrap/>
          </w:tcPr>
          <w:p w14:paraId="3DED354A" w14:textId="77777777" w:rsidR="00C07856" w:rsidRDefault="00C07856" w:rsidP="00CD23A6">
            <w:r>
              <w:t>12.</w:t>
            </w:r>
          </w:p>
        </w:tc>
        <w:tc>
          <w:tcPr>
            <w:tcW w:w="3175" w:type="dxa"/>
            <w:tcBorders>
              <w:top w:val="single" w:sz="4" w:space="0" w:color="auto"/>
              <w:left w:val="single" w:sz="4" w:space="0" w:color="auto"/>
              <w:bottom w:val="single" w:sz="4" w:space="0" w:color="auto"/>
              <w:right w:val="single" w:sz="4" w:space="0" w:color="auto"/>
            </w:tcBorders>
          </w:tcPr>
          <w:p w14:paraId="50222522" w14:textId="77777777" w:rsidR="00C07856" w:rsidRPr="005F43DA" w:rsidRDefault="00C07856" w:rsidP="00CD23A6">
            <w:pPr>
              <w:rPr>
                <w:b/>
              </w:rPr>
            </w:pPr>
            <w:r w:rsidRPr="005F43DA">
              <w:rPr>
                <w:b/>
              </w:rPr>
              <w:t xml:space="preserve">GRUPA </w:t>
            </w:r>
            <w:r>
              <w:rPr>
                <w:b/>
              </w:rPr>
              <w:t xml:space="preserve">                                             </w:t>
            </w:r>
            <w:r w:rsidRPr="005F43DA">
              <w:t>Płyta wiórowa laminowana # 10 mm</w:t>
            </w:r>
          </w:p>
        </w:tc>
        <w:tc>
          <w:tcPr>
            <w:tcW w:w="3685" w:type="dxa"/>
            <w:tcBorders>
              <w:top w:val="single" w:sz="4" w:space="0" w:color="auto"/>
              <w:left w:val="single" w:sz="4" w:space="0" w:color="auto"/>
              <w:bottom w:val="single" w:sz="4" w:space="0" w:color="auto"/>
              <w:right w:val="single" w:sz="4" w:space="0" w:color="auto"/>
            </w:tcBorders>
          </w:tcPr>
          <w:p w14:paraId="48F76D9B" w14:textId="77777777" w:rsidR="00C07856" w:rsidRPr="005B35CB" w:rsidRDefault="00C07856" w:rsidP="00CD23A6">
            <w:pPr>
              <w:rPr>
                <w:color w:val="00000A"/>
              </w:rPr>
            </w:pPr>
            <w:r w:rsidRPr="005B35CB">
              <w:t>Kolor typu:</w:t>
            </w:r>
            <w:r>
              <w:t xml:space="preserve"> </w:t>
            </w:r>
            <w:r w:rsidRPr="005C46B9">
              <w:t>Biały Brylantowy 8681 SM, Biała Alpejska 8685 SM/BS  lub równoważny do wszystkich wyżej</w:t>
            </w:r>
            <w:r>
              <w:t xml:space="preserve"> wymienionych kolorów</w:t>
            </w:r>
          </w:p>
        </w:tc>
        <w:tc>
          <w:tcPr>
            <w:tcW w:w="851" w:type="dxa"/>
            <w:tcBorders>
              <w:top w:val="single" w:sz="4" w:space="0" w:color="auto"/>
              <w:left w:val="single" w:sz="4" w:space="0" w:color="auto"/>
              <w:bottom w:val="single" w:sz="4" w:space="0" w:color="auto"/>
              <w:right w:val="single" w:sz="4" w:space="0" w:color="auto"/>
            </w:tcBorders>
            <w:noWrap/>
          </w:tcPr>
          <w:p w14:paraId="5734AE7F" w14:textId="77777777" w:rsidR="00C07856" w:rsidRDefault="00C07856" w:rsidP="00CD23A6">
            <w:pPr>
              <w:jc w:val="center"/>
            </w:pPr>
          </w:p>
          <w:p w14:paraId="1B171A27" w14:textId="77777777" w:rsidR="00C07856" w:rsidRPr="00DA753E" w:rsidRDefault="00C07856" w:rsidP="00CD23A6">
            <w:r>
              <w:t xml:space="preserve">   </w:t>
            </w:r>
            <w:r w:rsidRPr="00DA753E">
              <w:t>m²</w:t>
            </w:r>
          </w:p>
        </w:tc>
        <w:tc>
          <w:tcPr>
            <w:tcW w:w="850" w:type="dxa"/>
            <w:tcBorders>
              <w:top w:val="single" w:sz="4" w:space="0" w:color="auto"/>
              <w:left w:val="single" w:sz="4" w:space="0" w:color="auto"/>
              <w:bottom w:val="single" w:sz="4" w:space="0" w:color="auto"/>
              <w:right w:val="single" w:sz="4" w:space="0" w:color="auto"/>
            </w:tcBorders>
            <w:vAlign w:val="center"/>
          </w:tcPr>
          <w:p w14:paraId="6052FFBD" w14:textId="77777777" w:rsidR="00C07856" w:rsidRDefault="00C07856" w:rsidP="00CD23A6">
            <w:pPr>
              <w:jc w:val="center"/>
            </w:pPr>
            <w:r>
              <w:t>30</w:t>
            </w:r>
          </w:p>
        </w:tc>
      </w:tr>
      <w:tr w:rsidR="00C07856" w:rsidRPr="005B35CB" w14:paraId="2111AE08" w14:textId="77777777" w:rsidTr="00CD23A6">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430F195D" w14:textId="77777777" w:rsidR="00C07856" w:rsidRPr="005B35CB" w:rsidRDefault="00C07856" w:rsidP="00CD23A6">
            <w:r w:rsidRPr="005B35CB">
              <w:t>Razem :</w:t>
            </w:r>
          </w:p>
        </w:tc>
        <w:tc>
          <w:tcPr>
            <w:tcW w:w="851" w:type="dxa"/>
            <w:tcBorders>
              <w:top w:val="single" w:sz="4" w:space="0" w:color="auto"/>
              <w:left w:val="single" w:sz="4" w:space="0" w:color="auto"/>
              <w:bottom w:val="single" w:sz="4" w:space="0" w:color="auto"/>
              <w:right w:val="single" w:sz="4" w:space="0" w:color="auto"/>
            </w:tcBorders>
            <w:noWrap/>
          </w:tcPr>
          <w:p w14:paraId="354CDD93" w14:textId="77777777" w:rsidR="00C07856" w:rsidRPr="005B35CB" w:rsidRDefault="00C07856" w:rsidP="00CD23A6">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tcPr>
          <w:p w14:paraId="60DD339B" w14:textId="77777777" w:rsidR="00C07856" w:rsidRPr="005B35CB" w:rsidRDefault="00C07856" w:rsidP="00CD23A6">
            <w:pPr>
              <w:jc w:val="center"/>
            </w:pPr>
            <w:r>
              <w:t>620</w:t>
            </w:r>
          </w:p>
        </w:tc>
      </w:tr>
    </w:tbl>
    <w:p w14:paraId="3E4E31E3" w14:textId="77777777" w:rsidR="00C07856" w:rsidRDefault="00C07856" w:rsidP="00C07856"/>
    <w:p w14:paraId="58DCA828" w14:textId="77777777" w:rsidR="00C07856" w:rsidRDefault="00C07856" w:rsidP="00C07856"/>
    <w:p w14:paraId="433443B5" w14:textId="0C0954DE" w:rsidR="00C07856" w:rsidRPr="0074639B" w:rsidRDefault="00C07856" w:rsidP="00440BC7">
      <w:pPr>
        <w:pStyle w:val="Akapitzlist"/>
        <w:widowControl w:val="0"/>
        <w:numPr>
          <w:ilvl w:val="0"/>
          <w:numId w:val="55"/>
        </w:numPr>
        <w:autoSpaceDE w:val="0"/>
        <w:autoSpaceDN w:val="0"/>
        <w:adjustRightInd w:val="0"/>
        <w:jc w:val="both"/>
        <w:rPr>
          <w:rFonts w:eastAsia="SimSun"/>
          <w:sz w:val="22"/>
          <w:szCs w:val="22"/>
        </w:rPr>
      </w:pPr>
      <w:r w:rsidRPr="0074639B">
        <w:rPr>
          <w:sz w:val="22"/>
          <w:szCs w:val="22"/>
        </w:rPr>
        <w:t>Dostawy</w:t>
      </w:r>
      <w:r w:rsidR="00CD23A6">
        <w:rPr>
          <w:sz w:val="22"/>
          <w:szCs w:val="22"/>
        </w:rPr>
        <w:t xml:space="preserve"> realizowane będą sukcesywnie (</w:t>
      </w:r>
      <w:r w:rsidRPr="0074639B">
        <w:rPr>
          <w:sz w:val="22"/>
          <w:szCs w:val="22"/>
        </w:rPr>
        <w:t>w zależności od p</w:t>
      </w:r>
      <w:r w:rsidR="008D3456">
        <w:rPr>
          <w:sz w:val="22"/>
          <w:szCs w:val="22"/>
        </w:rPr>
        <w:t>rzyszłych potrzeb Zamawiającego</w:t>
      </w:r>
      <w:r w:rsidRPr="0074639B">
        <w:rPr>
          <w:sz w:val="22"/>
          <w:szCs w:val="22"/>
        </w:rPr>
        <w:t xml:space="preserve">) </w:t>
      </w:r>
      <w:r w:rsidR="00CD23A6">
        <w:rPr>
          <w:sz w:val="22"/>
          <w:szCs w:val="22"/>
          <w:lang w:val="pl-PL"/>
        </w:rPr>
        <w:t xml:space="preserve">             </w:t>
      </w:r>
      <w:r w:rsidRPr="0074639B">
        <w:rPr>
          <w:sz w:val="22"/>
          <w:szCs w:val="22"/>
        </w:rPr>
        <w:t>w okresie 1 roku licząc od dnia podpisania umowy. Dostawy winny być realizowane na zasadach określonych we wzorze umo</w:t>
      </w:r>
      <w:r w:rsidR="00CD23A6">
        <w:rPr>
          <w:sz w:val="22"/>
          <w:szCs w:val="22"/>
        </w:rPr>
        <w:t>wy, stanowiącym załącznik  do S</w:t>
      </w:r>
      <w:r w:rsidRPr="0074639B">
        <w:rPr>
          <w:sz w:val="22"/>
          <w:szCs w:val="22"/>
        </w:rPr>
        <w:t xml:space="preserve">WZ. </w:t>
      </w:r>
      <w:r w:rsidRPr="0074639B">
        <w:rPr>
          <w:rFonts w:eastAsia="SimSun"/>
          <w:sz w:val="22"/>
          <w:szCs w:val="22"/>
        </w:rPr>
        <w:t xml:space="preserve">Częstotliwość dostaw – </w:t>
      </w:r>
      <w:r w:rsidRPr="0074639B">
        <w:rPr>
          <w:color w:val="000000"/>
          <w:sz w:val="22"/>
          <w:szCs w:val="22"/>
        </w:rPr>
        <w:t>kilka razy w miesiącu ,średnia wielkość jednorazowej dostawy – max 2 palety płyt (ze względu na niewielką powierzchnię magazynową).</w:t>
      </w:r>
    </w:p>
    <w:p w14:paraId="47165B9B" w14:textId="77777777" w:rsidR="00C07856" w:rsidRDefault="00C07856" w:rsidP="00440BC7">
      <w:pPr>
        <w:pStyle w:val="Akapitzlist"/>
        <w:widowControl w:val="0"/>
        <w:numPr>
          <w:ilvl w:val="0"/>
          <w:numId w:val="55"/>
        </w:numPr>
        <w:autoSpaceDE w:val="0"/>
        <w:autoSpaceDN w:val="0"/>
        <w:adjustRightInd w:val="0"/>
        <w:jc w:val="both"/>
        <w:rPr>
          <w:rFonts w:eastAsia="SimSun"/>
          <w:sz w:val="22"/>
          <w:szCs w:val="22"/>
        </w:rPr>
      </w:pPr>
      <w:r>
        <w:rPr>
          <w:rFonts w:eastAsia="SimSun"/>
          <w:sz w:val="22"/>
          <w:szCs w:val="22"/>
        </w:rPr>
        <w:t xml:space="preserve">Na Wykonawcy spoczywa obowiązek dostarczenia w/w produktów do Zakładu Zamawiającego mieszczącego się w Wadowicach przy ul. Trybunalskiej 8, zorganizowanym przez siebie transportem i na własny koszt środkiem transportu. </w:t>
      </w:r>
    </w:p>
    <w:p w14:paraId="3FC535E1" w14:textId="77777777" w:rsidR="00C07856" w:rsidRDefault="00C07856" w:rsidP="00440BC7">
      <w:pPr>
        <w:pStyle w:val="Akapitzlist"/>
        <w:widowControl w:val="0"/>
        <w:numPr>
          <w:ilvl w:val="0"/>
          <w:numId w:val="55"/>
        </w:numPr>
        <w:autoSpaceDE w:val="0"/>
        <w:autoSpaceDN w:val="0"/>
        <w:adjustRightInd w:val="0"/>
        <w:jc w:val="both"/>
        <w:rPr>
          <w:rFonts w:eastAsia="SimSun"/>
          <w:sz w:val="22"/>
          <w:szCs w:val="22"/>
        </w:rPr>
      </w:pPr>
      <w:r>
        <w:rPr>
          <w:rFonts w:eastAsia="SimSun"/>
          <w:sz w:val="22"/>
          <w:szCs w:val="22"/>
        </w:rPr>
        <w:t xml:space="preserve">Wykonawca jest zobowiązany do odpowiedniego zabezpieczenia przewożonych produktów przed wpływem niekorzystnych warunków atmosferycznych. Całkowita wysokość środka transportu, którym będzie posługiwać się Wykonawca, nie może być większa niż 3,60 m. Gabaryty samochodu, którym będzie posługiwać się Wykonawca w celu dostarczania do Zamawiającego produktów, muszą umożliwiać manewr na terenie Zakładu Karnego i ulicy dojazdowej do Zakładu Karnego w </w:t>
      </w:r>
      <w:r>
        <w:rPr>
          <w:rFonts w:eastAsia="SimSun"/>
          <w:sz w:val="22"/>
          <w:szCs w:val="22"/>
        </w:rPr>
        <w:lastRenderedPageBreak/>
        <w:t xml:space="preserve">Wadowicach (maksymalne gabaryty skrzyni ładunkowej :dł. skrzyni ładunkowej max 6,50 m, wysokość całkowita nie większa niż 3,60 m). </w:t>
      </w:r>
      <w:r>
        <w:rPr>
          <w:sz w:val="22"/>
          <w:szCs w:val="22"/>
        </w:rPr>
        <w:t xml:space="preserve">W przypadku zastosowania wyższego środka transportu, który nie zmieści się pod bramą wjazdową, dostawa towaru nie zostanie przez Zamawiającego przyjęta. </w:t>
      </w:r>
    </w:p>
    <w:p w14:paraId="2F10A445" w14:textId="77777777" w:rsidR="00CD23A6" w:rsidRPr="00CD23A6" w:rsidRDefault="00C07856" w:rsidP="00440BC7">
      <w:pPr>
        <w:pStyle w:val="Akapitzlist"/>
        <w:widowControl w:val="0"/>
        <w:numPr>
          <w:ilvl w:val="0"/>
          <w:numId w:val="55"/>
        </w:numPr>
        <w:autoSpaceDE w:val="0"/>
        <w:autoSpaceDN w:val="0"/>
        <w:adjustRightInd w:val="0"/>
        <w:jc w:val="both"/>
        <w:rPr>
          <w:rFonts w:eastAsia="SimSun"/>
          <w:sz w:val="22"/>
          <w:szCs w:val="22"/>
        </w:rPr>
      </w:pPr>
      <w:r>
        <w:rPr>
          <w:rFonts w:eastAsia="SimSun"/>
          <w:sz w:val="22"/>
          <w:szCs w:val="22"/>
        </w:rPr>
        <w:t>Dostawa towarów musi wystąpić w dzień roboczy u Zamawiającego w godz. 8.00 – 13.00. Wykonawca powiadomi Zamawiającego na dwa dni wcześniej o planowanym terminie dostawy produktu.</w:t>
      </w:r>
      <w:r>
        <w:rPr>
          <w:sz w:val="22"/>
          <w:szCs w:val="22"/>
        </w:rPr>
        <w:t xml:space="preserve"> </w:t>
      </w:r>
      <w:r>
        <w:rPr>
          <w:rFonts w:eastAsia="SimSun"/>
          <w:sz w:val="22"/>
          <w:szCs w:val="22"/>
        </w:rPr>
        <w:t>Termin realizacji każdorazowej dostawy nie może przekroczyć ilości dni wymaganych w kryterium oceny ofe</w:t>
      </w:r>
      <w:r w:rsidR="00CD23A6">
        <w:rPr>
          <w:rFonts w:eastAsia="SimSun"/>
          <w:sz w:val="22"/>
          <w:szCs w:val="22"/>
        </w:rPr>
        <w:t>rt dla każdej części zamówienia</w:t>
      </w:r>
      <w:r w:rsidR="00CD23A6">
        <w:rPr>
          <w:rFonts w:eastAsia="SimSun"/>
          <w:sz w:val="22"/>
          <w:szCs w:val="22"/>
          <w:lang w:val="pl-PL"/>
        </w:rPr>
        <w:t>.</w:t>
      </w:r>
    </w:p>
    <w:p w14:paraId="114ADC04" w14:textId="77777777" w:rsidR="00CD23A6" w:rsidRPr="00CD23A6" w:rsidRDefault="00C07856" w:rsidP="00440BC7">
      <w:pPr>
        <w:pStyle w:val="Akapitzlist"/>
        <w:widowControl w:val="0"/>
        <w:numPr>
          <w:ilvl w:val="0"/>
          <w:numId w:val="55"/>
        </w:numPr>
        <w:autoSpaceDE w:val="0"/>
        <w:autoSpaceDN w:val="0"/>
        <w:adjustRightInd w:val="0"/>
        <w:jc w:val="both"/>
        <w:rPr>
          <w:rFonts w:eastAsia="SimSun"/>
          <w:sz w:val="22"/>
          <w:szCs w:val="22"/>
        </w:rPr>
      </w:pPr>
      <w:r w:rsidRPr="00CD23A6">
        <w:rPr>
          <w:sz w:val="22"/>
          <w:szCs w:val="22"/>
          <w:lang w:eastAsia="x-none"/>
        </w:rPr>
        <w:t>Wykonawca jest zobowiązany zaoferować płyty wiórowe laminowane produkowane przez w/w producenta lub równoważne. Zamawiający uzna oferowane płyty wiórowe laminowane za równoważne tylko wtedy, gdy spełniają one wymagania Zamawiającego przedstawione w niniejszej specyfikacji istotnych warunków zamówienia i posiadają kolor identyczny z kolorem płyt wiórowych laminowanych produkowanych przez wskazanego producenta. Zamawiający nie może bowiem dopuścić do powstania sytuacji, w której przy otrzymaniu od swojego klienta zlecenia na uzupełnienie wykonanego wcześniej umeblowania, Zamawiający wykonałby meble z płyty wiórowej laminowanej posiadającej inną kolorystykę, co powodowałoby odróżnianie się mebli wykonanych pierwotnie od mebli wykonanych w wyniku realizacji zamówienia uzupełniającego. Także ze względu na inne przesłanki, takie jak np.: prowadzenie prawidłowej gospodarki magazynowej czy też zachowanie ciągłości kolorystycznej konkretnego zamówienia, a przede wszystkim ze względu na brak innej możliwości słownego opisania kolorów płyt wiórowych laminowanych, Zamawiający skorzystał z możliwości opisania płyt wiórowych laminowanych wchodzących w skład przedmiotu zamówienia poprzez wskazanie znaków towarowych i pochodzenia towaru, przy jednoczesnym zachowaniu możliwości oferowania Zamawiającemu towarów równoważnych. Jeżeli Wykonawca zaoferuje płyty wiórowe laminowane,  posiadające kolor różniący się od koloru płyt wiórowych laminowanych, oznaczonych symbolem i nazwą wskazaną w niniejszej specyfikacji istotnych warunków zamówienia, Zamawiający odrzuci taką ofertę z powodu niezgodności jej treści z treścią specyfikacji istotnych warunków zamówienia.</w:t>
      </w:r>
    </w:p>
    <w:p w14:paraId="70747EA0" w14:textId="77777777" w:rsidR="00CD23A6" w:rsidRPr="00CD23A6" w:rsidRDefault="00C07856" w:rsidP="00440BC7">
      <w:pPr>
        <w:pStyle w:val="Akapitzlist"/>
        <w:widowControl w:val="0"/>
        <w:numPr>
          <w:ilvl w:val="0"/>
          <w:numId w:val="55"/>
        </w:numPr>
        <w:autoSpaceDE w:val="0"/>
        <w:autoSpaceDN w:val="0"/>
        <w:adjustRightInd w:val="0"/>
        <w:jc w:val="both"/>
        <w:rPr>
          <w:rFonts w:eastAsia="SimSun"/>
          <w:sz w:val="22"/>
          <w:szCs w:val="22"/>
        </w:rPr>
      </w:pPr>
      <w:r w:rsidRPr="00CD23A6">
        <w:rPr>
          <w:sz w:val="22"/>
          <w:szCs w:val="22"/>
        </w:rPr>
        <w:t xml:space="preserve">Jeżeli Wykonawca zaoferuje płyty laminowane (innych producentów) zobowiązany jest dołączyć do składanej oferty próbki </w:t>
      </w:r>
      <w:r w:rsidRPr="00CD23A6">
        <w:rPr>
          <w:rFonts w:eastAsia="SimSun"/>
          <w:snapToGrid w:val="0"/>
          <w:sz w:val="22"/>
          <w:szCs w:val="22"/>
        </w:rPr>
        <w:t xml:space="preserve">oferowanych towarów. Próbki te dotyczą tylko płyt wiórowych laminowanych. Wykonawca dostarcza Zamawiającemu próbki papieru używanego do produkcji oferowanych płyt wiórowych laminowanych lub niewielkie próbki cienkich płyt (np. # 18 mm) przedstawiających kolorystykę oferowanych płyt wiórowych laminowanych. Na podstawie przedstawionych przez Wykonawców próbek Zamawiający dokona oceny zgodności ich koloru z wymaganiami przedstawionymi w niniejszej specyfikacji istotnych warunków zamówienia. </w:t>
      </w:r>
      <w:r w:rsidRPr="00CD23A6">
        <w:rPr>
          <w:rFonts w:eastAsia="SimSun"/>
          <w:sz w:val="22"/>
          <w:szCs w:val="22"/>
        </w:rPr>
        <w:t>W przypadku, w którym Zamawiający stwierdziłby niezgodność oferowanych przez Wykonawców towarów z postanowieniami specyfikacji istotnych warunków zamówienia, sporządzi dokumentację fotograficzną w tym zakresie. Zgodnie z art. 77  ustawy, Zamawiający zwróci Wykonawcom, których oferty nie zostały wybrane, na ich wniosek, złożone przez nich próbki. Próbki towarów dostarczone przez Wykonawcę, którego oferta została wybrana, zostaną oddane Wykonawcy po upływie terminu obowiązywania umowy zawartej na podstawie rozstrzygniętego postępowania. Posłużą one do weryfikacji zgodności towarów dostarczanych w trakcie obowiązywania umowy ze złożoną przez Wykonawcę ofertą.</w:t>
      </w:r>
    </w:p>
    <w:p w14:paraId="1F897C84" w14:textId="402AAF3E" w:rsidR="00D1575F" w:rsidRPr="00CD23A6" w:rsidRDefault="00AF3135" w:rsidP="00440BC7">
      <w:pPr>
        <w:pStyle w:val="Akapitzlist"/>
        <w:widowControl w:val="0"/>
        <w:numPr>
          <w:ilvl w:val="0"/>
          <w:numId w:val="55"/>
        </w:numPr>
        <w:autoSpaceDE w:val="0"/>
        <w:autoSpaceDN w:val="0"/>
        <w:adjustRightInd w:val="0"/>
        <w:jc w:val="both"/>
        <w:rPr>
          <w:rFonts w:eastAsia="SimSun"/>
          <w:sz w:val="22"/>
          <w:szCs w:val="22"/>
        </w:rPr>
      </w:pPr>
      <w:r w:rsidRPr="00CD23A6">
        <w:rPr>
          <w:sz w:val="22"/>
          <w:szCs w:val="22"/>
        </w:rPr>
        <w:t xml:space="preserve">Wykonawca ma możliwość </w:t>
      </w:r>
      <w:r w:rsidR="00D1575F" w:rsidRPr="00CD23A6">
        <w:rPr>
          <w:sz w:val="22"/>
          <w:szCs w:val="22"/>
        </w:rPr>
        <w:t xml:space="preserve">wystawienia i przesłania faktury VAT z wyszczególnieniem produktów, ich ilości, ceny jednostkowej, kwoty vat, netto i brutto na </w:t>
      </w:r>
      <w:r w:rsidR="00D1575F" w:rsidRPr="00CD23A6">
        <w:rPr>
          <w:b/>
          <w:sz w:val="22"/>
          <w:szCs w:val="22"/>
        </w:rPr>
        <w:t>Platformę Elektronicznego Fakturowania</w:t>
      </w:r>
      <w:r w:rsidR="00D1575F" w:rsidRPr="00CD23A6">
        <w:rPr>
          <w:sz w:val="22"/>
          <w:szCs w:val="22"/>
        </w:rPr>
        <w:t>, na której Zamawiający posiada konto:</w:t>
      </w:r>
    </w:p>
    <w:p w14:paraId="787A8DDF" w14:textId="28C07D81" w:rsidR="00D1575F" w:rsidRPr="00D4062C" w:rsidRDefault="00D1575F" w:rsidP="00CD23A6">
      <w:pPr>
        <w:tabs>
          <w:tab w:val="left" w:pos="426"/>
        </w:tabs>
        <w:suppressAutoHyphens/>
        <w:ind w:firstLine="426"/>
        <w:jc w:val="both"/>
        <w:rPr>
          <w:sz w:val="22"/>
          <w:szCs w:val="22"/>
        </w:rPr>
      </w:pPr>
      <w:r w:rsidRPr="00D4062C">
        <w:rPr>
          <w:b/>
          <w:sz w:val="22"/>
          <w:szCs w:val="22"/>
        </w:rPr>
        <w:t>Rodzaj adresu PEF</w:t>
      </w:r>
      <w:r w:rsidRPr="00D4062C">
        <w:rPr>
          <w:sz w:val="22"/>
          <w:szCs w:val="22"/>
        </w:rPr>
        <w:t xml:space="preserve"> –NIP 5222967596</w:t>
      </w:r>
    </w:p>
    <w:p w14:paraId="0EA2C509" w14:textId="05EC58F4" w:rsidR="00D4062C" w:rsidRPr="00D4062C" w:rsidRDefault="00D1575F" w:rsidP="00CD23A6">
      <w:pPr>
        <w:tabs>
          <w:tab w:val="left" w:pos="426"/>
        </w:tabs>
        <w:suppressAutoHyphens/>
        <w:ind w:firstLine="426"/>
        <w:jc w:val="both"/>
        <w:rPr>
          <w:sz w:val="22"/>
          <w:szCs w:val="22"/>
        </w:rPr>
      </w:pPr>
      <w:r w:rsidRPr="00D4062C">
        <w:rPr>
          <w:b/>
          <w:sz w:val="22"/>
          <w:szCs w:val="22"/>
        </w:rPr>
        <w:t>Numer Adresu PEF</w:t>
      </w:r>
      <w:r w:rsidRPr="00D4062C">
        <w:rPr>
          <w:sz w:val="22"/>
          <w:szCs w:val="22"/>
        </w:rPr>
        <w:t xml:space="preserve"> – 5222967596</w:t>
      </w:r>
    </w:p>
    <w:p w14:paraId="018864A6" w14:textId="77777777" w:rsidR="00FE1B55" w:rsidRPr="00AF3135" w:rsidRDefault="00FE1B55" w:rsidP="00FE1B55">
      <w:pPr>
        <w:suppressAutoHyphens/>
        <w:ind w:left="426" w:hanging="426"/>
        <w:contextualSpacing/>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lastRenderedPageBreak/>
        <w:t>IV</w:t>
      </w:r>
      <w:r w:rsidR="005B6817" w:rsidRPr="00AF3135">
        <w:rPr>
          <w:sz w:val="22"/>
          <w:szCs w:val="22"/>
        </w:rPr>
        <w:t xml:space="preserve">. </w:t>
      </w:r>
      <w:r w:rsidR="00BC17A0" w:rsidRPr="00AF3135">
        <w:rPr>
          <w:sz w:val="22"/>
          <w:szCs w:val="22"/>
        </w:rPr>
        <w:t xml:space="preserve">Termin wykonania zamówienia </w:t>
      </w:r>
    </w:p>
    <w:p w14:paraId="30FBEF61" w14:textId="1732985B" w:rsidR="0048109A" w:rsidRPr="003F7116" w:rsidRDefault="007B4206" w:rsidP="00D4062C">
      <w:pPr>
        <w:keepNext/>
        <w:jc w:val="both"/>
        <w:outlineLvl w:val="1"/>
        <w:rPr>
          <w:sz w:val="22"/>
          <w:szCs w:val="22"/>
        </w:rPr>
      </w:pPr>
      <w:r w:rsidRPr="00AF3135">
        <w:rPr>
          <w:sz w:val="22"/>
          <w:szCs w:val="22"/>
        </w:rPr>
        <w:t xml:space="preserve">Termin realizacji zamówienia </w:t>
      </w:r>
      <w:r w:rsidR="001F1972" w:rsidRPr="00AF3135">
        <w:rPr>
          <w:sz w:val="22"/>
          <w:szCs w:val="22"/>
        </w:rPr>
        <w:t xml:space="preserve"> (czas trwania</w:t>
      </w:r>
      <w:r w:rsidR="001F1972" w:rsidRPr="003F7116">
        <w:rPr>
          <w:sz w:val="22"/>
          <w:szCs w:val="22"/>
        </w:rPr>
        <w:t>):</w:t>
      </w:r>
      <w:r w:rsidR="005E1D43" w:rsidRPr="003F7116">
        <w:rPr>
          <w:b/>
          <w:sz w:val="22"/>
          <w:szCs w:val="22"/>
        </w:rPr>
        <w:t xml:space="preserve"> 12 miesięcy</w:t>
      </w:r>
      <w:r w:rsidR="0048109A" w:rsidRPr="003F7116">
        <w:rPr>
          <w:sz w:val="22"/>
          <w:szCs w:val="22"/>
        </w:rPr>
        <w:t xml:space="preserve"> </w:t>
      </w:r>
      <w:r w:rsidR="0021146C" w:rsidRPr="003F7116">
        <w:rPr>
          <w:sz w:val="22"/>
          <w:szCs w:val="22"/>
        </w:rPr>
        <w:t>licząc od dnia podpisania umowy</w:t>
      </w:r>
      <w:r w:rsidR="00D4062C" w:rsidRPr="003F7116">
        <w:rPr>
          <w:sz w:val="22"/>
          <w:szCs w:val="22"/>
        </w:rPr>
        <w:t xml:space="preserve">. </w:t>
      </w:r>
    </w:p>
    <w:p w14:paraId="0B0B93DC" w14:textId="77777777" w:rsidR="00D4062C" w:rsidRPr="00AF3135" w:rsidRDefault="00D4062C" w:rsidP="00D4062C">
      <w:pPr>
        <w:keepNext/>
        <w:jc w:val="both"/>
        <w:outlineLvl w:val="1"/>
        <w:rPr>
          <w:sz w:val="22"/>
          <w:szCs w:val="22"/>
        </w:rPr>
      </w:pPr>
    </w:p>
    <w:p w14:paraId="4C1B31BB" w14:textId="44353576" w:rsidR="0048109A" w:rsidRPr="005F3458" w:rsidRDefault="005B6817" w:rsidP="005F3458">
      <w:pPr>
        <w:ind w:left="284" w:hanging="284"/>
        <w:jc w:val="both"/>
        <w:rPr>
          <w:b/>
          <w:sz w:val="22"/>
          <w:szCs w:val="22"/>
        </w:rPr>
      </w:pPr>
      <w:r w:rsidRPr="005F3458">
        <w:rPr>
          <w:b/>
          <w:sz w:val="22"/>
          <w:szCs w:val="22"/>
        </w:rPr>
        <w:t xml:space="preserve">V. </w:t>
      </w:r>
      <w:r w:rsidR="005F3458" w:rsidRPr="005F3458">
        <w:rPr>
          <w:b/>
          <w:sz w:val="22"/>
          <w:szCs w:val="22"/>
        </w:rPr>
        <w:t>Podmiotowe środki dowodowe</w:t>
      </w:r>
    </w:p>
    <w:p w14:paraId="0E989D2B" w14:textId="6D3A1467" w:rsidR="005F3458" w:rsidRPr="005F3458" w:rsidRDefault="005F3458" w:rsidP="00EE6A96">
      <w:pPr>
        <w:numPr>
          <w:ilvl w:val="0"/>
          <w:numId w:val="18"/>
        </w:numPr>
        <w:ind w:left="426" w:hanging="426"/>
        <w:jc w:val="both"/>
        <w:rPr>
          <w:sz w:val="22"/>
          <w:szCs w:val="22"/>
        </w:rPr>
      </w:pPr>
      <w:r w:rsidRPr="005F3458">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Pr>
          <w:sz w:val="22"/>
          <w:szCs w:val="22"/>
        </w:rPr>
        <w:t xml:space="preserve"> potwierdzenia</w:t>
      </w:r>
      <w:r w:rsidRPr="005F3458">
        <w:rPr>
          <w:sz w:val="22"/>
          <w:szCs w:val="22"/>
        </w:rPr>
        <w:t>:</w:t>
      </w:r>
    </w:p>
    <w:p w14:paraId="0FD23884" w14:textId="0415E5FC" w:rsidR="005F3458" w:rsidRPr="005F3458" w:rsidRDefault="005F3458" w:rsidP="00EE6A96">
      <w:pPr>
        <w:numPr>
          <w:ilvl w:val="0"/>
          <w:numId w:val="19"/>
        </w:numPr>
        <w:ind w:left="851"/>
        <w:jc w:val="both"/>
        <w:rPr>
          <w:sz w:val="22"/>
          <w:szCs w:val="22"/>
        </w:rPr>
      </w:pPr>
      <w:r w:rsidRPr="005F3458">
        <w:rPr>
          <w:sz w:val="22"/>
          <w:szCs w:val="22"/>
        </w:rPr>
        <w:t xml:space="preserve">spełnienia warunków udziału w postępowaniu </w:t>
      </w:r>
    </w:p>
    <w:p w14:paraId="2FC5B24E" w14:textId="1F037A54" w:rsidR="005F3458" w:rsidRPr="00440C5A" w:rsidRDefault="005F3458" w:rsidP="00EE6A96">
      <w:pPr>
        <w:numPr>
          <w:ilvl w:val="0"/>
          <w:numId w:val="19"/>
        </w:numPr>
        <w:ind w:left="851"/>
        <w:jc w:val="both"/>
        <w:rPr>
          <w:bCs/>
          <w:sz w:val="22"/>
          <w:szCs w:val="22"/>
        </w:rPr>
      </w:pPr>
      <w:r w:rsidRPr="005F3458">
        <w:rPr>
          <w:sz w:val="22"/>
          <w:szCs w:val="22"/>
        </w:rPr>
        <w:t>niepodleganiu</w:t>
      </w:r>
      <w:r w:rsidRPr="005F3458">
        <w:rPr>
          <w:bCs/>
          <w:sz w:val="22"/>
          <w:szCs w:val="22"/>
        </w:rPr>
        <w:t xml:space="preserve"> wykluczenia</w:t>
      </w:r>
      <w:r w:rsidRPr="00440C5A">
        <w:rPr>
          <w:bCs/>
          <w:sz w:val="22"/>
          <w:szCs w:val="22"/>
        </w:rPr>
        <w:t xml:space="preserve"> </w:t>
      </w:r>
    </w:p>
    <w:p w14:paraId="4E563646" w14:textId="4C11F90E" w:rsidR="005F3458" w:rsidRDefault="005F3458" w:rsidP="00EE6A96">
      <w:pPr>
        <w:numPr>
          <w:ilvl w:val="0"/>
          <w:numId w:val="18"/>
        </w:numPr>
        <w:ind w:left="426" w:hanging="426"/>
        <w:jc w:val="both"/>
        <w:rPr>
          <w:sz w:val="22"/>
          <w:szCs w:val="22"/>
        </w:rPr>
      </w:pPr>
      <w:r w:rsidRPr="005F3458">
        <w:rPr>
          <w:sz w:val="22"/>
          <w:szCs w:val="22"/>
        </w:rPr>
        <w:t>Oświadczeni</w:t>
      </w:r>
      <w:r w:rsidR="001B1469">
        <w:rPr>
          <w:sz w:val="22"/>
          <w:szCs w:val="22"/>
        </w:rPr>
        <w:t>e</w:t>
      </w:r>
      <w:r w:rsidRPr="005F3458">
        <w:rPr>
          <w:sz w:val="22"/>
          <w:szCs w:val="22"/>
        </w:rPr>
        <w:t xml:space="preserve">, o których mowa w </w:t>
      </w:r>
      <w:r w:rsidR="00473DBE">
        <w:rPr>
          <w:sz w:val="22"/>
          <w:szCs w:val="22"/>
        </w:rPr>
        <w:t xml:space="preserve">ust. 1 należy złożyć na wzorze stanowiącym załącznik nr 2 do SWZ, </w:t>
      </w:r>
      <w:r w:rsidRPr="005F3458">
        <w:rPr>
          <w:sz w:val="22"/>
          <w:szCs w:val="22"/>
        </w:rPr>
        <w:t>w zakresie dotyczącym spełnienia warunków udziału w postępowaniu</w:t>
      </w:r>
      <w:r w:rsidR="001B1469">
        <w:rPr>
          <w:sz w:val="22"/>
          <w:szCs w:val="22"/>
        </w:rPr>
        <w:t xml:space="preserve"> oraz</w:t>
      </w:r>
      <w:r w:rsidRPr="005F3458">
        <w:rPr>
          <w:sz w:val="22"/>
          <w:szCs w:val="22"/>
        </w:rPr>
        <w:t xml:space="preserve"> w zakresie niepodleganiu wykluczenia z postępowania.</w:t>
      </w:r>
    </w:p>
    <w:p w14:paraId="22198885" w14:textId="77777777" w:rsidR="001B1469" w:rsidRPr="001B1469" w:rsidRDefault="001B1469" w:rsidP="00EE6A96">
      <w:pPr>
        <w:numPr>
          <w:ilvl w:val="0"/>
          <w:numId w:val="18"/>
        </w:numPr>
        <w:ind w:left="426" w:hanging="426"/>
        <w:jc w:val="both"/>
        <w:rPr>
          <w:sz w:val="22"/>
          <w:szCs w:val="22"/>
        </w:rPr>
      </w:pPr>
      <w:r w:rsidRPr="001B1469">
        <w:rPr>
          <w:bCs/>
          <w:sz w:val="22"/>
          <w:szCs w:val="22"/>
        </w:rPr>
        <w:t xml:space="preserve">Warunki udziału w postępowaniu mogą dotyczyć: </w:t>
      </w:r>
    </w:p>
    <w:p w14:paraId="4897212B" w14:textId="6753ADD2" w:rsidR="001B1469" w:rsidRPr="001B1469" w:rsidRDefault="001B1469" w:rsidP="001B1469">
      <w:pPr>
        <w:ind w:left="426"/>
        <w:jc w:val="both"/>
        <w:rPr>
          <w:sz w:val="22"/>
          <w:szCs w:val="22"/>
        </w:rPr>
      </w:pPr>
      <w:r w:rsidRPr="001B1469">
        <w:rPr>
          <w:sz w:val="22"/>
          <w:szCs w:val="22"/>
        </w:rPr>
        <w:t>1) zdolności do wystę</w:t>
      </w:r>
      <w:r w:rsidR="00D4062C">
        <w:rPr>
          <w:sz w:val="22"/>
          <w:szCs w:val="22"/>
        </w:rPr>
        <w:t>powania w obrocie gospodarczym-</w:t>
      </w:r>
      <w:r w:rsidR="00D4062C">
        <w:rPr>
          <w:bCs/>
          <w:sz w:val="22"/>
          <w:szCs w:val="22"/>
        </w:rPr>
        <w:t xml:space="preserve">Zamawiający nie stawia warunków w </w:t>
      </w:r>
      <w:proofErr w:type="spellStart"/>
      <w:r w:rsidR="00D4062C">
        <w:rPr>
          <w:bCs/>
          <w:sz w:val="22"/>
          <w:szCs w:val="22"/>
        </w:rPr>
        <w:t>ww</w:t>
      </w:r>
      <w:proofErr w:type="spellEnd"/>
      <w:r w:rsidR="00D4062C">
        <w:rPr>
          <w:bCs/>
          <w:sz w:val="22"/>
          <w:szCs w:val="22"/>
        </w:rPr>
        <w:t xml:space="preserve"> zakresie.</w:t>
      </w:r>
    </w:p>
    <w:p w14:paraId="68E05A11" w14:textId="54FE97F8" w:rsidR="001B1469" w:rsidRPr="001B1469" w:rsidRDefault="001B1469" w:rsidP="001B1469">
      <w:pPr>
        <w:ind w:left="426"/>
        <w:jc w:val="both"/>
        <w:rPr>
          <w:sz w:val="22"/>
          <w:szCs w:val="22"/>
        </w:rPr>
      </w:pPr>
      <w:r w:rsidRPr="001B1469">
        <w:rPr>
          <w:sz w:val="22"/>
          <w:szCs w:val="22"/>
        </w:rPr>
        <w:t>2) uprawnień do prowadzenia określonej działalności gospodarczej lub zawodowej, o ile w</w:t>
      </w:r>
      <w:r w:rsidR="00D4062C">
        <w:rPr>
          <w:sz w:val="22"/>
          <w:szCs w:val="22"/>
        </w:rPr>
        <w:t xml:space="preserve">ynika to z odrębnych przepisów- </w:t>
      </w:r>
      <w:r w:rsidR="00D4062C">
        <w:rPr>
          <w:bCs/>
          <w:sz w:val="22"/>
          <w:szCs w:val="22"/>
        </w:rPr>
        <w:t xml:space="preserve">Zamawiający nie stawia warunków w </w:t>
      </w:r>
      <w:proofErr w:type="spellStart"/>
      <w:r w:rsidR="00D4062C">
        <w:rPr>
          <w:bCs/>
          <w:sz w:val="22"/>
          <w:szCs w:val="22"/>
        </w:rPr>
        <w:t>ww</w:t>
      </w:r>
      <w:proofErr w:type="spellEnd"/>
      <w:r w:rsidR="00D4062C">
        <w:rPr>
          <w:bCs/>
          <w:sz w:val="22"/>
          <w:szCs w:val="22"/>
        </w:rPr>
        <w:t xml:space="preserve"> zakresie.</w:t>
      </w:r>
    </w:p>
    <w:p w14:paraId="351A4EC7" w14:textId="77777777" w:rsidR="003F7116" w:rsidRDefault="001B1469" w:rsidP="003F7116">
      <w:pPr>
        <w:ind w:left="426"/>
        <w:jc w:val="both"/>
        <w:rPr>
          <w:sz w:val="22"/>
          <w:szCs w:val="22"/>
        </w:rPr>
      </w:pPr>
      <w:r w:rsidRPr="001B1469">
        <w:rPr>
          <w:sz w:val="22"/>
          <w:szCs w:val="22"/>
        </w:rPr>
        <w:t>3) sytuac</w:t>
      </w:r>
      <w:r w:rsidR="00D4062C">
        <w:rPr>
          <w:sz w:val="22"/>
          <w:szCs w:val="22"/>
        </w:rPr>
        <w:t>ji ekonomicznej lub finansowej</w:t>
      </w:r>
      <w:r w:rsidR="003F7116">
        <w:rPr>
          <w:bCs/>
          <w:sz w:val="22"/>
          <w:szCs w:val="22"/>
        </w:rPr>
        <w:t xml:space="preserve">- Zamawiający nie stawia warunków w </w:t>
      </w:r>
      <w:proofErr w:type="spellStart"/>
      <w:r w:rsidR="003F7116">
        <w:rPr>
          <w:bCs/>
          <w:sz w:val="22"/>
          <w:szCs w:val="22"/>
        </w:rPr>
        <w:t>ww</w:t>
      </w:r>
      <w:proofErr w:type="spellEnd"/>
      <w:r w:rsidR="003F7116">
        <w:rPr>
          <w:bCs/>
          <w:sz w:val="22"/>
          <w:szCs w:val="22"/>
        </w:rPr>
        <w:t xml:space="preserve"> zakresie.</w:t>
      </w:r>
      <w:bookmarkStart w:id="3" w:name="bookmark94"/>
      <w:bookmarkEnd w:id="3"/>
    </w:p>
    <w:p w14:paraId="78A614B2" w14:textId="77777777" w:rsidR="003F7116" w:rsidRPr="003F7116" w:rsidRDefault="003F7116" w:rsidP="003F7116">
      <w:pPr>
        <w:ind w:left="426"/>
        <w:jc w:val="both"/>
        <w:rPr>
          <w:sz w:val="22"/>
          <w:szCs w:val="22"/>
        </w:rPr>
      </w:pPr>
      <w:r>
        <w:rPr>
          <w:sz w:val="22"/>
          <w:szCs w:val="22"/>
        </w:rPr>
        <w:t xml:space="preserve">4) </w:t>
      </w:r>
      <w:r w:rsidR="00CD23A6" w:rsidRPr="003F7116">
        <w:rPr>
          <w:rFonts w:eastAsia="Tahoma"/>
          <w:bCs/>
          <w:sz w:val="22"/>
          <w:szCs w:val="22"/>
          <w:lang w:bidi="pl-PL"/>
        </w:rPr>
        <w:t>zdol</w:t>
      </w:r>
      <w:r w:rsidRPr="003F7116">
        <w:rPr>
          <w:rFonts w:eastAsia="Tahoma"/>
          <w:bCs/>
          <w:sz w:val="22"/>
          <w:szCs w:val="22"/>
          <w:lang w:bidi="pl-PL"/>
        </w:rPr>
        <w:t>ności technicznej lub zawodowej</w:t>
      </w:r>
      <w:r w:rsidRPr="003F7116">
        <w:rPr>
          <w:sz w:val="22"/>
          <w:szCs w:val="22"/>
        </w:rPr>
        <w:t xml:space="preserve">: </w:t>
      </w:r>
    </w:p>
    <w:p w14:paraId="366078B9" w14:textId="1674EFA2" w:rsidR="00CD23A6" w:rsidRPr="003F7116" w:rsidRDefault="003F7116" w:rsidP="003F7116">
      <w:pPr>
        <w:ind w:left="426"/>
        <w:jc w:val="both"/>
        <w:rPr>
          <w:sz w:val="22"/>
          <w:szCs w:val="22"/>
        </w:rPr>
      </w:pPr>
      <w:r>
        <w:rPr>
          <w:sz w:val="22"/>
          <w:szCs w:val="22"/>
        </w:rPr>
        <w:t xml:space="preserve"> </w:t>
      </w:r>
      <w:r w:rsidR="00CD23A6" w:rsidRPr="00551996">
        <w:rPr>
          <w:sz w:val="22"/>
          <w:szCs w:val="22"/>
        </w:rPr>
        <w:t>W tym zakresie Zamawiający wymaga aby Wykonawcy wykazali wykonanie, a w przypadku świadczeń powtarzających się lub ciągłych również  wykonywanych, w okresie ostatnich 3 lat, a jeżeli okres prowadzenia działalności jest krótszy – w</w:t>
      </w:r>
      <w:r w:rsidR="00CD23A6" w:rsidRPr="00551996">
        <w:rPr>
          <w:bCs/>
          <w:sz w:val="22"/>
          <w:szCs w:val="22"/>
        </w:rPr>
        <w:t xml:space="preserve"> </w:t>
      </w:r>
      <w:r w:rsidR="00CD23A6" w:rsidRPr="00551996">
        <w:rPr>
          <w:sz w:val="22"/>
          <w:szCs w:val="22"/>
        </w:rPr>
        <w:t xml:space="preserve">tym okresie,  co najmniej </w:t>
      </w:r>
      <w:r w:rsidR="00CD23A6">
        <w:rPr>
          <w:sz w:val="22"/>
          <w:szCs w:val="22"/>
        </w:rPr>
        <w:t>dwóch</w:t>
      </w:r>
      <w:r w:rsidR="00CD23A6" w:rsidRPr="00551996">
        <w:rPr>
          <w:sz w:val="22"/>
          <w:szCs w:val="22"/>
        </w:rPr>
        <w:t xml:space="preserve"> dostaw na każdą </w:t>
      </w:r>
      <w:r w:rsidR="00CD23A6" w:rsidRPr="0047048C">
        <w:rPr>
          <w:sz w:val="22"/>
          <w:szCs w:val="22"/>
        </w:rPr>
        <w:t>część o wartości nie mniejszej niż:</w:t>
      </w:r>
    </w:p>
    <w:p w14:paraId="2E0411DF" w14:textId="5296C130" w:rsidR="00CD23A6" w:rsidRPr="0047048C" w:rsidRDefault="00CD23A6" w:rsidP="00440BC7">
      <w:pPr>
        <w:pStyle w:val="Akapitzlist"/>
        <w:widowControl w:val="0"/>
        <w:numPr>
          <w:ilvl w:val="0"/>
          <w:numId w:val="56"/>
        </w:numPr>
        <w:ind w:left="426" w:hanging="426"/>
        <w:jc w:val="both"/>
        <w:rPr>
          <w:sz w:val="22"/>
          <w:szCs w:val="22"/>
        </w:rPr>
      </w:pPr>
      <w:r w:rsidRPr="0047048C">
        <w:rPr>
          <w:sz w:val="22"/>
          <w:szCs w:val="22"/>
        </w:rPr>
        <w:t>dla części 1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37 300,00 </w:t>
      </w:r>
      <w:r w:rsidRPr="0047048C">
        <w:rPr>
          <w:sz w:val="22"/>
          <w:szCs w:val="22"/>
        </w:rPr>
        <w:t>zł brutto każda,</w:t>
      </w:r>
    </w:p>
    <w:p w14:paraId="6D2E687B" w14:textId="71907F2E" w:rsidR="00CD23A6" w:rsidRPr="0047048C" w:rsidRDefault="00CD23A6" w:rsidP="00440BC7">
      <w:pPr>
        <w:pStyle w:val="Akapitzlist"/>
        <w:widowControl w:val="0"/>
        <w:numPr>
          <w:ilvl w:val="0"/>
          <w:numId w:val="56"/>
        </w:numPr>
        <w:ind w:left="426" w:hanging="426"/>
        <w:jc w:val="both"/>
        <w:rPr>
          <w:sz w:val="22"/>
          <w:szCs w:val="22"/>
        </w:rPr>
      </w:pPr>
      <w:r w:rsidRPr="0047048C">
        <w:rPr>
          <w:sz w:val="22"/>
          <w:szCs w:val="22"/>
        </w:rPr>
        <w:t xml:space="preserve">dla części </w:t>
      </w:r>
      <w:r>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3 700,00 </w:t>
      </w:r>
      <w:r>
        <w:rPr>
          <w:sz w:val="22"/>
          <w:szCs w:val="22"/>
        </w:rPr>
        <w:t>zł brutto każda</w:t>
      </w:r>
      <w:r>
        <w:rPr>
          <w:sz w:val="22"/>
          <w:szCs w:val="22"/>
          <w:lang w:val="pl-PL"/>
        </w:rPr>
        <w:t>.</w:t>
      </w:r>
    </w:p>
    <w:p w14:paraId="600345BB" w14:textId="77777777" w:rsidR="00CD23A6" w:rsidRPr="00CD23A6" w:rsidRDefault="00CD23A6" w:rsidP="00CD23A6">
      <w:pPr>
        <w:widowControl w:val="0"/>
        <w:jc w:val="both"/>
        <w:rPr>
          <w:rFonts w:eastAsia="Tahoma"/>
          <w:sz w:val="22"/>
          <w:szCs w:val="22"/>
          <w:lang w:bidi="pl-PL"/>
        </w:rPr>
      </w:pPr>
      <w:r w:rsidRPr="00CD23A6">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42D2F379" w14:textId="77777777" w:rsidR="00CD23A6" w:rsidRPr="00CD23A6" w:rsidRDefault="00CD23A6" w:rsidP="00D4062C">
      <w:pPr>
        <w:ind w:left="426"/>
        <w:jc w:val="both"/>
        <w:rPr>
          <w:sz w:val="22"/>
          <w:szCs w:val="22"/>
          <w:lang w:val="x-none"/>
        </w:rPr>
      </w:pPr>
    </w:p>
    <w:p w14:paraId="5F8EA54A" w14:textId="216C5D38" w:rsidR="005F3458" w:rsidRPr="008B58E2" w:rsidRDefault="005F3458" w:rsidP="00EE6A96">
      <w:pPr>
        <w:numPr>
          <w:ilvl w:val="0"/>
          <w:numId w:val="18"/>
        </w:numPr>
        <w:ind w:left="284" w:hanging="284"/>
        <w:jc w:val="both"/>
        <w:rPr>
          <w:b/>
          <w:sz w:val="22"/>
          <w:szCs w:val="22"/>
        </w:rPr>
      </w:pPr>
      <w:r w:rsidRPr="005F3458">
        <w:rPr>
          <w:b/>
          <w:bCs/>
          <w:sz w:val="22"/>
          <w:szCs w:val="22"/>
        </w:rPr>
        <w:t>Poleganie na zasobach innych podmiotów</w:t>
      </w:r>
      <w:r w:rsidRPr="005F3458">
        <w:rPr>
          <w:b/>
          <w:sz w:val="22"/>
          <w:szCs w:val="22"/>
        </w:rPr>
        <w:t>:</w:t>
      </w:r>
    </w:p>
    <w:p w14:paraId="72699004" w14:textId="623DB257" w:rsidR="005F3458" w:rsidRPr="005F3458" w:rsidRDefault="005F3458" w:rsidP="00EE6A96">
      <w:pPr>
        <w:numPr>
          <w:ilvl w:val="0"/>
          <w:numId w:val="20"/>
        </w:numPr>
        <w:ind w:left="567" w:hanging="284"/>
        <w:jc w:val="both"/>
        <w:rPr>
          <w:sz w:val="22"/>
          <w:szCs w:val="22"/>
        </w:rPr>
      </w:pPr>
      <w:r w:rsidRPr="005F3458">
        <w:rPr>
          <w:sz w:val="22"/>
          <w:szCs w:val="22"/>
        </w:rPr>
        <w:t>Wykonawca może w celu potwierdzenia spełniania warunków udziału w postępowaniu</w:t>
      </w:r>
      <w:r w:rsidR="00BA31C0">
        <w:rPr>
          <w:sz w:val="22"/>
          <w:szCs w:val="22"/>
        </w:rPr>
        <w:t xml:space="preserve"> </w:t>
      </w:r>
      <w:r w:rsidRPr="005F3458">
        <w:rPr>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77777777" w:rsidR="005F3458" w:rsidRPr="005F3458" w:rsidRDefault="005F3458" w:rsidP="00EE6A96">
      <w:pPr>
        <w:numPr>
          <w:ilvl w:val="0"/>
          <w:numId w:val="20"/>
        </w:numPr>
        <w:ind w:left="567" w:hanging="284"/>
        <w:jc w:val="both"/>
        <w:rPr>
          <w:sz w:val="22"/>
          <w:szCs w:val="22"/>
        </w:rPr>
      </w:pPr>
      <w:r w:rsidRPr="005F3458">
        <w:rPr>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769416F" w14:textId="77777777" w:rsidR="005F3458" w:rsidRPr="005F3458" w:rsidRDefault="005F3458" w:rsidP="00EE6A96">
      <w:pPr>
        <w:numPr>
          <w:ilvl w:val="0"/>
          <w:numId w:val="20"/>
        </w:numPr>
        <w:ind w:left="567" w:hanging="284"/>
        <w:jc w:val="both"/>
        <w:rPr>
          <w:sz w:val="22"/>
          <w:szCs w:val="22"/>
        </w:rPr>
      </w:pPr>
      <w:r w:rsidRPr="005F3458">
        <w:rPr>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5F3458" w:rsidRDefault="005F3458" w:rsidP="00EE6A96">
      <w:pPr>
        <w:numPr>
          <w:ilvl w:val="0"/>
          <w:numId w:val="20"/>
        </w:numPr>
        <w:ind w:left="567" w:hanging="284"/>
        <w:jc w:val="both"/>
        <w:rPr>
          <w:sz w:val="22"/>
          <w:szCs w:val="22"/>
        </w:rPr>
      </w:pPr>
      <w:r w:rsidRPr="005F3458">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5F3458" w:rsidRDefault="005F3458" w:rsidP="00EE6A96">
      <w:pPr>
        <w:numPr>
          <w:ilvl w:val="0"/>
          <w:numId w:val="21"/>
        </w:numPr>
        <w:ind w:left="567" w:hanging="284"/>
        <w:jc w:val="both"/>
        <w:rPr>
          <w:sz w:val="22"/>
          <w:szCs w:val="22"/>
        </w:rPr>
      </w:pPr>
      <w:r w:rsidRPr="005F3458">
        <w:rPr>
          <w:sz w:val="22"/>
          <w:szCs w:val="22"/>
        </w:rPr>
        <w:t>zakres dostępnych Wykonawcy zasobów podmiotu udostępniającego zasoby;</w:t>
      </w:r>
    </w:p>
    <w:p w14:paraId="659417EA" w14:textId="77777777" w:rsidR="005F3458" w:rsidRPr="005F3458" w:rsidRDefault="005F3458" w:rsidP="00EE6A96">
      <w:pPr>
        <w:numPr>
          <w:ilvl w:val="0"/>
          <w:numId w:val="21"/>
        </w:numPr>
        <w:ind w:left="567" w:hanging="284"/>
        <w:jc w:val="both"/>
        <w:rPr>
          <w:sz w:val="22"/>
          <w:szCs w:val="22"/>
        </w:rPr>
      </w:pPr>
      <w:r w:rsidRPr="005F3458">
        <w:rPr>
          <w:sz w:val="22"/>
          <w:szCs w:val="22"/>
        </w:rPr>
        <w:lastRenderedPageBreak/>
        <w:t>sposób i okres udostępnienia Wykonawcy i wykorzystania przez niego zasobów podmiotu udostępniającego te zasoby przy wykonywaniu zamówienia;</w:t>
      </w:r>
    </w:p>
    <w:p w14:paraId="7D6654D4" w14:textId="77777777" w:rsidR="005F3458" w:rsidRPr="005F3458" w:rsidRDefault="005F3458" w:rsidP="00EE6A96">
      <w:pPr>
        <w:numPr>
          <w:ilvl w:val="0"/>
          <w:numId w:val="21"/>
        </w:numPr>
        <w:ind w:left="567" w:hanging="284"/>
        <w:jc w:val="both"/>
        <w:rPr>
          <w:sz w:val="22"/>
          <w:szCs w:val="22"/>
        </w:rPr>
      </w:pPr>
      <w:r w:rsidRPr="005F3458">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E35FF1B" w14:textId="31C65B98" w:rsidR="00FE1B55" w:rsidRPr="00153D92" w:rsidRDefault="005F3458" w:rsidP="00FE1B55">
      <w:pPr>
        <w:numPr>
          <w:ilvl w:val="0"/>
          <w:numId w:val="20"/>
        </w:numPr>
        <w:autoSpaceDE w:val="0"/>
        <w:ind w:left="567" w:hanging="284"/>
        <w:jc w:val="both"/>
        <w:rPr>
          <w:sz w:val="22"/>
          <w:szCs w:val="22"/>
        </w:rPr>
      </w:pPr>
      <w:r w:rsidRPr="005F3458">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2E08C2">
        <w:rPr>
          <w:sz w:val="22"/>
          <w:szCs w:val="22"/>
        </w:rPr>
        <w:t xml:space="preserve">w art. 112 ust. 2 pkt 3) i 4), </w:t>
      </w:r>
      <w:r w:rsidRPr="005F3458">
        <w:rPr>
          <w:sz w:val="22"/>
          <w:szCs w:val="22"/>
        </w:rPr>
        <w:t>a także bada, czy nie zachodzą wobec tego podmiotu podstawy wykluczenia, które zostały przewidziane względem Wykonawcy.</w:t>
      </w:r>
    </w:p>
    <w:p w14:paraId="097B8BEE" w14:textId="382E053C" w:rsidR="009A33C3" w:rsidRPr="008B58E2" w:rsidRDefault="009A33C3" w:rsidP="00EE6A96">
      <w:pPr>
        <w:pStyle w:val="Akapitzlist"/>
        <w:numPr>
          <w:ilvl w:val="0"/>
          <w:numId w:val="18"/>
        </w:numPr>
        <w:autoSpaceDE w:val="0"/>
        <w:ind w:left="284" w:hanging="284"/>
        <w:jc w:val="both"/>
        <w:rPr>
          <w:b/>
          <w:sz w:val="22"/>
          <w:szCs w:val="22"/>
        </w:rPr>
      </w:pPr>
      <w:r w:rsidRPr="008B58E2">
        <w:rPr>
          <w:b/>
          <w:sz w:val="22"/>
          <w:szCs w:val="22"/>
        </w:rPr>
        <w:t>Konsorcjum</w:t>
      </w:r>
    </w:p>
    <w:p w14:paraId="417CDBDE" w14:textId="77777777" w:rsidR="009A33C3" w:rsidRPr="009A33C3" w:rsidRDefault="009A33C3" w:rsidP="00192CCB">
      <w:pPr>
        <w:suppressAutoHyphens/>
        <w:jc w:val="both"/>
        <w:rPr>
          <w:sz w:val="22"/>
          <w:szCs w:val="22"/>
        </w:rPr>
      </w:pPr>
      <w:r w:rsidRPr="009A33C3">
        <w:rPr>
          <w:sz w:val="22"/>
          <w:szCs w:val="22"/>
        </w:rPr>
        <w:t>W przypadku wnoszenia oferty wspólnej przez dwa lub więcej podmioty gospodarcze (konsorcja/spółki cywilne) oferta musi spełniać wymagania określone w art. 58 ustawy Prawo zamówień publicznych, w tym:</w:t>
      </w:r>
    </w:p>
    <w:p w14:paraId="29FAAB8E" w14:textId="146109FA" w:rsidR="00192CCB" w:rsidRPr="00192CCB" w:rsidRDefault="009A33C3" w:rsidP="00440BC7">
      <w:pPr>
        <w:pStyle w:val="Akapitzlist"/>
        <w:numPr>
          <w:ilvl w:val="2"/>
          <w:numId w:val="22"/>
        </w:numPr>
        <w:tabs>
          <w:tab w:val="left" w:pos="567"/>
          <w:tab w:val="left" w:pos="709"/>
        </w:tabs>
        <w:suppressAutoHyphens/>
        <w:ind w:left="709" w:hanging="283"/>
        <w:jc w:val="both"/>
        <w:rPr>
          <w:sz w:val="22"/>
          <w:szCs w:val="22"/>
        </w:rPr>
      </w:pPr>
      <w:r w:rsidRPr="008B58E2">
        <w:rPr>
          <w:sz w:val="22"/>
          <w:szCs w:val="22"/>
        </w:rPr>
        <w:t xml:space="preserve">w przypadku Wykonawców wspólnie ubiegających się o udzielenie zamówienia, zgodnie </w:t>
      </w:r>
      <w:r w:rsidR="00192CCB">
        <w:rPr>
          <w:sz w:val="22"/>
          <w:szCs w:val="22"/>
          <w:lang w:val="pl-PL"/>
        </w:rPr>
        <w:t xml:space="preserve">              </w:t>
      </w:r>
      <w:r w:rsidRPr="008B58E2">
        <w:rPr>
          <w:sz w:val="22"/>
          <w:szCs w:val="22"/>
        </w:rPr>
        <w:t xml:space="preserve">z art. 58 ust. 2 ustawy </w:t>
      </w:r>
      <w:proofErr w:type="spellStart"/>
      <w:r w:rsidRPr="008B58E2">
        <w:rPr>
          <w:sz w:val="22"/>
          <w:szCs w:val="22"/>
        </w:rPr>
        <w:t>Pzp</w:t>
      </w:r>
      <w:proofErr w:type="spellEnd"/>
      <w:r w:rsidRPr="008B58E2">
        <w:rPr>
          <w:sz w:val="22"/>
          <w:szCs w:val="22"/>
        </w:rPr>
        <w:t xml:space="preserve"> Wykonawcy ustanawiają pełnomocnika do reprezentowania ich</w:t>
      </w:r>
      <w:r w:rsidR="00192CCB">
        <w:rPr>
          <w:sz w:val="22"/>
          <w:szCs w:val="22"/>
          <w:lang w:val="pl-PL"/>
        </w:rPr>
        <w:t xml:space="preserve"> </w:t>
      </w:r>
      <w:r w:rsidRPr="008B58E2">
        <w:rPr>
          <w:sz w:val="22"/>
          <w:szCs w:val="22"/>
        </w:rPr>
        <w:t>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w:t>
      </w:r>
      <w:r w:rsidR="008B58E2">
        <w:rPr>
          <w:sz w:val="22"/>
          <w:szCs w:val="22"/>
        </w:rPr>
        <w:t>możliwiający ich identyfikację</w:t>
      </w:r>
      <w:r w:rsidR="008B58E2">
        <w:rPr>
          <w:sz w:val="22"/>
          <w:szCs w:val="22"/>
          <w:lang w:val="pl-PL"/>
        </w:rPr>
        <w:t>,</w:t>
      </w:r>
    </w:p>
    <w:p w14:paraId="4F8FF727" w14:textId="69C888EB" w:rsidR="009A33C3" w:rsidRPr="00192CCB" w:rsidRDefault="008B58E2" w:rsidP="00440BC7">
      <w:pPr>
        <w:pStyle w:val="Akapitzlist"/>
        <w:numPr>
          <w:ilvl w:val="2"/>
          <w:numId w:val="22"/>
        </w:numPr>
        <w:tabs>
          <w:tab w:val="left" w:pos="567"/>
          <w:tab w:val="left" w:pos="709"/>
        </w:tabs>
        <w:suppressAutoHyphens/>
        <w:ind w:left="709" w:hanging="283"/>
        <w:jc w:val="both"/>
        <w:rPr>
          <w:sz w:val="22"/>
          <w:szCs w:val="22"/>
        </w:rPr>
      </w:pPr>
      <w:r w:rsidRPr="00192CCB">
        <w:rPr>
          <w:sz w:val="22"/>
          <w:szCs w:val="22"/>
          <w:lang w:val="pl-PL"/>
        </w:rPr>
        <w:t>w</w:t>
      </w:r>
      <w:r w:rsidR="009A33C3" w:rsidRPr="00192CCB">
        <w:rPr>
          <w:sz w:val="22"/>
          <w:szCs w:val="22"/>
        </w:rPr>
        <w:t xml:space="preserve"> celu wykazania niepodlegania wykluczeniu z postępowania o udzielenie zamówienia w rozdziale V</w:t>
      </w:r>
      <w:r w:rsidR="00473DBE">
        <w:rPr>
          <w:sz w:val="22"/>
          <w:szCs w:val="22"/>
          <w:lang w:val="pl-PL"/>
        </w:rPr>
        <w:t>I</w:t>
      </w:r>
      <w:r w:rsidR="009A33C3" w:rsidRPr="00192CCB">
        <w:rPr>
          <w:sz w:val="22"/>
          <w:szCs w:val="22"/>
        </w:rPr>
        <w:t xml:space="preserve"> wymagane jest załączenie do oferty oświadczenia i przedłożenia na wezwanie dokumentów dla </w:t>
      </w:r>
      <w:r w:rsidR="00473DBE">
        <w:rPr>
          <w:sz w:val="22"/>
          <w:szCs w:val="22"/>
        </w:rPr>
        <w:t>każdego konsorcjanta oddzielnie</w:t>
      </w:r>
      <w:r w:rsidR="00473DBE">
        <w:rPr>
          <w:sz w:val="22"/>
          <w:szCs w:val="22"/>
          <w:lang w:val="pl-PL"/>
        </w:rPr>
        <w:t>, zgodnie z załącznikiem nr 2 do SWZ.</w:t>
      </w:r>
    </w:p>
    <w:p w14:paraId="426803D3" w14:textId="2FC7D93D" w:rsidR="009A33C3" w:rsidRPr="00221F87" w:rsidRDefault="009A33C3" w:rsidP="00EE6A96">
      <w:pPr>
        <w:pStyle w:val="Akapitzlist"/>
        <w:widowControl w:val="0"/>
        <w:numPr>
          <w:ilvl w:val="0"/>
          <w:numId w:val="18"/>
        </w:numPr>
        <w:suppressAutoHyphens/>
        <w:autoSpaceDE w:val="0"/>
        <w:spacing w:line="276" w:lineRule="auto"/>
        <w:ind w:left="284" w:hanging="284"/>
        <w:jc w:val="both"/>
        <w:rPr>
          <w:b/>
          <w:sz w:val="22"/>
          <w:szCs w:val="22"/>
        </w:rPr>
      </w:pPr>
      <w:r w:rsidRPr="00221F87">
        <w:rPr>
          <w:b/>
          <w:sz w:val="22"/>
          <w:szCs w:val="22"/>
        </w:rPr>
        <w:t>Podwykonawcy</w:t>
      </w:r>
    </w:p>
    <w:p w14:paraId="2711CBD7" w14:textId="15FAE2D7" w:rsidR="009A33C3" w:rsidRPr="009A33C3" w:rsidRDefault="009A33C3" w:rsidP="00192CCB">
      <w:pPr>
        <w:tabs>
          <w:tab w:val="left" w:pos="709"/>
        </w:tabs>
        <w:jc w:val="both"/>
        <w:rPr>
          <w:sz w:val="22"/>
          <w:szCs w:val="22"/>
          <w:lang w:eastAsia="x-none"/>
        </w:rPr>
      </w:pPr>
      <w:r w:rsidRPr="009A33C3">
        <w:rPr>
          <w:sz w:val="22"/>
          <w:szCs w:val="22"/>
          <w:lang w:eastAsia="x-none"/>
        </w:rPr>
        <w:t>Wykonawca, który zamierza powierzyć wykonanie części usług innej firmie (podwykonawcy) jest zobowiązany do:</w:t>
      </w:r>
    </w:p>
    <w:p w14:paraId="42BFCE44" w14:textId="030BB717" w:rsidR="00221F87" w:rsidRPr="00221F87" w:rsidRDefault="009A33C3" w:rsidP="00221F87">
      <w:pPr>
        <w:pStyle w:val="Akapitzlist"/>
        <w:numPr>
          <w:ilvl w:val="2"/>
          <w:numId w:val="3"/>
        </w:numPr>
        <w:ind w:left="709" w:hanging="283"/>
        <w:jc w:val="both"/>
        <w:rPr>
          <w:sz w:val="22"/>
          <w:szCs w:val="22"/>
          <w:lang w:eastAsia="x-none"/>
        </w:rPr>
      </w:pPr>
      <w:r w:rsidRPr="00221F87">
        <w:rPr>
          <w:sz w:val="22"/>
          <w:szCs w:val="22"/>
          <w:lang w:eastAsia="x-none"/>
        </w:rPr>
        <w:t xml:space="preserve">określenia w złożonej ofercie (na formularzu oferty – załącznik </w:t>
      </w:r>
      <w:r w:rsidR="00473DBE">
        <w:rPr>
          <w:sz w:val="22"/>
          <w:szCs w:val="22"/>
          <w:lang w:val="pl-PL" w:eastAsia="x-none"/>
        </w:rPr>
        <w:t xml:space="preserve">nr 1 </w:t>
      </w:r>
      <w:r w:rsidRPr="00221F87">
        <w:rPr>
          <w:sz w:val="22"/>
          <w:szCs w:val="22"/>
          <w:lang w:eastAsia="x-none"/>
        </w:rPr>
        <w:t>do SWZ) informacji jaka część przedmiotu zamówienia będzie realizowana przez podwykonawców z podaniem jego danych jeżeli są znane.</w:t>
      </w:r>
    </w:p>
    <w:p w14:paraId="6DC2C294" w14:textId="77777777" w:rsidR="00221F87" w:rsidRPr="00221F87" w:rsidRDefault="009A33C3" w:rsidP="00221F87">
      <w:pPr>
        <w:pStyle w:val="Akapitzlist"/>
        <w:numPr>
          <w:ilvl w:val="2"/>
          <w:numId w:val="3"/>
        </w:numPr>
        <w:ind w:left="709" w:hanging="283"/>
        <w:jc w:val="both"/>
        <w:rPr>
          <w:sz w:val="22"/>
          <w:szCs w:val="22"/>
          <w:lang w:eastAsia="x-none"/>
        </w:rPr>
      </w:pPr>
      <w:r w:rsidRPr="00221F87">
        <w:rPr>
          <w:sz w:val="22"/>
          <w:szCs w:val="22"/>
          <w:lang w:eastAsia="x-none"/>
        </w:rPr>
        <w:t>Zamawiający nie wymaga, aby Wykonawca składał dokumenty lub oświadczenia o braku podstaw do wykluczenia odnoszące się do podwykonawcy, który nie udostępnił swoich zasobów.</w:t>
      </w:r>
    </w:p>
    <w:p w14:paraId="78F58254" w14:textId="754D0D6B" w:rsidR="00427C98" w:rsidRPr="00427C98" w:rsidRDefault="009A33C3" w:rsidP="00427C98">
      <w:pPr>
        <w:pStyle w:val="Akapitzlist"/>
        <w:numPr>
          <w:ilvl w:val="2"/>
          <w:numId w:val="3"/>
        </w:numPr>
        <w:ind w:left="709" w:hanging="283"/>
        <w:jc w:val="both"/>
        <w:rPr>
          <w:sz w:val="22"/>
          <w:szCs w:val="22"/>
          <w:lang w:eastAsia="x-none"/>
        </w:rPr>
      </w:pPr>
      <w:r w:rsidRPr="00221F87">
        <w:rPr>
          <w:sz w:val="22"/>
          <w:szCs w:val="22"/>
          <w:lang w:eastAsia="x-none"/>
        </w:rPr>
        <w:t>Za zgodą Zamawiającego Wykonawca może w trakcie realizacji zamówienia zgłosić nowych podwyko</w:t>
      </w:r>
      <w:r w:rsidR="00427C98">
        <w:rPr>
          <w:sz w:val="22"/>
          <w:szCs w:val="22"/>
          <w:lang w:eastAsia="x-none"/>
        </w:rPr>
        <w:t>nawców do realizacji zamówienia</w:t>
      </w:r>
      <w:r w:rsidR="00427C98">
        <w:rPr>
          <w:sz w:val="22"/>
          <w:szCs w:val="22"/>
          <w:lang w:val="pl-PL" w:eastAsia="x-none"/>
        </w:rPr>
        <w:t>.</w:t>
      </w:r>
    </w:p>
    <w:p w14:paraId="3855C3CB" w14:textId="593F69EC" w:rsidR="00221F87" w:rsidRPr="003F7116" w:rsidRDefault="00427C98" w:rsidP="003F7116">
      <w:pPr>
        <w:pStyle w:val="Akapitzlist"/>
        <w:numPr>
          <w:ilvl w:val="2"/>
          <w:numId w:val="3"/>
        </w:numPr>
        <w:ind w:left="709" w:hanging="283"/>
        <w:jc w:val="both"/>
        <w:rPr>
          <w:sz w:val="22"/>
          <w:szCs w:val="22"/>
          <w:lang w:eastAsia="x-none"/>
        </w:rPr>
      </w:pPr>
      <w:r w:rsidRPr="00427C98">
        <w:rPr>
          <w:rFonts w:eastAsia="Calibri"/>
          <w:bCs/>
          <w:sz w:val="22"/>
          <w:szCs w:val="22"/>
          <w:lang w:bidi="pl-PL"/>
        </w:rPr>
        <w:t>Zamawiający zbada, czy wobec podwykonawcy niebędącego pod</w:t>
      </w:r>
      <w:r>
        <w:rPr>
          <w:rFonts w:eastAsia="Calibri"/>
          <w:bCs/>
          <w:sz w:val="22"/>
          <w:szCs w:val="22"/>
          <w:lang w:bidi="pl-PL"/>
        </w:rPr>
        <w:t>miotem udostępniającym zasobny</w:t>
      </w:r>
      <w:r w:rsidRPr="00427C98">
        <w:rPr>
          <w:rFonts w:eastAsia="Calibri"/>
          <w:bCs/>
          <w:sz w:val="22"/>
          <w:szCs w:val="22"/>
          <w:lang w:bidi="pl-PL"/>
        </w:rPr>
        <w:t xml:space="preserve"> nie zachodzą podstawy wykluczenia o których mowa w art. 108 i art. 109. </w:t>
      </w:r>
    </w:p>
    <w:p w14:paraId="21B49263" w14:textId="42B240D3" w:rsidR="00153D92" w:rsidRPr="00BD5C4F" w:rsidRDefault="009A33C3" w:rsidP="009A33C3">
      <w:pPr>
        <w:widowControl w:val="0"/>
        <w:autoSpaceDE w:val="0"/>
        <w:autoSpaceDN w:val="0"/>
        <w:adjustRightInd w:val="0"/>
        <w:ind w:right="-2"/>
        <w:jc w:val="both"/>
        <w:rPr>
          <w:b/>
          <w:sz w:val="22"/>
          <w:szCs w:val="22"/>
        </w:rPr>
      </w:pPr>
      <w:r w:rsidRPr="00BD5C4F">
        <w:rPr>
          <w:b/>
          <w:sz w:val="22"/>
          <w:szCs w:val="22"/>
        </w:rPr>
        <w:t>V</w:t>
      </w:r>
      <w:r w:rsidR="00221F87" w:rsidRPr="00BD5C4F">
        <w:rPr>
          <w:b/>
          <w:sz w:val="22"/>
          <w:szCs w:val="22"/>
        </w:rPr>
        <w:t>I</w:t>
      </w:r>
      <w:r w:rsidRPr="00BD5C4F">
        <w:rPr>
          <w:b/>
          <w:sz w:val="22"/>
          <w:szCs w:val="22"/>
        </w:rPr>
        <w:t>. Podstawy wykluczenia</w:t>
      </w:r>
    </w:p>
    <w:p w14:paraId="5805F6FF" w14:textId="77777777" w:rsidR="0044153F" w:rsidRPr="00437680" w:rsidRDefault="0044153F" w:rsidP="00440BC7">
      <w:pPr>
        <w:numPr>
          <w:ilvl w:val="0"/>
          <w:numId w:val="57"/>
        </w:numPr>
        <w:autoSpaceDE w:val="0"/>
        <w:autoSpaceDN w:val="0"/>
        <w:ind w:left="284" w:hanging="284"/>
        <w:jc w:val="both"/>
        <w:rPr>
          <w:sz w:val="22"/>
          <w:szCs w:val="22"/>
        </w:rPr>
      </w:pPr>
      <w:r w:rsidRPr="00437680">
        <w:rPr>
          <w:sz w:val="22"/>
          <w:szCs w:val="22"/>
        </w:rPr>
        <w:t xml:space="preserve">Na potwierdzenie niepodlegania wykluczeniu Wykonawca składa oświadczenie </w:t>
      </w:r>
      <w:r w:rsidRPr="00437680">
        <w:rPr>
          <w:b/>
          <w:bCs/>
          <w:i/>
          <w:iCs/>
          <w:sz w:val="22"/>
          <w:szCs w:val="22"/>
        </w:rPr>
        <w:t>Załącznik Nr 2 do SWZ</w:t>
      </w:r>
      <w:r w:rsidRPr="00437680">
        <w:rPr>
          <w:sz w:val="22"/>
          <w:szCs w:val="22"/>
        </w:rPr>
        <w:t xml:space="preserve"> wraz z ofertą, Zamawiający nie wymaga przedstawienia podmiotowych środków dowodowych na potwierdzenie braku podstaw wykluczenia. Z postępowania o udzielenie zamówienia wyklucza się Wykonawcę</w:t>
      </w:r>
      <w:r>
        <w:rPr>
          <w:sz w:val="22"/>
          <w:szCs w:val="22"/>
        </w:rPr>
        <w:t>,</w:t>
      </w:r>
      <w:r w:rsidRPr="00437680">
        <w:rPr>
          <w:sz w:val="22"/>
          <w:szCs w:val="22"/>
        </w:rPr>
        <w:t xml:space="preserve"> z zastrzeżeniem art. 110 ust. 2 ustawy </w:t>
      </w:r>
      <w:proofErr w:type="spellStart"/>
      <w:r w:rsidRPr="00437680">
        <w:rPr>
          <w:sz w:val="22"/>
          <w:szCs w:val="22"/>
        </w:rPr>
        <w:t>Pzp</w:t>
      </w:r>
      <w:proofErr w:type="spellEnd"/>
      <w:r w:rsidRPr="00437680">
        <w:rPr>
          <w:sz w:val="22"/>
          <w:szCs w:val="22"/>
        </w:rPr>
        <w:t>.</w:t>
      </w:r>
      <w:r>
        <w:rPr>
          <w:sz w:val="22"/>
          <w:szCs w:val="22"/>
        </w:rPr>
        <w:t>:</w:t>
      </w:r>
      <w:r w:rsidRPr="00437680">
        <w:rPr>
          <w:sz w:val="22"/>
          <w:szCs w:val="22"/>
        </w:rPr>
        <w:t xml:space="preserve"> </w:t>
      </w:r>
    </w:p>
    <w:p w14:paraId="77E166AE" w14:textId="77777777" w:rsidR="0044153F" w:rsidRPr="00437680" w:rsidRDefault="0044153F" w:rsidP="00440BC7">
      <w:pPr>
        <w:numPr>
          <w:ilvl w:val="1"/>
          <w:numId w:val="57"/>
        </w:numPr>
        <w:autoSpaceDE w:val="0"/>
        <w:autoSpaceDN w:val="0"/>
        <w:ind w:left="284" w:hanging="284"/>
        <w:jc w:val="both"/>
        <w:rPr>
          <w:sz w:val="22"/>
          <w:szCs w:val="22"/>
        </w:rPr>
      </w:pPr>
      <w:r w:rsidRPr="00437680">
        <w:rPr>
          <w:sz w:val="22"/>
          <w:szCs w:val="22"/>
        </w:rPr>
        <w:t>będącego osobą fizyczną, którego prawomocnie skazano za przestępstwo:</w:t>
      </w:r>
    </w:p>
    <w:p w14:paraId="1D2D1D72"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t>udziału w zorganizowanej grupie przestępczej albo związku mającym na celu popełnienie przestępstwa lub przestępstwa skarbowego, o którym mowa w art. 258 Kodeksu karnego,</w:t>
      </w:r>
    </w:p>
    <w:p w14:paraId="66CF5808"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t>handlu ludźmi, o którym mowa w art. 189a Kodeksu karnego,</w:t>
      </w:r>
    </w:p>
    <w:p w14:paraId="3B711EE5"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t>o którym mowa w art. 228-230a, art. 250a Kodeksu karnego lub w art. 46 lub art. 48 ustawy z dnia 25 czerwca 2010 r. o sporcie,</w:t>
      </w:r>
    </w:p>
    <w:p w14:paraId="7DBB17EC"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91A5AF"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lastRenderedPageBreak/>
        <w:t>o charakterze terrorystycznym, o którym mowa w art. 115 § 20 Kodeksu karnego, lub mające na celu popełnienie tego przestępstwa,</w:t>
      </w:r>
    </w:p>
    <w:p w14:paraId="278DE219"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t>pracy małoletnich cudzoziemców, o którym mowa w art. 9 ust. 2 ustawy z dnia 15 czerwca 2012 r. o skutkach powierzania wykonywania pracy cudzoziemcom przebywającym wbrew przepisom na terytorium Rzeczypospolitej Polskiej (Dz. U. poz. 769),</w:t>
      </w:r>
    </w:p>
    <w:p w14:paraId="0927A36A"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0B4D42D" w14:textId="77777777" w:rsidR="0044153F" w:rsidRPr="00437680" w:rsidRDefault="0044153F" w:rsidP="00440BC7">
      <w:pPr>
        <w:numPr>
          <w:ilvl w:val="0"/>
          <w:numId w:val="58"/>
        </w:numPr>
        <w:autoSpaceDE w:val="0"/>
        <w:autoSpaceDN w:val="0"/>
        <w:ind w:left="720" w:hanging="360"/>
        <w:jc w:val="both"/>
        <w:rPr>
          <w:sz w:val="22"/>
          <w:szCs w:val="22"/>
        </w:rPr>
      </w:pPr>
      <w:r w:rsidRPr="00437680">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43CA4CE" w14:textId="77777777" w:rsidR="0044153F" w:rsidRPr="00437680" w:rsidRDefault="0044153F" w:rsidP="00440BC7">
      <w:pPr>
        <w:numPr>
          <w:ilvl w:val="1"/>
          <w:numId w:val="57"/>
        </w:numPr>
        <w:autoSpaceDE w:val="0"/>
        <w:autoSpaceDN w:val="0"/>
        <w:ind w:left="284" w:hanging="284"/>
        <w:jc w:val="both"/>
        <w:rPr>
          <w:sz w:val="22"/>
          <w:szCs w:val="22"/>
        </w:rPr>
      </w:pPr>
      <w:r w:rsidRPr="0043768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8B403C" w14:textId="77777777" w:rsidR="0044153F" w:rsidRPr="00437680" w:rsidRDefault="0044153F" w:rsidP="00440BC7">
      <w:pPr>
        <w:numPr>
          <w:ilvl w:val="1"/>
          <w:numId w:val="57"/>
        </w:numPr>
        <w:autoSpaceDE w:val="0"/>
        <w:autoSpaceDN w:val="0"/>
        <w:ind w:left="284" w:hanging="284"/>
        <w:jc w:val="both"/>
        <w:rPr>
          <w:sz w:val="22"/>
          <w:szCs w:val="22"/>
        </w:rPr>
      </w:pPr>
      <w:r w:rsidRPr="00437680">
        <w:rPr>
          <w:sz w:val="22"/>
          <w:szCs w:val="22"/>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2C2FFD" w14:textId="77777777" w:rsidR="0044153F" w:rsidRPr="00437680" w:rsidRDefault="0044153F" w:rsidP="00440BC7">
      <w:pPr>
        <w:numPr>
          <w:ilvl w:val="1"/>
          <w:numId w:val="57"/>
        </w:numPr>
        <w:autoSpaceDE w:val="0"/>
        <w:autoSpaceDN w:val="0"/>
        <w:ind w:left="284" w:hanging="284"/>
        <w:jc w:val="both"/>
        <w:rPr>
          <w:sz w:val="22"/>
          <w:szCs w:val="22"/>
        </w:rPr>
      </w:pPr>
      <w:r w:rsidRPr="00437680">
        <w:rPr>
          <w:sz w:val="22"/>
          <w:szCs w:val="22"/>
        </w:rPr>
        <w:t>wobec którego orzeczono zakaz ubiegania sią o zamówienia publiczne;</w:t>
      </w:r>
    </w:p>
    <w:p w14:paraId="7C39CFDA" w14:textId="77777777" w:rsidR="0044153F" w:rsidRPr="00437680" w:rsidRDefault="0044153F" w:rsidP="00440BC7">
      <w:pPr>
        <w:numPr>
          <w:ilvl w:val="1"/>
          <w:numId w:val="57"/>
        </w:numPr>
        <w:autoSpaceDE w:val="0"/>
        <w:autoSpaceDN w:val="0"/>
        <w:ind w:left="284" w:hanging="284"/>
        <w:jc w:val="both"/>
        <w:rPr>
          <w:sz w:val="22"/>
          <w:szCs w:val="22"/>
        </w:rPr>
      </w:pPr>
      <w:r w:rsidRPr="00437680">
        <w:rPr>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E7E152" w14:textId="77777777" w:rsidR="0044153F" w:rsidRPr="00437680" w:rsidRDefault="0044153F" w:rsidP="00440BC7">
      <w:pPr>
        <w:numPr>
          <w:ilvl w:val="1"/>
          <w:numId w:val="57"/>
        </w:numPr>
        <w:autoSpaceDE w:val="0"/>
        <w:autoSpaceDN w:val="0"/>
        <w:ind w:left="284" w:hanging="284"/>
        <w:jc w:val="both"/>
        <w:rPr>
          <w:sz w:val="22"/>
          <w:szCs w:val="22"/>
        </w:rPr>
      </w:pPr>
      <w:r w:rsidRPr="00437680">
        <w:rPr>
          <w:sz w:val="22"/>
          <w:szCs w:val="22"/>
        </w:rPr>
        <w:t xml:space="preserve">jeżeli, w przypadkach, o których mowa w art. 85 ust. 1 ustawy </w:t>
      </w:r>
      <w:proofErr w:type="spellStart"/>
      <w:r w:rsidRPr="00437680">
        <w:rPr>
          <w:sz w:val="22"/>
          <w:szCs w:val="22"/>
        </w:rPr>
        <w:t>Pzp</w:t>
      </w:r>
      <w:proofErr w:type="spellEnd"/>
      <w:r w:rsidRPr="00437680">
        <w:rPr>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BDBAE" w14:textId="6CAC4E96" w:rsidR="0044153F" w:rsidRPr="00437680" w:rsidRDefault="0044153F" w:rsidP="00440BC7">
      <w:pPr>
        <w:numPr>
          <w:ilvl w:val="1"/>
          <w:numId w:val="57"/>
        </w:numPr>
        <w:autoSpaceDE w:val="0"/>
        <w:autoSpaceDN w:val="0"/>
        <w:ind w:left="284" w:hanging="284"/>
        <w:jc w:val="both"/>
        <w:rPr>
          <w:sz w:val="22"/>
          <w:szCs w:val="22"/>
        </w:rPr>
      </w:pPr>
      <w:r w:rsidRPr="00437680">
        <w:rPr>
          <w:sz w:val="22"/>
          <w:szCs w:val="22"/>
        </w:rPr>
        <w:t>nie podlegają wykluczeniu z postępowania na podstawie art. 108 ust. 1</w:t>
      </w:r>
      <w:r w:rsidR="000910B4">
        <w:rPr>
          <w:sz w:val="22"/>
          <w:szCs w:val="22"/>
        </w:rPr>
        <w:t xml:space="preserve"> oraz art. 109 ust. 1 pkt 4 </w:t>
      </w:r>
      <w:r w:rsidRPr="00437680">
        <w:rPr>
          <w:sz w:val="22"/>
          <w:szCs w:val="22"/>
        </w:rPr>
        <w:t xml:space="preserve">ustawy </w:t>
      </w:r>
      <w:proofErr w:type="spellStart"/>
      <w:r w:rsidRPr="00437680">
        <w:rPr>
          <w:sz w:val="22"/>
          <w:szCs w:val="22"/>
        </w:rPr>
        <w:t>Pzp</w:t>
      </w:r>
      <w:proofErr w:type="spellEnd"/>
      <w:r w:rsidRPr="00437680">
        <w:rPr>
          <w:sz w:val="22"/>
          <w:szCs w:val="22"/>
        </w:rPr>
        <w:t xml:space="preserve"> oraz art. 7 ust. 1 ustawy z dnia 13 kwietnia 2022 r. o szczególnych rozwiązaniach w zakresie przeciwdziałania wspieraniu agresji na Ukrainę oraz służących ochronie bezpieczeństwa narodowego (Dz. U. poz. 835), który określa, że z postępowania o udzielenie zamówienia publicznego wyklucza się:</w:t>
      </w:r>
    </w:p>
    <w:p w14:paraId="43E79AB2" w14:textId="77777777" w:rsidR="0044153F" w:rsidRPr="00437680" w:rsidRDefault="0044153F" w:rsidP="00440BC7">
      <w:pPr>
        <w:pStyle w:val="Akapitzlist"/>
        <w:numPr>
          <w:ilvl w:val="1"/>
          <w:numId w:val="59"/>
        </w:numPr>
        <w:autoSpaceDE w:val="0"/>
        <w:autoSpaceDN w:val="0"/>
        <w:ind w:left="284" w:hanging="284"/>
        <w:jc w:val="both"/>
        <w:rPr>
          <w:sz w:val="22"/>
          <w:szCs w:val="22"/>
        </w:rPr>
      </w:pPr>
      <w:r w:rsidRPr="0043768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267B81" w14:textId="77777777" w:rsidR="0044153F" w:rsidRPr="00437680" w:rsidRDefault="0044153F" w:rsidP="00440BC7">
      <w:pPr>
        <w:pStyle w:val="Akapitzlist"/>
        <w:numPr>
          <w:ilvl w:val="1"/>
          <w:numId w:val="59"/>
        </w:numPr>
        <w:autoSpaceDE w:val="0"/>
        <w:autoSpaceDN w:val="0"/>
        <w:ind w:left="284" w:hanging="284"/>
        <w:jc w:val="both"/>
        <w:rPr>
          <w:sz w:val="22"/>
          <w:szCs w:val="22"/>
        </w:rPr>
      </w:pPr>
      <w:r w:rsidRPr="0043768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A5CB95E" w14:textId="77777777" w:rsidR="0044153F" w:rsidRPr="00437680" w:rsidRDefault="0044153F" w:rsidP="00440BC7">
      <w:pPr>
        <w:pStyle w:val="Akapitzlist"/>
        <w:numPr>
          <w:ilvl w:val="1"/>
          <w:numId w:val="59"/>
        </w:numPr>
        <w:autoSpaceDE w:val="0"/>
        <w:autoSpaceDN w:val="0"/>
        <w:ind w:left="284" w:hanging="284"/>
        <w:jc w:val="both"/>
        <w:rPr>
          <w:sz w:val="22"/>
          <w:szCs w:val="22"/>
        </w:rPr>
      </w:pPr>
      <w:r w:rsidRPr="00437680">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w:t>
      </w:r>
      <w:r w:rsidRPr="00437680">
        <w:rPr>
          <w:sz w:val="22"/>
          <w:szCs w:val="22"/>
        </w:rPr>
        <w:lastRenderedPageBreak/>
        <w:t>albo wpisany na listę lub będący taką jednostką dominującą od dnia 24 lutego 2022 r., o ile został wpisany na listę na podstawie decyzji w sprawie wpisu na listę rozstrzygającej o zastosowaniu środka, o którym mowa w art. 1 pkt 3.,</w:t>
      </w:r>
    </w:p>
    <w:p w14:paraId="223FF2CA" w14:textId="77777777" w:rsidR="0044153F" w:rsidRPr="00437680" w:rsidRDefault="0044153F" w:rsidP="00440BC7">
      <w:pPr>
        <w:pStyle w:val="Akapitzlist"/>
        <w:numPr>
          <w:ilvl w:val="0"/>
          <w:numId w:val="51"/>
        </w:numPr>
        <w:ind w:left="284" w:hanging="284"/>
        <w:jc w:val="both"/>
        <w:rPr>
          <w:sz w:val="22"/>
          <w:szCs w:val="22"/>
        </w:rPr>
      </w:pPr>
      <w:r w:rsidRPr="00437680">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437680">
        <w:rPr>
          <w:sz w:val="22"/>
          <w:szCs w:val="22"/>
        </w:rPr>
        <w:t>Pzp</w:t>
      </w:r>
      <w:proofErr w:type="spellEnd"/>
      <w:r w:rsidRPr="00437680">
        <w:rPr>
          <w:sz w:val="22"/>
          <w:szCs w:val="22"/>
        </w:rPr>
        <w:t xml:space="preserve">, tj. </w:t>
      </w:r>
      <w:bookmarkStart w:id="4" w:name="bookmark122"/>
      <w:bookmarkStart w:id="5" w:name="bookmark123"/>
      <w:bookmarkEnd w:id="4"/>
      <w:bookmarkEnd w:id="5"/>
      <w:r w:rsidRPr="00437680">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51E63C" w14:textId="77777777" w:rsidR="0044153F" w:rsidRPr="009B503F" w:rsidRDefault="0044153F" w:rsidP="00440BC7">
      <w:pPr>
        <w:pStyle w:val="Akapitzlist"/>
        <w:numPr>
          <w:ilvl w:val="0"/>
          <w:numId w:val="51"/>
        </w:numPr>
        <w:ind w:left="284" w:hanging="284"/>
        <w:jc w:val="both"/>
        <w:rPr>
          <w:sz w:val="22"/>
          <w:szCs w:val="22"/>
        </w:rPr>
      </w:pPr>
      <w:r w:rsidRPr="00437680">
        <w:rPr>
          <w:sz w:val="22"/>
          <w:szCs w:val="22"/>
        </w:rPr>
        <w:t>Wykonawca może zostać wykluczony przez Zamawiającego na każdym etapie postępowania o udzielenie zamówienia.</w:t>
      </w:r>
    </w:p>
    <w:p w14:paraId="5B389401" w14:textId="77777777" w:rsidR="0042674F" w:rsidRPr="0044153F" w:rsidRDefault="0042674F" w:rsidP="00A559F7">
      <w:pPr>
        <w:jc w:val="both"/>
        <w:rPr>
          <w:sz w:val="22"/>
          <w:szCs w:val="22"/>
          <w:lang w:val="x-none"/>
        </w:rPr>
      </w:pPr>
    </w:p>
    <w:p w14:paraId="437333F5" w14:textId="54D1C171" w:rsidR="0048109A" w:rsidRPr="00AF3135" w:rsidRDefault="0048109A" w:rsidP="00510C57">
      <w:pPr>
        <w:tabs>
          <w:tab w:val="left" w:pos="426"/>
        </w:tabs>
        <w:ind w:left="425" w:hanging="425"/>
        <w:jc w:val="both"/>
        <w:rPr>
          <w:b/>
          <w:sz w:val="22"/>
          <w:szCs w:val="22"/>
        </w:rPr>
      </w:pPr>
      <w:r w:rsidRPr="00AF3135">
        <w:rPr>
          <w:b/>
          <w:sz w:val="22"/>
          <w:szCs w:val="22"/>
        </w:rPr>
        <w:t>V</w:t>
      </w:r>
      <w:r w:rsidR="00323BCC">
        <w:rPr>
          <w:b/>
          <w:sz w:val="22"/>
          <w:szCs w:val="22"/>
        </w:rPr>
        <w:t>I</w:t>
      </w:r>
      <w:r w:rsidRPr="00AF3135">
        <w:rPr>
          <w:b/>
          <w:sz w:val="22"/>
          <w:szCs w:val="22"/>
        </w:rPr>
        <w:t xml:space="preserve">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r w:rsidR="004D1B3C">
        <w:rPr>
          <w:b/>
          <w:sz w:val="22"/>
          <w:szCs w:val="22"/>
        </w:rPr>
        <w:t xml:space="preserve"> oraz sposób przygotowania dokumentów</w:t>
      </w:r>
      <w:r w:rsidRPr="00AF3135">
        <w:rPr>
          <w:b/>
          <w:sz w:val="22"/>
          <w:szCs w:val="22"/>
        </w:rPr>
        <w:t>.</w:t>
      </w:r>
    </w:p>
    <w:p w14:paraId="5953A646" w14:textId="063E6F77" w:rsidR="00BC36E1" w:rsidRPr="00BC36E1" w:rsidRDefault="00BC36E1" w:rsidP="00440BC7">
      <w:pPr>
        <w:pStyle w:val="pkt"/>
        <w:numPr>
          <w:ilvl w:val="0"/>
          <w:numId w:val="23"/>
        </w:numPr>
        <w:spacing w:before="0" w:after="0"/>
        <w:ind w:left="425" w:hanging="426"/>
        <w:rPr>
          <w:sz w:val="22"/>
          <w:szCs w:val="22"/>
          <w:lang w:bidi="pl-PL"/>
        </w:rPr>
      </w:pPr>
      <w:r w:rsidRPr="00BC36E1">
        <w:rPr>
          <w:sz w:val="22"/>
          <w:szCs w:val="22"/>
          <w:lang w:bidi="pl-PL"/>
        </w:rPr>
        <w:t>Oferta musi być sporządzona w języku polskim, w postaci elektronicznej w formacie danych: .pdf, .</w:t>
      </w:r>
      <w:proofErr w:type="spellStart"/>
      <w:r w:rsidRPr="00BC36E1">
        <w:rPr>
          <w:sz w:val="22"/>
          <w:szCs w:val="22"/>
          <w:lang w:bidi="pl-PL"/>
        </w:rPr>
        <w:t>doc</w:t>
      </w:r>
      <w:proofErr w:type="spellEnd"/>
      <w:r w:rsidRPr="00BC36E1">
        <w:rPr>
          <w:sz w:val="22"/>
          <w:szCs w:val="22"/>
          <w:lang w:bidi="pl-PL"/>
        </w:rPr>
        <w:t>, .</w:t>
      </w:r>
      <w:proofErr w:type="spellStart"/>
      <w:r w:rsidRPr="00BC36E1">
        <w:rPr>
          <w:sz w:val="22"/>
          <w:szCs w:val="22"/>
          <w:lang w:bidi="pl-PL"/>
        </w:rPr>
        <w:t>docx</w:t>
      </w:r>
      <w:proofErr w:type="spellEnd"/>
      <w:r w:rsidRPr="00BC36E1">
        <w:rPr>
          <w:sz w:val="22"/>
          <w:szCs w:val="22"/>
          <w:lang w:bidi="pl-PL"/>
        </w:rPr>
        <w:t>, .rtf, .</w:t>
      </w:r>
      <w:proofErr w:type="spellStart"/>
      <w:r w:rsidRPr="00BC36E1">
        <w:rPr>
          <w:sz w:val="22"/>
          <w:szCs w:val="22"/>
          <w:lang w:bidi="pl-PL"/>
        </w:rPr>
        <w:t>xps</w:t>
      </w:r>
      <w:proofErr w:type="spellEnd"/>
      <w:r w:rsidRPr="00BC36E1">
        <w:rPr>
          <w:sz w:val="22"/>
          <w:szCs w:val="22"/>
          <w:lang w:bidi="pl-PL"/>
        </w:rPr>
        <w:t>, .</w:t>
      </w:r>
      <w:proofErr w:type="spellStart"/>
      <w:r w:rsidRPr="00BC36E1">
        <w:rPr>
          <w:sz w:val="22"/>
          <w:szCs w:val="22"/>
          <w:lang w:bidi="pl-PL"/>
        </w:rPr>
        <w:t>odt</w:t>
      </w:r>
      <w:proofErr w:type="spellEnd"/>
      <w:r w:rsidRPr="00BC36E1">
        <w:rPr>
          <w:sz w:val="22"/>
          <w:szCs w:val="22"/>
          <w:lang w:bidi="pl-PL"/>
        </w:rPr>
        <w:t xml:space="preserve"> i opatrzona kwalifikowanym podpisem elektronicznym, podpisem zaufanym lub podpisem osobistym</w:t>
      </w:r>
      <w:r w:rsidR="00967D53">
        <w:rPr>
          <w:sz w:val="22"/>
          <w:szCs w:val="22"/>
          <w:lang w:val="pl-PL" w:bidi="pl-PL"/>
        </w:rPr>
        <w:t xml:space="preserve"> na formularzu ofertowym stanowiącym załącznik nr 1 do SWZ</w:t>
      </w:r>
      <w:r w:rsidRPr="00BC36E1">
        <w:rPr>
          <w:sz w:val="22"/>
          <w:szCs w:val="22"/>
          <w:lang w:bidi="pl-PL"/>
        </w:rPr>
        <w:t>.</w:t>
      </w:r>
    </w:p>
    <w:p w14:paraId="2C5A4454" w14:textId="77777777" w:rsidR="00BC36E1" w:rsidRPr="00BC36E1" w:rsidRDefault="00BC36E1" w:rsidP="00440BC7">
      <w:pPr>
        <w:pStyle w:val="pkt"/>
        <w:numPr>
          <w:ilvl w:val="0"/>
          <w:numId w:val="23"/>
        </w:numPr>
        <w:spacing w:before="0" w:after="0"/>
        <w:ind w:left="425" w:hanging="426"/>
        <w:rPr>
          <w:sz w:val="22"/>
          <w:szCs w:val="22"/>
          <w:lang w:bidi="pl-PL"/>
        </w:rPr>
      </w:pPr>
      <w:r w:rsidRPr="00BC36E1">
        <w:rPr>
          <w:sz w:val="22"/>
          <w:szCs w:val="22"/>
          <w:lang w:bidi="pl-PL"/>
        </w:rPr>
        <w:t xml:space="preserve">Sposób zaszyfrowania oferty opisany został w Instrukcji użytkownika dostępnej na </w:t>
      </w:r>
      <w:proofErr w:type="spellStart"/>
      <w:r w:rsidRPr="00BC36E1">
        <w:rPr>
          <w:sz w:val="22"/>
          <w:szCs w:val="22"/>
          <w:lang w:bidi="pl-PL"/>
        </w:rPr>
        <w:t>miniPortalu</w:t>
      </w:r>
      <w:proofErr w:type="spellEnd"/>
      <w:r w:rsidRPr="00BC36E1">
        <w:rPr>
          <w:sz w:val="22"/>
          <w:szCs w:val="22"/>
          <w:lang w:bidi="pl-PL"/>
        </w:rPr>
        <w:t xml:space="preserve"> (odbywa się automatycznie).</w:t>
      </w:r>
    </w:p>
    <w:p w14:paraId="1DFC15F9" w14:textId="77777777" w:rsidR="00BC36E1" w:rsidRPr="00BC36E1" w:rsidRDefault="00BC36E1" w:rsidP="00440BC7">
      <w:pPr>
        <w:pStyle w:val="pkt"/>
        <w:numPr>
          <w:ilvl w:val="0"/>
          <w:numId w:val="23"/>
        </w:numPr>
        <w:spacing w:before="0" w:after="0"/>
        <w:ind w:left="425" w:hanging="426"/>
        <w:rPr>
          <w:sz w:val="22"/>
          <w:szCs w:val="22"/>
          <w:lang w:bidi="pl-PL"/>
        </w:rPr>
      </w:pPr>
      <w:r w:rsidRPr="00BC36E1">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BC36E1" w:rsidRDefault="00BC36E1" w:rsidP="00440BC7">
      <w:pPr>
        <w:pStyle w:val="pkt"/>
        <w:numPr>
          <w:ilvl w:val="0"/>
          <w:numId w:val="23"/>
        </w:numPr>
        <w:spacing w:before="0" w:after="0"/>
        <w:ind w:left="425" w:hanging="426"/>
        <w:rPr>
          <w:sz w:val="22"/>
          <w:szCs w:val="22"/>
          <w:lang w:bidi="pl-PL"/>
        </w:rPr>
      </w:pPr>
      <w:r w:rsidRPr="00BC36E1">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BC36E1">
        <w:rPr>
          <w:sz w:val="22"/>
          <w:szCs w:val="22"/>
          <w:lang w:bidi="pl-PL"/>
        </w:rPr>
        <w:t>miniPortalu</w:t>
      </w:r>
      <w:proofErr w:type="spellEnd"/>
      <w:r w:rsidRPr="00BC36E1">
        <w:rPr>
          <w:sz w:val="22"/>
          <w:szCs w:val="22"/>
          <w:lang w:bidi="pl-PL"/>
        </w:rPr>
        <w:t xml:space="preserve"> Wykonawca zaszyfruje folder zawierający dokumenty składające się na ofertę.</w:t>
      </w:r>
    </w:p>
    <w:p w14:paraId="39B9DC51" w14:textId="1ED5923C" w:rsidR="00BC36E1" w:rsidRPr="000E3B9A" w:rsidRDefault="00BC36E1" w:rsidP="00440BC7">
      <w:pPr>
        <w:pStyle w:val="pkt"/>
        <w:numPr>
          <w:ilvl w:val="0"/>
          <w:numId w:val="23"/>
        </w:numPr>
        <w:spacing w:before="0" w:after="0"/>
        <w:ind w:left="425" w:hanging="426"/>
        <w:rPr>
          <w:sz w:val="22"/>
          <w:szCs w:val="22"/>
          <w:lang w:bidi="pl-PL"/>
        </w:rPr>
      </w:pPr>
      <w:r w:rsidRPr="00BC36E1">
        <w:rPr>
          <w:sz w:val="22"/>
          <w:szCs w:val="22"/>
          <w:lang w:bidi="pl-PL"/>
        </w:rPr>
        <w:t xml:space="preserve">Wszelkie informacje stanowiące tajemnicę przedsiębiorstwa w rozumieniu ustawy z dnia 16 kwietnia 1993 r. o zwalczaniu nieuczciwej konkurencji (Dz. U. z </w:t>
      </w:r>
      <w:r w:rsidR="007E0077" w:rsidRPr="00BC36E1">
        <w:rPr>
          <w:sz w:val="22"/>
          <w:szCs w:val="22"/>
          <w:lang w:bidi="pl-PL"/>
        </w:rPr>
        <w:t>20</w:t>
      </w:r>
      <w:r w:rsidR="007E0077">
        <w:rPr>
          <w:sz w:val="22"/>
          <w:szCs w:val="22"/>
          <w:lang w:val="pl-PL" w:bidi="pl-PL"/>
        </w:rPr>
        <w:t>20</w:t>
      </w:r>
      <w:r w:rsidR="007E0077" w:rsidRPr="00BC36E1">
        <w:rPr>
          <w:sz w:val="22"/>
          <w:szCs w:val="22"/>
          <w:lang w:bidi="pl-PL"/>
        </w:rPr>
        <w:t xml:space="preserve"> </w:t>
      </w:r>
      <w:r w:rsidRPr="00BC36E1">
        <w:rPr>
          <w:sz w:val="22"/>
          <w:szCs w:val="22"/>
          <w:lang w:bidi="pl-PL"/>
        </w:rPr>
        <w:t xml:space="preserve">r. poz. </w:t>
      </w:r>
      <w:r w:rsidR="007E0077" w:rsidRPr="00BC36E1">
        <w:rPr>
          <w:sz w:val="22"/>
          <w:szCs w:val="22"/>
          <w:lang w:bidi="pl-PL"/>
        </w:rPr>
        <w:t>1</w:t>
      </w:r>
      <w:r w:rsidR="007E0077">
        <w:rPr>
          <w:sz w:val="22"/>
          <w:szCs w:val="22"/>
          <w:lang w:val="pl-PL" w:bidi="pl-PL"/>
        </w:rPr>
        <w:t>913 zez m.</w:t>
      </w:r>
      <w:r w:rsidRPr="00BC36E1">
        <w:rPr>
          <w:sz w:val="22"/>
          <w:szCs w:val="22"/>
          <w:lang w:bidi="pl-PL"/>
        </w:rPr>
        <w:t xml:space="preserve">), które Wykonawca zastrzeże jako tajemnicę przedsiębiorstwa, powinny zostać złożone w osobnym pliku wraz z jednoczesnym zaznaczeniem polecenia „Załącznik stanowiący tajemnicę przedsiębiorstwa” </w:t>
      </w:r>
      <w:r w:rsidR="001645B2">
        <w:rPr>
          <w:sz w:val="22"/>
          <w:szCs w:val="22"/>
          <w:lang w:val="pl-PL" w:bidi="pl-PL"/>
        </w:rPr>
        <w:t xml:space="preserve">               </w:t>
      </w:r>
      <w:r w:rsidRPr="00BC36E1">
        <w:rPr>
          <w:sz w:val="22"/>
          <w:szCs w:val="22"/>
          <w:lang w:bidi="pl-P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0E3B9A">
        <w:rPr>
          <w:sz w:val="22"/>
          <w:szCs w:val="22"/>
          <w:lang w:bidi="pl-PL"/>
        </w:rPr>
        <w:t xml:space="preserve">informacji zgodnie z postanowieniami art. 18 ust. 3 ustawy </w:t>
      </w:r>
      <w:proofErr w:type="spellStart"/>
      <w:r w:rsidRPr="000E3B9A">
        <w:rPr>
          <w:sz w:val="22"/>
          <w:szCs w:val="22"/>
          <w:lang w:bidi="pl-PL"/>
        </w:rPr>
        <w:t>Pzp</w:t>
      </w:r>
      <w:proofErr w:type="spellEnd"/>
      <w:r w:rsidRPr="000E3B9A">
        <w:rPr>
          <w:sz w:val="22"/>
          <w:szCs w:val="22"/>
          <w:lang w:bidi="pl-PL"/>
        </w:rPr>
        <w:t>.</w:t>
      </w:r>
    </w:p>
    <w:p w14:paraId="2A45E286" w14:textId="77777777" w:rsidR="00BC36E1" w:rsidRPr="000E3B9A" w:rsidRDefault="00BC36E1" w:rsidP="00440BC7">
      <w:pPr>
        <w:pStyle w:val="pkt"/>
        <w:numPr>
          <w:ilvl w:val="0"/>
          <w:numId w:val="23"/>
        </w:numPr>
        <w:spacing w:before="0" w:after="0"/>
        <w:ind w:left="425" w:hanging="426"/>
        <w:rPr>
          <w:sz w:val="22"/>
          <w:szCs w:val="22"/>
          <w:lang w:bidi="pl-PL"/>
        </w:rPr>
      </w:pPr>
      <w:r w:rsidRPr="000E3B9A">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77777777" w:rsidR="00BC36E1" w:rsidRPr="00BC36E1" w:rsidRDefault="00BC36E1" w:rsidP="00440BC7">
      <w:pPr>
        <w:pStyle w:val="pkt"/>
        <w:numPr>
          <w:ilvl w:val="0"/>
          <w:numId w:val="23"/>
        </w:numPr>
        <w:spacing w:before="0" w:after="0"/>
        <w:ind w:left="425" w:hanging="426"/>
        <w:rPr>
          <w:sz w:val="22"/>
          <w:szCs w:val="22"/>
          <w:lang w:bidi="pl-PL"/>
        </w:rPr>
      </w:pPr>
      <w:r w:rsidRPr="00BC36E1">
        <w:rPr>
          <w:sz w:val="22"/>
          <w:szCs w:val="22"/>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3CEAAD1B" w14:textId="3F166653" w:rsidR="00BC36E1" w:rsidRPr="00FA0B40" w:rsidRDefault="00BC36E1" w:rsidP="00440BC7">
      <w:pPr>
        <w:pStyle w:val="pkt"/>
        <w:numPr>
          <w:ilvl w:val="0"/>
          <w:numId w:val="23"/>
        </w:numPr>
        <w:spacing w:before="0" w:after="0"/>
        <w:ind w:left="425" w:hanging="426"/>
        <w:rPr>
          <w:b/>
          <w:sz w:val="22"/>
          <w:szCs w:val="22"/>
          <w:lang w:bidi="pl-PL"/>
        </w:rPr>
      </w:pPr>
      <w:r w:rsidRPr="00FA0B40">
        <w:rPr>
          <w:b/>
          <w:sz w:val="22"/>
          <w:szCs w:val="22"/>
          <w:lang w:bidi="pl-PL"/>
        </w:rPr>
        <w:t>Ofertę należy złożyć z wymaganymi załącznikami:</w:t>
      </w:r>
    </w:p>
    <w:p w14:paraId="59605751" w14:textId="01A554EA" w:rsidR="00BC36E1" w:rsidRDefault="00323BCC" w:rsidP="00440BC7">
      <w:pPr>
        <w:pStyle w:val="pkt"/>
        <w:numPr>
          <w:ilvl w:val="1"/>
          <w:numId w:val="23"/>
        </w:numPr>
        <w:spacing w:before="0" w:after="0"/>
        <w:ind w:left="425" w:firstLine="0"/>
        <w:rPr>
          <w:iCs/>
          <w:sz w:val="22"/>
          <w:szCs w:val="22"/>
          <w:lang w:val="pl-PL" w:bidi="pl-PL"/>
        </w:rPr>
      </w:pPr>
      <w:r>
        <w:rPr>
          <w:sz w:val="22"/>
          <w:szCs w:val="22"/>
          <w:lang w:bidi="pl-PL"/>
        </w:rPr>
        <w:t>Ofert</w:t>
      </w:r>
      <w:r>
        <w:rPr>
          <w:sz w:val="22"/>
          <w:szCs w:val="22"/>
          <w:lang w:val="pl-PL" w:bidi="pl-PL"/>
        </w:rPr>
        <w:t>ę</w:t>
      </w:r>
      <w:r>
        <w:rPr>
          <w:sz w:val="22"/>
          <w:szCs w:val="22"/>
          <w:lang w:bidi="pl-PL"/>
        </w:rPr>
        <w:t xml:space="preserve"> cenow</w:t>
      </w:r>
      <w:r>
        <w:rPr>
          <w:sz w:val="22"/>
          <w:szCs w:val="22"/>
          <w:lang w:val="pl-PL" w:bidi="pl-PL"/>
        </w:rPr>
        <w:t>ą</w:t>
      </w:r>
      <w:r>
        <w:rPr>
          <w:sz w:val="22"/>
          <w:szCs w:val="22"/>
          <w:lang w:bidi="pl-PL"/>
        </w:rPr>
        <w:t xml:space="preserve"> zgodn</w:t>
      </w:r>
      <w:r>
        <w:rPr>
          <w:sz w:val="22"/>
          <w:szCs w:val="22"/>
          <w:lang w:val="pl-PL" w:bidi="pl-PL"/>
        </w:rPr>
        <w:t>ie</w:t>
      </w:r>
      <w:r w:rsidR="00BC36E1" w:rsidRPr="00FA0B40">
        <w:rPr>
          <w:sz w:val="22"/>
          <w:szCs w:val="22"/>
          <w:lang w:bidi="pl-PL"/>
        </w:rPr>
        <w:t xml:space="preserve"> z załączonym drukiem „formularza oferty” – załącznik </w:t>
      </w:r>
      <w:r w:rsidR="001A044A">
        <w:rPr>
          <w:sz w:val="22"/>
          <w:szCs w:val="22"/>
          <w:lang w:val="pl-PL" w:bidi="pl-PL"/>
        </w:rPr>
        <w:t xml:space="preserve">nr 1 </w:t>
      </w:r>
      <w:r w:rsidR="00BC36E1" w:rsidRPr="00FA0B40">
        <w:rPr>
          <w:sz w:val="22"/>
          <w:szCs w:val="22"/>
          <w:lang w:bidi="pl-PL"/>
        </w:rPr>
        <w:t xml:space="preserve">do SWZ, która zawiera cenę </w:t>
      </w:r>
      <w:r w:rsidR="00BC36E1" w:rsidRPr="00FA0B40">
        <w:rPr>
          <w:iCs/>
          <w:sz w:val="22"/>
          <w:szCs w:val="22"/>
          <w:lang w:bidi="pl-PL"/>
        </w:rPr>
        <w:t xml:space="preserve">wyliczoną w sposób opisany w rozdziale </w:t>
      </w:r>
      <w:r>
        <w:rPr>
          <w:iCs/>
          <w:sz w:val="22"/>
          <w:szCs w:val="22"/>
          <w:lang w:val="pl-PL" w:bidi="pl-PL"/>
        </w:rPr>
        <w:t>XV</w:t>
      </w:r>
      <w:r w:rsidR="00BC36E1" w:rsidRPr="00FA0B40">
        <w:rPr>
          <w:iCs/>
          <w:sz w:val="22"/>
          <w:szCs w:val="22"/>
          <w:lang w:bidi="pl-PL"/>
        </w:rPr>
        <w:t xml:space="preserve"> SWZ.</w:t>
      </w:r>
    </w:p>
    <w:p w14:paraId="33C38391" w14:textId="738ACAEA" w:rsidR="00524F01" w:rsidRPr="00BA1454" w:rsidRDefault="00283510" w:rsidP="00440BC7">
      <w:pPr>
        <w:pStyle w:val="pkt"/>
        <w:numPr>
          <w:ilvl w:val="1"/>
          <w:numId w:val="23"/>
        </w:numPr>
        <w:spacing w:before="0" w:after="0"/>
        <w:ind w:left="425" w:firstLine="0"/>
        <w:rPr>
          <w:iCs/>
          <w:sz w:val="22"/>
          <w:szCs w:val="22"/>
          <w:lang w:val="pl-PL" w:bidi="pl-PL"/>
        </w:rPr>
      </w:pPr>
      <w:r>
        <w:rPr>
          <w:iCs/>
          <w:sz w:val="22"/>
          <w:szCs w:val="22"/>
          <w:lang w:val="pl-PL" w:bidi="pl-PL"/>
        </w:rPr>
        <w:t>Formularz cenowy</w:t>
      </w:r>
      <w:r w:rsidR="00524F01">
        <w:rPr>
          <w:iCs/>
          <w:sz w:val="22"/>
          <w:szCs w:val="22"/>
          <w:lang w:val="pl-PL" w:bidi="pl-PL"/>
        </w:rPr>
        <w:t xml:space="preserve"> st</w:t>
      </w:r>
      <w:r w:rsidR="00BA1454">
        <w:rPr>
          <w:iCs/>
          <w:sz w:val="22"/>
          <w:szCs w:val="22"/>
          <w:lang w:val="pl-PL" w:bidi="pl-PL"/>
        </w:rPr>
        <w:t>anowiący</w:t>
      </w:r>
      <w:r>
        <w:rPr>
          <w:iCs/>
          <w:sz w:val="22"/>
          <w:szCs w:val="22"/>
          <w:lang w:val="pl-PL" w:bidi="pl-PL"/>
        </w:rPr>
        <w:t xml:space="preserve"> załączniki nr</w:t>
      </w:r>
      <w:r w:rsidRPr="00945763">
        <w:rPr>
          <w:iCs/>
          <w:sz w:val="22"/>
          <w:szCs w:val="22"/>
          <w:lang w:val="pl-PL" w:bidi="pl-PL"/>
        </w:rPr>
        <w:t xml:space="preserve"> </w:t>
      </w:r>
      <w:r w:rsidR="00BA1454" w:rsidRPr="00945763">
        <w:rPr>
          <w:iCs/>
          <w:sz w:val="22"/>
          <w:szCs w:val="22"/>
          <w:lang w:val="pl-PL" w:bidi="pl-PL"/>
        </w:rPr>
        <w:t>2</w:t>
      </w:r>
      <w:r w:rsidR="00945763">
        <w:rPr>
          <w:iCs/>
          <w:sz w:val="22"/>
          <w:szCs w:val="22"/>
          <w:lang w:val="pl-PL" w:bidi="pl-PL"/>
        </w:rPr>
        <w:t>.1</w:t>
      </w:r>
      <w:r w:rsidR="000910B4">
        <w:rPr>
          <w:iCs/>
          <w:sz w:val="22"/>
          <w:szCs w:val="22"/>
          <w:lang w:val="pl-PL" w:bidi="pl-PL"/>
        </w:rPr>
        <w:t xml:space="preserve"> i 2.2 </w:t>
      </w:r>
      <w:r w:rsidR="00BA1454" w:rsidRPr="00945763">
        <w:rPr>
          <w:iCs/>
          <w:sz w:val="22"/>
          <w:szCs w:val="22"/>
          <w:lang w:val="pl-PL" w:bidi="pl-PL"/>
        </w:rPr>
        <w:t xml:space="preserve"> </w:t>
      </w:r>
      <w:r w:rsidR="00BA1454" w:rsidRPr="00BA1454">
        <w:rPr>
          <w:iCs/>
          <w:sz w:val="22"/>
          <w:szCs w:val="22"/>
          <w:lang w:val="pl-PL" w:bidi="pl-PL"/>
        </w:rPr>
        <w:t>do SWZ.</w:t>
      </w:r>
    </w:p>
    <w:p w14:paraId="105EF497" w14:textId="2B085B7E" w:rsidR="00BC36E1" w:rsidRDefault="00323BCC" w:rsidP="00440BC7">
      <w:pPr>
        <w:pStyle w:val="pkt"/>
        <w:numPr>
          <w:ilvl w:val="1"/>
          <w:numId w:val="23"/>
        </w:numPr>
        <w:spacing w:before="0" w:after="0"/>
        <w:ind w:left="425" w:firstLine="0"/>
        <w:rPr>
          <w:sz w:val="22"/>
          <w:szCs w:val="22"/>
          <w:lang w:val="pl-PL" w:bidi="pl-PL"/>
        </w:rPr>
      </w:pPr>
      <w:r>
        <w:rPr>
          <w:sz w:val="22"/>
          <w:szCs w:val="22"/>
          <w:lang w:bidi="pl-PL"/>
        </w:rPr>
        <w:lastRenderedPageBreak/>
        <w:t>Oświadczeni</w:t>
      </w:r>
      <w:r>
        <w:rPr>
          <w:sz w:val="22"/>
          <w:szCs w:val="22"/>
          <w:lang w:val="pl-PL" w:bidi="pl-PL"/>
        </w:rPr>
        <w:t>e</w:t>
      </w:r>
      <w:r>
        <w:rPr>
          <w:sz w:val="22"/>
          <w:szCs w:val="22"/>
          <w:lang w:bidi="pl-PL"/>
        </w:rPr>
        <w:t>, o który</w:t>
      </w:r>
      <w:r>
        <w:rPr>
          <w:sz w:val="22"/>
          <w:szCs w:val="22"/>
          <w:lang w:val="pl-PL" w:bidi="pl-PL"/>
        </w:rPr>
        <w:t>m</w:t>
      </w:r>
      <w:r w:rsidR="00FA0B40" w:rsidRPr="00FA0B40">
        <w:rPr>
          <w:sz w:val="22"/>
          <w:szCs w:val="22"/>
          <w:lang w:bidi="pl-PL"/>
        </w:rPr>
        <w:t xml:space="preserve"> mowa w rozdziale V ust. 2 SWZ (załącznik </w:t>
      </w:r>
      <w:r>
        <w:rPr>
          <w:sz w:val="22"/>
          <w:szCs w:val="22"/>
          <w:lang w:val="pl-PL" w:bidi="pl-PL"/>
        </w:rPr>
        <w:t xml:space="preserve">nr 2 </w:t>
      </w:r>
      <w:r w:rsidR="00FA0B40" w:rsidRPr="00FA0B40">
        <w:rPr>
          <w:sz w:val="22"/>
          <w:szCs w:val="22"/>
          <w:lang w:bidi="pl-PL"/>
        </w:rPr>
        <w:t>do SWZ)</w:t>
      </w:r>
      <w:r w:rsidR="001A044A">
        <w:rPr>
          <w:sz w:val="22"/>
          <w:szCs w:val="22"/>
          <w:lang w:val="pl-PL" w:bidi="pl-PL"/>
        </w:rPr>
        <w:t xml:space="preserve">. </w:t>
      </w:r>
      <w:r w:rsidR="001A044A" w:rsidRPr="001A044A">
        <w:rPr>
          <w:sz w:val="22"/>
          <w:szCs w:val="22"/>
          <w:lang w:val="pl-PL" w:bidi="pl-PL"/>
        </w:rPr>
        <w:t>W przypadku wspólnego ubiegania się o zamówienie przez Wykonawców, oświadczenie</w:t>
      </w:r>
      <w:r>
        <w:rPr>
          <w:sz w:val="22"/>
          <w:szCs w:val="22"/>
          <w:lang w:val="pl-PL" w:bidi="pl-PL"/>
        </w:rPr>
        <w:t xml:space="preserve"> </w:t>
      </w:r>
      <w:r w:rsidR="001A044A" w:rsidRPr="001A044A">
        <w:rPr>
          <w:sz w:val="22"/>
          <w:szCs w:val="22"/>
          <w:lang w:val="pl-PL" w:bidi="pl-PL"/>
        </w:rPr>
        <w:t>o niepoleganiu wykluczeniu składa każdy z Wykonawców.</w:t>
      </w:r>
      <w:r w:rsidR="009D71EC">
        <w:rPr>
          <w:sz w:val="22"/>
          <w:szCs w:val="22"/>
          <w:lang w:val="pl-PL" w:bidi="pl-PL"/>
        </w:rPr>
        <w:t xml:space="preserve"> </w:t>
      </w:r>
    </w:p>
    <w:p w14:paraId="23FA8894" w14:textId="511A60F9" w:rsidR="007F7295" w:rsidRDefault="00690543" w:rsidP="00440BC7">
      <w:pPr>
        <w:pStyle w:val="pkt"/>
        <w:numPr>
          <w:ilvl w:val="1"/>
          <w:numId w:val="23"/>
        </w:numPr>
        <w:spacing w:before="0" w:after="0"/>
        <w:ind w:left="425" w:firstLine="0"/>
        <w:rPr>
          <w:sz w:val="22"/>
          <w:szCs w:val="22"/>
          <w:lang w:val="pl-PL" w:bidi="pl-PL"/>
        </w:rPr>
      </w:pPr>
      <w:r>
        <w:rPr>
          <w:sz w:val="22"/>
          <w:szCs w:val="22"/>
          <w:lang w:val="pl-PL" w:bidi="pl-PL"/>
        </w:rPr>
        <w:t>Podmiot udostępniający zostałoby zobowiązany jest do złożenia Oświadczenie</w:t>
      </w:r>
      <w:r>
        <w:rPr>
          <w:sz w:val="22"/>
          <w:szCs w:val="22"/>
          <w:lang w:bidi="pl-PL"/>
        </w:rPr>
        <w:t xml:space="preserve"> o który</w:t>
      </w:r>
      <w:r>
        <w:rPr>
          <w:sz w:val="22"/>
          <w:szCs w:val="22"/>
          <w:lang w:val="pl-PL" w:bidi="pl-PL"/>
        </w:rPr>
        <w:t xml:space="preserve">m </w:t>
      </w:r>
      <w:r w:rsidR="007F7295" w:rsidRPr="00FA0B40">
        <w:rPr>
          <w:sz w:val="22"/>
          <w:szCs w:val="22"/>
          <w:lang w:bidi="pl-PL"/>
        </w:rPr>
        <w:t xml:space="preserve">mowa w rozdziale V ust. 2 SWZ (załącznik </w:t>
      </w:r>
      <w:r>
        <w:rPr>
          <w:sz w:val="22"/>
          <w:szCs w:val="22"/>
          <w:lang w:val="pl-PL" w:bidi="pl-PL"/>
        </w:rPr>
        <w:t xml:space="preserve"> nr 2 </w:t>
      </w:r>
      <w:r w:rsidR="007F7295" w:rsidRPr="00FA0B40">
        <w:rPr>
          <w:sz w:val="22"/>
          <w:szCs w:val="22"/>
          <w:lang w:bidi="pl-PL"/>
        </w:rPr>
        <w:t>do SWZ)</w:t>
      </w:r>
      <w:r>
        <w:rPr>
          <w:sz w:val="22"/>
          <w:szCs w:val="22"/>
          <w:lang w:val="pl-PL" w:bidi="pl-PL"/>
        </w:rPr>
        <w:t>.</w:t>
      </w:r>
    </w:p>
    <w:p w14:paraId="184EF33A" w14:textId="44371F79" w:rsidR="00FA0B40" w:rsidRPr="00D1123D" w:rsidRDefault="000910B4" w:rsidP="00FA0B40">
      <w:pPr>
        <w:pStyle w:val="pkt"/>
        <w:spacing w:before="0" w:after="0"/>
        <w:ind w:left="425" w:firstLine="0"/>
        <w:rPr>
          <w:sz w:val="22"/>
          <w:szCs w:val="22"/>
          <w:lang w:val="pl-PL" w:bidi="pl-PL"/>
        </w:rPr>
      </w:pPr>
      <w:r>
        <w:rPr>
          <w:sz w:val="22"/>
          <w:szCs w:val="22"/>
          <w:lang w:val="pl-PL" w:bidi="pl-PL"/>
        </w:rPr>
        <w:t>5</w:t>
      </w:r>
      <w:r w:rsidR="00CB7B85">
        <w:rPr>
          <w:sz w:val="22"/>
          <w:szCs w:val="22"/>
          <w:lang w:val="pl-PL" w:bidi="pl-PL"/>
        </w:rPr>
        <w:t xml:space="preserve">) </w:t>
      </w:r>
      <w:r w:rsidR="00FA0B40" w:rsidRPr="00FA0B40">
        <w:rPr>
          <w:sz w:val="22"/>
          <w:szCs w:val="22"/>
          <w:lang w:bidi="pl-PL"/>
        </w:rPr>
        <w:t>Pełnomocnictwo - Jeżeli oferta wraz z oświadczeniami składana jest przez pełnomocnika należy do oferty załączyć pełnomocnictwo upoważniające pełnomocnika do tej czynności.</w:t>
      </w:r>
      <w:r w:rsidR="00D1123D">
        <w:rPr>
          <w:sz w:val="22"/>
          <w:szCs w:val="22"/>
          <w:lang w:val="pl-PL" w:bidi="pl-PL"/>
        </w:rPr>
        <w:t xml:space="preserve"> </w:t>
      </w:r>
    </w:p>
    <w:p w14:paraId="0259888A" w14:textId="6F12BE36" w:rsidR="004937D0" w:rsidRDefault="000910B4" w:rsidP="004937D0">
      <w:pPr>
        <w:pStyle w:val="pkt"/>
        <w:spacing w:before="0" w:after="0"/>
        <w:ind w:left="425" w:firstLine="0"/>
        <w:rPr>
          <w:sz w:val="22"/>
          <w:szCs w:val="22"/>
          <w:lang w:val="pl-PL" w:bidi="pl-PL"/>
        </w:rPr>
      </w:pPr>
      <w:r>
        <w:rPr>
          <w:sz w:val="22"/>
          <w:szCs w:val="22"/>
          <w:lang w:val="pl-PL" w:bidi="pl-PL"/>
        </w:rPr>
        <w:t>6</w:t>
      </w:r>
      <w:r w:rsidR="00CB7B85">
        <w:rPr>
          <w:sz w:val="22"/>
          <w:szCs w:val="22"/>
          <w:lang w:val="pl-PL" w:bidi="pl-PL"/>
        </w:rPr>
        <w:t>)</w:t>
      </w:r>
      <w:r w:rsidR="00FA0B40" w:rsidRPr="00FA0B40">
        <w:rPr>
          <w:sz w:val="22"/>
          <w:szCs w:val="22"/>
          <w:lang w:val="pl-PL" w:bidi="pl-PL"/>
        </w:rPr>
        <w:t xml:space="preserve"> </w:t>
      </w:r>
      <w:r w:rsidR="00FA0B40" w:rsidRPr="00FA0B40">
        <w:rPr>
          <w:sz w:val="22"/>
          <w:szCs w:val="22"/>
          <w:lang w:bidi="pl-PL"/>
        </w:rPr>
        <w:t>Wykonawca, który polega na zasobach innych podmiotów składa wraz z ofertą oświadczenie podmiotu o udostępnieniu zasobów</w:t>
      </w:r>
      <w:r w:rsidR="00323BCC">
        <w:rPr>
          <w:sz w:val="22"/>
          <w:szCs w:val="22"/>
          <w:lang w:val="pl-PL" w:bidi="pl-PL"/>
        </w:rPr>
        <w:t xml:space="preserve">, o którym mowa </w:t>
      </w:r>
      <w:r w:rsidR="00FA0B40" w:rsidRPr="00FA0B40">
        <w:rPr>
          <w:sz w:val="22"/>
          <w:szCs w:val="22"/>
          <w:lang w:bidi="pl-PL"/>
        </w:rPr>
        <w:t xml:space="preserve"> wskazujące na okoliczności opisane w rozdziale V ust. </w:t>
      </w:r>
      <w:r w:rsidR="00AE2C06">
        <w:rPr>
          <w:sz w:val="22"/>
          <w:szCs w:val="22"/>
          <w:lang w:val="pl-PL" w:bidi="pl-PL"/>
        </w:rPr>
        <w:t>4</w:t>
      </w:r>
      <w:r w:rsidR="00323BCC">
        <w:rPr>
          <w:sz w:val="22"/>
          <w:szCs w:val="22"/>
          <w:lang w:bidi="pl-PL"/>
        </w:rPr>
        <w:t xml:space="preserve"> </w:t>
      </w:r>
      <w:r w:rsidR="00323BCC">
        <w:rPr>
          <w:sz w:val="22"/>
          <w:szCs w:val="22"/>
          <w:lang w:val="pl-PL" w:bidi="pl-PL"/>
        </w:rPr>
        <w:t>pkt 3</w:t>
      </w:r>
      <w:r w:rsidR="00AE2C06">
        <w:rPr>
          <w:sz w:val="22"/>
          <w:szCs w:val="22"/>
          <w:lang w:val="pl-PL" w:bidi="pl-PL"/>
        </w:rPr>
        <w:t xml:space="preserve"> </w:t>
      </w:r>
      <w:r w:rsidR="00AE2C06">
        <w:rPr>
          <w:sz w:val="22"/>
          <w:szCs w:val="22"/>
          <w:lang w:bidi="pl-PL"/>
        </w:rPr>
        <w:t>SWZ</w:t>
      </w:r>
      <w:r w:rsidR="00323BCC">
        <w:rPr>
          <w:sz w:val="22"/>
          <w:szCs w:val="22"/>
          <w:lang w:val="pl-PL" w:bidi="pl-PL"/>
        </w:rPr>
        <w:t xml:space="preserve">. </w:t>
      </w:r>
    </w:p>
    <w:p w14:paraId="793DC271" w14:textId="4B0526B3" w:rsidR="005C04A4" w:rsidRDefault="000E3E4E" w:rsidP="005C04A4">
      <w:pPr>
        <w:pStyle w:val="pkt"/>
        <w:spacing w:before="0" w:after="0"/>
        <w:ind w:left="284" w:hanging="284"/>
        <w:rPr>
          <w:sz w:val="22"/>
          <w:szCs w:val="22"/>
          <w:lang w:val="pl-PL" w:bidi="pl-PL"/>
        </w:rPr>
      </w:pPr>
      <w:r>
        <w:rPr>
          <w:sz w:val="22"/>
          <w:szCs w:val="22"/>
          <w:lang w:val="pl-PL" w:bidi="pl-PL"/>
        </w:rPr>
        <w:t xml:space="preserve">9. </w:t>
      </w:r>
      <w:r w:rsidR="00D1123D" w:rsidRPr="00D1123D">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3F199990" w14:textId="5CB64544" w:rsidR="005C04A4" w:rsidRPr="005C04A4" w:rsidRDefault="00102854" w:rsidP="00440BC7">
      <w:pPr>
        <w:pStyle w:val="pkt"/>
        <w:numPr>
          <w:ilvl w:val="0"/>
          <w:numId w:val="33"/>
        </w:numPr>
        <w:spacing w:before="0" w:after="0"/>
        <w:ind w:left="284" w:hanging="284"/>
        <w:rPr>
          <w:sz w:val="22"/>
          <w:szCs w:val="22"/>
          <w:lang w:bidi="pl-PL"/>
        </w:rPr>
      </w:pPr>
      <w:r w:rsidRPr="00102854">
        <w:rPr>
          <w:sz w:val="22"/>
          <w:szCs w:val="22"/>
          <w:lang w:bidi="pl-PL"/>
        </w:rPr>
        <w:t>Pełnomocnictwo do złożenia oferty musi być złożone w oryginale w takiej samej formie, jak składana oferta (</w:t>
      </w:r>
      <w:proofErr w:type="spellStart"/>
      <w:r w:rsidRPr="00102854">
        <w:rPr>
          <w:sz w:val="22"/>
          <w:szCs w:val="22"/>
          <w:lang w:bidi="pl-PL"/>
        </w:rPr>
        <w:t>t.j</w:t>
      </w:r>
      <w:proofErr w:type="spellEnd"/>
      <w:r w:rsidRPr="00102854">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5C04A4">
        <w:rPr>
          <w:sz w:val="22"/>
          <w:szCs w:val="22"/>
          <w:lang w:bidi="pl-PL"/>
        </w:rPr>
        <w:t>telniona przez upełnomocnionego</w:t>
      </w:r>
    </w:p>
    <w:p w14:paraId="5424F1C4" w14:textId="3839D071" w:rsidR="005C04A4" w:rsidRPr="001558DD" w:rsidRDefault="005C04A4" w:rsidP="00440BC7">
      <w:pPr>
        <w:pStyle w:val="pkt"/>
        <w:numPr>
          <w:ilvl w:val="0"/>
          <w:numId w:val="3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5C04A4" w:rsidRDefault="002719B1" w:rsidP="00024636">
      <w:pPr>
        <w:tabs>
          <w:tab w:val="left" w:pos="0"/>
        </w:tabs>
        <w:jc w:val="both"/>
        <w:rPr>
          <w:b/>
          <w:spacing w:val="1"/>
          <w:sz w:val="22"/>
          <w:szCs w:val="22"/>
          <w:u w:val="single"/>
          <w:lang w:val="x-none"/>
        </w:rPr>
      </w:pPr>
    </w:p>
    <w:p w14:paraId="27651960" w14:textId="0DF6E093" w:rsidR="0029520A" w:rsidRDefault="0029520A" w:rsidP="00024636">
      <w:pPr>
        <w:tabs>
          <w:tab w:val="left" w:pos="0"/>
        </w:tabs>
        <w:jc w:val="both"/>
        <w:rPr>
          <w:b/>
          <w:spacing w:val="1"/>
          <w:sz w:val="22"/>
          <w:szCs w:val="22"/>
        </w:rPr>
      </w:pPr>
      <w:r w:rsidRPr="0029520A">
        <w:rPr>
          <w:b/>
          <w:spacing w:val="1"/>
          <w:sz w:val="22"/>
          <w:szCs w:val="22"/>
        </w:rPr>
        <w:t>VI</w:t>
      </w:r>
      <w:r w:rsidR="00323BCC">
        <w:rPr>
          <w:b/>
          <w:spacing w:val="1"/>
          <w:sz w:val="22"/>
          <w:szCs w:val="22"/>
        </w:rPr>
        <w:t>I</w:t>
      </w:r>
      <w:r w:rsidRPr="0029520A">
        <w:rPr>
          <w:b/>
          <w:spacing w:val="1"/>
          <w:sz w:val="22"/>
          <w:szCs w:val="22"/>
        </w:rPr>
        <w:t>I</w:t>
      </w:r>
      <w:r>
        <w:rPr>
          <w:b/>
          <w:spacing w:val="1"/>
          <w:sz w:val="22"/>
          <w:szCs w:val="22"/>
        </w:rPr>
        <w:t>. Informacje doda</w:t>
      </w:r>
      <w:r w:rsidR="00570E5D">
        <w:rPr>
          <w:b/>
          <w:spacing w:val="1"/>
          <w:sz w:val="22"/>
          <w:szCs w:val="22"/>
        </w:rPr>
        <w:t>tkowe dotyczące składania ofert</w:t>
      </w:r>
    </w:p>
    <w:p w14:paraId="1F6A6EAC" w14:textId="77777777" w:rsidR="0029520A" w:rsidRDefault="0029520A" w:rsidP="00024636">
      <w:pPr>
        <w:tabs>
          <w:tab w:val="left" w:pos="0"/>
        </w:tabs>
        <w:jc w:val="both"/>
        <w:rPr>
          <w:b/>
          <w:spacing w:val="1"/>
          <w:sz w:val="22"/>
          <w:szCs w:val="22"/>
        </w:rPr>
      </w:pPr>
    </w:p>
    <w:p w14:paraId="0BAF885F" w14:textId="77777777" w:rsidR="0029520A" w:rsidRPr="0029520A" w:rsidRDefault="0029520A" w:rsidP="00440BC7">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Niniejsza SWZ oraz wszystkie dokumenty do niej dołączone mogą być użyte jedynie w celu sporządzenia oferty.</w:t>
      </w:r>
    </w:p>
    <w:p w14:paraId="680F4FBE" w14:textId="77777777" w:rsidR="0029520A" w:rsidRPr="0029520A" w:rsidRDefault="0029520A" w:rsidP="00440BC7">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 xml:space="preserve">Wykonawca przedstawia ofertę zgodnie z wymaganiami określonymi w niniejszej SWZ. </w:t>
      </w:r>
    </w:p>
    <w:p w14:paraId="2E7324CF" w14:textId="69F120F6" w:rsidR="0029520A" w:rsidRPr="0029520A" w:rsidRDefault="0029520A" w:rsidP="00440BC7">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Wykonawca ponosi wszystkie koszty związane z przygotowaniem i złożeniem oferty</w:t>
      </w:r>
      <w:r>
        <w:rPr>
          <w:rFonts w:eastAsia="Trebuchet MS"/>
          <w:sz w:val="22"/>
          <w:szCs w:val="22"/>
          <w:lang w:bidi="pl-PL"/>
        </w:rPr>
        <w:t xml:space="preserve">. </w:t>
      </w:r>
      <w:r w:rsidRPr="0029520A">
        <w:rPr>
          <w:rFonts w:eastAsia="Trebuchet MS"/>
          <w:sz w:val="22"/>
          <w:szCs w:val="22"/>
          <w:lang w:bidi="pl-PL"/>
        </w:rPr>
        <w:t>Zamawiający nie przewiduje zwrotu kosztów udziału w postępowaniu.</w:t>
      </w:r>
    </w:p>
    <w:p w14:paraId="1257EB8C" w14:textId="650FA933" w:rsidR="0029520A" w:rsidRPr="0029520A" w:rsidRDefault="0029520A" w:rsidP="00440BC7">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Zamawiający nie przewiduje składania ofert wariantowych.</w:t>
      </w:r>
    </w:p>
    <w:p w14:paraId="51F4253D" w14:textId="7EB12593" w:rsidR="0029520A" w:rsidRDefault="0029520A" w:rsidP="00440BC7">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Zamawiający nie przewiduje aukcji elektronicznej</w:t>
      </w:r>
    </w:p>
    <w:p w14:paraId="3D181C52" w14:textId="5D47C229" w:rsidR="000910B4" w:rsidRPr="0029520A" w:rsidRDefault="000910B4" w:rsidP="00440BC7">
      <w:pPr>
        <w:widowControl w:val="0"/>
        <w:numPr>
          <w:ilvl w:val="0"/>
          <w:numId w:val="25"/>
        </w:numPr>
        <w:ind w:left="426" w:right="40" w:hanging="426"/>
        <w:jc w:val="both"/>
        <w:rPr>
          <w:rFonts w:eastAsia="Trebuchet MS"/>
          <w:sz w:val="22"/>
          <w:szCs w:val="22"/>
          <w:lang w:bidi="pl-PL"/>
        </w:rPr>
      </w:pPr>
      <w:r>
        <w:rPr>
          <w:rFonts w:eastAsia="Trebuchet MS"/>
          <w:sz w:val="22"/>
          <w:szCs w:val="22"/>
          <w:lang w:bidi="pl-PL"/>
        </w:rPr>
        <w:t xml:space="preserve">Zamawiający dopuszcza składanie oferty na każdą z części.  </w:t>
      </w:r>
    </w:p>
    <w:p w14:paraId="1E4564A9" w14:textId="22937B62" w:rsidR="0029520A" w:rsidRPr="00570E5D" w:rsidRDefault="00323BCC" w:rsidP="00440BC7">
      <w:pPr>
        <w:widowControl w:val="0"/>
        <w:numPr>
          <w:ilvl w:val="0"/>
          <w:numId w:val="25"/>
        </w:numPr>
        <w:ind w:left="426" w:right="40" w:hanging="426"/>
        <w:jc w:val="both"/>
        <w:rPr>
          <w:rFonts w:eastAsia="Trebuchet MS"/>
          <w:sz w:val="22"/>
          <w:szCs w:val="22"/>
          <w:lang w:bidi="pl-PL"/>
        </w:rPr>
      </w:pPr>
      <w:r>
        <w:rPr>
          <w:bCs/>
          <w:sz w:val="22"/>
          <w:szCs w:val="22"/>
          <w:lang w:val="x-none" w:eastAsia="x-none"/>
        </w:rPr>
        <w:t xml:space="preserve">Zamawiający </w:t>
      </w:r>
      <w:r w:rsidR="0029520A">
        <w:rPr>
          <w:bCs/>
          <w:sz w:val="22"/>
          <w:szCs w:val="22"/>
          <w:lang w:eastAsia="x-none"/>
        </w:rPr>
        <w:t>nie przewiduje</w:t>
      </w:r>
      <w:r w:rsidR="0029520A" w:rsidRPr="0029520A">
        <w:rPr>
          <w:bCs/>
          <w:sz w:val="22"/>
          <w:szCs w:val="22"/>
          <w:lang w:val="x-none" w:eastAsia="x-none"/>
        </w:rPr>
        <w:t xml:space="preserve"> udziel</w:t>
      </w:r>
      <w:r w:rsidR="0029520A" w:rsidRPr="0029520A">
        <w:rPr>
          <w:bCs/>
          <w:sz w:val="22"/>
          <w:szCs w:val="22"/>
          <w:lang w:eastAsia="x-none"/>
        </w:rPr>
        <w:t xml:space="preserve">enie </w:t>
      </w:r>
      <w:r w:rsidR="0029520A" w:rsidRPr="0029520A">
        <w:rPr>
          <w:bCs/>
          <w:sz w:val="22"/>
          <w:szCs w:val="22"/>
          <w:lang w:val="x-none" w:eastAsia="x-none"/>
        </w:rPr>
        <w:t xml:space="preserve">zamówień </w:t>
      </w:r>
      <w:r w:rsidR="0029520A" w:rsidRPr="0029520A">
        <w:rPr>
          <w:bCs/>
          <w:sz w:val="22"/>
          <w:szCs w:val="22"/>
          <w:lang w:eastAsia="x-none"/>
        </w:rPr>
        <w:t>powtarzających.</w:t>
      </w:r>
    </w:p>
    <w:p w14:paraId="286F51AD" w14:textId="77777777" w:rsidR="00570E5D" w:rsidRPr="00570E5D" w:rsidRDefault="00570E5D" w:rsidP="00570E5D">
      <w:pPr>
        <w:widowControl w:val="0"/>
        <w:ind w:right="40"/>
        <w:jc w:val="both"/>
        <w:rPr>
          <w:bCs/>
          <w:sz w:val="22"/>
          <w:szCs w:val="22"/>
          <w:lang w:eastAsia="x-none"/>
        </w:rPr>
      </w:pPr>
    </w:p>
    <w:p w14:paraId="215E4430" w14:textId="6A3F6AD8" w:rsidR="00570E5D" w:rsidRPr="00323BCC" w:rsidRDefault="00570E5D" w:rsidP="00440BC7">
      <w:pPr>
        <w:pStyle w:val="Akapitzlist"/>
        <w:keepNext/>
        <w:keepLines/>
        <w:widowControl w:val="0"/>
        <w:numPr>
          <w:ilvl w:val="0"/>
          <w:numId w:val="32"/>
        </w:numPr>
        <w:tabs>
          <w:tab w:val="left" w:pos="142"/>
        </w:tabs>
        <w:ind w:left="426" w:hanging="426"/>
        <w:jc w:val="both"/>
        <w:outlineLvl w:val="0"/>
        <w:rPr>
          <w:rFonts w:eastAsia="Arial"/>
          <w:b/>
          <w:bCs/>
          <w:color w:val="000000"/>
          <w:sz w:val="22"/>
          <w:szCs w:val="22"/>
          <w:lang w:bidi="pl-PL"/>
        </w:rPr>
      </w:pPr>
      <w:bookmarkStart w:id="6" w:name="bookmark24"/>
      <w:bookmarkStart w:id="7" w:name="bookmark25"/>
      <w:bookmarkStart w:id="8" w:name="bookmark27"/>
      <w:r w:rsidRPr="00323BCC">
        <w:rPr>
          <w:rFonts w:eastAsia="Arial"/>
          <w:b/>
          <w:bCs/>
          <w:color w:val="000000"/>
          <w:sz w:val="22"/>
          <w:szCs w:val="22"/>
          <w:lang w:bidi="pl-PL"/>
        </w:rPr>
        <w:t xml:space="preserve">Sposób komunikowania się Zamawiającego z Wykonawcami (nie dotyczy składania ofert </w:t>
      </w:r>
      <w:r w:rsidR="00FE1B55">
        <w:rPr>
          <w:rFonts w:eastAsia="Arial"/>
          <w:b/>
          <w:bCs/>
          <w:color w:val="000000"/>
          <w:sz w:val="22"/>
          <w:szCs w:val="22"/>
          <w:lang w:val="pl-PL" w:bidi="pl-PL"/>
        </w:rPr>
        <w:t xml:space="preserve">          </w:t>
      </w:r>
      <w:r w:rsidR="00656325" w:rsidRPr="00323BCC">
        <w:rPr>
          <w:rFonts w:eastAsia="Arial"/>
          <w:b/>
          <w:bCs/>
          <w:color w:val="000000"/>
          <w:sz w:val="22"/>
          <w:szCs w:val="22"/>
          <w:lang w:val="pl-PL" w:bidi="pl-PL"/>
        </w:rPr>
        <w:t xml:space="preserve"> </w:t>
      </w:r>
      <w:r w:rsidRPr="00323BCC">
        <w:rPr>
          <w:rFonts w:eastAsia="Arial"/>
          <w:b/>
          <w:bCs/>
          <w:color w:val="000000"/>
          <w:sz w:val="22"/>
          <w:szCs w:val="22"/>
          <w:lang w:bidi="pl-PL"/>
        </w:rPr>
        <w:t>i wniosków)</w:t>
      </w:r>
      <w:bookmarkEnd w:id="6"/>
      <w:bookmarkEnd w:id="7"/>
      <w:bookmarkEnd w:id="8"/>
    </w:p>
    <w:p w14:paraId="386AA115" w14:textId="1DF2CA6B" w:rsidR="00570E5D" w:rsidRPr="00570E5D" w:rsidRDefault="00570E5D" w:rsidP="00440BC7">
      <w:pPr>
        <w:pStyle w:val="Akapitzlist"/>
        <w:widowControl w:val="0"/>
        <w:numPr>
          <w:ilvl w:val="0"/>
          <w:numId w:val="30"/>
        </w:numPr>
        <w:tabs>
          <w:tab w:val="left" w:pos="426"/>
        </w:tabs>
        <w:ind w:left="426" w:hanging="426"/>
        <w:jc w:val="both"/>
        <w:rPr>
          <w:rFonts w:eastAsia="Arial"/>
          <w:color w:val="000000"/>
          <w:sz w:val="22"/>
          <w:szCs w:val="22"/>
          <w:lang w:bidi="pl-PL"/>
        </w:rPr>
      </w:pPr>
      <w:bookmarkStart w:id="9" w:name="bookmark28"/>
      <w:bookmarkEnd w:id="9"/>
      <w:r w:rsidRPr="00570E5D">
        <w:rPr>
          <w:rFonts w:eastAsia="Arial"/>
          <w:color w:val="000000"/>
          <w:sz w:val="22"/>
          <w:szCs w:val="22"/>
          <w:lang w:bidi="pl-PL"/>
        </w:rPr>
        <w:t xml:space="preserve">W postępowaniu o udzielenie zamówienia komunikacja pomiędzy </w:t>
      </w:r>
      <w:r w:rsidRPr="00E6066A">
        <w:rPr>
          <w:rFonts w:eastAsia="Arial"/>
          <w:sz w:val="22"/>
          <w:szCs w:val="22"/>
          <w:lang w:bidi="pl-PL"/>
        </w:rPr>
        <w:t>Zamawiającym a Wykonawcami w szczególności składanie oświadczeń, wniosków</w:t>
      </w:r>
      <w:r w:rsidR="00E6066A" w:rsidRPr="00E6066A">
        <w:rPr>
          <w:rFonts w:eastAsia="Arial"/>
          <w:sz w:val="22"/>
          <w:szCs w:val="22"/>
          <w:lang w:bidi="pl-PL"/>
        </w:rPr>
        <w:t xml:space="preserve"> (innych niż wskazanych w</w:t>
      </w:r>
      <w:r w:rsidR="00E6066A" w:rsidRPr="00E6066A">
        <w:rPr>
          <w:rFonts w:eastAsia="Arial"/>
          <w:sz w:val="22"/>
          <w:szCs w:val="22"/>
          <w:lang w:val="pl-PL" w:bidi="pl-PL"/>
        </w:rPr>
        <w:t xml:space="preserve"> Rozdziale VII pkt 8</w:t>
      </w:r>
      <w:r w:rsidRPr="00E6066A">
        <w:rPr>
          <w:rFonts w:eastAsia="Arial"/>
          <w:sz w:val="22"/>
          <w:szCs w:val="22"/>
          <w:lang w:bidi="pl-PL"/>
        </w:rPr>
        <w:t xml:space="preserve">), </w:t>
      </w:r>
      <w:r w:rsidRPr="00570E5D">
        <w:rPr>
          <w:rFonts w:eastAsia="Arial"/>
          <w:color w:val="000000"/>
          <w:sz w:val="22"/>
          <w:szCs w:val="22"/>
          <w:lang w:bidi="pl-PL"/>
        </w:rPr>
        <w:t xml:space="preserve">zawiadomień oraz przekazywanie informacji odbywa się elektronicznie za pośrednictwem </w:t>
      </w:r>
      <w:r w:rsidRPr="00570E5D">
        <w:rPr>
          <w:rFonts w:eastAsia="Arial"/>
          <w:b/>
          <w:bCs/>
          <w:i/>
          <w:iCs/>
          <w:color w:val="000000"/>
          <w:sz w:val="22"/>
          <w:szCs w:val="22"/>
          <w:lang w:bidi="pl-PL"/>
        </w:rPr>
        <w:t>dedykowanego formularza: „Formularz do komunikacji”</w:t>
      </w:r>
      <w:r w:rsidRPr="00570E5D">
        <w:rPr>
          <w:rFonts w:eastAsia="Arial"/>
          <w:color w:val="000000"/>
          <w:sz w:val="22"/>
          <w:szCs w:val="22"/>
          <w:lang w:bidi="pl-PL"/>
        </w:rPr>
        <w:t xml:space="preserve"> dostępnego na </w:t>
      </w:r>
      <w:proofErr w:type="spellStart"/>
      <w:r w:rsidRPr="00570E5D">
        <w:rPr>
          <w:rFonts w:eastAsia="Arial"/>
          <w:color w:val="000000"/>
          <w:sz w:val="22"/>
          <w:szCs w:val="22"/>
          <w:lang w:bidi="pl-PL"/>
        </w:rPr>
        <w:t>ePUAP</w:t>
      </w:r>
      <w:proofErr w:type="spellEnd"/>
      <w:r w:rsidRPr="00570E5D">
        <w:rPr>
          <w:rFonts w:eastAsia="Arial"/>
          <w:color w:val="000000"/>
          <w:sz w:val="22"/>
          <w:szCs w:val="22"/>
          <w:lang w:bidi="pl-PL"/>
        </w:rPr>
        <w:t xml:space="preserve"> oraz udostępnionego przez </w:t>
      </w:r>
      <w:proofErr w:type="spellStart"/>
      <w:r w:rsidRPr="00570E5D">
        <w:rPr>
          <w:rFonts w:eastAsia="Arial"/>
          <w:color w:val="000000"/>
          <w:sz w:val="22"/>
          <w:szCs w:val="22"/>
          <w:lang w:bidi="pl-PL"/>
        </w:rPr>
        <w:t>miniPortal</w:t>
      </w:r>
      <w:proofErr w:type="spellEnd"/>
      <w:r w:rsidRPr="00570E5D">
        <w:rPr>
          <w:rFonts w:eastAsia="Arial"/>
          <w:color w:val="000000"/>
          <w:sz w:val="22"/>
          <w:szCs w:val="22"/>
          <w:lang w:bidi="pl-PL"/>
        </w:rPr>
        <w:t>. We wszelkiej korespondencji związanej z niniejszym postępowaniem Zamawiający i Wykonawcy posługuj</w:t>
      </w:r>
      <w:r>
        <w:rPr>
          <w:rFonts w:eastAsia="Arial"/>
          <w:color w:val="000000"/>
          <w:sz w:val="22"/>
          <w:szCs w:val="22"/>
          <w:lang w:bidi="pl-PL"/>
        </w:rPr>
        <w:t>ą się numerem ogłoszenia (BZP,</w:t>
      </w:r>
      <w:r w:rsidR="00FE1B55">
        <w:rPr>
          <w:rFonts w:eastAsia="Arial"/>
          <w:color w:val="000000"/>
          <w:sz w:val="22"/>
          <w:szCs w:val="22"/>
          <w:lang w:val="pl-PL" w:bidi="pl-PL"/>
        </w:rPr>
        <w:t xml:space="preserve"> </w:t>
      </w:r>
      <w:r w:rsidRPr="00570E5D">
        <w:rPr>
          <w:rFonts w:eastAsia="Arial"/>
          <w:color w:val="000000"/>
          <w:sz w:val="22"/>
          <w:szCs w:val="22"/>
          <w:lang w:bidi="pl-PL"/>
        </w:rPr>
        <w:t>lub ID postępowania).</w:t>
      </w:r>
    </w:p>
    <w:p w14:paraId="6763A762" w14:textId="3DF6DD37" w:rsidR="00570E5D" w:rsidRPr="00DA50B2" w:rsidRDefault="00DA50B2" w:rsidP="00440BC7">
      <w:pPr>
        <w:widowControl w:val="0"/>
        <w:numPr>
          <w:ilvl w:val="0"/>
          <w:numId w:val="30"/>
        </w:numPr>
        <w:tabs>
          <w:tab w:val="left" w:pos="426"/>
        </w:tabs>
        <w:ind w:left="426" w:hanging="426"/>
        <w:jc w:val="both"/>
        <w:rPr>
          <w:rFonts w:eastAsia="Arial"/>
          <w:color w:val="000000"/>
          <w:sz w:val="22"/>
          <w:szCs w:val="22"/>
          <w:lang w:bidi="pl-PL"/>
        </w:rPr>
      </w:pPr>
      <w:bookmarkStart w:id="10" w:name="bookmark29"/>
      <w:bookmarkEnd w:id="10"/>
      <w:r>
        <w:rPr>
          <w:rFonts w:eastAsia="Arial"/>
          <w:color w:val="000000"/>
          <w:sz w:val="22"/>
          <w:szCs w:val="22"/>
          <w:lang w:bidi="pl-PL"/>
        </w:rPr>
        <w:t>Wykonawca</w:t>
      </w:r>
      <w:r w:rsidR="00570E5D" w:rsidRPr="00570E5D">
        <w:rPr>
          <w:rFonts w:eastAsia="Arial"/>
          <w:color w:val="000000"/>
          <w:sz w:val="22"/>
          <w:szCs w:val="22"/>
          <w:lang w:bidi="pl-PL"/>
        </w:rPr>
        <w:t xml:space="preserve"> </w:t>
      </w:r>
      <w:r>
        <w:rPr>
          <w:rFonts w:eastAsia="Arial"/>
          <w:color w:val="000000"/>
          <w:sz w:val="22"/>
          <w:szCs w:val="22"/>
          <w:lang w:bidi="pl-PL"/>
        </w:rPr>
        <w:t xml:space="preserve">może również komunikować się z Zamawiającym </w:t>
      </w:r>
      <w:r w:rsidR="00570E5D" w:rsidRPr="00570E5D">
        <w:rPr>
          <w:rFonts w:eastAsia="Arial"/>
          <w:color w:val="000000"/>
          <w:sz w:val="22"/>
          <w:szCs w:val="22"/>
          <w:lang w:bidi="pl-PL"/>
        </w:rPr>
        <w:t>za pomocą poczty</w:t>
      </w:r>
      <w:r>
        <w:rPr>
          <w:rFonts w:eastAsia="Arial"/>
          <w:color w:val="000000"/>
          <w:sz w:val="22"/>
          <w:szCs w:val="22"/>
          <w:lang w:bidi="pl-PL"/>
        </w:rPr>
        <w:t xml:space="preserve"> </w:t>
      </w:r>
      <w:r w:rsidR="00570E5D" w:rsidRPr="00DA50B2">
        <w:rPr>
          <w:rFonts w:eastAsia="Arial"/>
          <w:color w:val="000000"/>
          <w:sz w:val="22"/>
          <w:szCs w:val="22"/>
          <w:lang w:bidi="pl-PL"/>
        </w:rPr>
        <w:t xml:space="preserve">elektronicznej, email: </w:t>
      </w:r>
      <w:hyperlink r:id="rId17" w:history="1">
        <w:r w:rsidRPr="00DA50B2">
          <w:rPr>
            <w:rStyle w:val="Hipercze"/>
            <w:rFonts w:eastAsia="Arial"/>
            <w:sz w:val="22"/>
            <w:szCs w:val="22"/>
            <w:lang w:bidi="pl-PL"/>
          </w:rPr>
          <w:t>m.kocot@igbmazovia.pl</w:t>
        </w:r>
      </w:hyperlink>
      <w:r w:rsidR="00570E5D" w:rsidRPr="00DA50B2">
        <w:rPr>
          <w:rFonts w:eastAsia="Arial"/>
          <w:color w:val="000000"/>
          <w:sz w:val="22"/>
          <w:szCs w:val="22"/>
          <w:lang w:bidi="pl-PL"/>
        </w:rPr>
        <w:t xml:space="preserve"> </w:t>
      </w:r>
      <w:r w:rsidR="00570E5D" w:rsidRPr="00570E5D">
        <w:rPr>
          <w:rFonts w:eastAsia="Arial"/>
          <w:color w:val="000000"/>
          <w:sz w:val="22"/>
          <w:szCs w:val="22"/>
          <w:vertAlign w:val="superscript"/>
          <w:lang w:bidi="pl-PL"/>
        </w:rPr>
        <w:footnoteReference w:id="1"/>
      </w:r>
      <w:bookmarkStart w:id="11" w:name="bookmark30"/>
      <w:bookmarkEnd w:id="11"/>
    </w:p>
    <w:p w14:paraId="06E9B3FD" w14:textId="78D55224" w:rsidR="0029520A" w:rsidRPr="00ED4170" w:rsidRDefault="00570E5D" w:rsidP="00440BC7">
      <w:pPr>
        <w:pStyle w:val="Akapitzlist"/>
        <w:widowControl w:val="0"/>
        <w:numPr>
          <w:ilvl w:val="0"/>
          <w:numId w:val="30"/>
        </w:numPr>
        <w:tabs>
          <w:tab w:val="left" w:pos="426"/>
          <w:tab w:val="left" w:leader="dot" w:pos="3749"/>
        </w:tabs>
        <w:ind w:left="426" w:hanging="426"/>
        <w:jc w:val="both"/>
        <w:rPr>
          <w:rFonts w:eastAsia="Arial"/>
          <w:color w:val="000000"/>
          <w:sz w:val="22"/>
          <w:szCs w:val="22"/>
          <w:lang w:bidi="pl-PL"/>
        </w:rPr>
      </w:pPr>
      <w:r w:rsidRPr="00570E5D">
        <w:rPr>
          <w:rFonts w:eastAsia="Arial"/>
          <w:color w:val="000000"/>
          <w:sz w:val="22"/>
          <w:szCs w:val="22"/>
          <w:lang w:bidi="pl-PL"/>
        </w:rPr>
        <w:t xml:space="preserve">Dokumenty elektroniczne, składane są przez Wykonawcę za pośrednictwem </w:t>
      </w:r>
      <w:r w:rsidRPr="00570E5D">
        <w:rPr>
          <w:rFonts w:eastAsia="Arial"/>
          <w:b/>
          <w:bCs/>
          <w:i/>
          <w:iCs/>
          <w:color w:val="000000"/>
          <w:sz w:val="22"/>
          <w:szCs w:val="22"/>
          <w:lang w:bidi="pl-PL"/>
        </w:rPr>
        <w:t xml:space="preserve">„Formularza do </w:t>
      </w:r>
      <w:r w:rsidRPr="00570E5D">
        <w:rPr>
          <w:rFonts w:eastAsia="Arial"/>
          <w:b/>
          <w:bCs/>
          <w:i/>
          <w:iCs/>
          <w:color w:val="000000"/>
          <w:sz w:val="22"/>
          <w:szCs w:val="22"/>
          <w:lang w:bidi="pl-PL"/>
        </w:rPr>
        <w:lastRenderedPageBreak/>
        <w:t>komunikacji”</w:t>
      </w:r>
      <w:r w:rsidRPr="00570E5D">
        <w:rPr>
          <w:rFonts w:eastAsia="Arial"/>
          <w:color w:val="000000"/>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Pr>
          <w:rFonts w:eastAsia="Arial"/>
          <w:color w:val="000000"/>
          <w:sz w:val="22"/>
          <w:szCs w:val="22"/>
          <w:lang w:val="pl-PL" w:bidi="pl-PL"/>
        </w:rPr>
        <w:t>.</w:t>
      </w:r>
    </w:p>
    <w:p w14:paraId="0CA03F5E" w14:textId="77777777" w:rsidR="00336BAD" w:rsidRPr="00336BAD" w:rsidRDefault="00ED4170" w:rsidP="00440BC7">
      <w:pPr>
        <w:pStyle w:val="Akapitzlist"/>
        <w:widowControl w:val="0"/>
        <w:numPr>
          <w:ilvl w:val="0"/>
          <w:numId w:val="30"/>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Wykonawca może zwrócić się do Zamawiającego z wnioskiem o wyjaśnienie treści SWZ.</w:t>
      </w:r>
    </w:p>
    <w:p w14:paraId="7D1113BB" w14:textId="2C6CBB49" w:rsidR="00ED4170" w:rsidRPr="00570E5D" w:rsidRDefault="00336BAD" w:rsidP="00440BC7">
      <w:pPr>
        <w:pStyle w:val="Akapitzlist"/>
        <w:widowControl w:val="0"/>
        <w:numPr>
          <w:ilvl w:val="0"/>
          <w:numId w:val="30"/>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 xml:space="preserve">Zamawiający dopuszcza kierowanie wniosku za pośrednictwem poczty elektronicznej, na adresy </w:t>
      </w:r>
      <w:r w:rsidR="00F47BED">
        <w:rPr>
          <w:rFonts w:eastAsia="Arial"/>
          <w:color w:val="000000"/>
          <w:sz w:val="22"/>
          <w:szCs w:val="22"/>
          <w:lang w:val="pl-PL" w:bidi="pl-PL"/>
        </w:rPr>
        <w:t xml:space="preserve">       </w:t>
      </w:r>
      <w:r>
        <w:rPr>
          <w:rFonts w:eastAsia="Arial"/>
          <w:color w:val="000000"/>
          <w:sz w:val="22"/>
          <w:szCs w:val="22"/>
          <w:lang w:val="pl-PL" w:bidi="pl-PL"/>
        </w:rPr>
        <w:t xml:space="preserve"> </w:t>
      </w:r>
      <w:r w:rsidR="0095279E">
        <w:rPr>
          <w:rFonts w:eastAsia="Arial"/>
          <w:color w:val="000000"/>
          <w:sz w:val="22"/>
          <w:szCs w:val="22"/>
          <w:lang w:val="pl-PL" w:bidi="pl-PL"/>
        </w:rPr>
        <w:t xml:space="preserve">e-mailowe </w:t>
      </w:r>
      <w:r>
        <w:rPr>
          <w:rFonts w:eastAsia="Arial"/>
          <w:color w:val="000000"/>
          <w:sz w:val="22"/>
          <w:szCs w:val="22"/>
          <w:lang w:val="pl-PL" w:bidi="pl-PL"/>
        </w:rPr>
        <w:t>wskazane w Rozdziale XI</w:t>
      </w:r>
      <w:r w:rsidR="00323BCC">
        <w:rPr>
          <w:rFonts w:eastAsia="Arial"/>
          <w:color w:val="000000"/>
          <w:sz w:val="22"/>
          <w:szCs w:val="22"/>
          <w:lang w:val="pl-PL" w:bidi="pl-PL"/>
        </w:rPr>
        <w:t>I</w:t>
      </w:r>
      <w:r>
        <w:rPr>
          <w:rFonts w:eastAsia="Arial"/>
          <w:color w:val="000000"/>
          <w:sz w:val="22"/>
          <w:szCs w:val="22"/>
          <w:lang w:val="pl-PL" w:bidi="pl-PL"/>
        </w:rPr>
        <w:t xml:space="preserve"> SWZ. </w:t>
      </w:r>
    </w:p>
    <w:p w14:paraId="606231DA" w14:textId="64266BDC" w:rsidR="00570E5D" w:rsidRDefault="00ED4170" w:rsidP="00440BC7">
      <w:pPr>
        <w:numPr>
          <w:ilvl w:val="0"/>
          <w:numId w:val="30"/>
        </w:numPr>
        <w:ind w:left="426" w:hanging="426"/>
        <w:jc w:val="both"/>
        <w:rPr>
          <w:sz w:val="22"/>
          <w:szCs w:val="22"/>
        </w:rPr>
      </w:pPr>
      <w:r w:rsidRPr="00F331A3">
        <w:rPr>
          <w:sz w:val="22"/>
          <w:szCs w:val="22"/>
        </w:rPr>
        <w:t>Zamawiający</w:t>
      </w:r>
      <w:r>
        <w:rPr>
          <w:sz w:val="22"/>
          <w:szCs w:val="22"/>
        </w:rPr>
        <w:t xml:space="preserve"> jest</w:t>
      </w:r>
      <w:r w:rsidR="00292046">
        <w:rPr>
          <w:sz w:val="22"/>
          <w:szCs w:val="22"/>
        </w:rPr>
        <w:t xml:space="preserve"> obowiązany udzielić wyjaśnień niezwłocznie, jednak nie później niż na dwa dni przed </w:t>
      </w:r>
      <w:r>
        <w:rPr>
          <w:sz w:val="22"/>
          <w:szCs w:val="22"/>
        </w:rPr>
        <w:t>upływem</w:t>
      </w:r>
      <w:r w:rsidR="00292046">
        <w:rPr>
          <w:sz w:val="22"/>
          <w:szCs w:val="22"/>
        </w:rPr>
        <w:t xml:space="preserve"> terminu składania ofert, pod warunkiem, że wniosek o wyjaśnienie treści SWZ</w:t>
      </w:r>
      <w:r>
        <w:rPr>
          <w:sz w:val="22"/>
          <w:szCs w:val="22"/>
        </w:rPr>
        <w:t xml:space="preserve"> wpłynął do Zamawiającego nie później niż na 4 dni przed upływem terminu składnia ofert. </w:t>
      </w:r>
    </w:p>
    <w:p w14:paraId="070EC3A5" w14:textId="5B172393" w:rsidR="00ED4170" w:rsidRDefault="00ED4170" w:rsidP="00440BC7">
      <w:pPr>
        <w:numPr>
          <w:ilvl w:val="0"/>
          <w:numId w:val="30"/>
        </w:numPr>
        <w:ind w:left="426" w:hanging="426"/>
        <w:jc w:val="both"/>
        <w:rPr>
          <w:sz w:val="22"/>
          <w:szCs w:val="22"/>
        </w:rPr>
      </w:pPr>
      <w:r>
        <w:rPr>
          <w:sz w:val="22"/>
          <w:szCs w:val="22"/>
        </w:rPr>
        <w:t>Jeżeli Zamawiający nie udzieli wyjaśnień w</w:t>
      </w:r>
      <w:r w:rsidR="00EF6FB6">
        <w:rPr>
          <w:sz w:val="22"/>
          <w:szCs w:val="22"/>
        </w:rPr>
        <w:t xml:space="preserve"> terminie o którym mowa  w pkt 6</w:t>
      </w:r>
      <w:r>
        <w:rPr>
          <w:sz w:val="22"/>
          <w:szCs w:val="22"/>
        </w:rPr>
        <w:t xml:space="preserve">, przedłuża termin składnia ofert o czas niezbędny do zapoznania się wszystkich zainteresowanych wykonawców z wyjaśnieniami niezbędnymi do należytego przygotowania i złożenia oferty. </w:t>
      </w:r>
    </w:p>
    <w:p w14:paraId="4181EF69" w14:textId="5C2928AF" w:rsidR="00ED4170" w:rsidRDefault="00ED4170" w:rsidP="00440BC7">
      <w:pPr>
        <w:numPr>
          <w:ilvl w:val="0"/>
          <w:numId w:val="30"/>
        </w:numPr>
        <w:ind w:left="426" w:hanging="426"/>
        <w:jc w:val="both"/>
        <w:rPr>
          <w:sz w:val="22"/>
          <w:szCs w:val="22"/>
        </w:rPr>
      </w:pPr>
      <w:r>
        <w:rPr>
          <w:sz w:val="22"/>
          <w:szCs w:val="22"/>
        </w:rPr>
        <w:t>Przedłużenie terminu składnia ofert, o którym mowa w pkt</w:t>
      </w:r>
      <w:r w:rsidR="00EF6FB6">
        <w:rPr>
          <w:sz w:val="22"/>
          <w:szCs w:val="22"/>
        </w:rPr>
        <w:t xml:space="preserve"> 7</w:t>
      </w:r>
      <w:r>
        <w:rPr>
          <w:sz w:val="22"/>
          <w:szCs w:val="22"/>
        </w:rPr>
        <w:t xml:space="preserve">, nie wpływa na bieg terminu składnia wniosków o wyjaśnienie treści SWZ. </w:t>
      </w:r>
    </w:p>
    <w:p w14:paraId="6AD60E9A" w14:textId="38D76B1F" w:rsidR="00ED4170" w:rsidRPr="00ED4170" w:rsidRDefault="00ED4170" w:rsidP="00440BC7">
      <w:pPr>
        <w:numPr>
          <w:ilvl w:val="0"/>
          <w:numId w:val="30"/>
        </w:numPr>
        <w:ind w:left="426" w:hanging="426"/>
        <w:jc w:val="both"/>
        <w:rPr>
          <w:sz w:val="22"/>
          <w:szCs w:val="22"/>
        </w:rPr>
      </w:pPr>
      <w:r>
        <w:rPr>
          <w:sz w:val="22"/>
          <w:szCs w:val="22"/>
        </w:rPr>
        <w:t>Treść zapytań wraz z wyjaśnieniami Zamawiający udostępnia, bez ujawniania źródła zapytania, na stronie internetowej prowadzonego postępowania t</w:t>
      </w:r>
      <w:r w:rsidR="00336BAD">
        <w:rPr>
          <w:sz w:val="22"/>
          <w:szCs w:val="22"/>
        </w:rPr>
        <w:t xml:space="preserve">j. </w:t>
      </w:r>
      <w:hyperlink r:id="rId18" w:history="1">
        <w:r w:rsidRPr="008575A5">
          <w:rPr>
            <w:rStyle w:val="Hipercze"/>
            <w:sz w:val="22"/>
            <w:szCs w:val="22"/>
          </w:rPr>
          <w:t>www.igbmazovia.pl</w:t>
        </w:r>
      </w:hyperlink>
      <w:r>
        <w:rPr>
          <w:sz w:val="22"/>
          <w:szCs w:val="22"/>
        </w:rPr>
        <w:t xml:space="preserve">. </w:t>
      </w:r>
    </w:p>
    <w:p w14:paraId="29A1BE33" w14:textId="60787EF7" w:rsidR="00ED4170" w:rsidRPr="00ED4170" w:rsidRDefault="00570E5D" w:rsidP="00440BC7">
      <w:pPr>
        <w:numPr>
          <w:ilvl w:val="0"/>
          <w:numId w:val="30"/>
        </w:numPr>
        <w:ind w:left="426" w:hanging="426"/>
        <w:jc w:val="both"/>
        <w:rPr>
          <w:sz w:val="22"/>
          <w:szCs w:val="22"/>
        </w:rPr>
      </w:pPr>
      <w:r w:rsidRPr="00ED4170">
        <w:rPr>
          <w:sz w:val="22"/>
          <w:szCs w:val="22"/>
        </w:rPr>
        <w:t xml:space="preserve">W uzasadnionych przypadkach Zamawiający może przed upływem terminu </w:t>
      </w:r>
      <w:r w:rsidR="00ED4170">
        <w:rPr>
          <w:sz w:val="22"/>
          <w:szCs w:val="22"/>
        </w:rPr>
        <w:t>składania ofert zmienić treść S</w:t>
      </w:r>
      <w:r w:rsidRPr="00ED4170">
        <w:rPr>
          <w:sz w:val="22"/>
          <w:szCs w:val="22"/>
        </w:rPr>
        <w:t xml:space="preserve">WZ. </w:t>
      </w:r>
    </w:p>
    <w:p w14:paraId="30FB0955" w14:textId="75B49481" w:rsidR="00ED4170" w:rsidRDefault="00ED4170" w:rsidP="00440BC7">
      <w:pPr>
        <w:numPr>
          <w:ilvl w:val="0"/>
          <w:numId w:val="30"/>
        </w:numPr>
        <w:ind w:left="426" w:hanging="426"/>
        <w:jc w:val="both"/>
        <w:rPr>
          <w:sz w:val="22"/>
          <w:szCs w:val="22"/>
        </w:rPr>
      </w:pPr>
      <w:r>
        <w:rPr>
          <w:sz w:val="22"/>
          <w:szCs w:val="22"/>
        </w:rPr>
        <w:t xml:space="preserve">W przypadku gdy zmiana treść SWZ jest istotna dla sporządzenia </w:t>
      </w:r>
      <w:r w:rsidR="00336BAD">
        <w:rPr>
          <w:sz w:val="22"/>
          <w:szCs w:val="22"/>
        </w:rPr>
        <w:t xml:space="preserve">oferty lub wymaga od wykonawców </w:t>
      </w:r>
      <w:r>
        <w:rPr>
          <w:sz w:val="22"/>
          <w:szCs w:val="22"/>
        </w:rPr>
        <w:t xml:space="preserve">dodatkowego czasu na zapoznanie się ze zmianą treści SWZ i </w:t>
      </w:r>
      <w:r w:rsidR="00336BAD">
        <w:rPr>
          <w:sz w:val="22"/>
          <w:szCs w:val="22"/>
        </w:rPr>
        <w:t>przygotowanie</w:t>
      </w:r>
      <w:r>
        <w:rPr>
          <w:sz w:val="22"/>
          <w:szCs w:val="22"/>
        </w:rPr>
        <w:t xml:space="preserve"> ofert, </w:t>
      </w:r>
      <w:r w:rsidR="00336BAD">
        <w:rPr>
          <w:sz w:val="22"/>
          <w:szCs w:val="22"/>
        </w:rPr>
        <w:t>Zamawiający</w:t>
      </w:r>
      <w:r>
        <w:rPr>
          <w:sz w:val="22"/>
          <w:szCs w:val="22"/>
        </w:rPr>
        <w:t xml:space="preserve"> przedłuża termin składnia ofert o czas niezbędny na ich przygotowanie. </w:t>
      </w:r>
    </w:p>
    <w:p w14:paraId="2BB2139A" w14:textId="391C32D5" w:rsidR="00336BAD" w:rsidRPr="00ED4170" w:rsidRDefault="00336BAD" w:rsidP="00440BC7">
      <w:pPr>
        <w:numPr>
          <w:ilvl w:val="0"/>
          <w:numId w:val="30"/>
        </w:numPr>
        <w:ind w:left="426" w:hanging="426"/>
        <w:jc w:val="both"/>
        <w:rPr>
          <w:sz w:val="22"/>
          <w:szCs w:val="22"/>
        </w:rPr>
      </w:pPr>
      <w:r>
        <w:rPr>
          <w:sz w:val="22"/>
          <w:szCs w:val="22"/>
        </w:rPr>
        <w:t xml:space="preserve">Zamawiający informuje Wykonawców o przedłużonym terminie składnia ofert przez zamieszczenie informacji  na stronie </w:t>
      </w:r>
      <w:r w:rsidR="008B58E2">
        <w:rPr>
          <w:sz w:val="22"/>
          <w:szCs w:val="22"/>
        </w:rPr>
        <w:t>internetowej</w:t>
      </w:r>
      <w:r>
        <w:rPr>
          <w:sz w:val="22"/>
          <w:szCs w:val="22"/>
        </w:rPr>
        <w:t xml:space="preserve"> prowadzonego postępowania, na której została udostępniona SWZ, tj. </w:t>
      </w:r>
      <w:hyperlink r:id="rId19" w:history="1">
        <w:r w:rsidRPr="008575A5">
          <w:rPr>
            <w:rStyle w:val="Hipercze"/>
            <w:sz w:val="22"/>
            <w:szCs w:val="22"/>
          </w:rPr>
          <w:t>www.igbmazovia.pl</w:t>
        </w:r>
      </w:hyperlink>
      <w:r>
        <w:rPr>
          <w:sz w:val="22"/>
          <w:szCs w:val="22"/>
        </w:rPr>
        <w:t>.</w:t>
      </w:r>
    </w:p>
    <w:p w14:paraId="2F12083D" w14:textId="3B07E3B0" w:rsidR="00570E5D" w:rsidRPr="00B02279" w:rsidRDefault="00BA7D80" w:rsidP="00440BC7">
      <w:pPr>
        <w:numPr>
          <w:ilvl w:val="0"/>
          <w:numId w:val="30"/>
        </w:numPr>
        <w:ind w:left="426" w:hanging="426"/>
        <w:jc w:val="both"/>
        <w:rPr>
          <w:sz w:val="22"/>
          <w:szCs w:val="22"/>
        </w:rPr>
      </w:pPr>
      <w:r>
        <w:rPr>
          <w:sz w:val="22"/>
          <w:szCs w:val="22"/>
        </w:rPr>
        <w:t>Jeżeli w wyniku zmiany treści S</w:t>
      </w:r>
      <w:r w:rsidR="00570E5D" w:rsidRPr="00F331A3">
        <w:rPr>
          <w:sz w:val="22"/>
          <w:szCs w:val="22"/>
        </w:rPr>
        <w:t xml:space="preserve">WZ jest niezbędny dodatkowy czas na wprowadzenie zmian </w:t>
      </w:r>
      <w:r w:rsidR="00570E5D" w:rsidRPr="00F331A3">
        <w:rPr>
          <w:sz w:val="22"/>
          <w:szCs w:val="22"/>
        </w:rPr>
        <w:br/>
        <w:t>w ofertach, Zamawiający przedłuży termin składania ofert, o czym poinformuje na stronie</w:t>
      </w:r>
      <w:r w:rsidR="00570E5D" w:rsidRPr="00E677D7">
        <w:rPr>
          <w:color w:val="00B0F0"/>
          <w:sz w:val="22"/>
          <w:szCs w:val="22"/>
        </w:rPr>
        <w:t xml:space="preserve"> </w:t>
      </w:r>
      <w:r w:rsidR="00570E5D" w:rsidRPr="00F32289">
        <w:rPr>
          <w:sz w:val="22"/>
          <w:szCs w:val="22"/>
        </w:rPr>
        <w:t>internetowej</w:t>
      </w:r>
      <w:r w:rsidR="00570E5D">
        <w:rPr>
          <w:sz w:val="22"/>
          <w:szCs w:val="22"/>
        </w:rPr>
        <w:t xml:space="preserve"> </w:t>
      </w:r>
      <w:hyperlink r:id="rId20" w:history="1">
        <w:r w:rsidR="00570E5D" w:rsidRPr="008575A5">
          <w:rPr>
            <w:rStyle w:val="Hipercze"/>
            <w:sz w:val="22"/>
            <w:szCs w:val="22"/>
          </w:rPr>
          <w:t>www.igbmazovia.pl</w:t>
        </w:r>
      </w:hyperlink>
      <w:r w:rsidR="00570E5D">
        <w:rPr>
          <w:sz w:val="22"/>
          <w:szCs w:val="22"/>
        </w:rPr>
        <w:t>.</w:t>
      </w:r>
    </w:p>
    <w:p w14:paraId="61D2C5A1" w14:textId="247730C2" w:rsidR="00570E5D" w:rsidRPr="00F331A3" w:rsidRDefault="00570E5D" w:rsidP="00440BC7">
      <w:pPr>
        <w:numPr>
          <w:ilvl w:val="0"/>
          <w:numId w:val="30"/>
        </w:numPr>
        <w:ind w:left="426" w:hanging="426"/>
        <w:jc w:val="both"/>
        <w:rPr>
          <w:sz w:val="22"/>
          <w:szCs w:val="22"/>
        </w:rPr>
      </w:pPr>
      <w:r w:rsidRPr="00F331A3">
        <w:rPr>
          <w:sz w:val="22"/>
          <w:szCs w:val="22"/>
        </w:rPr>
        <w:t>Zamawiający nie przewiduje zorgan</w:t>
      </w:r>
      <w:r w:rsidR="00336BAD">
        <w:rPr>
          <w:sz w:val="22"/>
          <w:szCs w:val="22"/>
        </w:rPr>
        <w:t xml:space="preserve">izowania zebrania z Wykonawcami, w celu wyjaśnienia treści SWZ. </w:t>
      </w:r>
    </w:p>
    <w:p w14:paraId="6DF4978A" w14:textId="6E1C7317" w:rsidR="00570E5D" w:rsidRPr="000419E2" w:rsidRDefault="00570E5D" w:rsidP="00440BC7">
      <w:pPr>
        <w:numPr>
          <w:ilvl w:val="0"/>
          <w:numId w:val="30"/>
        </w:numPr>
        <w:ind w:left="426" w:hanging="426"/>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323BCC">
        <w:rPr>
          <w:sz w:val="22"/>
          <w:szCs w:val="22"/>
        </w:rPr>
        <w:t>5</w:t>
      </w:r>
      <w:r w:rsidR="00336BAD">
        <w:rPr>
          <w:sz w:val="22"/>
          <w:szCs w:val="22"/>
        </w:rPr>
        <w:t xml:space="preserve"> S</w:t>
      </w:r>
      <w:r w:rsidRPr="000419E2">
        <w:rPr>
          <w:sz w:val="22"/>
          <w:szCs w:val="22"/>
        </w:rPr>
        <w:t xml:space="preserve">WZ. </w:t>
      </w:r>
    </w:p>
    <w:p w14:paraId="0248FB69" w14:textId="77777777" w:rsidR="00570E5D" w:rsidRPr="00570E5D" w:rsidRDefault="00570E5D" w:rsidP="00570E5D">
      <w:pPr>
        <w:widowControl w:val="0"/>
        <w:tabs>
          <w:tab w:val="left" w:pos="426"/>
          <w:tab w:val="left" w:leader="dot" w:pos="3749"/>
        </w:tabs>
        <w:jc w:val="both"/>
        <w:rPr>
          <w:rFonts w:eastAsia="Arial"/>
          <w:color w:val="000000"/>
          <w:sz w:val="22"/>
          <w:szCs w:val="22"/>
          <w:lang w:bidi="pl-PL"/>
        </w:rPr>
      </w:pPr>
    </w:p>
    <w:p w14:paraId="141895D5" w14:textId="666CA054" w:rsidR="007178AB" w:rsidRPr="003F7116" w:rsidRDefault="004E1B2A" w:rsidP="00440BC7">
      <w:pPr>
        <w:pStyle w:val="Akapitzlist"/>
        <w:numPr>
          <w:ilvl w:val="0"/>
          <w:numId w:val="32"/>
        </w:numPr>
        <w:ind w:left="426" w:hanging="426"/>
        <w:jc w:val="both"/>
        <w:rPr>
          <w:sz w:val="22"/>
          <w:szCs w:val="22"/>
        </w:rPr>
      </w:pPr>
      <w:r w:rsidRPr="003F7116">
        <w:rPr>
          <w:b/>
          <w:sz w:val="22"/>
          <w:szCs w:val="22"/>
        </w:rPr>
        <w:t>Wadium</w:t>
      </w:r>
      <w:r w:rsidR="008B58E2" w:rsidRPr="003F7116">
        <w:rPr>
          <w:sz w:val="22"/>
          <w:szCs w:val="22"/>
        </w:rPr>
        <w:t xml:space="preserve">  </w:t>
      </w:r>
    </w:p>
    <w:p w14:paraId="2EB3B4D6" w14:textId="77777777" w:rsidR="003F7116" w:rsidRPr="003F7116" w:rsidRDefault="003F7116" w:rsidP="003F7116">
      <w:pPr>
        <w:jc w:val="both"/>
        <w:rPr>
          <w:bCs/>
          <w:sz w:val="22"/>
          <w:szCs w:val="22"/>
        </w:rPr>
      </w:pPr>
      <w:bookmarkStart w:id="12" w:name="_Hlk68249120"/>
      <w:r w:rsidRPr="003F7116">
        <w:rPr>
          <w:bCs/>
          <w:sz w:val="22"/>
          <w:szCs w:val="22"/>
        </w:rPr>
        <w:t>W przedmiotowym postępowaniu wadium nie jest wymagane.</w:t>
      </w:r>
    </w:p>
    <w:bookmarkEnd w:id="12"/>
    <w:p w14:paraId="0AC33EF6" w14:textId="1115707E" w:rsidR="00570E5D" w:rsidRDefault="008B58E2" w:rsidP="00AB7251">
      <w:pPr>
        <w:jc w:val="both"/>
        <w:rPr>
          <w:b/>
          <w:sz w:val="22"/>
          <w:szCs w:val="22"/>
        </w:rPr>
      </w:pPr>
      <w:r>
        <w:rPr>
          <w:b/>
          <w:sz w:val="22"/>
          <w:szCs w:val="22"/>
        </w:rPr>
        <w:t xml:space="preserve">    </w:t>
      </w:r>
    </w:p>
    <w:p w14:paraId="293BD758" w14:textId="572A53FF" w:rsidR="004E1B2A" w:rsidRPr="00AB7251" w:rsidRDefault="006F0601" w:rsidP="00AB7251">
      <w:pPr>
        <w:jc w:val="both"/>
        <w:rPr>
          <w:b/>
          <w:sz w:val="22"/>
          <w:szCs w:val="22"/>
        </w:rPr>
      </w:pPr>
      <w:r>
        <w:rPr>
          <w:b/>
          <w:sz w:val="22"/>
          <w:szCs w:val="22"/>
        </w:rPr>
        <w:t>XI</w:t>
      </w:r>
      <w:r w:rsidR="007178AB" w:rsidRPr="007178AB">
        <w:rPr>
          <w:b/>
          <w:sz w:val="22"/>
          <w:szCs w:val="22"/>
        </w:rPr>
        <w:t xml:space="preserve">. </w:t>
      </w:r>
      <w:r w:rsidR="007178AB">
        <w:rPr>
          <w:b/>
          <w:sz w:val="22"/>
          <w:szCs w:val="22"/>
        </w:rPr>
        <w:t>Zabezpieczenie należytego wykonania umowy</w:t>
      </w:r>
    </w:p>
    <w:p w14:paraId="73459DD4" w14:textId="3139BF67" w:rsidR="00002778" w:rsidRDefault="008B58E2" w:rsidP="00894742">
      <w:pPr>
        <w:tabs>
          <w:tab w:val="num" w:pos="540"/>
        </w:tabs>
        <w:jc w:val="both"/>
        <w:rPr>
          <w:rFonts w:eastAsia="Calibri"/>
          <w:sz w:val="22"/>
          <w:szCs w:val="22"/>
          <w:lang w:eastAsia="en-US"/>
        </w:rPr>
      </w:pPr>
      <w:r>
        <w:rPr>
          <w:rFonts w:eastAsia="Calibri"/>
          <w:sz w:val="22"/>
          <w:szCs w:val="22"/>
          <w:lang w:eastAsia="en-US"/>
        </w:rPr>
        <w:t xml:space="preserve">        </w:t>
      </w:r>
      <w:r w:rsidR="00002778">
        <w:rPr>
          <w:rFonts w:eastAsia="Calibri"/>
          <w:sz w:val="22"/>
          <w:szCs w:val="22"/>
          <w:lang w:eastAsia="en-US"/>
        </w:rPr>
        <w:t xml:space="preserve"> Zamawiający nie wymaga zabezpieczenia należytego wykonania umowy. </w:t>
      </w:r>
    </w:p>
    <w:p w14:paraId="65267F19" w14:textId="50C4B185" w:rsidR="00573106" w:rsidRPr="00AF3135" w:rsidRDefault="00002778" w:rsidP="00894742">
      <w:pPr>
        <w:tabs>
          <w:tab w:val="num" w:pos="540"/>
        </w:tabs>
        <w:jc w:val="both"/>
        <w:rPr>
          <w:b/>
          <w:sz w:val="22"/>
          <w:szCs w:val="22"/>
        </w:rPr>
      </w:pPr>
      <w:r>
        <w:rPr>
          <w:rFonts w:eastAsia="Calibri"/>
          <w:sz w:val="22"/>
          <w:szCs w:val="22"/>
          <w:lang w:eastAsia="en-US"/>
        </w:rPr>
        <w:t xml:space="preserve"> </w:t>
      </w:r>
    </w:p>
    <w:p w14:paraId="4CD91509" w14:textId="0DE54E8F" w:rsidR="0048109A" w:rsidRPr="00D05598" w:rsidRDefault="0029520A" w:rsidP="0048109A">
      <w:pPr>
        <w:jc w:val="both"/>
        <w:rPr>
          <w:b/>
          <w:sz w:val="22"/>
          <w:szCs w:val="22"/>
        </w:rPr>
      </w:pPr>
      <w:r>
        <w:rPr>
          <w:b/>
          <w:sz w:val="22"/>
          <w:szCs w:val="22"/>
        </w:rPr>
        <w:t>X</w:t>
      </w:r>
      <w:r w:rsidR="00570E5D">
        <w:rPr>
          <w:b/>
          <w:sz w:val="22"/>
          <w:szCs w:val="22"/>
        </w:rPr>
        <w:t>I</w:t>
      </w:r>
      <w:r w:rsidR="006F0601">
        <w:rPr>
          <w:b/>
          <w:sz w:val="22"/>
          <w:szCs w:val="22"/>
        </w:rPr>
        <w:t>I</w:t>
      </w:r>
      <w:r w:rsidR="0048109A" w:rsidRPr="00D05598">
        <w:rPr>
          <w:b/>
          <w:sz w:val="22"/>
          <w:szCs w:val="22"/>
        </w:rPr>
        <w:t>. Osoby uprawnione do porozumiewania się z Wykonawcami</w:t>
      </w:r>
    </w:p>
    <w:p w14:paraId="3F08DC80" w14:textId="77777777" w:rsidR="0048109A" w:rsidRPr="00D05598" w:rsidRDefault="0048109A" w:rsidP="00CA1ECA">
      <w:pPr>
        <w:ind w:left="284" w:hanging="284"/>
        <w:jc w:val="both"/>
        <w:rPr>
          <w:sz w:val="22"/>
          <w:szCs w:val="22"/>
        </w:rPr>
      </w:pPr>
      <w:r w:rsidRPr="00D05598">
        <w:rPr>
          <w:sz w:val="22"/>
          <w:szCs w:val="22"/>
        </w:rPr>
        <w:t>Osoby uprawnione ze strony Zamawiającego do kontaktowania się z Wykonawcami:</w:t>
      </w:r>
    </w:p>
    <w:p w14:paraId="7369A27C" w14:textId="1CD16DA6" w:rsidR="00FC200C" w:rsidRPr="00002778" w:rsidRDefault="00002778" w:rsidP="00002778">
      <w:pPr>
        <w:numPr>
          <w:ilvl w:val="0"/>
          <w:numId w:val="4"/>
        </w:numPr>
        <w:ind w:left="284" w:firstLine="0"/>
        <w:jc w:val="both"/>
        <w:rPr>
          <w:sz w:val="22"/>
          <w:szCs w:val="22"/>
        </w:rPr>
      </w:pPr>
      <w:r w:rsidRPr="00002778">
        <w:rPr>
          <w:sz w:val="22"/>
          <w:szCs w:val="22"/>
        </w:rPr>
        <w:t xml:space="preserve">Marta Kocot, e mail: </w:t>
      </w:r>
      <w:hyperlink r:id="rId21" w:history="1">
        <w:r w:rsidR="00DA50B2" w:rsidRPr="0030297D">
          <w:rPr>
            <w:rStyle w:val="Hipercze"/>
            <w:sz w:val="22"/>
            <w:szCs w:val="22"/>
          </w:rPr>
          <w:t>m.kocot@igbmazovia.pl</w:t>
        </w:r>
      </w:hyperlink>
      <w:r w:rsidR="00DA50B2">
        <w:rPr>
          <w:sz w:val="22"/>
          <w:szCs w:val="22"/>
        </w:rPr>
        <w:t xml:space="preserve"> </w:t>
      </w:r>
      <w:r w:rsidR="00656325">
        <w:rPr>
          <w:sz w:val="22"/>
          <w:szCs w:val="22"/>
        </w:rPr>
        <w:t xml:space="preserve"> – dotyczy </w:t>
      </w:r>
      <w:r w:rsidRPr="00002778">
        <w:rPr>
          <w:sz w:val="22"/>
          <w:szCs w:val="22"/>
        </w:rPr>
        <w:t xml:space="preserve"> procedury </w:t>
      </w:r>
      <w:r w:rsidR="00D574F5">
        <w:rPr>
          <w:sz w:val="22"/>
          <w:szCs w:val="22"/>
        </w:rPr>
        <w:t>przetargowej</w:t>
      </w:r>
    </w:p>
    <w:p w14:paraId="0B8656DC" w14:textId="17685715" w:rsidR="00894742" w:rsidRPr="003F7116" w:rsidRDefault="0044153F" w:rsidP="00283510">
      <w:pPr>
        <w:numPr>
          <w:ilvl w:val="0"/>
          <w:numId w:val="4"/>
        </w:numPr>
        <w:ind w:left="709" w:hanging="425"/>
        <w:jc w:val="both"/>
        <w:rPr>
          <w:b/>
          <w:sz w:val="22"/>
          <w:szCs w:val="22"/>
        </w:rPr>
      </w:pPr>
      <w:r>
        <w:rPr>
          <w:sz w:val="22"/>
          <w:szCs w:val="22"/>
        </w:rPr>
        <w:t xml:space="preserve">Joanna </w:t>
      </w:r>
      <w:proofErr w:type="spellStart"/>
      <w:r>
        <w:rPr>
          <w:sz w:val="22"/>
          <w:szCs w:val="22"/>
        </w:rPr>
        <w:t>Gaździcka</w:t>
      </w:r>
      <w:proofErr w:type="spellEnd"/>
      <w:r>
        <w:rPr>
          <w:sz w:val="22"/>
          <w:szCs w:val="22"/>
        </w:rPr>
        <w:t xml:space="preserve"> </w:t>
      </w:r>
      <w:r w:rsidR="00002778" w:rsidRPr="00002778">
        <w:rPr>
          <w:sz w:val="22"/>
          <w:szCs w:val="22"/>
        </w:rPr>
        <w:t xml:space="preserve">, e mail: </w:t>
      </w:r>
      <w:hyperlink r:id="rId22" w:history="1">
        <w:r w:rsidRPr="00997889">
          <w:rPr>
            <w:rStyle w:val="Hipercze"/>
            <w:sz w:val="22"/>
            <w:szCs w:val="22"/>
          </w:rPr>
          <w:t>j.gazdzicka@igbmazovia.pl</w:t>
        </w:r>
      </w:hyperlink>
      <w:r w:rsidR="00656325">
        <w:rPr>
          <w:sz w:val="22"/>
          <w:szCs w:val="22"/>
        </w:rPr>
        <w:t xml:space="preserve"> </w:t>
      </w:r>
      <w:r w:rsidR="0051473D">
        <w:rPr>
          <w:sz w:val="22"/>
          <w:szCs w:val="22"/>
        </w:rPr>
        <w:t xml:space="preserve">- </w:t>
      </w:r>
      <w:r w:rsidR="00656325">
        <w:rPr>
          <w:sz w:val="22"/>
          <w:szCs w:val="22"/>
        </w:rPr>
        <w:t xml:space="preserve">dotyczy </w:t>
      </w:r>
      <w:r w:rsidR="00002778" w:rsidRPr="00002778">
        <w:rPr>
          <w:sz w:val="22"/>
          <w:szCs w:val="22"/>
        </w:rPr>
        <w:t xml:space="preserve">opisu przedmiotu </w:t>
      </w:r>
      <w:r w:rsidR="00656325">
        <w:rPr>
          <w:sz w:val="22"/>
          <w:szCs w:val="22"/>
        </w:rPr>
        <w:t xml:space="preserve"> </w:t>
      </w:r>
      <w:r w:rsidR="00002778" w:rsidRPr="00002778">
        <w:rPr>
          <w:sz w:val="22"/>
          <w:szCs w:val="22"/>
        </w:rPr>
        <w:t xml:space="preserve">zamówienia </w:t>
      </w:r>
    </w:p>
    <w:p w14:paraId="7E893F40" w14:textId="77777777" w:rsidR="003F7116" w:rsidRDefault="003F7116" w:rsidP="003F7116">
      <w:pPr>
        <w:ind w:left="709"/>
        <w:jc w:val="both"/>
        <w:rPr>
          <w:b/>
          <w:sz w:val="22"/>
          <w:szCs w:val="22"/>
        </w:rPr>
      </w:pPr>
    </w:p>
    <w:p w14:paraId="24F08553" w14:textId="77777777" w:rsidR="000910B4" w:rsidRDefault="000910B4" w:rsidP="003F7116">
      <w:pPr>
        <w:ind w:left="709"/>
        <w:jc w:val="both"/>
        <w:rPr>
          <w:b/>
          <w:sz w:val="22"/>
          <w:szCs w:val="22"/>
        </w:rPr>
      </w:pPr>
    </w:p>
    <w:p w14:paraId="3A37803E" w14:textId="77777777" w:rsidR="000910B4" w:rsidRPr="00AF3135" w:rsidRDefault="000910B4" w:rsidP="003F7116">
      <w:pPr>
        <w:ind w:left="709"/>
        <w:jc w:val="both"/>
        <w:rPr>
          <w:b/>
          <w:sz w:val="22"/>
          <w:szCs w:val="22"/>
        </w:rPr>
      </w:pPr>
    </w:p>
    <w:p w14:paraId="18CA780A" w14:textId="31036D29" w:rsidR="00C43922" w:rsidRDefault="00F44F8B" w:rsidP="00BA00B4">
      <w:pPr>
        <w:jc w:val="both"/>
        <w:rPr>
          <w:b/>
          <w:sz w:val="22"/>
          <w:szCs w:val="22"/>
        </w:rPr>
      </w:pPr>
      <w:r>
        <w:rPr>
          <w:b/>
          <w:sz w:val="22"/>
          <w:szCs w:val="22"/>
        </w:rPr>
        <w:t>X</w:t>
      </w:r>
      <w:r w:rsidR="0029520A">
        <w:rPr>
          <w:b/>
          <w:sz w:val="22"/>
          <w:szCs w:val="22"/>
        </w:rPr>
        <w:t>I</w:t>
      </w:r>
      <w:r w:rsidR="006F0601">
        <w:rPr>
          <w:b/>
          <w:sz w:val="22"/>
          <w:szCs w:val="22"/>
        </w:rPr>
        <w:t>I</w:t>
      </w:r>
      <w:r w:rsidR="00570E5D">
        <w:rPr>
          <w:b/>
          <w:sz w:val="22"/>
          <w:szCs w:val="22"/>
        </w:rPr>
        <w:t>I</w:t>
      </w:r>
      <w:r w:rsidR="0048109A" w:rsidRPr="00AF3135">
        <w:rPr>
          <w:b/>
          <w:sz w:val="22"/>
          <w:szCs w:val="22"/>
        </w:rPr>
        <w:t xml:space="preserve">. </w:t>
      </w:r>
      <w:r>
        <w:rPr>
          <w:b/>
          <w:sz w:val="22"/>
          <w:szCs w:val="22"/>
        </w:rPr>
        <w:t>Termin związania ofertą</w:t>
      </w:r>
    </w:p>
    <w:p w14:paraId="680AEFC8" w14:textId="266F13B2" w:rsidR="00F44F8B" w:rsidRPr="0094204F" w:rsidRDefault="00F44F8B" w:rsidP="00F44F8B">
      <w:pPr>
        <w:ind w:left="426" w:hanging="426"/>
        <w:jc w:val="both"/>
        <w:rPr>
          <w:spacing w:val="-5"/>
          <w:sz w:val="22"/>
          <w:szCs w:val="22"/>
        </w:rPr>
      </w:pPr>
      <w:r>
        <w:rPr>
          <w:spacing w:val="-5"/>
          <w:sz w:val="22"/>
          <w:szCs w:val="22"/>
        </w:rPr>
        <w:t>1.</w:t>
      </w:r>
      <w:r>
        <w:rPr>
          <w:spacing w:val="-5"/>
          <w:sz w:val="22"/>
          <w:szCs w:val="22"/>
        </w:rPr>
        <w:tab/>
      </w:r>
      <w:r w:rsidRPr="00F44F8B">
        <w:rPr>
          <w:spacing w:val="-5"/>
          <w:sz w:val="22"/>
          <w:szCs w:val="22"/>
        </w:rPr>
        <w:t xml:space="preserve">Wykonawca jest związany ofertą od dnia upływu terminu składania ofert przez okres 30 dni tj. do dnia </w:t>
      </w:r>
      <w:r w:rsidR="000910B4">
        <w:rPr>
          <w:color w:val="FF0000"/>
          <w:spacing w:val="-5"/>
          <w:sz w:val="22"/>
          <w:szCs w:val="22"/>
        </w:rPr>
        <w:t xml:space="preserve"> </w:t>
      </w:r>
      <w:r w:rsidR="00DE7BCB" w:rsidRPr="00DE7BCB">
        <w:rPr>
          <w:spacing w:val="-5"/>
          <w:sz w:val="22"/>
          <w:szCs w:val="22"/>
        </w:rPr>
        <w:t>19.10.2022 r</w:t>
      </w:r>
      <w:r w:rsidR="00DE7BCB">
        <w:rPr>
          <w:color w:val="FF0000"/>
          <w:spacing w:val="-5"/>
          <w:sz w:val="22"/>
          <w:szCs w:val="22"/>
        </w:rPr>
        <w:t xml:space="preserve">. </w:t>
      </w:r>
    </w:p>
    <w:p w14:paraId="069DA92C" w14:textId="77777777" w:rsidR="00F44F8B" w:rsidRPr="00F44F8B" w:rsidRDefault="00F44F8B" w:rsidP="00F44F8B">
      <w:pPr>
        <w:ind w:left="426" w:hanging="426"/>
        <w:jc w:val="both"/>
        <w:rPr>
          <w:spacing w:val="-5"/>
          <w:sz w:val="22"/>
          <w:szCs w:val="22"/>
        </w:rPr>
      </w:pPr>
      <w:r w:rsidRPr="00F44F8B">
        <w:rPr>
          <w:spacing w:val="-5"/>
          <w:sz w:val="22"/>
          <w:szCs w:val="22"/>
        </w:rPr>
        <w:t>2.</w:t>
      </w:r>
      <w:r w:rsidRPr="00F44F8B">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F44F8B" w:rsidRDefault="00F44F8B" w:rsidP="00F44F8B">
      <w:pPr>
        <w:ind w:left="426" w:hanging="426"/>
        <w:jc w:val="both"/>
        <w:rPr>
          <w:spacing w:val="-5"/>
          <w:sz w:val="22"/>
          <w:szCs w:val="22"/>
        </w:rPr>
      </w:pPr>
      <w:r w:rsidRPr="00F44F8B">
        <w:rPr>
          <w:spacing w:val="-5"/>
          <w:sz w:val="22"/>
          <w:szCs w:val="22"/>
        </w:rPr>
        <w:t>3.</w:t>
      </w:r>
      <w:r w:rsidRPr="00F44F8B">
        <w:rPr>
          <w:spacing w:val="-5"/>
          <w:sz w:val="22"/>
          <w:szCs w:val="22"/>
        </w:rPr>
        <w:tab/>
        <w:t>Przedłużenie terminu związania ofertą, o którym mowa w ust. 2, wymaga złożenia przez Wykonawcę pisemnego oświadczenia o wyrażeniu zgody na przedłużenie terminu związania ofertą.</w:t>
      </w:r>
    </w:p>
    <w:p w14:paraId="4AC38013" w14:textId="77777777" w:rsidR="000C54ED" w:rsidRPr="00283510" w:rsidRDefault="000C54ED" w:rsidP="00283510"/>
    <w:p w14:paraId="7582FD2E" w14:textId="59426822" w:rsidR="0048109A" w:rsidRDefault="0048109A" w:rsidP="0048109A">
      <w:pPr>
        <w:ind w:left="567" w:hanging="567"/>
        <w:jc w:val="both"/>
        <w:rPr>
          <w:b/>
          <w:sz w:val="22"/>
          <w:szCs w:val="22"/>
        </w:rPr>
      </w:pPr>
      <w:r w:rsidRPr="00AF3135">
        <w:rPr>
          <w:b/>
          <w:sz w:val="22"/>
          <w:szCs w:val="22"/>
        </w:rPr>
        <w:t>X</w:t>
      </w:r>
      <w:r w:rsidR="006F0601">
        <w:rPr>
          <w:b/>
          <w:sz w:val="22"/>
          <w:szCs w:val="22"/>
        </w:rPr>
        <w:t>IV</w:t>
      </w:r>
      <w:r w:rsidRPr="00AF3135">
        <w:rPr>
          <w:b/>
          <w:sz w:val="22"/>
          <w:szCs w:val="22"/>
        </w:rPr>
        <w:t xml:space="preserve">. </w:t>
      </w:r>
      <w:r w:rsidRPr="00AF3135">
        <w:rPr>
          <w:b/>
          <w:sz w:val="22"/>
          <w:szCs w:val="22"/>
        </w:rPr>
        <w:tab/>
      </w:r>
      <w:r w:rsidR="00F44F8B">
        <w:rPr>
          <w:b/>
          <w:sz w:val="22"/>
          <w:szCs w:val="22"/>
        </w:rPr>
        <w:t>Sposób</w:t>
      </w:r>
      <w:r w:rsidRPr="00AF3135">
        <w:rPr>
          <w:b/>
          <w:sz w:val="22"/>
          <w:szCs w:val="22"/>
        </w:rPr>
        <w:t xml:space="preserve"> oraz termin składania i otwarcia ofert</w:t>
      </w:r>
    </w:p>
    <w:p w14:paraId="37C21775" w14:textId="77777777" w:rsidR="00F44F8B" w:rsidRPr="00AF3135" w:rsidRDefault="00F44F8B" w:rsidP="0048109A">
      <w:pPr>
        <w:ind w:left="567" w:hanging="567"/>
        <w:jc w:val="both"/>
        <w:rPr>
          <w:b/>
          <w:sz w:val="22"/>
          <w:szCs w:val="22"/>
        </w:rPr>
      </w:pPr>
    </w:p>
    <w:p w14:paraId="3D37C2B6" w14:textId="78BB933E" w:rsidR="0048109A" w:rsidRPr="00F44F8B" w:rsidRDefault="00F44F8B" w:rsidP="00033299">
      <w:pPr>
        <w:pStyle w:val="Akapitzlist"/>
        <w:numPr>
          <w:ilvl w:val="3"/>
          <w:numId w:val="6"/>
        </w:numPr>
        <w:ind w:left="284" w:hanging="328"/>
        <w:jc w:val="both"/>
        <w:rPr>
          <w:sz w:val="22"/>
          <w:szCs w:val="22"/>
          <w:lang w:val="pl-PL"/>
        </w:rPr>
      </w:pPr>
      <w:r w:rsidRPr="00F44F8B">
        <w:rPr>
          <w:sz w:val="22"/>
          <w:szCs w:val="22"/>
          <w:lang w:val="pl-PL"/>
        </w:rPr>
        <w:t xml:space="preserve">Wykonawca składa ofertę za pośrednictwem Formularza do złożenia lub wycofania oferty dostępnego na </w:t>
      </w:r>
      <w:proofErr w:type="spellStart"/>
      <w:r w:rsidRPr="00F44F8B">
        <w:rPr>
          <w:sz w:val="22"/>
          <w:szCs w:val="22"/>
          <w:lang w:val="pl-PL"/>
        </w:rPr>
        <w:t>ePUAP</w:t>
      </w:r>
      <w:proofErr w:type="spellEnd"/>
      <w:r w:rsidRPr="00F44F8B">
        <w:rPr>
          <w:sz w:val="22"/>
          <w:szCs w:val="22"/>
          <w:lang w:val="pl-PL"/>
        </w:rPr>
        <w:t xml:space="preserve"> i udostępnionego również na </w:t>
      </w:r>
      <w:proofErr w:type="spellStart"/>
      <w:r w:rsidRPr="00F44F8B">
        <w:rPr>
          <w:sz w:val="22"/>
          <w:szCs w:val="22"/>
          <w:lang w:val="pl-PL"/>
        </w:rPr>
        <w:t>miniPortalu</w:t>
      </w:r>
      <w:proofErr w:type="spellEnd"/>
      <w:r w:rsidRPr="00F44F8B">
        <w:rPr>
          <w:sz w:val="22"/>
          <w:szCs w:val="22"/>
          <w:lang w:val="pl-PL"/>
        </w:rPr>
        <w:t xml:space="preserve">. Sposób złożenia oferty opisany został w Instrukcji użytkownika dostępnej na </w:t>
      </w:r>
      <w:proofErr w:type="spellStart"/>
      <w:r w:rsidRPr="00F44F8B">
        <w:rPr>
          <w:sz w:val="22"/>
          <w:szCs w:val="22"/>
          <w:lang w:val="pl-PL"/>
        </w:rPr>
        <w:t>miniPortalu</w:t>
      </w:r>
      <w:proofErr w:type="spellEnd"/>
      <w:r w:rsidRPr="00F44F8B">
        <w:rPr>
          <w:sz w:val="22"/>
          <w:szCs w:val="22"/>
          <w:lang w:val="pl-PL"/>
        </w:rPr>
        <w:t>.</w:t>
      </w:r>
    </w:p>
    <w:p w14:paraId="63B3FC74" w14:textId="64584AAC" w:rsidR="0048109A" w:rsidRPr="00F44F8B" w:rsidRDefault="001641D7" w:rsidP="00BD1C42">
      <w:pPr>
        <w:tabs>
          <w:tab w:val="left" w:pos="1080"/>
          <w:tab w:val="left" w:pos="2160"/>
        </w:tabs>
        <w:ind w:left="284" w:hanging="284"/>
        <w:jc w:val="both"/>
        <w:rPr>
          <w:b/>
          <w:color w:val="FF0000"/>
          <w:sz w:val="22"/>
          <w:szCs w:val="22"/>
        </w:rPr>
      </w:pPr>
      <w:r w:rsidRPr="00F44F8B">
        <w:rPr>
          <w:sz w:val="22"/>
          <w:szCs w:val="22"/>
        </w:rPr>
        <w:t xml:space="preserve">2.  </w:t>
      </w:r>
      <w:r w:rsidR="0048109A" w:rsidRPr="00F44F8B">
        <w:rPr>
          <w:sz w:val="22"/>
          <w:szCs w:val="22"/>
        </w:rPr>
        <w:t xml:space="preserve">Termin składania ofert upływa w </w:t>
      </w:r>
      <w:r w:rsidR="001645B2" w:rsidRPr="00DE7BCB">
        <w:rPr>
          <w:b/>
          <w:sz w:val="22"/>
          <w:szCs w:val="22"/>
        </w:rPr>
        <w:t xml:space="preserve">dniu </w:t>
      </w:r>
      <w:r w:rsidR="00BD5C4F" w:rsidRPr="00DE7BCB">
        <w:rPr>
          <w:b/>
          <w:sz w:val="22"/>
          <w:szCs w:val="22"/>
        </w:rPr>
        <w:t xml:space="preserve"> </w:t>
      </w:r>
      <w:r w:rsidR="000910B4" w:rsidRPr="00DE7BCB">
        <w:rPr>
          <w:b/>
          <w:sz w:val="22"/>
          <w:szCs w:val="22"/>
        </w:rPr>
        <w:t xml:space="preserve"> </w:t>
      </w:r>
      <w:r w:rsidR="00DE7BCB" w:rsidRPr="00DE7BCB">
        <w:rPr>
          <w:b/>
          <w:sz w:val="22"/>
          <w:szCs w:val="22"/>
        </w:rPr>
        <w:t>20.09.</w:t>
      </w:r>
      <w:r w:rsidR="00603E17" w:rsidRPr="00DE7BCB">
        <w:rPr>
          <w:b/>
          <w:sz w:val="22"/>
          <w:szCs w:val="22"/>
        </w:rPr>
        <w:t xml:space="preserve">2022 </w:t>
      </w:r>
      <w:r w:rsidR="0094204F" w:rsidRPr="00DE7BCB">
        <w:rPr>
          <w:b/>
          <w:sz w:val="22"/>
          <w:szCs w:val="22"/>
        </w:rPr>
        <w:t xml:space="preserve">r. </w:t>
      </w:r>
      <w:r w:rsidR="00EF6FB6" w:rsidRPr="00DE7BCB">
        <w:rPr>
          <w:b/>
          <w:sz w:val="22"/>
          <w:szCs w:val="22"/>
        </w:rPr>
        <w:t>o</w:t>
      </w:r>
      <w:r w:rsidR="0048109A" w:rsidRPr="00DE7BCB">
        <w:rPr>
          <w:sz w:val="22"/>
          <w:szCs w:val="22"/>
        </w:rPr>
        <w:t xml:space="preserve"> </w:t>
      </w:r>
      <w:r w:rsidR="0048109A" w:rsidRPr="00DE7BCB">
        <w:rPr>
          <w:b/>
          <w:sz w:val="22"/>
          <w:szCs w:val="22"/>
        </w:rPr>
        <w:t>godz.</w:t>
      </w:r>
      <w:r w:rsidR="0048109A" w:rsidRPr="00DE7BCB">
        <w:rPr>
          <w:sz w:val="22"/>
          <w:szCs w:val="22"/>
        </w:rPr>
        <w:t xml:space="preserve"> </w:t>
      </w:r>
      <w:r w:rsidR="0048109A" w:rsidRPr="00DE7BCB">
        <w:rPr>
          <w:b/>
          <w:sz w:val="22"/>
          <w:szCs w:val="22"/>
        </w:rPr>
        <w:t>10.00</w:t>
      </w:r>
      <w:r w:rsidR="0048109A" w:rsidRPr="00DE7BCB">
        <w:rPr>
          <w:sz w:val="22"/>
          <w:szCs w:val="22"/>
        </w:rPr>
        <w:t xml:space="preserve"> </w:t>
      </w:r>
      <w:r w:rsidR="00AE4AAA" w:rsidRPr="00F44F8B">
        <w:rPr>
          <w:color w:val="000000"/>
          <w:sz w:val="22"/>
          <w:szCs w:val="22"/>
        </w:rPr>
        <w:t xml:space="preserve">Oferty złożone na platformie </w:t>
      </w:r>
      <w:r w:rsidR="00CB71ED">
        <w:rPr>
          <w:color w:val="000000"/>
          <w:sz w:val="22"/>
          <w:szCs w:val="22"/>
        </w:rPr>
        <w:t xml:space="preserve">  </w:t>
      </w:r>
      <w:r w:rsidR="002D6348">
        <w:rPr>
          <w:color w:val="000000"/>
          <w:sz w:val="22"/>
          <w:szCs w:val="22"/>
        </w:rPr>
        <w:t xml:space="preserve">     </w:t>
      </w:r>
      <w:r w:rsidR="00CB71ED">
        <w:rPr>
          <w:color w:val="000000"/>
          <w:sz w:val="22"/>
          <w:szCs w:val="22"/>
        </w:rPr>
        <w:t xml:space="preserve"> </w:t>
      </w:r>
      <w:r w:rsidR="00C50E00">
        <w:rPr>
          <w:color w:val="000000"/>
          <w:sz w:val="22"/>
          <w:szCs w:val="22"/>
        </w:rPr>
        <w:t xml:space="preserve">  </w:t>
      </w:r>
      <w:r w:rsidR="00AE4AAA" w:rsidRPr="00F44F8B">
        <w:rPr>
          <w:color w:val="000000"/>
          <w:sz w:val="22"/>
          <w:szCs w:val="22"/>
        </w:rPr>
        <w:t>e-</w:t>
      </w:r>
      <w:proofErr w:type="spellStart"/>
      <w:r w:rsidR="00AE4AAA" w:rsidRPr="00F44F8B">
        <w:rPr>
          <w:color w:val="000000"/>
          <w:sz w:val="22"/>
          <w:szCs w:val="22"/>
        </w:rPr>
        <w:t>Puap</w:t>
      </w:r>
      <w:proofErr w:type="spellEnd"/>
      <w:r w:rsidR="00AE4AAA" w:rsidRPr="00F44F8B">
        <w:rPr>
          <w:color w:val="000000"/>
          <w:sz w:val="22"/>
          <w:szCs w:val="22"/>
        </w:rPr>
        <w:t xml:space="preserve"> po tym terminie lub przesłane z pominięciem wytycznych wynikających z Instrukcji użytkownika dostępnej na </w:t>
      </w:r>
      <w:proofErr w:type="spellStart"/>
      <w:r w:rsidR="00AE4AAA" w:rsidRPr="00F44F8B">
        <w:rPr>
          <w:color w:val="000000"/>
          <w:sz w:val="22"/>
          <w:szCs w:val="22"/>
        </w:rPr>
        <w:t>miniPortalu</w:t>
      </w:r>
      <w:proofErr w:type="spellEnd"/>
      <w:r w:rsidR="00AE4AAA" w:rsidRPr="00F44F8B">
        <w:rPr>
          <w:color w:val="000000"/>
          <w:sz w:val="22"/>
          <w:szCs w:val="22"/>
        </w:rPr>
        <w:t xml:space="preserve"> nie będą analizowane przez Zamawiającego </w:t>
      </w:r>
      <w:r w:rsidR="00F44F8B" w:rsidRPr="00F44F8B">
        <w:rPr>
          <w:sz w:val="22"/>
          <w:szCs w:val="22"/>
          <w:lang w:bidi="pl-PL"/>
        </w:rPr>
        <w:t xml:space="preserve">Wykonawca po przesłaniu oferty za pomocą Formularza do złożenia lub wycofania oferty na „ekranie sukcesu” otrzyma numer oferty generowany przez </w:t>
      </w:r>
      <w:proofErr w:type="spellStart"/>
      <w:r w:rsidR="00F44F8B" w:rsidRPr="00F44F8B">
        <w:rPr>
          <w:sz w:val="22"/>
          <w:szCs w:val="22"/>
          <w:lang w:bidi="pl-PL"/>
        </w:rPr>
        <w:t>ePUAP</w:t>
      </w:r>
      <w:proofErr w:type="spellEnd"/>
      <w:r w:rsidR="00F44F8B" w:rsidRPr="00F44F8B">
        <w:rPr>
          <w:sz w:val="22"/>
          <w:szCs w:val="22"/>
          <w:lang w:bidi="pl-PL"/>
        </w:rPr>
        <w:t>. Ten numer należy zapisać i zachować. Będzie on potrzebny w razie ewentualnego wycofania oferty</w:t>
      </w:r>
      <w:r w:rsidR="0048109A" w:rsidRPr="00F44F8B">
        <w:rPr>
          <w:sz w:val="22"/>
          <w:szCs w:val="22"/>
        </w:rPr>
        <w:t xml:space="preserve"> </w:t>
      </w:r>
    </w:p>
    <w:p w14:paraId="0AE8DD43" w14:textId="77777777" w:rsidR="00693430" w:rsidRPr="00F44F8B" w:rsidRDefault="00693430" w:rsidP="00C443AA">
      <w:pPr>
        <w:numPr>
          <w:ilvl w:val="0"/>
          <w:numId w:val="12"/>
        </w:numPr>
        <w:tabs>
          <w:tab w:val="left" w:pos="284"/>
          <w:tab w:val="left" w:pos="2160"/>
        </w:tabs>
        <w:ind w:left="284" w:hanging="284"/>
        <w:jc w:val="both"/>
        <w:rPr>
          <w:sz w:val="22"/>
          <w:szCs w:val="22"/>
        </w:rPr>
      </w:pPr>
      <w:r w:rsidRPr="00F44F8B">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F44F8B">
        <w:rPr>
          <w:sz w:val="22"/>
          <w:szCs w:val="22"/>
        </w:rPr>
        <w:t>ePUAP</w:t>
      </w:r>
      <w:proofErr w:type="spellEnd"/>
      <w:r w:rsidRPr="00F44F8B">
        <w:rPr>
          <w:sz w:val="22"/>
          <w:szCs w:val="22"/>
        </w:rPr>
        <w:t xml:space="preserve"> i udostępnionych również na </w:t>
      </w:r>
      <w:proofErr w:type="spellStart"/>
      <w:r w:rsidRPr="00F44F8B">
        <w:rPr>
          <w:sz w:val="22"/>
          <w:szCs w:val="22"/>
        </w:rPr>
        <w:t>miniPortalu</w:t>
      </w:r>
      <w:proofErr w:type="spellEnd"/>
      <w:r w:rsidRPr="00F44F8B">
        <w:rPr>
          <w:sz w:val="22"/>
          <w:szCs w:val="22"/>
        </w:rPr>
        <w:t xml:space="preserve">. Sposób zmiany i wycofania oferty został opisany w Instrukcji użytkownika dostępnej na </w:t>
      </w:r>
      <w:proofErr w:type="spellStart"/>
      <w:r w:rsidRPr="00F44F8B">
        <w:rPr>
          <w:sz w:val="22"/>
          <w:szCs w:val="22"/>
        </w:rPr>
        <w:t>miniPortalu</w:t>
      </w:r>
      <w:proofErr w:type="spellEnd"/>
    </w:p>
    <w:p w14:paraId="227D1521" w14:textId="350DE458" w:rsidR="00693430" w:rsidRDefault="00693430" w:rsidP="00C443AA">
      <w:pPr>
        <w:numPr>
          <w:ilvl w:val="0"/>
          <w:numId w:val="12"/>
        </w:numPr>
        <w:tabs>
          <w:tab w:val="left" w:pos="284"/>
        </w:tabs>
        <w:ind w:left="284" w:hanging="284"/>
        <w:jc w:val="both"/>
        <w:rPr>
          <w:sz w:val="22"/>
          <w:szCs w:val="22"/>
        </w:rPr>
      </w:pPr>
      <w:r w:rsidRPr="00F44F8B">
        <w:rPr>
          <w:sz w:val="22"/>
          <w:szCs w:val="22"/>
        </w:rPr>
        <w:t>Wykonawca po upływie terminu do składania ofert nie może skutecznie dokonać zmiany ani wycofać złożonej oferty</w:t>
      </w:r>
      <w:r w:rsidR="00A23186" w:rsidRPr="00F44F8B">
        <w:rPr>
          <w:sz w:val="22"/>
          <w:szCs w:val="22"/>
        </w:rPr>
        <w:t>.</w:t>
      </w:r>
    </w:p>
    <w:p w14:paraId="70FDE4A0" w14:textId="2F29DB95" w:rsidR="00F44F8B" w:rsidRDefault="00F44F8B" w:rsidP="00C443AA">
      <w:pPr>
        <w:numPr>
          <w:ilvl w:val="0"/>
          <w:numId w:val="12"/>
        </w:numPr>
        <w:tabs>
          <w:tab w:val="left" w:pos="284"/>
        </w:tabs>
        <w:ind w:left="284" w:hanging="284"/>
        <w:jc w:val="both"/>
        <w:rPr>
          <w:sz w:val="22"/>
          <w:szCs w:val="22"/>
        </w:rPr>
      </w:pPr>
      <w:r>
        <w:rPr>
          <w:sz w:val="22"/>
          <w:szCs w:val="22"/>
        </w:rPr>
        <w:t xml:space="preserve"> Otwarcie ofert nastąpi w dniu </w:t>
      </w:r>
      <w:r w:rsidR="0094204F">
        <w:rPr>
          <w:sz w:val="22"/>
          <w:szCs w:val="22"/>
        </w:rPr>
        <w:t xml:space="preserve"> </w:t>
      </w:r>
      <w:r w:rsidR="00283510" w:rsidRPr="00DE7BCB">
        <w:rPr>
          <w:b/>
          <w:sz w:val="22"/>
          <w:szCs w:val="22"/>
        </w:rPr>
        <w:t xml:space="preserve"> </w:t>
      </w:r>
      <w:r w:rsidR="00DE7BCB" w:rsidRPr="00DE7BCB">
        <w:rPr>
          <w:b/>
          <w:sz w:val="22"/>
          <w:szCs w:val="22"/>
        </w:rPr>
        <w:t>20.09.</w:t>
      </w:r>
      <w:r w:rsidR="00603E17" w:rsidRPr="00DE7BCB">
        <w:rPr>
          <w:b/>
          <w:sz w:val="22"/>
          <w:szCs w:val="22"/>
        </w:rPr>
        <w:t xml:space="preserve">2022 </w:t>
      </w:r>
      <w:r w:rsidR="009F0D4D" w:rsidRPr="00DE7BCB">
        <w:rPr>
          <w:b/>
          <w:sz w:val="22"/>
          <w:szCs w:val="22"/>
        </w:rPr>
        <w:t xml:space="preserve">r. </w:t>
      </w:r>
      <w:r w:rsidR="0094204F" w:rsidRPr="00DE7BCB">
        <w:rPr>
          <w:b/>
          <w:sz w:val="22"/>
          <w:szCs w:val="22"/>
        </w:rPr>
        <w:t>o godzinie 10:30.</w:t>
      </w:r>
    </w:p>
    <w:p w14:paraId="0A53C21B" w14:textId="07348454" w:rsidR="00F44F8B" w:rsidRDefault="00283510" w:rsidP="00C443AA">
      <w:pPr>
        <w:numPr>
          <w:ilvl w:val="0"/>
          <w:numId w:val="12"/>
        </w:numPr>
        <w:tabs>
          <w:tab w:val="left" w:pos="284"/>
        </w:tabs>
        <w:ind w:left="284" w:hanging="284"/>
        <w:jc w:val="both"/>
        <w:rPr>
          <w:sz w:val="22"/>
          <w:szCs w:val="22"/>
        </w:rPr>
      </w:pPr>
      <w:r>
        <w:rPr>
          <w:sz w:val="22"/>
          <w:szCs w:val="22"/>
        </w:rPr>
        <w:t>Otwarcie ofert nie jest publiczne.</w:t>
      </w:r>
    </w:p>
    <w:p w14:paraId="7E9F3709" w14:textId="2076317B" w:rsidR="00F44F8B" w:rsidRDefault="00F44F8B" w:rsidP="00C443AA">
      <w:pPr>
        <w:numPr>
          <w:ilvl w:val="0"/>
          <w:numId w:val="12"/>
        </w:numPr>
        <w:tabs>
          <w:tab w:val="left" w:pos="284"/>
        </w:tabs>
        <w:ind w:left="284" w:hanging="284"/>
        <w:jc w:val="both"/>
        <w:rPr>
          <w:sz w:val="22"/>
          <w:szCs w:val="22"/>
        </w:rPr>
      </w:pPr>
      <w:r>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F44F8B" w:rsidRDefault="00F44F8B" w:rsidP="00C443AA">
      <w:pPr>
        <w:pStyle w:val="pkt"/>
        <w:numPr>
          <w:ilvl w:val="0"/>
          <w:numId w:val="12"/>
        </w:numPr>
        <w:spacing w:before="0" w:after="0"/>
        <w:ind w:left="284" w:hanging="284"/>
        <w:rPr>
          <w:sz w:val="22"/>
          <w:szCs w:val="22"/>
          <w:lang w:bidi="pl-PL"/>
        </w:rPr>
      </w:pPr>
      <w:r w:rsidRPr="00F44F8B">
        <w:rPr>
          <w:sz w:val="22"/>
          <w:szCs w:val="22"/>
          <w:lang w:bidi="pl-PL"/>
        </w:rPr>
        <w:t>Zamawiający, niezwłocznie po otwarciu ofert, udostępnia na stronie internetowej prowadzonego postępowania informacje o:</w:t>
      </w:r>
    </w:p>
    <w:p w14:paraId="0C6DD22F" w14:textId="77777777" w:rsidR="00F44F8B" w:rsidRPr="00F44F8B" w:rsidRDefault="00F44F8B" w:rsidP="00C443AA">
      <w:pPr>
        <w:pStyle w:val="pkt"/>
        <w:numPr>
          <w:ilvl w:val="1"/>
          <w:numId w:val="12"/>
        </w:numPr>
        <w:spacing w:before="0" w:after="0"/>
        <w:ind w:left="851" w:hanging="284"/>
        <w:rPr>
          <w:sz w:val="22"/>
          <w:szCs w:val="22"/>
          <w:lang w:bidi="pl-PL"/>
        </w:rPr>
      </w:pPr>
      <w:r w:rsidRPr="00F44F8B">
        <w:rPr>
          <w:sz w:val="22"/>
          <w:szCs w:val="22"/>
          <w:lang w:bidi="pl-PL"/>
        </w:rPr>
        <w:t xml:space="preserve"> nazwach albo imionach i nazwiskach oraz siedzibach lub miejscach prowadzonej działalności gospodarczej albo miejscach zamieszkania wykonawców, których oferty zostały otwarte;</w:t>
      </w:r>
    </w:p>
    <w:p w14:paraId="6C250507" w14:textId="77777777" w:rsidR="00F44F8B" w:rsidRPr="00F44F8B" w:rsidRDefault="00F44F8B" w:rsidP="00C443AA">
      <w:pPr>
        <w:pStyle w:val="pkt"/>
        <w:numPr>
          <w:ilvl w:val="1"/>
          <w:numId w:val="12"/>
        </w:numPr>
        <w:spacing w:before="0" w:after="0"/>
        <w:ind w:left="851" w:hanging="284"/>
        <w:rPr>
          <w:sz w:val="22"/>
          <w:szCs w:val="22"/>
          <w:lang w:bidi="pl-PL"/>
        </w:rPr>
      </w:pPr>
      <w:r w:rsidRPr="00F44F8B">
        <w:rPr>
          <w:sz w:val="22"/>
          <w:szCs w:val="22"/>
          <w:lang w:bidi="pl-PL"/>
        </w:rPr>
        <w:t xml:space="preserve"> cenach lub kosztach zawartych w ofertach.</w:t>
      </w:r>
    </w:p>
    <w:p w14:paraId="633EC0F9" w14:textId="77777777" w:rsidR="00F44F8B" w:rsidRPr="00F44F8B" w:rsidRDefault="00F44F8B" w:rsidP="00C443AA">
      <w:pPr>
        <w:pStyle w:val="pkt"/>
        <w:numPr>
          <w:ilvl w:val="0"/>
          <w:numId w:val="12"/>
        </w:numPr>
        <w:spacing w:before="0" w:after="0"/>
        <w:ind w:left="284" w:hanging="284"/>
        <w:rPr>
          <w:sz w:val="22"/>
          <w:szCs w:val="22"/>
          <w:lang w:bidi="pl-PL"/>
        </w:rPr>
      </w:pPr>
      <w:r w:rsidRPr="00F44F8B">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7154F587" w14:textId="629E8A42" w:rsidR="00F44F8B" w:rsidRPr="00600A7B" w:rsidRDefault="00F44F8B" w:rsidP="00C443AA">
      <w:pPr>
        <w:pStyle w:val="pkt"/>
        <w:numPr>
          <w:ilvl w:val="0"/>
          <w:numId w:val="12"/>
        </w:numPr>
        <w:spacing w:before="0" w:after="0"/>
        <w:ind w:left="284" w:hanging="284"/>
        <w:rPr>
          <w:sz w:val="22"/>
          <w:szCs w:val="22"/>
          <w:lang w:bidi="pl-PL"/>
        </w:rPr>
      </w:pPr>
      <w:r w:rsidRPr="00F44F8B">
        <w:rPr>
          <w:sz w:val="22"/>
          <w:szCs w:val="22"/>
          <w:lang w:bidi="pl-PL"/>
        </w:rPr>
        <w:t>Zamawiający poinformuje o zmianie terminu otwarcia ofert na stronie internetowej prowadzonego postępowania.</w:t>
      </w:r>
    </w:p>
    <w:p w14:paraId="33A058E6" w14:textId="77777777" w:rsidR="0048109A" w:rsidRPr="00AF3135" w:rsidRDefault="0048109A" w:rsidP="001641D7">
      <w:pPr>
        <w:jc w:val="both"/>
        <w:rPr>
          <w:b/>
          <w:sz w:val="22"/>
          <w:szCs w:val="22"/>
        </w:rPr>
      </w:pPr>
    </w:p>
    <w:p w14:paraId="297F3517" w14:textId="63A1C2BB" w:rsidR="0048109A" w:rsidRPr="00AF3135" w:rsidRDefault="0048109A" w:rsidP="0048109A">
      <w:pPr>
        <w:jc w:val="both"/>
        <w:rPr>
          <w:b/>
          <w:sz w:val="22"/>
          <w:szCs w:val="22"/>
        </w:rPr>
      </w:pPr>
      <w:r w:rsidRPr="00AF3135">
        <w:rPr>
          <w:b/>
          <w:sz w:val="22"/>
          <w:szCs w:val="22"/>
        </w:rPr>
        <w:t>X</w:t>
      </w:r>
      <w:r w:rsidR="00570E5D">
        <w:rPr>
          <w:b/>
          <w:sz w:val="22"/>
          <w:szCs w:val="22"/>
        </w:rPr>
        <w:t>V</w:t>
      </w:r>
      <w:r w:rsidRPr="00AF3135">
        <w:rPr>
          <w:b/>
          <w:sz w:val="22"/>
          <w:szCs w:val="22"/>
        </w:rPr>
        <w:t>. Opis sposobu obliczenia ceny</w:t>
      </w:r>
    </w:p>
    <w:p w14:paraId="17E874F1" w14:textId="750EBBD8" w:rsidR="008004D1" w:rsidRDefault="0048109A" w:rsidP="00C443AA">
      <w:pPr>
        <w:numPr>
          <w:ilvl w:val="3"/>
          <w:numId w:val="7"/>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00283510">
        <w:rPr>
          <w:rFonts w:eastAsia="Calibri"/>
          <w:b/>
          <w:sz w:val="22"/>
          <w:szCs w:val="22"/>
        </w:rPr>
        <w:t>za cały przedmiot zamówienia</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C443AA">
      <w:pPr>
        <w:numPr>
          <w:ilvl w:val="3"/>
          <w:numId w:val="7"/>
        </w:numPr>
        <w:tabs>
          <w:tab w:val="num" w:pos="284"/>
        </w:tabs>
        <w:ind w:left="284" w:hanging="284"/>
        <w:jc w:val="both"/>
        <w:rPr>
          <w:rFonts w:eastAsia="Calibri"/>
          <w:sz w:val="22"/>
          <w:szCs w:val="22"/>
        </w:rPr>
      </w:pPr>
      <w:r w:rsidRPr="008004D1">
        <w:rPr>
          <w:rFonts w:eastAsia="Calibri"/>
          <w:sz w:val="22"/>
          <w:szCs w:val="22"/>
        </w:rPr>
        <w:lastRenderedPageBreak/>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B13B2FC" w14:textId="4231DBA5" w:rsidR="006B7478" w:rsidRPr="0044153F" w:rsidRDefault="00894742" w:rsidP="007809A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 xml:space="preserve">amawiającego obowiązku podatkowego, </w:t>
      </w:r>
      <w:r w:rsidRPr="0044153F">
        <w:rPr>
          <w:rFonts w:eastAsia="Calibri"/>
          <w:b/>
          <w:sz w:val="22"/>
          <w:szCs w:val="22"/>
          <w:u w:val="single"/>
          <w:lang w:eastAsia="en-US"/>
        </w:rPr>
        <w:t>wskazując nazwę (rodzaj) towaru lub usługi, których dostawa lub świadczenie będzie prowadzić do jego powstania, oraz wskazując ich wartość bez kwoty podatku.</w:t>
      </w:r>
    </w:p>
    <w:p w14:paraId="4AFD5B63" w14:textId="77777777" w:rsidR="00C50E00" w:rsidRPr="0044153F" w:rsidRDefault="00C50E00" w:rsidP="003E5140">
      <w:pPr>
        <w:tabs>
          <w:tab w:val="left" w:pos="284"/>
        </w:tabs>
        <w:jc w:val="both"/>
        <w:rPr>
          <w:rFonts w:eastAsia="Calibri"/>
          <w:sz w:val="22"/>
          <w:szCs w:val="22"/>
        </w:rPr>
      </w:pPr>
    </w:p>
    <w:p w14:paraId="233CD215" w14:textId="4FB86CBB" w:rsidR="0048109A" w:rsidRPr="0044153F" w:rsidRDefault="0048109A" w:rsidP="0048109A">
      <w:pPr>
        <w:ind w:left="567" w:hanging="567"/>
        <w:jc w:val="both"/>
        <w:rPr>
          <w:b/>
          <w:sz w:val="22"/>
          <w:szCs w:val="22"/>
        </w:rPr>
      </w:pPr>
      <w:r w:rsidRPr="0044153F">
        <w:rPr>
          <w:b/>
          <w:sz w:val="22"/>
          <w:szCs w:val="22"/>
        </w:rPr>
        <w:t>X</w:t>
      </w:r>
      <w:r w:rsidR="0029520A" w:rsidRPr="0044153F">
        <w:rPr>
          <w:b/>
          <w:sz w:val="22"/>
          <w:szCs w:val="22"/>
        </w:rPr>
        <w:t>V</w:t>
      </w:r>
      <w:r w:rsidR="006F0601" w:rsidRPr="0044153F">
        <w:rPr>
          <w:b/>
          <w:sz w:val="22"/>
          <w:szCs w:val="22"/>
        </w:rPr>
        <w:t>I</w:t>
      </w:r>
      <w:r w:rsidRPr="0044153F">
        <w:rPr>
          <w:b/>
          <w:sz w:val="22"/>
          <w:szCs w:val="22"/>
        </w:rPr>
        <w:t>. Opis</w:t>
      </w:r>
      <w:r w:rsidRPr="0044153F">
        <w:rPr>
          <w:sz w:val="22"/>
          <w:szCs w:val="22"/>
        </w:rPr>
        <w:t xml:space="preserve"> </w:t>
      </w:r>
      <w:r w:rsidRPr="0044153F">
        <w:rPr>
          <w:b/>
          <w:sz w:val="22"/>
          <w:szCs w:val="22"/>
        </w:rPr>
        <w:t xml:space="preserve">kryteriów, którymi Zamawiający będzie się kierował przy wyborze oferty, wraz </w:t>
      </w:r>
      <w:r w:rsidRPr="0044153F">
        <w:rPr>
          <w:b/>
          <w:sz w:val="22"/>
          <w:szCs w:val="22"/>
        </w:rPr>
        <w:br/>
        <w:t>z podaniem znaczenia tych kryteriów i sposobu oceny ofert.</w:t>
      </w:r>
    </w:p>
    <w:p w14:paraId="6F34AF32" w14:textId="77777777" w:rsidR="00253014" w:rsidRPr="0044153F" w:rsidRDefault="005009F8" w:rsidP="00253014">
      <w:pPr>
        <w:numPr>
          <w:ilvl w:val="6"/>
          <w:numId w:val="9"/>
        </w:numPr>
        <w:ind w:left="284" w:hanging="284"/>
        <w:jc w:val="both"/>
        <w:rPr>
          <w:sz w:val="22"/>
          <w:szCs w:val="22"/>
        </w:rPr>
      </w:pPr>
      <w:r w:rsidRPr="0044153F">
        <w:rPr>
          <w:sz w:val="22"/>
          <w:szCs w:val="22"/>
        </w:rPr>
        <w:t xml:space="preserve">Cenę oferty należy obliczyć uwzględniając zakres zamówienia określony w SWZ oraz ewentualne ryzyko wynikające z okoliczności, których nie można było przewidzieć w chwili zawierania umowy. </w:t>
      </w:r>
    </w:p>
    <w:p w14:paraId="71FC98C6" w14:textId="77777777" w:rsidR="00253014" w:rsidRPr="0044153F" w:rsidRDefault="008758EB" w:rsidP="00253014">
      <w:pPr>
        <w:numPr>
          <w:ilvl w:val="6"/>
          <w:numId w:val="9"/>
        </w:numPr>
        <w:ind w:left="284" w:hanging="284"/>
        <w:jc w:val="both"/>
        <w:rPr>
          <w:sz w:val="22"/>
          <w:szCs w:val="22"/>
        </w:rPr>
      </w:pPr>
      <w:r w:rsidRPr="0044153F">
        <w:rPr>
          <w:rFonts w:eastAsia="Batang"/>
          <w:sz w:val="22"/>
          <w:szCs w:val="22"/>
          <w:lang w:val="x-none" w:eastAsia="x-none" w:bidi="pl-PL"/>
        </w:rPr>
        <w:t>Ocenie będą podlegać wyłącznie oferty nie podlegające odrzuceniu.</w:t>
      </w:r>
    </w:p>
    <w:p w14:paraId="32CDFC4A" w14:textId="61C62750" w:rsidR="00253014" w:rsidRPr="0044153F" w:rsidRDefault="008758EB" w:rsidP="00253014">
      <w:pPr>
        <w:numPr>
          <w:ilvl w:val="6"/>
          <w:numId w:val="9"/>
        </w:numPr>
        <w:ind w:left="284" w:hanging="284"/>
        <w:jc w:val="both"/>
        <w:rPr>
          <w:sz w:val="22"/>
          <w:szCs w:val="22"/>
        </w:rPr>
      </w:pPr>
      <w:r w:rsidRPr="0044153F">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44153F">
        <w:rPr>
          <w:rFonts w:eastAsia="Batang"/>
          <w:sz w:val="22"/>
          <w:szCs w:val="22"/>
          <w:lang w:eastAsia="x-none" w:bidi="pl-PL"/>
        </w:rPr>
        <w:t>ilości przyznanych punktów</w:t>
      </w:r>
      <w:r w:rsidRPr="0044153F">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6FE9201" w14:textId="769D5A00" w:rsidR="007809A2" w:rsidRPr="0044153F" w:rsidRDefault="005009F8" w:rsidP="007809A2">
      <w:pPr>
        <w:numPr>
          <w:ilvl w:val="6"/>
          <w:numId w:val="9"/>
        </w:numPr>
        <w:ind w:left="284" w:hanging="284"/>
        <w:jc w:val="both"/>
        <w:rPr>
          <w:sz w:val="22"/>
          <w:szCs w:val="22"/>
        </w:rPr>
      </w:pPr>
      <w:r w:rsidRPr="0044153F">
        <w:rPr>
          <w:sz w:val="22"/>
          <w:szCs w:val="22"/>
        </w:rPr>
        <w:t>Ocena ofert zostanie przeprowadzona w oparciu o przedstawione kryteria</w:t>
      </w:r>
      <w:r w:rsidR="00283510" w:rsidRPr="0044153F">
        <w:rPr>
          <w:sz w:val="22"/>
          <w:szCs w:val="22"/>
        </w:rPr>
        <w:t xml:space="preserve">: </w:t>
      </w:r>
    </w:p>
    <w:p w14:paraId="574DCF03" w14:textId="77777777" w:rsidR="0044153F" w:rsidRPr="0044153F" w:rsidRDefault="0044153F" w:rsidP="0044153F">
      <w:pPr>
        <w:ind w:left="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4111"/>
      </w:tblGrid>
      <w:tr w:rsidR="0044153F" w:rsidRPr="0044153F" w14:paraId="5660BF54" w14:textId="77777777" w:rsidTr="000910B4">
        <w:tc>
          <w:tcPr>
            <w:tcW w:w="2835" w:type="dxa"/>
            <w:tcBorders>
              <w:top w:val="single" w:sz="4" w:space="0" w:color="auto"/>
              <w:left w:val="single" w:sz="4" w:space="0" w:color="auto"/>
              <w:bottom w:val="single" w:sz="4" w:space="0" w:color="auto"/>
              <w:right w:val="single" w:sz="4" w:space="0" w:color="auto"/>
            </w:tcBorders>
          </w:tcPr>
          <w:p w14:paraId="641A82E1" w14:textId="77777777" w:rsidR="0044153F" w:rsidRPr="0044153F" w:rsidRDefault="0044153F" w:rsidP="0044153F">
            <w:pPr>
              <w:spacing w:after="160" w:line="276" w:lineRule="auto"/>
              <w:jc w:val="center"/>
              <w:rPr>
                <w:rFonts w:eastAsia="Calibri"/>
                <w:b/>
                <w:sz w:val="22"/>
                <w:szCs w:val="22"/>
                <w:lang w:eastAsia="en-US"/>
              </w:rPr>
            </w:pPr>
            <w:r w:rsidRPr="0044153F">
              <w:rPr>
                <w:rFonts w:eastAsia="Calibri"/>
                <w:b/>
                <w:sz w:val="22"/>
                <w:szCs w:val="22"/>
                <w:lang w:eastAsia="en-US"/>
              </w:rPr>
              <w:t>Nazwa kryterium</w:t>
            </w:r>
          </w:p>
        </w:tc>
        <w:tc>
          <w:tcPr>
            <w:tcW w:w="1985" w:type="dxa"/>
            <w:tcBorders>
              <w:top w:val="single" w:sz="4" w:space="0" w:color="auto"/>
              <w:left w:val="single" w:sz="4" w:space="0" w:color="auto"/>
              <w:bottom w:val="single" w:sz="4" w:space="0" w:color="auto"/>
              <w:right w:val="single" w:sz="4" w:space="0" w:color="auto"/>
            </w:tcBorders>
          </w:tcPr>
          <w:p w14:paraId="681BD192" w14:textId="77777777" w:rsidR="0044153F" w:rsidRPr="0044153F" w:rsidRDefault="0044153F" w:rsidP="0044153F">
            <w:pPr>
              <w:spacing w:after="160" w:line="276" w:lineRule="auto"/>
              <w:jc w:val="center"/>
              <w:rPr>
                <w:rFonts w:eastAsia="Calibri"/>
                <w:b/>
                <w:sz w:val="22"/>
                <w:szCs w:val="22"/>
                <w:lang w:eastAsia="en-US"/>
              </w:rPr>
            </w:pPr>
            <w:r w:rsidRPr="0044153F">
              <w:rPr>
                <w:rFonts w:eastAsia="Calibri"/>
                <w:b/>
                <w:sz w:val="22"/>
                <w:szCs w:val="22"/>
                <w:lang w:eastAsia="en-US"/>
              </w:rPr>
              <w:t>Znaczenie w %</w:t>
            </w:r>
          </w:p>
        </w:tc>
        <w:tc>
          <w:tcPr>
            <w:tcW w:w="4111" w:type="dxa"/>
            <w:tcBorders>
              <w:top w:val="single" w:sz="4" w:space="0" w:color="auto"/>
              <w:left w:val="single" w:sz="4" w:space="0" w:color="auto"/>
              <w:bottom w:val="single" w:sz="4" w:space="0" w:color="auto"/>
              <w:right w:val="single" w:sz="4" w:space="0" w:color="auto"/>
            </w:tcBorders>
          </w:tcPr>
          <w:p w14:paraId="0E43B418" w14:textId="77777777" w:rsidR="0044153F" w:rsidRPr="0044153F" w:rsidRDefault="0044153F" w:rsidP="0044153F">
            <w:pPr>
              <w:spacing w:after="160" w:line="276" w:lineRule="auto"/>
              <w:jc w:val="center"/>
              <w:rPr>
                <w:rFonts w:eastAsia="Calibri"/>
                <w:b/>
                <w:sz w:val="22"/>
                <w:szCs w:val="22"/>
                <w:lang w:eastAsia="en-US"/>
              </w:rPr>
            </w:pPr>
            <w:r w:rsidRPr="0044153F">
              <w:rPr>
                <w:rFonts w:eastAsia="Calibri"/>
                <w:b/>
                <w:sz w:val="22"/>
                <w:szCs w:val="22"/>
                <w:lang w:eastAsia="en-US"/>
              </w:rPr>
              <w:t>Sposób oceny</w:t>
            </w:r>
          </w:p>
        </w:tc>
      </w:tr>
      <w:tr w:rsidR="0044153F" w:rsidRPr="0044153F" w14:paraId="1652360F" w14:textId="77777777" w:rsidTr="000910B4">
        <w:trPr>
          <w:trHeight w:val="414"/>
        </w:trPr>
        <w:tc>
          <w:tcPr>
            <w:tcW w:w="2835" w:type="dxa"/>
            <w:tcBorders>
              <w:top w:val="single" w:sz="4" w:space="0" w:color="auto"/>
              <w:left w:val="single" w:sz="4" w:space="0" w:color="auto"/>
              <w:bottom w:val="single" w:sz="4" w:space="0" w:color="auto"/>
              <w:right w:val="single" w:sz="4" w:space="0" w:color="auto"/>
            </w:tcBorders>
            <w:hideMark/>
          </w:tcPr>
          <w:p w14:paraId="5898E5B6" w14:textId="77777777" w:rsidR="0044153F" w:rsidRPr="0044153F" w:rsidRDefault="0044153F" w:rsidP="0044153F">
            <w:pPr>
              <w:spacing w:after="160" w:line="276" w:lineRule="auto"/>
              <w:rPr>
                <w:rFonts w:eastAsia="Calibri"/>
                <w:sz w:val="22"/>
                <w:szCs w:val="22"/>
                <w:lang w:eastAsia="en-US"/>
              </w:rPr>
            </w:pPr>
            <w:r w:rsidRPr="0044153F">
              <w:rPr>
                <w:rFonts w:eastAsia="Calibri"/>
                <w:sz w:val="22"/>
                <w:szCs w:val="22"/>
                <w:lang w:eastAsia="en-US"/>
              </w:rPr>
              <w:t>Cena (C)</w:t>
            </w:r>
          </w:p>
        </w:tc>
        <w:tc>
          <w:tcPr>
            <w:tcW w:w="1985" w:type="dxa"/>
            <w:tcBorders>
              <w:top w:val="single" w:sz="4" w:space="0" w:color="auto"/>
              <w:left w:val="single" w:sz="4" w:space="0" w:color="auto"/>
              <w:bottom w:val="single" w:sz="4" w:space="0" w:color="auto"/>
              <w:right w:val="single" w:sz="4" w:space="0" w:color="auto"/>
            </w:tcBorders>
            <w:hideMark/>
          </w:tcPr>
          <w:p w14:paraId="7CB15C0B" w14:textId="77777777" w:rsidR="0044153F" w:rsidRPr="0044153F" w:rsidRDefault="0044153F" w:rsidP="0044153F">
            <w:pPr>
              <w:spacing w:after="160" w:line="276" w:lineRule="auto"/>
              <w:jc w:val="center"/>
              <w:rPr>
                <w:rFonts w:eastAsia="Calibri"/>
                <w:sz w:val="22"/>
                <w:szCs w:val="22"/>
                <w:lang w:eastAsia="en-US"/>
              </w:rPr>
            </w:pPr>
            <w:r w:rsidRPr="0044153F">
              <w:rPr>
                <w:rFonts w:eastAsia="Calibri"/>
                <w:sz w:val="22"/>
                <w:szCs w:val="22"/>
                <w:lang w:eastAsia="en-US"/>
              </w:rPr>
              <w:t>60</w:t>
            </w:r>
          </w:p>
        </w:tc>
        <w:tc>
          <w:tcPr>
            <w:tcW w:w="4111" w:type="dxa"/>
            <w:tcBorders>
              <w:top w:val="single" w:sz="4" w:space="0" w:color="auto"/>
              <w:left w:val="single" w:sz="4" w:space="0" w:color="auto"/>
              <w:bottom w:val="single" w:sz="4" w:space="0" w:color="auto"/>
              <w:right w:val="single" w:sz="4" w:space="0" w:color="auto"/>
            </w:tcBorders>
            <w:hideMark/>
          </w:tcPr>
          <w:p w14:paraId="3B250589" w14:textId="77777777" w:rsidR="0044153F" w:rsidRPr="0044153F" w:rsidRDefault="0044153F" w:rsidP="0044153F">
            <w:pPr>
              <w:spacing w:after="160" w:line="276" w:lineRule="auto"/>
              <w:rPr>
                <w:rFonts w:eastAsia="Calibri"/>
                <w:sz w:val="22"/>
                <w:szCs w:val="22"/>
                <w:lang w:eastAsia="en-US"/>
              </w:rPr>
            </w:pPr>
            <w:r w:rsidRPr="0044153F">
              <w:rPr>
                <w:rFonts w:eastAsia="Calibri"/>
                <w:sz w:val="22"/>
                <w:szCs w:val="22"/>
                <w:lang w:eastAsia="en-US"/>
              </w:rPr>
              <w:t>wg. wzoru matematycznego</w:t>
            </w:r>
          </w:p>
        </w:tc>
      </w:tr>
      <w:tr w:rsidR="0044153F" w:rsidRPr="0044153F" w14:paraId="5E35F6E6" w14:textId="77777777" w:rsidTr="000910B4">
        <w:trPr>
          <w:trHeight w:val="548"/>
        </w:trPr>
        <w:tc>
          <w:tcPr>
            <w:tcW w:w="2835" w:type="dxa"/>
            <w:tcBorders>
              <w:top w:val="single" w:sz="4" w:space="0" w:color="auto"/>
              <w:left w:val="single" w:sz="4" w:space="0" w:color="auto"/>
              <w:bottom w:val="single" w:sz="4" w:space="0" w:color="auto"/>
              <w:right w:val="single" w:sz="4" w:space="0" w:color="auto"/>
            </w:tcBorders>
          </w:tcPr>
          <w:p w14:paraId="6AF09664" w14:textId="77777777" w:rsidR="0044153F" w:rsidRPr="0044153F" w:rsidRDefault="0044153F" w:rsidP="0044153F">
            <w:pPr>
              <w:spacing w:after="160" w:line="276" w:lineRule="auto"/>
              <w:rPr>
                <w:rFonts w:eastAsia="Calibri"/>
                <w:sz w:val="22"/>
                <w:szCs w:val="22"/>
                <w:lang w:eastAsia="en-US"/>
              </w:rPr>
            </w:pPr>
            <w:r w:rsidRPr="0044153F">
              <w:rPr>
                <w:rFonts w:eastAsia="Calibri"/>
                <w:color w:val="000000"/>
                <w:sz w:val="22"/>
                <w:szCs w:val="22"/>
                <w:lang w:eastAsia="en-US"/>
              </w:rPr>
              <w:t>Termin dostawy</w:t>
            </w:r>
            <w:r w:rsidRPr="0044153F">
              <w:rPr>
                <w:rFonts w:eastAsia="Calibri"/>
                <w:sz w:val="22"/>
                <w:szCs w:val="22"/>
                <w:lang w:eastAsia="en-US"/>
              </w:rPr>
              <w:t xml:space="preserve"> (T)</w:t>
            </w:r>
          </w:p>
        </w:tc>
        <w:tc>
          <w:tcPr>
            <w:tcW w:w="1985" w:type="dxa"/>
            <w:tcBorders>
              <w:top w:val="single" w:sz="4" w:space="0" w:color="auto"/>
              <w:left w:val="single" w:sz="4" w:space="0" w:color="auto"/>
              <w:bottom w:val="single" w:sz="4" w:space="0" w:color="auto"/>
              <w:right w:val="single" w:sz="4" w:space="0" w:color="auto"/>
            </w:tcBorders>
          </w:tcPr>
          <w:p w14:paraId="2AC67C55" w14:textId="77777777" w:rsidR="0044153F" w:rsidRPr="0044153F" w:rsidRDefault="0044153F" w:rsidP="0044153F">
            <w:pPr>
              <w:spacing w:after="160" w:line="276" w:lineRule="auto"/>
              <w:jc w:val="center"/>
              <w:rPr>
                <w:rFonts w:eastAsia="Calibri"/>
                <w:sz w:val="22"/>
                <w:szCs w:val="22"/>
                <w:lang w:eastAsia="en-US"/>
              </w:rPr>
            </w:pPr>
            <w:r w:rsidRPr="0044153F">
              <w:rPr>
                <w:rFonts w:eastAsia="Calibri"/>
                <w:sz w:val="22"/>
                <w:szCs w:val="22"/>
                <w:lang w:eastAsia="en-US"/>
              </w:rPr>
              <w:t>40</w:t>
            </w:r>
          </w:p>
        </w:tc>
        <w:tc>
          <w:tcPr>
            <w:tcW w:w="4111" w:type="dxa"/>
            <w:tcBorders>
              <w:top w:val="single" w:sz="4" w:space="0" w:color="auto"/>
              <w:left w:val="single" w:sz="4" w:space="0" w:color="auto"/>
              <w:bottom w:val="single" w:sz="4" w:space="0" w:color="auto"/>
              <w:right w:val="single" w:sz="4" w:space="0" w:color="auto"/>
            </w:tcBorders>
          </w:tcPr>
          <w:p w14:paraId="1B9C820D" w14:textId="77777777" w:rsidR="0044153F" w:rsidRPr="0044153F" w:rsidRDefault="0044153F" w:rsidP="0044153F">
            <w:pPr>
              <w:spacing w:after="160" w:line="276" w:lineRule="auto"/>
              <w:rPr>
                <w:rFonts w:eastAsia="Calibri"/>
                <w:sz w:val="22"/>
                <w:szCs w:val="22"/>
                <w:lang w:eastAsia="en-US"/>
              </w:rPr>
            </w:pPr>
            <w:r w:rsidRPr="0044153F">
              <w:rPr>
                <w:rFonts w:eastAsia="Calibri"/>
                <w:sz w:val="22"/>
                <w:szCs w:val="22"/>
                <w:lang w:eastAsia="en-US"/>
              </w:rPr>
              <w:t xml:space="preserve">wg. punktacji </w:t>
            </w:r>
          </w:p>
        </w:tc>
      </w:tr>
    </w:tbl>
    <w:p w14:paraId="0D92A5EB" w14:textId="77777777" w:rsidR="00283510" w:rsidRPr="0044153F" w:rsidRDefault="00283510" w:rsidP="000910B4">
      <w:pPr>
        <w:tabs>
          <w:tab w:val="left" w:pos="426"/>
        </w:tabs>
        <w:jc w:val="both"/>
        <w:rPr>
          <w:sz w:val="22"/>
          <w:szCs w:val="22"/>
        </w:rPr>
      </w:pPr>
    </w:p>
    <w:p w14:paraId="10672BD0" w14:textId="01E616A8" w:rsidR="00283510" w:rsidRPr="0044153F" w:rsidRDefault="00283510" w:rsidP="000910B4">
      <w:pPr>
        <w:tabs>
          <w:tab w:val="left" w:pos="426"/>
        </w:tabs>
        <w:ind w:left="284" w:hanging="426"/>
        <w:jc w:val="both"/>
        <w:rPr>
          <w:sz w:val="22"/>
          <w:szCs w:val="22"/>
        </w:rPr>
      </w:pPr>
      <w:r w:rsidRPr="0044153F">
        <w:rPr>
          <w:sz w:val="22"/>
          <w:szCs w:val="22"/>
        </w:rPr>
        <w:t xml:space="preserve">1)  Ocena punktowa ofert zostanie przeprowadzona na podstawie przedstawionych w tabeli </w:t>
      </w:r>
      <w:r w:rsidR="000910B4">
        <w:rPr>
          <w:sz w:val="22"/>
          <w:szCs w:val="22"/>
        </w:rPr>
        <w:t>kryteriów w następujący sposób:</w:t>
      </w:r>
    </w:p>
    <w:p w14:paraId="5347684F" w14:textId="0181BAB3" w:rsidR="00283510" w:rsidRPr="0044153F" w:rsidRDefault="0044153F" w:rsidP="00283510">
      <w:pPr>
        <w:jc w:val="both"/>
        <w:rPr>
          <w:sz w:val="22"/>
          <w:szCs w:val="22"/>
          <w:u w:val="single"/>
        </w:rPr>
      </w:pPr>
      <w:r w:rsidRPr="0044153F">
        <w:rPr>
          <w:sz w:val="22"/>
          <w:szCs w:val="22"/>
          <w:u w:val="single"/>
        </w:rPr>
        <w:t xml:space="preserve">1.1 </w:t>
      </w:r>
      <w:r w:rsidR="00283510" w:rsidRPr="0044153F">
        <w:rPr>
          <w:sz w:val="22"/>
          <w:szCs w:val="22"/>
          <w:u w:val="single"/>
        </w:rPr>
        <w:t xml:space="preserve"> Punkty za kryterium CENA (C) Zamawiający będzie brał pod uwagę cenę brutto za realizację  przedmiotu zamówienia.</w:t>
      </w:r>
    </w:p>
    <w:p w14:paraId="75798619" w14:textId="77777777" w:rsidR="00283510" w:rsidRPr="0044153F" w:rsidRDefault="00283510" w:rsidP="00283510">
      <w:pPr>
        <w:ind w:left="1080" w:hanging="360"/>
        <w:jc w:val="both"/>
        <w:rPr>
          <w:sz w:val="22"/>
          <w:szCs w:val="22"/>
          <w:u w:val="single"/>
        </w:rPr>
      </w:pPr>
    </w:p>
    <w:p w14:paraId="521A6065" w14:textId="77777777" w:rsidR="00283510" w:rsidRPr="0044153F" w:rsidRDefault="00283510" w:rsidP="00283510">
      <w:pPr>
        <w:spacing w:after="120"/>
        <w:ind w:left="284" w:hanging="284"/>
        <w:jc w:val="both"/>
        <w:rPr>
          <w:b/>
          <w:bCs/>
          <w:sz w:val="22"/>
          <w:szCs w:val="22"/>
        </w:rPr>
      </w:pPr>
      <w:r w:rsidRPr="0044153F">
        <w:rPr>
          <w:sz w:val="22"/>
          <w:szCs w:val="22"/>
        </w:rPr>
        <w:tab/>
        <w:t xml:space="preserve">Maksymalna liczba punktów do uzyskania – </w:t>
      </w:r>
      <w:r w:rsidRPr="0044153F">
        <w:rPr>
          <w:b/>
          <w:sz w:val="22"/>
          <w:szCs w:val="22"/>
        </w:rPr>
        <w:t>60</w:t>
      </w:r>
    </w:p>
    <w:p w14:paraId="266564EA" w14:textId="72FFE446" w:rsidR="00E035F0" w:rsidRDefault="00283510" w:rsidP="00283510">
      <w:pPr>
        <w:jc w:val="both"/>
        <w:rPr>
          <w:b/>
          <w:sz w:val="22"/>
          <w:szCs w:val="22"/>
        </w:rPr>
      </w:pPr>
      <w:r w:rsidRPr="0044153F">
        <w:rPr>
          <w:b/>
          <w:sz w:val="22"/>
          <w:szCs w:val="22"/>
        </w:rPr>
        <w:t xml:space="preserve">                    </w:t>
      </w:r>
    </w:p>
    <w:p w14:paraId="58F0F182" w14:textId="5ACDDB5D" w:rsidR="00283510" w:rsidRPr="0044153F" w:rsidRDefault="00283510" w:rsidP="00E035F0">
      <w:pPr>
        <w:ind w:firstLine="708"/>
        <w:jc w:val="both"/>
        <w:rPr>
          <w:b/>
          <w:bCs/>
          <w:sz w:val="22"/>
          <w:szCs w:val="22"/>
          <w:lang w:val="en-US"/>
        </w:rPr>
      </w:pPr>
      <w:r w:rsidRPr="0044153F">
        <w:rPr>
          <w:b/>
          <w:sz w:val="22"/>
          <w:szCs w:val="22"/>
        </w:rPr>
        <w:t xml:space="preserve"> </w:t>
      </w:r>
      <w:r w:rsidRPr="0044153F">
        <w:rPr>
          <w:b/>
          <w:sz w:val="22"/>
          <w:szCs w:val="22"/>
        </w:rPr>
        <w:tab/>
      </w:r>
      <w:r w:rsidRPr="0044153F">
        <w:rPr>
          <w:b/>
          <w:bCs/>
          <w:sz w:val="22"/>
          <w:szCs w:val="22"/>
          <w:lang w:val="en-US"/>
        </w:rPr>
        <w:t>C</w:t>
      </w:r>
      <w:r w:rsidRPr="0044153F">
        <w:rPr>
          <w:b/>
          <w:bCs/>
          <w:sz w:val="22"/>
          <w:szCs w:val="22"/>
          <w:vertAlign w:val="subscript"/>
          <w:lang w:val="en-US"/>
        </w:rPr>
        <w:t xml:space="preserve"> min.</w:t>
      </w:r>
    </w:p>
    <w:p w14:paraId="2E6DFADE" w14:textId="77777777" w:rsidR="00283510" w:rsidRPr="0044153F" w:rsidRDefault="00283510" w:rsidP="00283510">
      <w:pPr>
        <w:keepNext/>
        <w:keepLines/>
        <w:outlineLvl w:val="4"/>
        <w:rPr>
          <w:b/>
          <w:sz w:val="22"/>
          <w:szCs w:val="22"/>
          <w:lang w:val="en-US"/>
        </w:rPr>
      </w:pPr>
      <w:r w:rsidRPr="0044153F">
        <w:rPr>
          <w:b/>
          <w:sz w:val="22"/>
          <w:szCs w:val="22"/>
          <w:lang w:val="en-US"/>
        </w:rPr>
        <w:t xml:space="preserve">             C =  ------------  x 60                               </w:t>
      </w:r>
    </w:p>
    <w:p w14:paraId="4C3DED0A" w14:textId="77777777" w:rsidR="00283510" w:rsidRPr="0044153F" w:rsidRDefault="00283510" w:rsidP="00283510">
      <w:pPr>
        <w:ind w:left="284" w:hanging="284"/>
        <w:jc w:val="both"/>
        <w:rPr>
          <w:b/>
          <w:bCs/>
          <w:sz w:val="22"/>
          <w:szCs w:val="22"/>
          <w:lang w:val="en-US"/>
        </w:rPr>
      </w:pPr>
      <w:r w:rsidRPr="0044153F">
        <w:rPr>
          <w:b/>
          <w:bCs/>
          <w:sz w:val="22"/>
          <w:szCs w:val="22"/>
          <w:lang w:val="en-US"/>
        </w:rPr>
        <w:t xml:space="preserve">                         C</w:t>
      </w:r>
      <w:r w:rsidRPr="0044153F">
        <w:rPr>
          <w:b/>
          <w:bCs/>
          <w:sz w:val="22"/>
          <w:szCs w:val="22"/>
          <w:vertAlign w:val="subscript"/>
          <w:lang w:val="en-US"/>
        </w:rPr>
        <w:t xml:space="preserve"> bad.</w:t>
      </w:r>
    </w:p>
    <w:p w14:paraId="5DE548F1" w14:textId="77777777" w:rsidR="000910B4" w:rsidRPr="00AA349D" w:rsidRDefault="000910B4" w:rsidP="00283510">
      <w:pPr>
        <w:spacing w:line="360" w:lineRule="auto"/>
        <w:ind w:left="720" w:firstLine="180"/>
        <w:jc w:val="both"/>
        <w:rPr>
          <w:bCs/>
          <w:sz w:val="22"/>
          <w:szCs w:val="22"/>
          <w:lang w:val="en-US"/>
        </w:rPr>
      </w:pPr>
    </w:p>
    <w:p w14:paraId="7EBB8307" w14:textId="77777777" w:rsidR="00283510" w:rsidRPr="0044153F" w:rsidRDefault="00283510" w:rsidP="00283510">
      <w:pPr>
        <w:spacing w:line="360" w:lineRule="auto"/>
        <w:ind w:left="720" w:firstLine="180"/>
        <w:jc w:val="both"/>
        <w:rPr>
          <w:bCs/>
          <w:sz w:val="22"/>
          <w:szCs w:val="22"/>
        </w:rPr>
      </w:pPr>
      <w:r w:rsidRPr="0044153F">
        <w:rPr>
          <w:bCs/>
          <w:sz w:val="22"/>
          <w:szCs w:val="22"/>
        </w:rPr>
        <w:lastRenderedPageBreak/>
        <w:t>gdzie:</w:t>
      </w:r>
    </w:p>
    <w:p w14:paraId="7A9EA10B" w14:textId="77777777" w:rsidR="00283510" w:rsidRPr="0044153F" w:rsidRDefault="00283510" w:rsidP="00283510">
      <w:pPr>
        <w:ind w:left="720" w:hanging="11"/>
        <w:jc w:val="both"/>
        <w:rPr>
          <w:sz w:val="22"/>
          <w:szCs w:val="22"/>
        </w:rPr>
      </w:pPr>
      <w:r w:rsidRPr="0044153F">
        <w:rPr>
          <w:b/>
          <w:sz w:val="22"/>
          <w:szCs w:val="22"/>
        </w:rPr>
        <w:t>C</w:t>
      </w:r>
      <w:r w:rsidRPr="0044153F">
        <w:rPr>
          <w:b/>
          <w:sz w:val="22"/>
          <w:szCs w:val="22"/>
          <w:vertAlign w:val="subscript"/>
        </w:rPr>
        <w:t xml:space="preserve"> min.</w:t>
      </w:r>
      <w:r w:rsidRPr="0044153F">
        <w:rPr>
          <w:sz w:val="22"/>
          <w:szCs w:val="22"/>
        </w:rPr>
        <w:t xml:space="preserve"> – cena minimalna spośród wszystkich ważnych ofert</w:t>
      </w:r>
    </w:p>
    <w:p w14:paraId="32952CCA" w14:textId="77777777" w:rsidR="00283510" w:rsidRPr="0044153F" w:rsidRDefault="00283510" w:rsidP="00283510">
      <w:pPr>
        <w:ind w:left="720" w:hanging="11"/>
        <w:jc w:val="both"/>
        <w:rPr>
          <w:bCs/>
          <w:sz w:val="22"/>
          <w:szCs w:val="22"/>
        </w:rPr>
      </w:pPr>
      <w:r w:rsidRPr="0044153F">
        <w:rPr>
          <w:b/>
          <w:bCs/>
          <w:sz w:val="22"/>
          <w:szCs w:val="22"/>
        </w:rPr>
        <w:t>C</w:t>
      </w:r>
      <w:r w:rsidRPr="0044153F">
        <w:rPr>
          <w:b/>
          <w:bCs/>
          <w:sz w:val="22"/>
          <w:szCs w:val="22"/>
          <w:vertAlign w:val="subscript"/>
        </w:rPr>
        <w:t xml:space="preserve"> </w:t>
      </w:r>
      <w:proofErr w:type="spellStart"/>
      <w:r w:rsidRPr="0044153F">
        <w:rPr>
          <w:b/>
          <w:bCs/>
          <w:sz w:val="22"/>
          <w:szCs w:val="22"/>
          <w:vertAlign w:val="subscript"/>
        </w:rPr>
        <w:t>bad</w:t>
      </w:r>
      <w:proofErr w:type="spellEnd"/>
      <w:r w:rsidRPr="0044153F">
        <w:rPr>
          <w:bCs/>
          <w:sz w:val="22"/>
          <w:szCs w:val="22"/>
          <w:vertAlign w:val="subscript"/>
        </w:rPr>
        <w:t>.</w:t>
      </w:r>
      <w:r w:rsidRPr="0044153F">
        <w:rPr>
          <w:bCs/>
          <w:sz w:val="22"/>
          <w:szCs w:val="22"/>
        </w:rPr>
        <w:t xml:space="preserve"> – cena oferty badanej </w:t>
      </w:r>
    </w:p>
    <w:p w14:paraId="0D2EA8CC" w14:textId="77777777" w:rsidR="00283510" w:rsidRPr="0044153F" w:rsidRDefault="00283510" w:rsidP="00283510">
      <w:pPr>
        <w:ind w:left="720" w:hanging="11"/>
        <w:jc w:val="both"/>
        <w:rPr>
          <w:bCs/>
          <w:sz w:val="22"/>
          <w:szCs w:val="22"/>
        </w:rPr>
      </w:pPr>
    </w:p>
    <w:p w14:paraId="4D7403E7" w14:textId="7546550F" w:rsidR="00283510" w:rsidRPr="000910B4" w:rsidRDefault="0044153F" w:rsidP="00890513">
      <w:pPr>
        <w:jc w:val="both"/>
        <w:rPr>
          <w:sz w:val="22"/>
          <w:szCs w:val="22"/>
        </w:rPr>
      </w:pPr>
      <w:r w:rsidRPr="0044153F">
        <w:rPr>
          <w:sz w:val="22"/>
          <w:szCs w:val="22"/>
          <w:u w:val="single"/>
        </w:rPr>
        <w:t xml:space="preserve">1.2 Punkty za kryterium Termin </w:t>
      </w:r>
      <w:r w:rsidRPr="0044153F">
        <w:rPr>
          <w:color w:val="000000" w:themeColor="text1"/>
          <w:sz w:val="22"/>
          <w:szCs w:val="22"/>
          <w:u w:val="single"/>
        </w:rPr>
        <w:t>dostawy (</w:t>
      </w:r>
      <w:r w:rsidRPr="0044153F">
        <w:rPr>
          <w:sz w:val="22"/>
          <w:szCs w:val="22"/>
          <w:u w:val="single"/>
        </w:rPr>
        <w:t xml:space="preserve">T) zostaną przyznane na podstawie złożonej przez Wykonawcę w Formularzu deklaracji o czasie realizacji dostawy, zgodnie z poniższą regułą  </w:t>
      </w:r>
      <w:r w:rsidRPr="0044153F">
        <w:rPr>
          <w:b/>
          <w:bCs/>
          <w:sz w:val="22"/>
          <w:szCs w:val="22"/>
          <w:u w:val="single"/>
        </w:rPr>
        <w:t>dla Części 1</w:t>
      </w:r>
      <w:r w:rsidRPr="0044153F">
        <w:rPr>
          <w:sz w:val="22"/>
          <w:szCs w:val="22"/>
          <w:u w:val="single"/>
        </w:rPr>
        <w:t xml:space="preserve"> </w:t>
      </w:r>
      <w:r w:rsidR="000910B4">
        <w:rPr>
          <w:sz w:val="22"/>
          <w:szCs w:val="22"/>
        </w:rPr>
        <w:t>:</w:t>
      </w:r>
    </w:p>
    <w:p w14:paraId="18B0D2C1" w14:textId="77777777" w:rsidR="0044153F" w:rsidRPr="0044153F" w:rsidRDefault="0044153F" w:rsidP="0044153F">
      <w:pPr>
        <w:rPr>
          <w:sz w:val="22"/>
          <w:szCs w:val="22"/>
        </w:rPr>
      </w:pPr>
      <w:r w:rsidRPr="0044153F">
        <w:rPr>
          <w:sz w:val="22"/>
          <w:szCs w:val="22"/>
        </w:rPr>
        <w:t>Termin dostawy równy 21-28 dni roboczych  – 0 pkt                                                                                                               Termin dostawy równy 15-20 dni roboczych  – 20 pkt                                                                                                                      Termin dostawy równy lub poniżej 14  dni roboczych – 40 pkt</w:t>
      </w:r>
    </w:p>
    <w:p w14:paraId="5291F102" w14:textId="77777777" w:rsidR="0044153F" w:rsidRPr="0044153F" w:rsidRDefault="0044153F" w:rsidP="0044153F">
      <w:pPr>
        <w:rPr>
          <w:color w:val="000000" w:themeColor="text1"/>
          <w:sz w:val="22"/>
          <w:szCs w:val="22"/>
          <w:u w:val="single"/>
        </w:rPr>
      </w:pPr>
      <w:bookmarkStart w:id="13" w:name="_Hlk110418246"/>
      <w:r w:rsidRPr="0044153F">
        <w:rPr>
          <w:color w:val="000000" w:themeColor="text1"/>
          <w:sz w:val="22"/>
          <w:szCs w:val="22"/>
          <w:u w:val="single"/>
        </w:rPr>
        <w:t>Uwaga:</w:t>
      </w:r>
    </w:p>
    <w:p w14:paraId="43D7AAB9" w14:textId="77777777" w:rsidR="0044153F" w:rsidRPr="0044153F" w:rsidRDefault="0044153F" w:rsidP="0044153F">
      <w:pPr>
        <w:tabs>
          <w:tab w:val="num" w:pos="3240"/>
        </w:tabs>
        <w:spacing w:after="40"/>
        <w:jc w:val="both"/>
        <w:rPr>
          <w:color w:val="000000" w:themeColor="text1"/>
          <w:sz w:val="22"/>
          <w:szCs w:val="22"/>
        </w:rPr>
      </w:pPr>
      <w:r w:rsidRPr="0044153F">
        <w:rPr>
          <w:color w:val="000000" w:themeColor="text1"/>
          <w:sz w:val="22"/>
          <w:szCs w:val="22"/>
        </w:rPr>
        <w:t>Podanie przez Wykonawcę dłuższego terminu dostawy niż 28 dni roboczych  skutkować będzie odrzuceniem oferty. W przypadku braku podania w ofercie jakiegokolwiek proponowanego terminu dostawy, Zamawiający uzna, że Wykonawca oferuje maksymalny termin dopuszczony przez Zamawiającego.</w:t>
      </w:r>
    </w:p>
    <w:p w14:paraId="43BD629C" w14:textId="77777777" w:rsidR="0044153F" w:rsidRPr="0044153F" w:rsidRDefault="0044153F" w:rsidP="0044153F">
      <w:pPr>
        <w:tabs>
          <w:tab w:val="num" w:pos="3240"/>
        </w:tabs>
        <w:spacing w:after="40"/>
        <w:jc w:val="both"/>
        <w:rPr>
          <w:color w:val="000000" w:themeColor="text1"/>
          <w:sz w:val="22"/>
          <w:szCs w:val="22"/>
        </w:rPr>
      </w:pPr>
    </w:p>
    <w:bookmarkEnd w:id="13"/>
    <w:p w14:paraId="75030D81" w14:textId="263A1530" w:rsidR="0044153F" w:rsidRPr="000910B4" w:rsidRDefault="0044153F" w:rsidP="000910B4">
      <w:pPr>
        <w:rPr>
          <w:sz w:val="22"/>
          <w:szCs w:val="22"/>
        </w:rPr>
      </w:pPr>
      <w:r w:rsidRPr="0044153F">
        <w:rPr>
          <w:sz w:val="22"/>
          <w:szCs w:val="22"/>
          <w:u w:val="single"/>
        </w:rPr>
        <w:t xml:space="preserve">1.3 Punkty za kryterium Termin </w:t>
      </w:r>
      <w:r w:rsidRPr="0044153F">
        <w:rPr>
          <w:color w:val="000000" w:themeColor="text1"/>
          <w:sz w:val="22"/>
          <w:szCs w:val="22"/>
          <w:u w:val="single"/>
        </w:rPr>
        <w:t>dostawy (</w:t>
      </w:r>
      <w:r w:rsidRPr="0044153F">
        <w:rPr>
          <w:sz w:val="22"/>
          <w:szCs w:val="22"/>
          <w:u w:val="single"/>
        </w:rPr>
        <w:t xml:space="preserve">T) zostaną przyznane na podstawie złożonej przez Wykonawcę w Formularzu deklaracji o czasie realizacji dostawy, zgodnie z poniższą regułą  </w:t>
      </w:r>
      <w:r w:rsidRPr="0044153F">
        <w:rPr>
          <w:b/>
          <w:bCs/>
          <w:sz w:val="22"/>
          <w:szCs w:val="22"/>
          <w:u w:val="single"/>
        </w:rPr>
        <w:t xml:space="preserve">dla Części 2 </w:t>
      </w:r>
      <w:r w:rsidRPr="0044153F">
        <w:rPr>
          <w:sz w:val="22"/>
          <w:szCs w:val="22"/>
        </w:rPr>
        <w:t xml:space="preserve">:. </w:t>
      </w:r>
    </w:p>
    <w:p w14:paraId="1129F98A" w14:textId="77777777" w:rsidR="0044153F" w:rsidRPr="0044153F" w:rsidRDefault="0044153F" w:rsidP="0044153F">
      <w:pPr>
        <w:rPr>
          <w:sz w:val="22"/>
          <w:szCs w:val="22"/>
        </w:rPr>
      </w:pPr>
      <w:r w:rsidRPr="0044153F">
        <w:rPr>
          <w:sz w:val="22"/>
          <w:szCs w:val="22"/>
        </w:rPr>
        <w:t>Termin dostawy równy 29-31 dni roboczych  – 0 pkt                                                                                                               Termin dostawy równy 22-28 dni roboczych  – 20 pkt                                                                                                                      Termin dostawy równy lub poniżej 21  dni roboczych – 40 pkt</w:t>
      </w:r>
    </w:p>
    <w:p w14:paraId="1256D75C" w14:textId="77777777" w:rsidR="0044153F" w:rsidRPr="0044153F" w:rsidRDefault="0044153F" w:rsidP="0044153F">
      <w:pPr>
        <w:rPr>
          <w:color w:val="000000" w:themeColor="text1"/>
          <w:sz w:val="22"/>
          <w:szCs w:val="22"/>
          <w:u w:val="single"/>
        </w:rPr>
      </w:pPr>
      <w:r w:rsidRPr="0044153F">
        <w:rPr>
          <w:color w:val="000000" w:themeColor="text1"/>
          <w:sz w:val="22"/>
          <w:szCs w:val="22"/>
          <w:u w:val="single"/>
        </w:rPr>
        <w:t>Uwaga:</w:t>
      </w:r>
    </w:p>
    <w:p w14:paraId="76C6828A" w14:textId="19A108E0" w:rsidR="00283510" w:rsidRDefault="0044153F" w:rsidP="00DA532A">
      <w:pPr>
        <w:tabs>
          <w:tab w:val="num" w:pos="3240"/>
        </w:tabs>
        <w:spacing w:after="40"/>
        <w:jc w:val="both"/>
        <w:rPr>
          <w:color w:val="000000" w:themeColor="text1"/>
          <w:sz w:val="22"/>
          <w:szCs w:val="22"/>
        </w:rPr>
      </w:pPr>
      <w:r w:rsidRPr="0044153F">
        <w:rPr>
          <w:color w:val="000000" w:themeColor="text1"/>
          <w:sz w:val="22"/>
          <w:szCs w:val="22"/>
        </w:rPr>
        <w:t>Podanie przez Wykonawcę dłuższego terminu dostawy niż 31</w:t>
      </w:r>
      <w:r w:rsidR="000910B4">
        <w:rPr>
          <w:color w:val="000000" w:themeColor="text1"/>
          <w:sz w:val="22"/>
          <w:szCs w:val="22"/>
        </w:rPr>
        <w:t xml:space="preserve"> dni roboczych</w:t>
      </w:r>
      <w:r w:rsidRPr="0044153F">
        <w:rPr>
          <w:color w:val="000000" w:themeColor="text1"/>
          <w:sz w:val="22"/>
          <w:szCs w:val="22"/>
        </w:rPr>
        <w:t xml:space="preserve"> skutkować będzie odrzuceniem oferty. W przypadku braku podania w ofercie jakiegokolwiek proponowanego terminu dostawy, Zamawiający uzna, że Wykonawca oferuje maksymalny termin dopuszczony przez</w:t>
      </w:r>
      <w:r w:rsidR="00DA532A">
        <w:rPr>
          <w:color w:val="000000" w:themeColor="text1"/>
          <w:sz w:val="22"/>
          <w:szCs w:val="22"/>
        </w:rPr>
        <w:t xml:space="preserve"> Zamawiającego.</w:t>
      </w:r>
    </w:p>
    <w:p w14:paraId="51DE3B16" w14:textId="77777777" w:rsidR="00DA532A" w:rsidRPr="00DA532A" w:rsidRDefault="00DA532A" w:rsidP="00DA532A">
      <w:pPr>
        <w:tabs>
          <w:tab w:val="num" w:pos="3240"/>
        </w:tabs>
        <w:spacing w:after="40"/>
        <w:jc w:val="both"/>
        <w:rPr>
          <w:color w:val="000000" w:themeColor="text1"/>
          <w:sz w:val="22"/>
          <w:szCs w:val="22"/>
        </w:rPr>
      </w:pPr>
    </w:p>
    <w:p w14:paraId="3BB02274" w14:textId="4027310E" w:rsidR="00253014" w:rsidRPr="0044153F" w:rsidRDefault="00253014" w:rsidP="00890513">
      <w:pPr>
        <w:pStyle w:val="Akapitzlist"/>
        <w:numPr>
          <w:ilvl w:val="6"/>
          <w:numId w:val="9"/>
        </w:numPr>
        <w:ind w:left="284" w:hanging="284"/>
        <w:jc w:val="both"/>
        <w:rPr>
          <w:b/>
          <w:sz w:val="22"/>
          <w:szCs w:val="22"/>
          <w:u w:val="single"/>
        </w:rPr>
      </w:pPr>
      <w:r w:rsidRPr="0044153F">
        <w:rPr>
          <w:sz w:val="22"/>
          <w:szCs w:val="22"/>
        </w:rPr>
        <w:t>Zamawiający udzieli zamówienia Wykonawcy, którego oferta odpowiada wszystkim wymag</w:t>
      </w:r>
      <w:r w:rsidR="007D73CC" w:rsidRPr="0044153F">
        <w:rPr>
          <w:sz w:val="22"/>
          <w:szCs w:val="22"/>
        </w:rPr>
        <w:t>aniom określonym w niniejszej S</w:t>
      </w:r>
      <w:r w:rsidRPr="0044153F">
        <w:rPr>
          <w:sz w:val="22"/>
          <w:szCs w:val="22"/>
        </w:rPr>
        <w:t xml:space="preserve">WZ i została oceniona jako najkorzystniejsza </w:t>
      </w:r>
      <w:r w:rsidR="008F7211" w:rsidRPr="0044153F">
        <w:rPr>
          <w:sz w:val="22"/>
          <w:szCs w:val="22"/>
          <w:lang w:val="pl-PL"/>
        </w:rPr>
        <w:t xml:space="preserve">w </w:t>
      </w:r>
      <w:r w:rsidRPr="0044153F">
        <w:rPr>
          <w:sz w:val="22"/>
          <w:szCs w:val="22"/>
        </w:rPr>
        <w:t xml:space="preserve">oparciu o podane kryteria oceny ofert. </w:t>
      </w:r>
    </w:p>
    <w:p w14:paraId="569913C1" w14:textId="77777777" w:rsidR="00283510" w:rsidRPr="0044153F" w:rsidRDefault="00283510" w:rsidP="00283510">
      <w:pPr>
        <w:pStyle w:val="Tekstpodstawowy"/>
        <w:spacing w:after="0"/>
        <w:ind w:left="360"/>
        <w:jc w:val="both"/>
        <w:rPr>
          <w:b/>
          <w:sz w:val="22"/>
          <w:szCs w:val="22"/>
          <w:lang w:val="pl-PL"/>
        </w:rPr>
      </w:pPr>
      <w:r w:rsidRPr="0044153F">
        <w:rPr>
          <w:b/>
          <w:sz w:val="22"/>
          <w:szCs w:val="22"/>
        </w:rPr>
        <w:t xml:space="preserve">Ocena oferty (O) stanowi sumę ww. kryteriów: </w:t>
      </w:r>
    </w:p>
    <w:p w14:paraId="42AAB5A1" w14:textId="77777777" w:rsidR="00890513" w:rsidRPr="0044153F" w:rsidRDefault="00890513" w:rsidP="00283510">
      <w:pPr>
        <w:pStyle w:val="Tekstpodstawowy"/>
        <w:spacing w:after="0"/>
        <w:ind w:left="360"/>
        <w:jc w:val="both"/>
        <w:rPr>
          <w:b/>
          <w:sz w:val="22"/>
          <w:szCs w:val="22"/>
          <w:lang w:val="pl-PL"/>
        </w:rPr>
      </w:pPr>
    </w:p>
    <w:p w14:paraId="45EFC64B" w14:textId="0FEC8010" w:rsidR="00253014" w:rsidRPr="0044153F" w:rsidRDefault="00890513" w:rsidP="00890513">
      <w:pPr>
        <w:pStyle w:val="Tekstpodstawowy"/>
        <w:spacing w:after="0"/>
        <w:ind w:left="4248"/>
        <w:jc w:val="both"/>
        <w:rPr>
          <w:b/>
          <w:sz w:val="22"/>
          <w:szCs w:val="22"/>
          <w:lang w:val="pl-PL"/>
        </w:rPr>
      </w:pPr>
      <w:r w:rsidRPr="0044153F">
        <w:rPr>
          <w:b/>
          <w:sz w:val="22"/>
          <w:szCs w:val="22"/>
        </w:rPr>
        <w:t xml:space="preserve">O = C + </w:t>
      </w:r>
      <w:r w:rsidRPr="0044153F">
        <w:rPr>
          <w:b/>
          <w:sz w:val="22"/>
          <w:szCs w:val="22"/>
          <w:lang w:val="pl-PL"/>
        </w:rPr>
        <w:t>T</w:t>
      </w:r>
      <w:r w:rsidR="00A43C0B" w:rsidRPr="0044153F">
        <w:rPr>
          <w:b/>
          <w:sz w:val="22"/>
          <w:szCs w:val="22"/>
          <w:lang w:val="pl-PL"/>
        </w:rPr>
        <w:t xml:space="preserve"> </w:t>
      </w:r>
    </w:p>
    <w:p w14:paraId="5AC65E08" w14:textId="77777777" w:rsidR="00890513" w:rsidRPr="0044153F" w:rsidRDefault="00890513" w:rsidP="00890513">
      <w:pPr>
        <w:pStyle w:val="Tekstpodstawowy"/>
        <w:spacing w:after="0"/>
        <w:ind w:left="360"/>
        <w:jc w:val="both"/>
        <w:rPr>
          <w:b/>
          <w:sz w:val="22"/>
          <w:szCs w:val="22"/>
          <w:lang w:val="pl-PL"/>
        </w:rPr>
      </w:pPr>
    </w:p>
    <w:p w14:paraId="4C704CE4" w14:textId="06CCE999" w:rsidR="0047217F" w:rsidRPr="0044153F" w:rsidRDefault="00253014" w:rsidP="00890513">
      <w:pPr>
        <w:pStyle w:val="Akapitzlist"/>
        <w:numPr>
          <w:ilvl w:val="6"/>
          <w:numId w:val="9"/>
        </w:numPr>
        <w:ind w:left="284" w:hanging="284"/>
        <w:jc w:val="both"/>
        <w:rPr>
          <w:sz w:val="22"/>
          <w:szCs w:val="22"/>
        </w:rPr>
      </w:pPr>
      <w:r w:rsidRPr="0044153F">
        <w:rPr>
          <w:sz w:val="22"/>
          <w:szCs w:val="22"/>
        </w:rPr>
        <w:t>Za ofertę najkorzystniejszą uznana zostanie oferta, która uzyska najwyższą liczbę punktów wyliczoną jako sumę punktów uzyskanych w ww. kryteriach.</w:t>
      </w:r>
      <w:r w:rsidR="0047217F" w:rsidRPr="0044153F">
        <w:rPr>
          <w:sz w:val="22"/>
          <w:szCs w:val="22"/>
          <w:lang w:val="pl-PL"/>
        </w:rPr>
        <w:t xml:space="preserve"> </w:t>
      </w:r>
      <w:r w:rsidRPr="0044153F">
        <w:rPr>
          <w:sz w:val="22"/>
          <w:szCs w:val="22"/>
        </w:rPr>
        <w:t>Oceniane będą tylko te oferty, któr</w:t>
      </w:r>
      <w:r w:rsidR="0047217F" w:rsidRPr="0044153F">
        <w:rPr>
          <w:sz w:val="22"/>
          <w:szCs w:val="22"/>
        </w:rPr>
        <w:t>e spełniają warunki zawarte w S</w:t>
      </w:r>
      <w:r w:rsidRPr="0044153F">
        <w:rPr>
          <w:sz w:val="22"/>
          <w:szCs w:val="22"/>
        </w:rPr>
        <w:t>WZ.</w:t>
      </w:r>
      <w:r w:rsidR="0047217F" w:rsidRPr="0044153F">
        <w:rPr>
          <w:rFonts w:eastAsia="Calibri"/>
          <w:sz w:val="22"/>
          <w:szCs w:val="22"/>
          <w:lang w:eastAsia="ar-SA"/>
        </w:rPr>
        <w:t xml:space="preserve"> Ocena punktowa oferty będzie zaokrąglona do dwóch miejsc po przecinku </w:t>
      </w:r>
      <w:r w:rsidR="0047217F" w:rsidRPr="0044153F">
        <w:rPr>
          <w:rFonts w:eastAsia="Calibri"/>
          <w:sz w:val="22"/>
          <w:szCs w:val="22"/>
          <w:lang w:val="pl-PL" w:eastAsia="ar-SA"/>
        </w:rPr>
        <w:t xml:space="preserve"> </w:t>
      </w:r>
      <w:r w:rsidR="0047217F" w:rsidRPr="0044153F">
        <w:rPr>
          <w:rFonts w:eastAsia="Calibri"/>
          <w:sz w:val="22"/>
          <w:szCs w:val="22"/>
          <w:lang w:eastAsia="ar-SA"/>
        </w:rPr>
        <w:t xml:space="preserve"> liczbą.</w:t>
      </w:r>
    </w:p>
    <w:p w14:paraId="12DD398B" w14:textId="34CBF645" w:rsidR="000C54ED" w:rsidRPr="0044153F" w:rsidRDefault="0047217F" w:rsidP="00890513">
      <w:pPr>
        <w:pStyle w:val="Akapitzlist"/>
        <w:numPr>
          <w:ilvl w:val="6"/>
          <w:numId w:val="9"/>
        </w:numPr>
        <w:ind w:left="284" w:hanging="284"/>
        <w:jc w:val="both"/>
        <w:rPr>
          <w:sz w:val="22"/>
          <w:szCs w:val="22"/>
        </w:rPr>
      </w:pPr>
      <w:r w:rsidRPr="0044153F">
        <w:rPr>
          <w:rFonts w:eastAsia="Calibri"/>
          <w:sz w:val="22"/>
          <w:szCs w:val="22"/>
        </w:rPr>
        <w:t>Jeżeli nie można wybrać najkorzystniejszej oferty z uwagi na to, że dwie lub więcej ofert przedstawia  taki sam bilans ceny lub kosztu i innych kryteriów oceny ofert, Zamawiający spośród tych ofert</w:t>
      </w:r>
      <w:r w:rsidRPr="0044153F">
        <w:rPr>
          <w:rFonts w:eastAsia="Calibri"/>
          <w:sz w:val="22"/>
          <w:szCs w:val="22"/>
          <w:lang w:val="pl-PL"/>
        </w:rPr>
        <w:t xml:space="preserve"> </w:t>
      </w:r>
      <w:r w:rsidRPr="0044153F">
        <w:rPr>
          <w:rFonts w:eastAsia="Calibri"/>
          <w:sz w:val="22"/>
          <w:szCs w:val="22"/>
        </w:rPr>
        <w:t>wybiera ofertę z najniższą ceną lub najniższym kosztem, a jeżeli zostały złożone oferty o takiej samej cenie lub koszcie, Zamawiający wzywa Wykonawców, którzy złożyli te oferty, do złożenia w</w:t>
      </w:r>
      <w:r w:rsidRPr="0044153F">
        <w:rPr>
          <w:rFonts w:eastAsia="Calibri"/>
          <w:sz w:val="22"/>
          <w:szCs w:val="22"/>
          <w:lang w:val="pl-PL"/>
        </w:rPr>
        <w:t xml:space="preserve"> </w:t>
      </w:r>
      <w:r w:rsidRPr="0044153F">
        <w:rPr>
          <w:rFonts w:eastAsia="Calibri"/>
          <w:sz w:val="22"/>
          <w:szCs w:val="22"/>
        </w:rPr>
        <w:t>terminie określonym przez Zamawiającego ofert dodatkowych. Wykonawcy składając oferty</w:t>
      </w:r>
      <w:r w:rsidRPr="0044153F">
        <w:rPr>
          <w:rFonts w:eastAsia="Calibri"/>
          <w:sz w:val="22"/>
          <w:szCs w:val="22"/>
          <w:lang w:val="pl-PL"/>
        </w:rPr>
        <w:t xml:space="preserve"> </w:t>
      </w:r>
      <w:r w:rsidRPr="0044153F">
        <w:rPr>
          <w:rFonts w:eastAsia="Calibri"/>
          <w:sz w:val="22"/>
          <w:szCs w:val="22"/>
        </w:rPr>
        <w:t>dodatkowe, nie mogą oferować cen lub kosztów wyższych niż zaoferowane w uprzednio złożonych</w:t>
      </w:r>
      <w:r w:rsidRPr="0044153F">
        <w:rPr>
          <w:rFonts w:eastAsia="Calibri"/>
          <w:sz w:val="22"/>
          <w:szCs w:val="22"/>
          <w:lang w:val="pl-PL"/>
        </w:rPr>
        <w:t xml:space="preserve"> </w:t>
      </w:r>
      <w:r w:rsidRPr="0044153F">
        <w:rPr>
          <w:rFonts w:eastAsia="Calibri"/>
          <w:sz w:val="22"/>
          <w:szCs w:val="22"/>
        </w:rPr>
        <w:t xml:space="preserve">przez nich ofertach. </w:t>
      </w:r>
    </w:p>
    <w:p w14:paraId="7D12B967" w14:textId="77777777" w:rsidR="00BD5C4F" w:rsidRPr="00AF3135" w:rsidRDefault="00BD5C4F" w:rsidP="00894742">
      <w:pPr>
        <w:rPr>
          <w:sz w:val="22"/>
          <w:szCs w:val="22"/>
        </w:rPr>
      </w:pPr>
    </w:p>
    <w:p w14:paraId="580BBFE2" w14:textId="64E2AD6A" w:rsidR="00A14DE8" w:rsidRDefault="0048109A" w:rsidP="0048109A">
      <w:pPr>
        <w:ind w:left="567" w:hanging="567"/>
        <w:jc w:val="both"/>
        <w:rPr>
          <w:b/>
          <w:sz w:val="22"/>
          <w:szCs w:val="22"/>
        </w:rPr>
      </w:pPr>
      <w:r w:rsidRPr="00AF3135">
        <w:rPr>
          <w:b/>
          <w:sz w:val="22"/>
          <w:szCs w:val="22"/>
        </w:rPr>
        <w:t>X</w:t>
      </w:r>
      <w:r w:rsidR="0029520A">
        <w:rPr>
          <w:b/>
          <w:sz w:val="22"/>
          <w:szCs w:val="22"/>
        </w:rPr>
        <w:t>V</w:t>
      </w:r>
      <w:r w:rsidR="00570E5D">
        <w:rPr>
          <w:b/>
          <w:sz w:val="22"/>
          <w:szCs w:val="22"/>
        </w:rPr>
        <w:t>I</w:t>
      </w:r>
      <w:r w:rsidR="006F0601">
        <w:rPr>
          <w:b/>
          <w:sz w:val="22"/>
          <w:szCs w:val="22"/>
        </w:rPr>
        <w:t>I</w:t>
      </w:r>
      <w:r w:rsidRPr="00AF3135">
        <w:rPr>
          <w:b/>
          <w:sz w:val="22"/>
          <w:szCs w:val="22"/>
        </w:rPr>
        <w:t xml:space="preserve">. </w:t>
      </w:r>
      <w:r w:rsidR="00A14DE8">
        <w:rPr>
          <w:b/>
          <w:sz w:val="22"/>
          <w:szCs w:val="22"/>
        </w:rPr>
        <w:t>Wykaz podmiotowych</w:t>
      </w:r>
      <w:r w:rsidR="00DA532A">
        <w:rPr>
          <w:b/>
          <w:sz w:val="22"/>
          <w:szCs w:val="22"/>
        </w:rPr>
        <w:t xml:space="preserve"> </w:t>
      </w:r>
      <w:r w:rsidR="00A14DE8">
        <w:rPr>
          <w:b/>
          <w:sz w:val="22"/>
          <w:szCs w:val="22"/>
        </w:rPr>
        <w:t xml:space="preserve"> środków dowodowych składanych na wezwanie.</w:t>
      </w:r>
    </w:p>
    <w:p w14:paraId="16174BBE" w14:textId="1EF27D8A" w:rsidR="00A14DE8" w:rsidRDefault="00A14DE8" w:rsidP="00A833B5">
      <w:pPr>
        <w:ind w:left="142"/>
        <w:jc w:val="both"/>
        <w:rPr>
          <w:sz w:val="22"/>
          <w:szCs w:val="22"/>
        </w:rPr>
      </w:pPr>
      <w:r w:rsidRPr="00A14DE8">
        <w:rPr>
          <w:sz w:val="22"/>
          <w:szCs w:val="22"/>
        </w:rPr>
        <w:t xml:space="preserve">Wykonawca którego oferta zostanie uznana za najkorzystniejszą na wezwanie Zamawiającego </w:t>
      </w:r>
      <w:r w:rsidR="00182A41">
        <w:rPr>
          <w:sz w:val="22"/>
          <w:szCs w:val="22"/>
        </w:rPr>
        <w:t xml:space="preserve">         </w:t>
      </w:r>
      <w:r w:rsidR="00E27819">
        <w:rPr>
          <w:sz w:val="22"/>
          <w:szCs w:val="22"/>
        </w:rPr>
        <w:t xml:space="preserve">       </w:t>
      </w:r>
      <w:r w:rsidR="00182A41">
        <w:rPr>
          <w:sz w:val="22"/>
          <w:szCs w:val="22"/>
        </w:rPr>
        <w:t xml:space="preserve"> </w:t>
      </w:r>
      <w:r w:rsidRPr="00A14DE8">
        <w:rPr>
          <w:sz w:val="22"/>
          <w:szCs w:val="22"/>
        </w:rPr>
        <w:t>w termin</w:t>
      </w:r>
      <w:r w:rsidR="000D40B7">
        <w:rPr>
          <w:sz w:val="22"/>
          <w:szCs w:val="22"/>
        </w:rPr>
        <w:t>ie nie krótszym niż</w:t>
      </w:r>
      <w:r w:rsidRPr="00A14DE8">
        <w:rPr>
          <w:sz w:val="22"/>
          <w:szCs w:val="22"/>
        </w:rPr>
        <w:t xml:space="preserve"> 5 dni składa podmiotowe środki dowodowe na potwierdzenie spełniania warunków udziału w postępowaniu i braku podstaw wykluczenia:</w:t>
      </w:r>
    </w:p>
    <w:p w14:paraId="00BD10F0" w14:textId="6A6EA129" w:rsidR="0013309D" w:rsidRPr="00D96F59" w:rsidRDefault="0013309D" w:rsidP="00D96F59">
      <w:pPr>
        <w:pStyle w:val="Akapitzlist"/>
        <w:numPr>
          <w:ilvl w:val="3"/>
          <w:numId w:val="5"/>
        </w:numPr>
        <w:tabs>
          <w:tab w:val="left" w:pos="284"/>
        </w:tabs>
        <w:ind w:left="284" w:hanging="284"/>
        <w:jc w:val="both"/>
        <w:rPr>
          <w:color w:val="000000" w:themeColor="text1"/>
          <w:sz w:val="22"/>
          <w:szCs w:val="22"/>
        </w:rPr>
      </w:pPr>
      <w:r w:rsidRPr="00D96F59">
        <w:rPr>
          <w:color w:val="000000" w:themeColor="text1"/>
          <w:sz w:val="22"/>
          <w:szCs w:val="22"/>
        </w:rPr>
        <w:lastRenderedPageBreak/>
        <w:t xml:space="preserve">odpis z właściwego rejestru lub z centralnej ewidencji i informacji o działalności gospodarczej, jeżeli odrębne przepisy wymagają wpisu do rejestru lub ewidencji, w celu potwierdzenia braku podstaw </w:t>
      </w:r>
      <w:r w:rsidR="00323BCC">
        <w:rPr>
          <w:color w:val="000000" w:themeColor="text1"/>
          <w:sz w:val="22"/>
          <w:szCs w:val="22"/>
        </w:rPr>
        <w:t xml:space="preserve">wykluczenia na podstawie art. </w:t>
      </w:r>
      <w:r w:rsidR="00323BCC">
        <w:rPr>
          <w:color w:val="000000" w:themeColor="text1"/>
          <w:sz w:val="22"/>
          <w:szCs w:val="22"/>
          <w:lang w:val="pl-PL"/>
        </w:rPr>
        <w:t>109</w:t>
      </w:r>
      <w:r w:rsidR="00323BCC">
        <w:rPr>
          <w:color w:val="000000" w:themeColor="text1"/>
          <w:sz w:val="22"/>
          <w:szCs w:val="22"/>
        </w:rPr>
        <w:t xml:space="preserve"> ust. </w:t>
      </w:r>
      <w:r w:rsidR="00323BCC">
        <w:rPr>
          <w:color w:val="000000" w:themeColor="text1"/>
          <w:sz w:val="22"/>
          <w:szCs w:val="22"/>
          <w:lang w:val="pl-PL"/>
        </w:rPr>
        <w:t>1</w:t>
      </w:r>
      <w:r w:rsidR="00323BCC">
        <w:rPr>
          <w:color w:val="000000" w:themeColor="text1"/>
          <w:sz w:val="22"/>
          <w:szCs w:val="22"/>
        </w:rPr>
        <w:t xml:space="preserve"> pkt </w:t>
      </w:r>
      <w:r w:rsidR="00323BCC">
        <w:rPr>
          <w:color w:val="000000" w:themeColor="text1"/>
          <w:sz w:val="22"/>
          <w:szCs w:val="22"/>
          <w:lang w:val="pl-PL"/>
        </w:rPr>
        <w:t>4</w:t>
      </w:r>
      <w:r w:rsidR="00AE2C06">
        <w:rPr>
          <w:color w:val="000000" w:themeColor="text1"/>
          <w:sz w:val="22"/>
          <w:szCs w:val="22"/>
          <w:lang w:val="pl-PL"/>
        </w:rPr>
        <w:t>)</w:t>
      </w:r>
      <w:r w:rsidRPr="00D96F59">
        <w:rPr>
          <w:color w:val="000000" w:themeColor="text1"/>
          <w:sz w:val="22"/>
          <w:szCs w:val="22"/>
        </w:rPr>
        <w:t xml:space="preserve"> ustawy, </w:t>
      </w:r>
      <w:r w:rsidR="00F57A86">
        <w:rPr>
          <w:color w:val="000000" w:themeColor="text1"/>
          <w:sz w:val="22"/>
          <w:szCs w:val="22"/>
          <w:lang w:val="pl-PL"/>
        </w:rPr>
        <w:t xml:space="preserve">sporządzone </w:t>
      </w:r>
      <w:r w:rsidRPr="00D96F59">
        <w:rPr>
          <w:color w:val="000000" w:themeColor="text1"/>
          <w:sz w:val="22"/>
          <w:szCs w:val="22"/>
        </w:rPr>
        <w:t xml:space="preserve">niż 3 miesięcy przed </w:t>
      </w:r>
      <w:r w:rsidR="00182A41" w:rsidRPr="00D96F59">
        <w:rPr>
          <w:color w:val="000000" w:themeColor="text1"/>
          <w:sz w:val="22"/>
          <w:szCs w:val="22"/>
        </w:rPr>
        <w:t>upływem terminu składa</w:t>
      </w:r>
      <w:r w:rsidR="00F57A86">
        <w:rPr>
          <w:color w:val="000000" w:themeColor="text1"/>
          <w:sz w:val="22"/>
          <w:szCs w:val="22"/>
        </w:rPr>
        <w:t xml:space="preserve">nia ofert. </w:t>
      </w:r>
      <w:r w:rsidR="00F57A86">
        <w:rPr>
          <w:color w:val="000000" w:themeColor="text1"/>
          <w:sz w:val="22"/>
          <w:szCs w:val="22"/>
          <w:lang w:val="pl-PL"/>
        </w:rPr>
        <w:t xml:space="preserve">Zamawiający </w:t>
      </w:r>
      <w:r w:rsidR="00182A41" w:rsidRPr="00D96F59">
        <w:rPr>
          <w:color w:val="000000" w:themeColor="text1"/>
          <w:sz w:val="22"/>
          <w:szCs w:val="22"/>
        </w:rPr>
        <w:t xml:space="preserve">nie wzywa </w:t>
      </w:r>
      <w:r w:rsidR="00F57A86">
        <w:rPr>
          <w:color w:val="000000" w:themeColor="text1"/>
          <w:sz w:val="22"/>
          <w:szCs w:val="22"/>
          <w:lang w:val="pl-PL"/>
        </w:rPr>
        <w:t xml:space="preserve">Wykonawcy </w:t>
      </w:r>
      <w:r w:rsidR="00182A41" w:rsidRPr="00D96F59">
        <w:rPr>
          <w:color w:val="000000" w:themeColor="text1"/>
          <w:sz w:val="22"/>
          <w:szCs w:val="22"/>
        </w:rPr>
        <w:t xml:space="preserve">do złożenia </w:t>
      </w:r>
      <w:proofErr w:type="spellStart"/>
      <w:r w:rsidR="00F57A86">
        <w:rPr>
          <w:color w:val="000000" w:themeColor="text1"/>
          <w:sz w:val="22"/>
          <w:szCs w:val="22"/>
          <w:lang w:val="pl-PL"/>
        </w:rPr>
        <w:t>ww</w:t>
      </w:r>
      <w:proofErr w:type="spellEnd"/>
      <w:r w:rsidR="00F57A86">
        <w:rPr>
          <w:color w:val="000000" w:themeColor="text1"/>
          <w:sz w:val="22"/>
          <w:szCs w:val="22"/>
          <w:lang w:val="pl-PL"/>
        </w:rPr>
        <w:t xml:space="preserve"> wymienionego </w:t>
      </w:r>
      <w:r w:rsidR="00182A41" w:rsidRPr="00D96F59">
        <w:rPr>
          <w:color w:val="000000" w:themeColor="text1"/>
          <w:sz w:val="22"/>
          <w:szCs w:val="22"/>
        </w:rPr>
        <w:t xml:space="preserve">dokumentu, kiedy może go uzyskać za  pomocą  bezpłatnych i ogólnodostępnych   baz danych, w szczególności rejestrów publicznych w rozumieniu ustawy </w:t>
      </w:r>
      <w:r w:rsidR="007E0077" w:rsidRPr="00D96F59">
        <w:rPr>
          <w:color w:val="000000" w:themeColor="text1"/>
          <w:sz w:val="22"/>
          <w:szCs w:val="22"/>
        </w:rPr>
        <w:t xml:space="preserve">o informatyzacji działalności podmiotów realizujących zadania publiczne </w:t>
      </w:r>
      <w:r w:rsidR="00182A41" w:rsidRPr="00D96F59">
        <w:rPr>
          <w:color w:val="000000" w:themeColor="text1"/>
          <w:sz w:val="22"/>
          <w:szCs w:val="22"/>
        </w:rPr>
        <w:t>z 17</w:t>
      </w:r>
      <w:r w:rsidR="00AE2C06">
        <w:rPr>
          <w:color w:val="000000" w:themeColor="text1"/>
          <w:sz w:val="22"/>
          <w:szCs w:val="22"/>
          <w:lang w:val="pl-PL"/>
        </w:rPr>
        <w:t xml:space="preserve"> lutego </w:t>
      </w:r>
      <w:r w:rsidR="00182A41" w:rsidRPr="00D96F59">
        <w:rPr>
          <w:color w:val="000000" w:themeColor="text1"/>
          <w:sz w:val="22"/>
          <w:szCs w:val="22"/>
        </w:rPr>
        <w:t>2005 r</w:t>
      </w:r>
      <w:r w:rsidR="00AE2C06" w:rsidRPr="00D96F59">
        <w:rPr>
          <w:color w:val="000000" w:themeColor="text1"/>
          <w:sz w:val="22"/>
          <w:szCs w:val="22"/>
        </w:rPr>
        <w:t>.</w:t>
      </w:r>
      <w:r w:rsidR="00AE2C06">
        <w:rPr>
          <w:color w:val="000000" w:themeColor="text1"/>
          <w:sz w:val="22"/>
          <w:szCs w:val="22"/>
          <w:lang w:val="pl-PL"/>
        </w:rPr>
        <w:t>(Dz. U. z 2021, poz. 670 ze zm.)</w:t>
      </w:r>
      <w:r w:rsidR="00182A41" w:rsidRPr="00D96F59">
        <w:rPr>
          <w:color w:val="000000" w:themeColor="text1"/>
          <w:sz w:val="22"/>
          <w:szCs w:val="22"/>
        </w:rPr>
        <w:t>, o ile Wykonawca wskazał w formularzu oferty dane oraz adres strony internetowej umożliwiające dostęp do tych środków.</w:t>
      </w:r>
    </w:p>
    <w:p w14:paraId="21CD00A5" w14:textId="18934DD9" w:rsidR="00A833B5" w:rsidRPr="003F7116" w:rsidRDefault="00D96F59" w:rsidP="000D40B7">
      <w:pPr>
        <w:pStyle w:val="Akapitzlist"/>
        <w:numPr>
          <w:ilvl w:val="0"/>
          <w:numId w:val="5"/>
        </w:numPr>
        <w:jc w:val="both"/>
        <w:rPr>
          <w:sz w:val="22"/>
          <w:szCs w:val="22"/>
        </w:rPr>
      </w:pPr>
      <w:r w:rsidRPr="00D96F59">
        <w:rPr>
          <w:sz w:val="22"/>
          <w:szCs w:val="22"/>
        </w:rPr>
        <w:t>Oświadczenie wykonawcy, w zakresie art. 108 ust. 1 pkt 5</w:t>
      </w:r>
      <w:r w:rsidR="00AE2C06">
        <w:rPr>
          <w:sz w:val="22"/>
          <w:szCs w:val="22"/>
          <w:lang w:val="pl-PL"/>
        </w:rPr>
        <w:t>)</w:t>
      </w:r>
      <w:r w:rsidRPr="00D96F59">
        <w:rPr>
          <w:sz w:val="22"/>
          <w:szCs w:val="22"/>
        </w:rPr>
        <w:t xml:space="preserve"> ustawy, o braku przynależności do</w:t>
      </w:r>
      <w:r w:rsidRPr="00D96F59">
        <w:rPr>
          <w:sz w:val="22"/>
          <w:szCs w:val="22"/>
          <w:lang w:val="pl-PL"/>
        </w:rPr>
        <w:t xml:space="preserve"> </w:t>
      </w:r>
      <w:r w:rsidRPr="00D96F59">
        <w:rPr>
          <w:sz w:val="22"/>
          <w:szCs w:val="22"/>
        </w:rPr>
        <w:t>tej samej grupy kapitałowej</w:t>
      </w:r>
      <w:r w:rsidRPr="00D96F59">
        <w:rPr>
          <w:sz w:val="22"/>
          <w:szCs w:val="22"/>
          <w:lang w:val="pl-PL"/>
        </w:rPr>
        <w:t xml:space="preserve"> (załącznik nr 3)</w:t>
      </w:r>
      <w:r w:rsidR="00DA50B2">
        <w:rPr>
          <w:sz w:val="22"/>
          <w:szCs w:val="22"/>
          <w:lang w:val="pl-PL"/>
        </w:rPr>
        <w:t>.</w:t>
      </w:r>
    </w:p>
    <w:p w14:paraId="22383BC0" w14:textId="3A58F9C9" w:rsidR="003F7116" w:rsidRPr="00003797" w:rsidRDefault="00DA532A" w:rsidP="003F7116">
      <w:pPr>
        <w:pStyle w:val="Akapitzlist"/>
        <w:widowControl w:val="0"/>
        <w:numPr>
          <w:ilvl w:val="0"/>
          <w:numId w:val="5"/>
        </w:numPr>
        <w:jc w:val="both"/>
        <w:rPr>
          <w:bCs/>
          <w:sz w:val="22"/>
          <w:szCs w:val="22"/>
        </w:rPr>
      </w:pPr>
      <w:r>
        <w:rPr>
          <w:rFonts w:eastAsia="Tahoma"/>
          <w:sz w:val="22"/>
          <w:szCs w:val="22"/>
          <w:lang w:val="pl-PL" w:bidi="pl-PL"/>
        </w:rPr>
        <w:t>W</w:t>
      </w:r>
      <w:proofErr w:type="spellStart"/>
      <w:r>
        <w:rPr>
          <w:rFonts w:eastAsia="Tahoma"/>
          <w:sz w:val="22"/>
          <w:szCs w:val="22"/>
          <w:lang w:bidi="pl-PL"/>
        </w:rPr>
        <w:t>ykaz</w:t>
      </w:r>
      <w:proofErr w:type="spellEnd"/>
      <w:r w:rsidR="003F7116" w:rsidRPr="007C7BCE">
        <w:rPr>
          <w:rFonts w:eastAsia="Tahoma"/>
          <w:sz w:val="22"/>
          <w:szCs w:val="22"/>
          <w:lang w:bidi="pl-PL"/>
        </w:rPr>
        <w:t xml:space="preserve">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wzoru stanowiącego </w:t>
      </w:r>
      <w:r w:rsidR="00B43927">
        <w:rPr>
          <w:rFonts w:eastAsia="Tahoma"/>
          <w:b/>
          <w:bCs/>
          <w:i/>
          <w:iCs/>
          <w:sz w:val="22"/>
          <w:szCs w:val="22"/>
          <w:lang w:bidi="pl-PL"/>
        </w:rPr>
        <w:t xml:space="preserve">Załącznik Nr </w:t>
      </w:r>
      <w:r w:rsidR="00B43927">
        <w:rPr>
          <w:rFonts w:eastAsia="Tahoma"/>
          <w:b/>
          <w:bCs/>
          <w:i/>
          <w:iCs/>
          <w:sz w:val="22"/>
          <w:szCs w:val="22"/>
          <w:lang w:val="pl-PL" w:bidi="pl-PL"/>
        </w:rPr>
        <w:t>5</w:t>
      </w:r>
      <w:r w:rsidR="003F7116" w:rsidRPr="007C7BCE">
        <w:rPr>
          <w:rFonts w:eastAsia="Tahoma"/>
          <w:b/>
          <w:bCs/>
          <w:i/>
          <w:iCs/>
          <w:sz w:val="22"/>
          <w:szCs w:val="22"/>
          <w:lang w:bidi="pl-PL"/>
        </w:rPr>
        <w:t xml:space="preserve"> do SWZ</w:t>
      </w:r>
      <w:r w:rsidR="003F7116" w:rsidRPr="007C7BCE">
        <w:rPr>
          <w:sz w:val="22"/>
          <w:szCs w:val="22"/>
        </w:rPr>
        <w:t xml:space="preserve">,  co najmniej </w:t>
      </w:r>
      <w:r w:rsidR="003F7116">
        <w:rPr>
          <w:sz w:val="22"/>
          <w:szCs w:val="22"/>
          <w:lang w:val="pl-PL"/>
        </w:rPr>
        <w:t>dwóch</w:t>
      </w:r>
      <w:r w:rsidR="003F7116" w:rsidRPr="007C7BCE">
        <w:rPr>
          <w:sz w:val="22"/>
          <w:szCs w:val="22"/>
        </w:rPr>
        <w:t xml:space="preserve"> dostaw na każdą część o wartości nie mniejszej niż:</w:t>
      </w:r>
    </w:p>
    <w:p w14:paraId="2409C7A1" w14:textId="6CAA9952" w:rsidR="003F7116" w:rsidRPr="0047048C" w:rsidRDefault="003F7116" w:rsidP="003F7116">
      <w:pPr>
        <w:pStyle w:val="Akapitzlist"/>
        <w:widowControl w:val="0"/>
        <w:ind w:left="284"/>
        <w:jc w:val="both"/>
        <w:rPr>
          <w:sz w:val="22"/>
          <w:szCs w:val="22"/>
        </w:rPr>
      </w:pPr>
      <w:r>
        <w:rPr>
          <w:sz w:val="22"/>
          <w:szCs w:val="22"/>
          <w:lang w:val="pl-PL"/>
        </w:rPr>
        <w:t xml:space="preserve">- </w:t>
      </w:r>
      <w:r w:rsidRPr="0047048C">
        <w:rPr>
          <w:sz w:val="22"/>
          <w:szCs w:val="22"/>
        </w:rPr>
        <w:t>dla części 1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37 300,00 </w:t>
      </w:r>
      <w:r w:rsidRPr="0047048C">
        <w:rPr>
          <w:sz w:val="22"/>
          <w:szCs w:val="22"/>
        </w:rPr>
        <w:t>zł brutto każda,</w:t>
      </w:r>
    </w:p>
    <w:p w14:paraId="263C26D6" w14:textId="67C8E279" w:rsidR="003F7116" w:rsidRPr="0047048C" w:rsidRDefault="003F7116" w:rsidP="003F7116">
      <w:pPr>
        <w:pStyle w:val="Akapitzlist"/>
        <w:widowControl w:val="0"/>
        <w:ind w:left="284"/>
        <w:jc w:val="both"/>
        <w:rPr>
          <w:sz w:val="22"/>
          <w:szCs w:val="22"/>
        </w:rPr>
      </w:pPr>
      <w:r>
        <w:rPr>
          <w:sz w:val="22"/>
          <w:szCs w:val="22"/>
          <w:lang w:val="pl-PL"/>
        </w:rPr>
        <w:t xml:space="preserve">- </w:t>
      </w:r>
      <w:r w:rsidRPr="0047048C">
        <w:rPr>
          <w:sz w:val="22"/>
          <w:szCs w:val="22"/>
        </w:rPr>
        <w:t xml:space="preserve">dla części </w:t>
      </w:r>
      <w:r>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3 700,00 </w:t>
      </w:r>
      <w:r>
        <w:rPr>
          <w:sz w:val="22"/>
          <w:szCs w:val="22"/>
        </w:rPr>
        <w:t>zł brutto każda</w:t>
      </w:r>
      <w:r>
        <w:rPr>
          <w:sz w:val="22"/>
          <w:szCs w:val="22"/>
          <w:lang w:val="pl-PL"/>
        </w:rPr>
        <w:t>.</w:t>
      </w:r>
    </w:p>
    <w:p w14:paraId="37EBD124" w14:textId="77777777" w:rsidR="009F1F30" w:rsidRPr="009F1F30" w:rsidRDefault="009F1F30" w:rsidP="009F1F30">
      <w:pPr>
        <w:jc w:val="both"/>
        <w:rPr>
          <w:sz w:val="22"/>
          <w:szCs w:val="22"/>
        </w:rPr>
      </w:pPr>
    </w:p>
    <w:p w14:paraId="2829FC81" w14:textId="5C2ADDAC" w:rsidR="0048109A" w:rsidRDefault="00A14DE8" w:rsidP="0048109A">
      <w:pPr>
        <w:ind w:left="567" w:hanging="567"/>
        <w:jc w:val="both"/>
        <w:rPr>
          <w:b/>
          <w:sz w:val="22"/>
          <w:szCs w:val="22"/>
        </w:rPr>
      </w:pPr>
      <w:r>
        <w:rPr>
          <w:b/>
          <w:sz w:val="22"/>
          <w:szCs w:val="22"/>
        </w:rPr>
        <w:t>XV</w:t>
      </w:r>
      <w:r w:rsidR="00570E5D">
        <w:rPr>
          <w:b/>
          <w:sz w:val="22"/>
          <w:szCs w:val="22"/>
        </w:rPr>
        <w:t>I</w:t>
      </w:r>
      <w:r w:rsidR="006F0601">
        <w:rPr>
          <w:b/>
          <w:sz w:val="22"/>
          <w:szCs w:val="22"/>
        </w:rPr>
        <w:t>I</w:t>
      </w:r>
      <w:r w:rsidR="0029520A">
        <w:rPr>
          <w:b/>
          <w:sz w:val="22"/>
          <w:szCs w:val="22"/>
        </w:rPr>
        <w:t>I</w:t>
      </w:r>
      <w:r>
        <w:rPr>
          <w:b/>
          <w:sz w:val="22"/>
          <w:szCs w:val="22"/>
        </w:rPr>
        <w:t xml:space="preserve">. </w:t>
      </w:r>
      <w:r w:rsidR="0048109A" w:rsidRPr="00AF3135">
        <w:rPr>
          <w:b/>
          <w:sz w:val="22"/>
          <w:szCs w:val="22"/>
        </w:rPr>
        <w:t xml:space="preserve">Informacje o formalnościach, jakie powinny zostać dopełnione po wyborze oferty </w:t>
      </w:r>
      <w:r w:rsidR="0048109A" w:rsidRPr="00AF3135">
        <w:rPr>
          <w:b/>
          <w:sz w:val="22"/>
          <w:szCs w:val="22"/>
        </w:rPr>
        <w:br/>
        <w:t>w celu zawarcia umowy w sprawie zamówienia publicznego</w:t>
      </w:r>
      <w:r w:rsidR="0029520A">
        <w:rPr>
          <w:b/>
          <w:sz w:val="22"/>
          <w:szCs w:val="22"/>
        </w:rPr>
        <w:t>.</w:t>
      </w:r>
    </w:p>
    <w:p w14:paraId="4276E019" w14:textId="63230DBA" w:rsidR="0029520A" w:rsidRPr="0029520A" w:rsidRDefault="0029520A" w:rsidP="00440BC7">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 xml:space="preserve">Zamawiający zawiera umowę w sprawie zamówienia publicznego, z uwzględnieniem art. 577 ustawy </w:t>
      </w:r>
      <w:proofErr w:type="spellStart"/>
      <w:r w:rsidRPr="0029520A">
        <w:rPr>
          <w:rFonts w:eastAsia="Trebuchet MS"/>
          <w:sz w:val="22"/>
          <w:szCs w:val="22"/>
          <w:lang w:bidi="pl-PL"/>
        </w:rPr>
        <w:t>Pzp</w:t>
      </w:r>
      <w:proofErr w:type="spellEnd"/>
      <w:r w:rsidRPr="0029520A">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7777777" w:rsidR="0029520A" w:rsidRPr="0029520A" w:rsidRDefault="0029520A" w:rsidP="00440BC7">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Zamawiający może zawrzeć umowę w sprawie zamówienia publicznego przed upływem terminu, o którym mowa w ust. 1, jeżeli w postępowaniu o udzielenie zamówienia złożono tylko jedną ofertą.</w:t>
      </w:r>
    </w:p>
    <w:p w14:paraId="769A88A4" w14:textId="52D27B1A" w:rsidR="0029520A" w:rsidRPr="0029520A" w:rsidRDefault="0029520A" w:rsidP="00440BC7">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Wykonawca, którego oferta została wybrana jako najkorzystniejsza, zostanie poinformowany przez Zamawiającego o miejscu i terminie podpisania umowy.</w:t>
      </w:r>
    </w:p>
    <w:p w14:paraId="2178EC46" w14:textId="27B28EC5" w:rsidR="0029520A" w:rsidRPr="0029520A" w:rsidRDefault="0029520A" w:rsidP="00440BC7">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w:t>
      </w:r>
      <w:r w:rsidR="00323BCC">
        <w:rPr>
          <w:rFonts w:eastAsia="Trebuchet MS"/>
          <w:sz w:val="22"/>
          <w:szCs w:val="22"/>
          <w:lang w:bidi="pl-PL"/>
        </w:rPr>
        <w:t xml:space="preserve">nr 4 </w:t>
      </w:r>
      <w:r w:rsidRPr="0029520A">
        <w:rPr>
          <w:rFonts w:eastAsia="Trebuchet MS"/>
          <w:sz w:val="22"/>
          <w:szCs w:val="22"/>
          <w:lang w:bidi="pl-PL"/>
        </w:rPr>
        <w:t>do SWZ. Umowa zostanie uzupełniona o zapisy wynikające ze złożonej oferty.</w:t>
      </w:r>
    </w:p>
    <w:p w14:paraId="06FD458B" w14:textId="081BE05B" w:rsidR="0029520A" w:rsidRPr="0029520A" w:rsidRDefault="0029520A" w:rsidP="00440BC7">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29520A">
        <w:rPr>
          <w:rFonts w:eastAsia="Trebuchet MS"/>
          <w:sz w:val="22"/>
          <w:szCs w:val="22"/>
          <w:lang w:bidi="pl-PL"/>
        </w:rPr>
        <w:softHyphen/>
        <w:t>waniu Wykonawców albo unieważnić postępowanie.</w:t>
      </w:r>
    </w:p>
    <w:p w14:paraId="62592F98" w14:textId="6D90AE3A" w:rsidR="0029520A" w:rsidRPr="00323BCC" w:rsidRDefault="0029520A" w:rsidP="00440BC7">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Wykonawca przed zawarciem umo</w:t>
      </w:r>
      <w:r w:rsidR="00323BCC">
        <w:rPr>
          <w:rFonts w:eastAsia="Trebuchet MS"/>
          <w:sz w:val="22"/>
          <w:szCs w:val="22"/>
          <w:lang w:bidi="pl-PL"/>
        </w:rPr>
        <w:t>wy zobowiązany jest do złożenia u</w:t>
      </w:r>
      <w:r w:rsidRPr="00323BCC">
        <w:rPr>
          <w:rFonts w:eastAsia="Trebuchet MS"/>
          <w:sz w:val="22"/>
          <w:szCs w:val="22"/>
          <w:lang w:bidi="pl-PL"/>
        </w:rPr>
        <w:t>mowy regulującej współpracę Wykonawców wspólnie ubiegających się o udzielenie zamówienia.</w:t>
      </w:r>
    </w:p>
    <w:p w14:paraId="51869A7F" w14:textId="77777777" w:rsidR="00BA1454" w:rsidRDefault="00BA1454" w:rsidP="0048109A">
      <w:pPr>
        <w:rPr>
          <w:b/>
          <w:sz w:val="22"/>
          <w:szCs w:val="22"/>
        </w:rPr>
      </w:pPr>
    </w:p>
    <w:p w14:paraId="2558B223" w14:textId="605F64CC" w:rsidR="0048109A" w:rsidRPr="00AF3135" w:rsidRDefault="0048109A" w:rsidP="0048109A">
      <w:pPr>
        <w:rPr>
          <w:b/>
          <w:sz w:val="22"/>
          <w:szCs w:val="22"/>
        </w:rPr>
      </w:pPr>
      <w:r w:rsidRPr="00AF3135">
        <w:rPr>
          <w:b/>
          <w:sz w:val="22"/>
          <w:szCs w:val="22"/>
        </w:rPr>
        <w:t>X</w:t>
      </w:r>
      <w:r w:rsidR="006F0601">
        <w:rPr>
          <w:b/>
          <w:sz w:val="22"/>
          <w:szCs w:val="22"/>
        </w:rPr>
        <w:t>IX</w:t>
      </w:r>
      <w:r w:rsidRPr="00AF3135">
        <w:rPr>
          <w:b/>
          <w:sz w:val="22"/>
          <w:szCs w:val="22"/>
        </w:rPr>
        <w:t>. Istotne dla stron postanowienia, które zostaną wprowadzone do treści zawieranej umowy</w:t>
      </w:r>
    </w:p>
    <w:p w14:paraId="56B6B464" w14:textId="2E8475D4" w:rsidR="0048109A" w:rsidRPr="00AF3135" w:rsidRDefault="00DA50B2" w:rsidP="003E5140">
      <w:pPr>
        <w:tabs>
          <w:tab w:val="left" w:pos="2127"/>
        </w:tabs>
        <w:jc w:val="both"/>
        <w:rPr>
          <w:sz w:val="22"/>
          <w:szCs w:val="22"/>
        </w:rPr>
      </w:pPr>
      <w:r>
        <w:rPr>
          <w:sz w:val="22"/>
          <w:szCs w:val="22"/>
        </w:rPr>
        <w:t>Projektowan</w:t>
      </w:r>
      <w:r w:rsidR="00323BCC">
        <w:rPr>
          <w:sz w:val="22"/>
          <w:szCs w:val="22"/>
        </w:rPr>
        <w:t xml:space="preserve">e postanowienia umowy stanowią </w:t>
      </w:r>
      <w:r w:rsidR="00323BCC">
        <w:rPr>
          <w:b/>
          <w:i/>
          <w:sz w:val="22"/>
          <w:szCs w:val="22"/>
        </w:rPr>
        <w:t xml:space="preserve">Załącznik Nr 4 </w:t>
      </w:r>
      <w:r w:rsidR="0048109A" w:rsidRPr="00AF3135">
        <w:rPr>
          <w:sz w:val="22"/>
          <w:szCs w:val="22"/>
        </w:rPr>
        <w:t>specyfikacji warunków zamówienia.</w:t>
      </w:r>
    </w:p>
    <w:p w14:paraId="16FC22DD" w14:textId="77777777" w:rsidR="0024226E" w:rsidRPr="00AF3135" w:rsidRDefault="0024226E" w:rsidP="0048109A">
      <w:pPr>
        <w:jc w:val="both"/>
        <w:rPr>
          <w:sz w:val="22"/>
          <w:szCs w:val="22"/>
        </w:rPr>
      </w:pPr>
    </w:p>
    <w:p w14:paraId="5CEBF707" w14:textId="21C6059A" w:rsidR="0048109A" w:rsidRPr="00AF3135" w:rsidRDefault="006F0601" w:rsidP="0048109A">
      <w:pPr>
        <w:ind w:left="426" w:hanging="426"/>
        <w:jc w:val="both"/>
        <w:rPr>
          <w:b/>
          <w:sz w:val="22"/>
          <w:szCs w:val="22"/>
        </w:rPr>
      </w:pPr>
      <w:r>
        <w:rPr>
          <w:b/>
          <w:sz w:val="22"/>
          <w:szCs w:val="22"/>
        </w:rPr>
        <w:lastRenderedPageBreak/>
        <w:t>X</w:t>
      </w:r>
      <w:r w:rsidR="00570E5D">
        <w:rPr>
          <w:b/>
          <w:sz w:val="22"/>
          <w:szCs w:val="22"/>
        </w:rPr>
        <w:t>X</w:t>
      </w:r>
      <w:r w:rsidR="0048109A" w:rsidRPr="00AF3135">
        <w:rPr>
          <w:b/>
          <w:sz w:val="22"/>
          <w:szCs w:val="22"/>
        </w:rPr>
        <w:t>. Pouczenie o środkach ochrony prawnej przysługujących Wykonawcy w toku postępowania o udzielenie zamówienia</w:t>
      </w:r>
    </w:p>
    <w:p w14:paraId="23A82899" w14:textId="46DB56A2" w:rsidR="00B06B54" w:rsidRPr="00DA532A" w:rsidRDefault="00B06B54" w:rsidP="006F0601">
      <w:pPr>
        <w:jc w:val="both"/>
        <w:rPr>
          <w:color w:val="000000" w:themeColor="text1"/>
          <w:sz w:val="22"/>
          <w:szCs w:val="22"/>
        </w:rPr>
      </w:pPr>
      <w:r w:rsidRPr="00DA532A">
        <w:rPr>
          <w:color w:val="000000" w:themeColor="text1"/>
          <w:sz w:val="22"/>
          <w:szCs w:val="22"/>
        </w:rPr>
        <w:t>Środki ochrony prawnej przysługują Wykonawcy oraz innemu podmiotowi, jeżeli ma lub miał interes w uzyskaniu danego zamówienia oraz poniósł lub może ponieść szkodę w wyniku naruszenia przez Zamawiającego przepisów ustawy, określone w Dziale IX ustawy z dnia 11 września 2019 roku Prawo za</w:t>
      </w:r>
      <w:r w:rsidR="006F0601" w:rsidRPr="00DA532A">
        <w:rPr>
          <w:color w:val="000000" w:themeColor="text1"/>
          <w:sz w:val="22"/>
          <w:szCs w:val="22"/>
        </w:rPr>
        <w:t>mówień publicznych.</w:t>
      </w:r>
    </w:p>
    <w:p w14:paraId="73874AC4" w14:textId="77777777" w:rsidR="008479CB" w:rsidRPr="00B06B54" w:rsidRDefault="008479CB" w:rsidP="0048109A">
      <w:pPr>
        <w:tabs>
          <w:tab w:val="left" w:pos="0"/>
        </w:tabs>
        <w:jc w:val="both"/>
        <w:rPr>
          <w:noProof/>
          <w:sz w:val="22"/>
          <w:szCs w:val="22"/>
        </w:rPr>
      </w:pPr>
    </w:p>
    <w:p w14:paraId="067CD7A5" w14:textId="3D2F3B17" w:rsidR="00342D5C" w:rsidRPr="00C471A2" w:rsidRDefault="0048109A" w:rsidP="006F0601">
      <w:pPr>
        <w:jc w:val="both"/>
        <w:rPr>
          <w:sz w:val="22"/>
          <w:szCs w:val="22"/>
        </w:rPr>
      </w:pPr>
      <w:r w:rsidRPr="00AF3135">
        <w:rPr>
          <w:b/>
          <w:sz w:val="22"/>
          <w:szCs w:val="22"/>
        </w:rPr>
        <w:t>X</w:t>
      </w:r>
      <w:r w:rsidR="0029520A">
        <w:rPr>
          <w:b/>
          <w:sz w:val="22"/>
          <w:szCs w:val="22"/>
        </w:rPr>
        <w:t>X</w:t>
      </w:r>
      <w:r w:rsidR="006F0601">
        <w:rPr>
          <w:b/>
          <w:sz w:val="22"/>
          <w:szCs w:val="22"/>
        </w:rPr>
        <w:t>I</w:t>
      </w:r>
      <w:r w:rsidRPr="00AF3135">
        <w:rPr>
          <w:b/>
          <w:sz w:val="22"/>
          <w:szCs w:val="22"/>
        </w:rPr>
        <w:t>. Załączniki</w:t>
      </w:r>
    </w:p>
    <w:p w14:paraId="6CE8FC51" w14:textId="17112CA1" w:rsidR="00342D5C" w:rsidRDefault="00342D5C" w:rsidP="00342D5C">
      <w:pPr>
        <w:tabs>
          <w:tab w:val="left" w:pos="1560"/>
        </w:tabs>
        <w:ind w:left="1701" w:hanging="1701"/>
        <w:rPr>
          <w:sz w:val="22"/>
          <w:szCs w:val="22"/>
        </w:rPr>
      </w:pPr>
      <w:r>
        <w:rPr>
          <w:sz w:val="22"/>
          <w:szCs w:val="22"/>
        </w:rPr>
        <w:t xml:space="preserve">Załącznik Nr 1  </w:t>
      </w:r>
      <w:r w:rsidR="00033299">
        <w:rPr>
          <w:sz w:val="22"/>
          <w:szCs w:val="22"/>
        </w:rPr>
        <w:t xml:space="preserve">          </w:t>
      </w:r>
      <w:r>
        <w:rPr>
          <w:sz w:val="22"/>
          <w:szCs w:val="22"/>
        </w:rPr>
        <w:t xml:space="preserve"> </w:t>
      </w:r>
      <w:r w:rsidR="00033299">
        <w:rPr>
          <w:sz w:val="22"/>
          <w:szCs w:val="22"/>
        </w:rPr>
        <w:t xml:space="preserve">     </w:t>
      </w:r>
      <w:r>
        <w:rPr>
          <w:sz w:val="22"/>
          <w:szCs w:val="22"/>
        </w:rPr>
        <w:t xml:space="preserve">- </w:t>
      </w:r>
      <w:r w:rsidRPr="00C471A2">
        <w:rPr>
          <w:sz w:val="22"/>
          <w:szCs w:val="22"/>
        </w:rPr>
        <w:t xml:space="preserve"> Formularz ofertowy</w:t>
      </w:r>
      <w:r>
        <w:rPr>
          <w:sz w:val="22"/>
          <w:szCs w:val="22"/>
        </w:rPr>
        <w:t xml:space="preserve"> </w:t>
      </w:r>
    </w:p>
    <w:p w14:paraId="32ABB6A5" w14:textId="0654D939" w:rsidR="00342D5C" w:rsidRDefault="00342D5C" w:rsidP="00033299">
      <w:pPr>
        <w:ind w:left="2552" w:hanging="2552"/>
        <w:rPr>
          <w:color w:val="000000" w:themeColor="text1"/>
          <w:sz w:val="22"/>
          <w:szCs w:val="22"/>
        </w:rPr>
      </w:pPr>
      <w:r w:rsidRPr="00C471A2">
        <w:rPr>
          <w:sz w:val="22"/>
          <w:szCs w:val="22"/>
        </w:rPr>
        <w:t xml:space="preserve">Załącznik Nr </w:t>
      </w:r>
      <w:r>
        <w:rPr>
          <w:sz w:val="22"/>
          <w:szCs w:val="22"/>
        </w:rPr>
        <w:t xml:space="preserve">2  </w:t>
      </w:r>
      <w:r w:rsidR="00033299">
        <w:rPr>
          <w:sz w:val="22"/>
          <w:szCs w:val="22"/>
        </w:rPr>
        <w:t xml:space="preserve">          </w:t>
      </w:r>
      <w:r>
        <w:rPr>
          <w:sz w:val="22"/>
          <w:szCs w:val="22"/>
        </w:rPr>
        <w:t xml:space="preserve"> </w:t>
      </w:r>
      <w:r w:rsidR="00033299">
        <w:rPr>
          <w:sz w:val="22"/>
          <w:szCs w:val="22"/>
        </w:rPr>
        <w:t xml:space="preserve">     -  </w:t>
      </w:r>
      <w:r w:rsidRPr="00C471A2">
        <w:rPr>
          <w:color w:val="000000" w:themeColor="text1"/>
          <w:sz w:val="22"/>
          <w:szCs w:val="22"/>
        </w:rPr>
        <w:t xml:space="preserve">Oświadczenie </w:t>
      </w:r>
      <w:r>
        <w:rPr>
          <w:color w:val="000000" w:themeColor="text1"/>
          <w:sz w:val="22"/>
          <w:szCs w:val="22"/>
        </w:rPr>
        <w:t xml:space="preserve">Wykonawcy </w:t>
      </w:r>
      <w:r w:rsidR="00033299">
        <w:rPr>
          <w:color w:val="000000" w:themeColor="text1"/>
          <w:sz w:val="22"/>
          <w:szCs w:val="22"/>
        </w:rPr>
        <w:t xml:space="preserve">o spełnianiu warunków udziału w  </w:t>
      </w:r>
      <w:r>
        <w:rPr>
          <w:color w:val="000000" w:themeColor="text1"/>
          <w:sz w:val="22"/>
          <w:szCs w:val="22"/>
        </w:rPr>
        <w:t xml:space="preserve">postępowaniu </w:t>
      </w:r>
      <w:r w:rsidR="00DB3B72">
        <w:rPr>
          <w:color w:val="000000" w:themeColor="text1"/>
          <w:sz w:val="22"/>
          <w:szCs w:val="22"/>
        </w:rPr>
        <w:t xml:space="preserve"> </w:t>
      </w:r>
      <w:r>
        <w:rPr>
          <w:color w:val="000000" w:themeColor="text1"/>
          <w:sz w:val="22"/>
          <w:szCs w:val="22"/>
        </w:rPr>
        <w:t xml:space="preserve">oraz barku podstaw do wykluczenia z postępowania </w:t>
      </w:r>
    </w:p>
    <w:p w14:paraId="447892D8" w14:textId="49B6E317" w:rsidR="00033299" w:rsidRDefault="00033299" w:rsidP="00342D5C">
      <w:pPr>
        <w:ind w:left="1701" w:hanging="1701"/>
        <w:rPr>
          <w:color w:val="000000" w:themeColor="text1"/>
          <w:sz w:val="22"/>
          <w:szCs w:val="22"/>
        </w:rPr>
      </w:pPr>
      <w:r>
        <w:rPr>
          <w:color w:val="000000" w:themeColor="text1"/>
          <w:sz w:val="22"/>
          <w:szCs w:val="22"/>
        </w:rPr>
        <w:t>Załączn</w:t>
      </w:r>
      <w:r w:rsidR="00890513">
        <w:rPr>
          <w:color w:val="000000" w:themeColor="text1"/>
          <w:sz w:val="22"/>
          <w:szCs w:val="22"/>
        </w:rPr>
        <w:t xml:space="preserve">ik Nr 2. 1 </w:t>
      </w:r>
      <w:r w:rsidR="00DA532A">
        <w:rPr>
          <w:color w:val="000000" w:themeColor="text1"/>
          <w:sz w:val="22"/>
          <w:szCs w:val="22"/>
        </w:rPr>
        <w:t>/2.2</w:t>
      </w:r>
      <w:r>
        <w:rPr>
          <w:color w:val="000000" w:themeColor="text1"/>
          <w:sz w:val="22"/>
          <w:szCs w:val="22"/>
        </w:rPr>
        <w:t xml:space="preserve">      </w:t>
      </w:r>
      <w:r w:rsidR="00DA532A">
        <w:rPr>
          <w:color w:val="000000" w:themeColor="text1"/>
          <w:sz w:val="22"/>
          <w:szCs w:val="22"/>
        </w:rPr>
        <w:t xml:space="preserve"> </w:t>
      </w:r>
      <w:r w:rsidR="008D4881">
        <w:rPr>
          <w:color w:val="000000" w:themeColor="text1"/>
          <w:sz w:val="22"/>
          <w:szCs w:val="22"/>
        </w:rPr>
        <w:t xml:space="preserve"> -  Formularz</w:t>
      </w:r>
      <w:r w:rsidR="00DA532A">
        <w:rPr>
          <w:color w:val="000000" w:themeColor="text1"/>
          <w:sz w:val="22"/>
          <w:szCs w:val="22"/>
        </w:rPr>
        <w:t>e cenowe</w:t>
      </w:r>
    </w:p>
    <w:p w14:paraId="1CCF72CE" w14:textId="11AA34F2" w:rsidR="008D4881" w:rsidRPr="00C471A2" w:rsidRDefault="008D4881" w:rsidP="00342D5C">
      <w:pPr>
        <w:ind w:left="1701" w:hanging="1701"/>
        <w:rPr>
          <w:sz w:val="22"/>
          <w:szCs w:val="22"/>
        </w:rPr>
      </w:pPr>
      <w:r>
        <w:rPr>
          <w:color w:val="000000" w:themeColor="text1"/>
          <w:sz w:val="22"/>
          <w:szCs w:val="22"/>
        </w:rPr>
        <w:t>Załącznik Nr 2.2               -  Opis przedmiotu zamówienia</w:t>
      </w:r>
      <w:r w:rsidR="00472E09">
        <w:rPr>
          <w:color w:val="000000" w:themeColor="text1"/>
          <w:sz w:val="22"/>
          <w:szCs w:val="22"/>
        </w:rPr>
        <w:t xml:space="preserve">/Wykaz miejsc dostaw </w:t>
      </w:r>
    </w:p>
    <w:p w14:paraId="770D2100" w14:textId="1705EC35" w:rsidR="00342D5C" w:rsidRDefault="00342D5C" w:rsidP="00342D5C">
      <w:pPr>
        <w:tabs>
          <w:tab w:val="left" w:pos="1985"/>
        </w:tabs>
        <w:autoSpaceDE w:val="0"/>
        <w:autoSpaceDN w:val="0"/>
        <w:adjustRightInd w:val="0"/>
        <w:ind w:left="1843" w:hanging="1843"/>
        <w:rPr>
          <w:sz w:val="22"/>
          <w:szCs w:val="22"/>
        </w:rPr>
      </w:pPr>
      <w:r w:rsidRPr="00F248EF">
        <w:rPr>
          <w:sz w:val="22"/>
          <w:szCs w:val="22"/>
        </w:rPr>
        <w:t xml:space="preserve">Załącznik Nr </w:t>
      </w:r>
      <w:r>
        <w:rPr>
          <w:sz w:val="22"/>
          <w:szCs w:val="22"/>
        </w:rPr>
        <w:t xml:space="preserve">3  </w:t>
      </w:r>
      <w:r w:rsidR="00033299">
        <w:rPr>
          <w:sz w:val="22"/>
          <w:szCs w:val="22"/>
        </w:rPr>
        <w:t xml:space="preserve">               </w:t>
      </w:r>
      <w:r>
        <w:rPr>
          <w:sz w:val="22"/>
          <w:szCs w:val="22"/>
        </w:rPr>
        <w:t xml:space="preserve"> -  </w:t>
      </w:r>
      <w:r w:rsidRPr="00C471A2">
        <w:rPr>
          <w:sz w:val="22"/>
          <w:szCs w:val="22"/>
        </w:rPr>
        <w:t>Oświadczenie o przynależności do grupy kapitałowej</w:t>
      </w:r>
    </w:p>
    <w:p w14:paraId="4DB7EAEB" w14:textId="59437DCD" w:rsidR="00342D5C" w:rsidRDefault="00342D5C" w:rsidP="00342D5C">
      <w:pPr>
        <w:ind w:left="1701" w:hanging="1701"/>
        <w:rPr>
          <w:sz w:val="22"/>
          <w:szCs w:val="22"/>
        </w:rPr>
      </w:pPr>
      <w:r>
        <w:rPr>
          <w:color w:val="000000"/>
          <w:sz w:val="22"/>
          <w:szCs w:val="22"/>
        </w:rPr>
        <w:t xml:space="preserve">Załącznik Nr 4 </w:t>
      </w:r>
      <w:r w:rsidR="00033299">
        <w:rPr>
          <w:color w:val="000000"/>
          <w:sz w:val="22"/>
          <w:szCs w:val="22"/>
        </w:rPr>
        <w:t xml:space="preserve">               </w:t>
      </w:r>
      <w:r>
        <w:rPr>
          <w:color w:val="000000"/>
          <w:sz w:val="22"/>
          <w:szCs w:val="22"/>
        </w:rPr>
        <w:t xml:space="preserve">  -  </w:t>
      </w:r>
      <w:r w:rsidR="00323BCC">
        <w:rPr>
          <w:color w:val="000000"/>
          <w:sz w:val="22"/>
          <w:szCs w:val="22"/>
        </w:rPr>
        <w:t xml:space="preserve">Projektowane </w:t>
      </w:r>
      <w:r>
        <w:rPr>
          <w:color w:val="000000"/>
          <w:sz w:val="22"/>
          <w:szCs w:val="22"/>
        </w:rPr>
        <w:t>postanowienia umowy</w:t>
      </w:r>
      <w:r>
        <w:rPr>
          <w:sz w:val="22"/>
          <w:szCs w:val="22"/>
        </w:rPr>
        <w:t xml:space="preserve">    </w:t>
      </w:r>
    </w:p>
    <w:p w14:paraId="66213CB0" w14:textId="575AF283" w:rsidR="00B43927" w:rsidRDefault="00FF1AA8" w:rsidP="00DB3B72">
      <w:pPr>
        <w:tabs>
          <w:tab w:val="left" w:pos="567"/>
        </w:tabs>
        <w:ind w:left="2552" w:hanging="2552"/>
        <w:rPr>
          <w:sz w:val="22"/>
          <w:szCs w:val="22"/>
        </w:rPr>
      </w:pPr>
      <w:r>
        <w:rPr>
          <w:sz w:val="22"/>
          <w:szCs w:val="22"/>
        </w:rPr>
        <w:t>Załącznik Nr 5</w:t>
      </w:r>
      <w:r w:rsidR="00DB3B72" w:rsidRPr="00DB3B72">
        <w:rPr>
          <w:sz w:val="22"/>
          <w:szCs w:val="22"/>
        </w:rPr>
        <w:t xml:space="preserve"> </w:t>
      </w:r>
      <w:r w:rsidR="00DB3B72">
        <w:rPr>
          <w:sz w:val="22"/>
          <w:szCs w:val="22"/>
        </w:rPr>
        <w:t xml:space="preserve">                 </w:t>
      </w:r>
      <w:r w:rsidR="00DB3B72" w:rsidRPr="00DB3B72">
        <w:rPr>
          <w:sz w:val="22"/>
          <w:szCs w:val="22"/>
        </w:rPr>
        <w:t xml:space="preserve">- </w:t>
      </w:r>
      <w:r w:rsidR="00B43927">
        <w:rPr>
          <w:sz w:val="22"/>
          <w:szCs w:val="22"/>
        </w:rPr>
        <w:t xml:space="preserve">Wykaz dostaw </w:t>
      </w:r>
    </w:p>
    <w:p w14:paraId="486133AC" w14:textId="77777777" w:rsidR="00B43927" w:rsidRDefault="00B43927" w:rsidP="00DB3B72">
      <w:pPr>
        <w:tabs>
          <w:tab w:val="left" w:pos="567"/>
        </w:tabs>
        <w:ind w:left="2552" w:hanging="2552"/>
        <w:rPr>
          <w:sz w:val="22"/>
          <w:szCs w:val="22"/>
        </w:rPr>
      </w:pPr>
    </w:p>
    <w:p w14:paraId="64A8EB19" w14:textId="027376C7" w:rsidR="000627F6" w:rsidRPr="00552404" w:rsidRDefault="00DB3B72" w:rsidP="00DA532A">
      <w:pPr>
        <w:tabs>
          <w:tab w:val="left" w:pos="567"/>
        </w:tabs>
        <w:ind w:left="2552" w:hanging="2552"/>
        <w:rPr>
          <w:sz w:val="22"/>
          <w:szCs w:val="22"/>
        </w:rPr>
      </w:pPr>
      <w:r w:rsidRPr="00DB3B72">
        <w:rPr>
          <w:sz w:val="22"/>
          <w:szCs w:val="22"/>
        </w:rPr>
        <w:t xml:space="preserve"> </w:t>
      </w:r>
    </w:p>
    <w:p w14:paraId="206F3892" w14:textId="77777777" w:rsidR="008479CB" w:rsidRDefault="008479CB" w:rsidP="0048109A">
      <w:pPr>
        <w:jc w:val="both"/>
        <w:rPr>
          <w:sz w:val="22"/>
          <w:szCs w:val="22"/>
        </w:rPr>
      </w:pPr>
    </w:p>
    <w:p w14:paraId="65DA0F21" w14:textId="77777777" w:rsidR="008479CB" w:rsidRDefault="008479CB" w:rsidP="0048109A">
      <w:pPr>
        <w:jc w:val="both"/>
        <w:rPr>
          <w:sz w:val="22"/>
          <w:szCs w:val="22"/>
        </w:rPr>
      </w:pPr>
    </w:p>
    <w:p w14:paraId="33897308" w14:textId="77777777" w:rsidR="002D6348" w:rsidRDefault="002D6348" w:rsidP="0048109A">
      <w:pPr>
        <w:jc w:val="both"/>
        <w:rPr>
          <w:sz w:val="22"/>
          <w:szCs w:val="22"/>
        </w:rPr>
      </w:pPr>
    </w:p>
    <w:p w14:paraId="3B0ED625" w14:textId="77777777" w:rsidR="002D6348" w:rsidRPr="00AF3135" w:rsidRDefault="002D6348" w:rsidP="0048109A">
      <w:pPr>
        <w:jc w:val="both"/>
        <w:rPr>
          <w:sz w:val="22"/>
          <w:szCs w:val="22"/>
        </w:rPr>
      </w:pPr>
    </w:p>
    <w:p w14:paraId="68A49FFF" w14:textId="189EEF1D" w:rsidR="0048109A" w:rsidRPr="00AF3135" w:rsidRDefault="0048109A" w:rsidP="0048109A">
      <w:pPr>
        <w:jc w:val="both"/>
        <w:rPr>
          <w:sz w:val="22"/>
          <w:szCs w:val="22"/>
        </w:rPr>
      </w:pPr>
      <w:r w:rsidRPr="00AF3135">
        <w:rPr>
          <w:sz w:val="22"/>
          <w:szCs w:val="22"/>
        </w:rPr>
        <w:t>Warszawa, dnia</w:t>
      </w:r>
      <w:r w:rsidR="001641D7" w:rsidRPr="00AF3135">
        <w:rPr>
          <w:sz w:val="22"/>
          <w:szCs w:val="22"/>
        </w:rPr>
        <w:t xml:space="preserve"> </w:t>
      </w:r>
      <w:r w:rsidR="0091355F">
        <w:rPr>
          <w:sz w:val="22"/>
          <w:szCs w:val="22"/>
        </w:rPr>
        <w:t xml:space="preserve"> </w:t>
      </w:r>
      <w:r w:rsidR="00DE7BCB">
        <w:rPr>
          <w:sz w:val="22"/>
          <w:szCs w:val="22"/>
        </w:rPr>
        <w:t>12.09.</w:t>
      </w:r>
      <w:r w:rsidR="00603E17">
        <w:rPr>
          <w:sz w:val="22"/>
          <w:szCs w:val="22"/>
        </w:rPr>
        <w:t xml:space="preserve">2022 r. </w:t>
      </w:r>
      <w:r w:rsidR="00516904">
        <w:rPr>
          <w:sz w:val="22"/>
          <w:szCs w:val="22"/>
        </w:rPr>
        <w:tab/>
      </w:r>
      <w:r w:rsidR="00516904">
        <w:rPr>
          <w:sz w:val="22"/>
          <w:szCs w:val="22"/>
        </w:rPr>
        <w:tab/>
      </w:r>
      <w:r w:rsidR="0094204F">
        <w:rPr>
          <w:sz w:val="22"/>
          <w:szCs w:val="22"/>
        </w:rPr>
        <w:t xml:space="preserve">         </w:t>
      </w:r>
      <w:r w:rsidR="00DE7BCB">
        <w:rPr>
          <w:sz w:val="22"/>
          <w:szCs w:val="22"/>
        </w:rPr>
        <w:t xml:space="preserve">          </w:t>
      </w:r>
      <w:r w:rsidR="0094204F">
        <w:rPr>
          <w:sz w:val="22"/>
          <w:szCs w:val="22"/>
        </w:rPr>
        <w:t xml:space="preserve">          </w:t>
      </w:r>
      <w:r w:rsidR="008F7211">
        <w:rPr>
          <w:sz w:val="22"/>
          <w:szCs w:val="22"/>
        </w:rPr>
        <w:t xml:space="preserve">      </w:t>
      </w:r>
      <w:r w:rsidR="0094204F">
        <w:rPr>
          <w:sz w:val="22"/>
          <w:szCs w:val="22"/>
        </w:rPr>
        <w:t xml:space="preserve">  </w:t>
      </w:r>
      <w:r w:rsidR="00516904">
        <w:rPr>
          <w:sz w:val="22"/>
          <w:szCs w:val="22"/>
        </w:rPr>
        <w:t>…</w:t>
      </w:r>
      <w:r w:rsidR="00DE7BCB">
        <w:rPr>
          <w:sz w:val="22"/>
          <w:szCs w:val="22"/>
        </w:rPr>
        <w:t>…….</w:t>
      </w:r>
      <w:r w:rsidR="00516904">
        <w:rPr>
          <w:sz w:val="22"/>
          <w:szCs w:val="22"/>
        </w:rPr>
        <w:t>………………..………………..</w:t>
      </w:r>
      <w:r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51386B28" w:rsidR="0048109A" w:rsidRPr="00DA532A" w:rsidRDefault="0048109A" w:rsidP="00F310E0">
      <w:pPr>
        <w:ind w:left="6372"/>
        <w:rPr>
          <w:b/>
          <w:i/>
          <w:sz w:val="22"/>
          <w:szCs w:val="22"/>
        </w:rPr>
      </w:pPr>
      <w:r w:rsidRPr="00AF3135">
        <w:rPr>
          <w:b/>
          <w:sz w:val="22"/>
          <w:szCs w:val="22"/>
        </w:rPr>
        <w:br w:type="page"/>
      </w:r>
      <w:r w:rsidR="001641D7" w:rsidRPr="00DA532A">
        <w:rPr>
          <w:b/>
          <w:sz w:val="22"/>
          <w:szCs w:val="22"/>
        </w:rPr>
        <w:lastRenderedPageBreak/>
        <w:t xml:space="preserve">      </w:t>
      </w:r>
      <w:r w:rsidR="00EF6FB6" w:rsidRPr="00DA532A">
        <w:rPr>
          <w:b/>
          <w:i/>
          <w:sz w:val="22"/>
          <w:szCs w:val="22"/>
        </w:rPr>
        <w:t>Załącznik Nr 1do S</w:t>
      </w:r>
      <w:r w:rsidRPr="00DA532A">
        <w:rPr>
          <w:b/>
          <w:i/>
          <w:sz w:val="22"/>
          <w:szCs w:val="22"/>
        </w:rPr>
        <w:t xml:space="preserve">WZ </w:t>
      </w:r>
    </w:p>
    <w:p w14:paraId="09F01B38" w14:textId="77777777" w:rsidR="0048109A" w:rsidRPr="00DA532A" w:rsidRDefault="0048109A" w:rsidP="0048109A">
      <w:pPr>
        <w:jc w:val="right"/>
        <w:rPr>
          <w:sz w:val="22"/>
          <w:szCs w:val="22"/>
        </w:rPr>
      </w:pPr>
      <w:r w:rsidRPr="00DA532A">
        <w:rPr>
          <w:sz w:val="22"/>
          <w:szCs w:val="22"/>
        </w:rPr>
        <w:t xml:space="preserve">                       </w:t>
      </w:r>
      <w:r w:rsidRPr="00DA532A">
        <w:rPr>
          <w:sz w:val="22"/>
          <w:szCs w:val="22"/>
        </w:rPr>
        <w:tab/>
      </w:r>
      <w:r w:rsidRPr="00DA532A">
        <w:rPr>
          <w:sz w:val="22"/>
          <w:szCs w:val="22"/>
        </w:rPr>
        <w:tab/>
      </w:r>
      <w:r w:rsidRPr="00DA532A">
        <w:rPr>
          <w:sz w:val="22"/>
          <w:szCs w:val="22"/>
        </w:rPr>
        <w:tab/>
      </w:r>
      <w:r w:rsidRPr="00DA532A">
        <w:rPr>
          <w:sz w:val="22"/>
          <w:szCs w:val="22"/>
        </w:rPr>
        <w:tab/>
      </w:r>
      <w:r w:rsidRPr="00DA532A">
        <w:rPr>
          <w:sz w:val="22"/>
          <w:szCs w:val="22"/>
        </w:rPr>
        <w:tab/>
        <w:t>Formularz ofertowy</w:t>
      </w:r>
    </w:p>
    <w:p w14:paraId="5B50DB6E" w14:textId="77777777" w:rsidR="0048109A" w:rsidRPr="00DA532A" w:rsidRDefault="0048109A" w:rsidP="0048109A">
      <w:pPr>
        <w:pStyle w:val="Nagwek7"/>
        <w:jc w:val="center"/>
        <w:rPr>
          <w:rFonts w:ascii="Times New Roman" w:hAnsi="Times New Roman"/>
          <w:b/>
          <w:i w:val="0"/>
          <w:sz w:val="22"/>
          <w:szCs w:val="22"/>
        </w:rPr>
      </w:pPr>
      <w:r w:rsidRPr="00DA532A">
        <w:rPr>
          <w:rFonts w:ascii="Times New Roman" w:hAnsi="Times New Roman"/>
          <w:b/>
          <w:i w:val="0"/>
          <w:sz w:val="22"/>
          <w:szCs w:val="22"/>
        </w:rPr>
        <w:t>FORMULARZ OFERTOWY</w:t>
      </w:r>
    </w:p>
    <w:p w14:paraId="19A1F261" w14:textId="0D837C79" w:rsidR="0048109A" w:rsidRPr="00DA532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rsidRPr="00DA532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Pr="00DA532A" w:rsidRDefault="0048109A">
            <w:pPr>
              <w:spacing w:line="276" w:lineRule="auto"/>
              <w:rPr>
                <w:sz w:val="22"/>
                <w:szCs w:val="22"/>
                <w:lang w:eastAsia="en-US"/>
              </w:rPr>
            </w:pPr>
            <w:r w:rsidRPr="00DA532A">
              <w:rPr>
                <w:sz w:val="22"/>
                <w:szCs w:val="22"/>
                <w:lang w:eastAsia="en-US"/>
              </w:rPr>
              <w:t>Imię i nazwisko i/lub nazwa</w:t>
            </w:r>
          </w:p>
          <w:p w14:paraId="3DFF5E0E" w14:textId="77777777" w:rsidR="0048109A" w:rsidRPr="00DA532A" w:rsidRDefault="0048109A">
            <w:pPr>
              <w:spacing w:line="276" w:lineRule="auto"/>
              <w:rPr>
                <w:sz w:val="22"/>
                <w:szCs w:val="22"/>
                <w:lang w:eastAsia="en-US"/>
              </w:rPr>
            </w:pPr>
            <w:r w:rsidRPr="00DA532A">
              <w:rPr>
                <w:sz w:val="22"/>
                <w:szCs w:val="22"/>
                <w:lang w:eastAsia="en-US"/>
              </w:rPr>
              <w:t>(firma) Wykonawcy</w:t>
            </w:r>
          </w:p>
          <w:p w14:paraId="08C823B8" w14:textId="77777777" w:rsidR="0048109A" w:rsidRPr="00DA532A" w:rsidRDefault="0048109A">
            <w:pPr>
              <w:spacing w:line="276" w:lineRule="auto"/>
              <w:rPr>
                <w:sz w:val="22"/>
                <w:szCs w:val="22"/>
                <w:lang w:eastAsia="en-US"/>
              </w:rPr>
            </w:pPr>
          </w:p>
          <w:p w14:paraId="010EFB27" w14:textId="77777777" w:rsidR="0048109A" w:rsidRPr="00DA532A" w:rsidRDefault="0048109A">
            <w:pPr>
              <w:spacing w:line="276" w:lineRule="auto"/>
              <w:rPr>
                <w:sz w:val="22"/>
                <w:szCs w:val="22"/>
                <w:lang w:eastAsia="en-US"/>
              </w:rPr>
            </w:pPr>
          </w:p>
          <w:p w14:paraId="36C5A836" w14:textId="77777777" w:rsidR="0048109A" w:rsidRPr="00DA532A" w:rsidRDefault="0048109A">
            <w:pPr>
              <w:spacing w:line="276" w:lineRule="auto"/>
              <w:rPr>
                <w:sz w:val="22"/>
                <w:szCs w:val="22"/>
                <w:lang w:eastAsia="en-US"/>
              </w:rPr>
            </w:pPr>
          </w:p>
        </w:tc>
      </w:tr>
      <w:tr w:rsidR="0048109A" w:rsidRPr="00DA532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Pr="00DA532A" w:rsidRDefault="0048109A">
            <w:pPr>
              <w:spacing w:line="276" w:lineRule="auto"/>
              <w:rPr>
                <w:sz w:val="22"/>
                <w:szCs w:val="22"/>
                <w:lang w:eastAsia="en-US"/>
              </w:rPr>
            </w:pPr>
            <w:r w:rsidRPr="00DA532A">
              <w:rPr>
                <w:sz w:val="22"/>
                <w:szCs w:val="22"/>
                <w:lang w:eastAsia="en-US"/>
              </w:rPr>
              <w:t>Adres wykonawcy:</w:t>
            </w:r>
          </w:p>
          <w:p w14:paraId="4A3C8328" w14:textId="77777777" w:rsidR="0048109A" w:rsidRPr="00DA532A" w:rsidRDefault="0048109A">
            <w:pPr>
              <w:spacing w:line="276" w:lineRule="auto"/>
              <w:rPr>
                <w:sz w:val="22"/>
                <w:szCs w:val="22"/>
                <w:lang w:eastAsia="en-US"/>
              </w:rPr>
            </w:pPr>
          </w:p>
          <w:p w14:paraId="0E8066E8" w14:textId="77777777" w:rsidR="0048109A" w:rsidRPr="00DA532A" w:rsidRDefault="0048109A">
            <w:pPr>
              <w:spacing w:line="276" w:lineRule="auto"/>
              <w:rPr>
                <w:sz w:val="22"/>
                <w:szCs w:val="22"/>
                <w:lang w:eastAsia="en-US"/>
              </w:rPr>
            </w:pPr>
          </w:p>
          <w:p w14:paraId="6EF88FCB" w14:textId="77777777" w:rsidR="0048109A" w:rsidRPr="00DA532A" w:rsidRDefault="0048109A">
            <w:pPr>
              <w:spacing w:line="276" w:lineRule="auto"/>
              <w:rPr>
                <w:sz w:val="22"/>
                <w:szCs w:val="22"/>
                <w:lang w:eastAsia="en-US"/>
              </w:rPr>
            </w:pPr>
          </w:p>
          <w:p w14:paraId="50B163D1" w14:textId="77777777" w:rsidR="0048109A" w:rsidRPr="00DA532A" w:rsidRDefault="0048109A">
            <w:pPr>
              <w:spacing w:line="276" w:lineRule="auto"/>
              <w:rPr>
                <w:sz w:val="22"/>
                <w:szCs w:val="22"/>
                <w:lang w:eastAsia="en-US"/>
              </w:rPr>
            </w:pPr>
            <w:r w:rsidRPr="00DA532A">
              <w:rPr>
                <w:sz w:val="22"/>
                <w:szCs w:val="22"/>
                <w:lang w:eastAsia="en-US"/>
              </w:rPr>
              <w:t>Kod, miejscowość, województwo, kraj   _______________________________________________________________________________</w:t>
            </w:r>
          </w:p>
          <w:p w14:paraId="404F398B" w14:textId="77777777" w:rsidR="0048109A" w:rsidRPr="00DA532A" w:rsidRDefault="0048109A">
            <w:pPr>
              <w:spacing w:line="276" w:lineRule="auto"/>
              <w:rPr>
                <w:sz w:val="22"/>
                <w:szCs w:val="22"/>
                <w:lang w:eastAsia="en-US"/>
              </w:rPr>
            </w:pPr>
          </w:p>
          <w:p w14:paraId="3A5F6390" w14:textId="77777777" w:rsidR="0048109A" w:rsidRPr="00DA532A" w:rsidRDefault="0048109A">
            <w:pPr>
              <w:spacing w:line="276" w:lineRule="auto"/>
              <w:rPr>
                <w:sz w:val="22"/>
                <w:szCs w:val="22"/>
                <w:lang w:eastAsia="en-US"/>
              </w:rPr>
            </w:pPr>
          </w:p>
          <w:p w14:paraId="787B4B86" w14:textId="77777777" w:rsidR="0048109A" w:rsidRPr="00DA532A" w:rsidRDefault="0048109A">
            <w:pPr>
              <w:spacing w:line="276" w:lineRule="auto"/>
              <w:rPr>
                <w:sz w:val="22"/>
                <w:szCs w:val="22"/>
                <w:lang w:eastAsia="en-US"/>
              </w:rPr>
            </w:pPr>
          </w:p>
          <w:p w14:paraId="2D0D4712" w14:textId="77777777" w:rsidR="0048109A" w:rsidRPr="00DA532A" w:rsidRDefault="0048109A">
            <w:pPr>
              <w:spacing w:line="276" w:lineRule="auto"/>
              <w:rPr>
                <w:sz w:val="22"/>
                <w:szCs w:val="22"/>
                <w:lang w:eastAsia="en-US"/>
              </w:rPr>
            </w:pPr>
            <w:r w:rsidRPr="00DA532A">
              <w:rPr>
                <w:sz w:val="22"/>
                <w:szCs w:val="22"/>
                <w:lang w:eastAsia="en-US"/>
              </w:rPr>
              <w:t>ulica, nr domu, nr lokalu  ________________________________________________________________________________</w:t>
            </w:r>
          </w:p>
          <w:p w14:paraId="716C4CE3" w14:textId="77777777" w:rsidR="0048109A" w:rsidRPr="00DA532A" w:rsidRDefault="0048109A">
            <w:pPr>
              <w:spacing w:line="276" w:lineRule="auto"/>
              <w:rPr>
                <w:sz w:val="22"/>
                <w:szCs w:val="22"/>
                <w:lang w:eastAsia="en-US"/>
              </w:rPr>
            </w:pPr>
          </w:p>
        </w:tc>
      </w:tr>
      <w:tr w:rsidR="0048109A" w:rsidRPr="00DA532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0235A46" w14:textId="77777777" w:rsidR="0048109A" w:rsidRPr="00DA532A" w:rsidRDefault="0048109A">
            <w:pPr>
              <w:spacing w:line="276" w:lineRule="auto"/>
              <w:rPr>
                <w:sz w:val="22"/>
                <w:szCs w:val="22"/>
                <w:lang w:eastAsia="en-US"/>
              </w:rPr>
            </w:pPr>
            <w:r w:rsidRPr="00DA532A">
              <w:rPr>
                <w:sz w:val="22"/>
                <w:szCs w:val="22"/>
                <w:lang w:eastAsia="en-US"/>
              </w:rPr>
              <w:t>Nr telefonu:</w:t>
            </w:r>
          </w:p>
          <w:p w14:paraId="274AFA96" w14:textId="77777777" w:rsidR="007D73CC" w:rsidRPr="00DA532A" w:rsidRDefault="007D73CC">
            <w:pPr>
              <w:spacing w:line="276" w:lineRule="auto"/>
              <w:rPr>
                <w:sz w:val="22"/>
                <w:szCs w:val="22"/>
                <w:lang w:eastAsia="en-US"/>
              </w:rPr>
            </w:pPr>
          </w:p>
          <w:p w14:paraId="2844DC7E" w14:textId="154CD5A3" w:rsidR="007D73CC" w:rsidRPr="00DA532A" w:rsidRDefault="007D73CC">
            <w:pPr>
              <w:spacing w:line="276" w:lineRule="auto"/>
              <w:rPr>
                <w:sz w:val="22"/>
                <w:szCs w:val="22"/>
                <w:lang w:eastAsia="en-US"/>
              </w:rPr>
            </w:pPr>
            <w:r w:rsidRPr="00DA532A">
              <w:rPr>
                <w:sz w:val="22"/>
                <w:szCs w:val="22"/>
                <w:lang w:eastAsia="en-US"/>
              </w:rPr>
              <w:t xml:space="preserve">E mail: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Pr="00DA532A" w:rsidRDefault="0048109A">
            <w:pPr>
              <w:spacing w:line="276" w:lineRule="auto"/>
              <w:rPr>
                <w:sz w:val="22"/>
                <w:szCs w:val="22"/>
                <w:lang w:eastAsia="en-US"/>
              </w:rPr>
            </w:pPr>
            <w:r w:rsidRPr="00DA532A">
              <w:rPr>
                <w:sz w:val="22"/>
                <w:szCs w:val="22"/>
                <w:lang w:eastAsia="en-US"/>
              </w:rPr>
              <w:t>Nr faksu:</w:t>
            </w:r>
          </w:p>
        </w:tc>
      </w:tr>
      <w:tr w:rsidR="0048109A" w:rsidRPr="00DA532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Pr="00DA532A" w:rsidRDefault="0048109A">
            <w:pPr>
              <w:spacing w:line="276" w:lineRule="auto"/>
              <w:rPr>
                <w:sz w:val="22"/>
                <w:szCs w:val="22"/>
                <w:lang w:eastAsia="en-US"/>
              </w:rPr>
            </w:pPr>
            <w:r w:rsidRPr="00DA532A">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A532A" w:rsidRDefault="00DC3480" w:rsidP="00DC3480">
            <w:pPr>
              <w:spacing w:line="276" w:lineRule="auto"/>
              <w:rPr>
                <w:sz w:val="22"/>
                <w:szCs w:val="22"/>
                <w:lang w:eastAsia="en-US"/>
              </w:rPr>
            </w:pPr>
            <w:r w:rsidRPr="00DA532A">
              <w:rPr>
                <w:sz w:val="22"/>
                <w:szCs w:val="22"/>
              </w:rPr>
              <w:t xml:space="preserve">adres skrzynki </w:t>
            </w:r>
            <w:proofErr w:type="spellStart"/>
            <w:r w:rsidRPr="00DA532A">
              <w:rPr>
                <w:sz w:val="22"/>
                <w:szCs w:val="22"/>
              </w:rPr>
              <w:t>ePUAP</w:t>
            </w:r>
            <w:proofErr w:type="spellEnd"/>
            <w:r w:rsidRPr="00DA532A">
              <w:rPr>
                <w:sz w:val="22"/>
                <w:szCs w:val="22"/>
              </w:rPr>
              <w:t xml:space="preserve">: </w:t>
            </w:r>
          </w:p>
        </w:tc>
      </w:tr>
      <w:tr w:rsidR="0048109A" w:rsidRPr="00DA532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Pr="00DA532A" w:rsidRDefault="0048109A">
            <w:pPr>
              <w:spacing w:line="276" w:lineRule="auto"/>
              <w:rPr>
                <w:sz w:val="22"/>
                <w:szCs w:val="22"/>
                <w:lang w:eastAsia="en-US"/>
              </w:rPr>
            </w:pPr>
            <w:r w:rsidRPr="00DA532A">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Pr="00DA532A" w:rsidRDefault="0048109A">
            <w:pPr>
              <w:spacing w:line="276" w:lineRule="auto"/>
              <w:rPr>
                <w:sz w:val="22"/>
                <w:szCs w:val="22"/>
                <w:lang w:eastAsia="en-US"/>
              </w:rPr>
            </w:pPr>
            <w:r w:rsidRPr="00DA532A">
              <w:rPr>
                <w:sz w:val="22"/>
                <w:szCs w:val="22"/>
                <w:lang w:eastAsia="en-US"/>
              </w:rPr>
              <w:t>Rejestr nr:</w:t>
            </w:r>
          </w:p>
        </w:tc>
      </w:tr>
      <w:tr w:rsidR="0048109A" w:rsidRPr="00DA532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Pr="00DA532A" w:rsidRDefault="0048109A">
            <w:pPr>
              <w:spacing w:line="276" w:lineRule="auto"/>
              <w:rPr>
                <w:sz w:val="22"/>
                <w:szCs w:val="22"/>
                <w:lang w:eastAsia="en-US"/>
              </w:rPr>
            </w:pPr>
            <w:r w:rsidRPr="00DA532A">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Pr="00DA532A" w:rsidRDefault="0048109A">
            <w:pPr>
              <w:spacing w:line="276" w:lineRule="auto"/>
              <w:rPr>
                <w:sz w:val="22"/>
                <w:szCs w:val="22"/>
                <w:lang w:eastAsia="en-US"/>
              </w:rPr>
            </w:pPr>
            <w:r w:rsidRPr="00DA532A">
              <w:rPr>
                <w:sz w:val="22"/>
                <w:szCs w:val="22"/>
                <w:lang w:eastAsia="en-US"/>
              </w:rPr>
              <w:t>REGON Nr:</w:t>
            </w:r>
          </w:p>
        </w:tc>
      </w:tr>
      <w:tr w:rsidR="0048109A" w:rsidRPr="00DA532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Pr="00DA532A" w:rsidRDefault="0048109A">
            <w:pPr>
              <w:spacing w:line="276" w:lineRule="auto"/>
              <w:rPr>
                <w:sz w:val="22"/>
                <w:szCs w:val="22"/>
                <w:lang w:eastAsia="en-US"/>
              </w:rPr>
            </w:pPr>
            <w:r w:rsidRPr="00DA532A">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Pr="00DA532A" w:rsidRDefault="0048109A">
            <w:pPr>
              <w:spacing w:line="276" w:lineRule="auto"/>
              <w:rPr>
                <w:sz w:val="22"/>
                <w:szCs w:val="22"/>
                <w:lang w:eastAsia="en-US"/>
              </w:rPr>
            </w:pPr>
            <w:r w:rsidRPr="00DA532A">
              <w:rPr>
                <w:sz w:val="22"/>
                <w:szCs w:val="22"/>
                <w:lang w:eastAsia="en-US"/>
              </w:rPr>
              <w:t>Nr rachunku:</w:t>
            </w:r>
          </w:p>
        </w:tc>
      </w:tr>
    </w:tbl>
    <w:p w14:paraId="0F664AB0" w14:textId="77777777" w:rsidR="00DA1A86" w:rsidRPr="00DA532A" w:rsidRDefault="00DA1A86" w:rsidP="00DA1A86">
      <w:pPr>
        <w:spacing w:line="276" w:lineRule="auto"/>
        <w:rPr>
          <w:b/>
          <w:sz w:val="22"/>
          <w:szCs w:val="22"/>
          <w:u w:val="single"/>
        </w:rPr>
      </w:pPr>
      <w:r w:rsidRPr="00DA532A">
        <w:rPr>
          <w:b/>
          <w:sz w:val="22"/>
          <w:szCs w:val="22"/>
          <w:u w:val="single"/>
        </w:rPr>
        <w:t xml:space="preserve">Rodzaj wykonawcy: </w:t>
      </w:r>
      <w:r w:rsidRPr="00DA532A">
        <w:rPr>
          <w:b/>
          <w:i/>
          <w:sz w:val="22"/>
          <w:szCs w:val="22"/>
          <w:u w:val="single"/>
        </w:rPr>
        <w:t>(wybrać odpowiednie poniżej):*</w:t>
      </w:r>
    </w:p>
    <w:p w14:paraId="624BF51D" w14:textId="77777777" w:rsidR="00DA1A86" w:rsidRPr="00DA532A" w:rsidRDefault="00DA1A86" w:rsidP="00DA1A86">
      <w:pPr>
        <w:spacing w:line="276" w:lineRule="auto"/>
        <w:ind w:left="284"/>
        <w:rPr>
          <w:sz w:val="22"/>
          <w:szCs w:val="22"/>
        </w:rPr>
      </w:pPr>
      <w:r w:rsidRPr="00DA532A">
        <w:rPr>
          <w:sz w:val="22"/>
          <w:szCs w:val="22"/>
        </w:rPr>
        <w:sym w:font="Symbol" w:char="F092"/>
      </w:r>
      <w:r w:rsidRPr="00DA532A">
        <w:rPr>
          <w:sz w:val="22"/>
          <w:szCs w:val="22"/>
        </w:rPr>
        <w:t xml:space="preserve"> mikroprzedsiębiorstwo</w:t>
      </w:r>
    </w:p>
    <w:p w14:paraId="170735B3" w14:textId="77777777" w:rsidR="00DA1A86" w:rsidRPr="00DA532A" w:rsidRDefault="00DA1A86" w:rsidP="00DA1A86">
      <w:pPr>
        <w:spacing w:line="276" w:lineRule="auto"/>
        <w:ind w:left="284"/>
        <w:rPr>
          <w:sz w:val="22"/>
          <w:szCs w:val="22"/>
        </w:rPr>
      </w:pPr>
      <w:r w:rsidRPr="00DA532A">
        <w:rPr>
          <w:sz w:val="22"/>
          <w:szCs w:val="22"/>
        </w:rPr>
        <w:sym w:font="Symbol" w:char="F092"/>
      </w:r>
      <w:r w:rsidRPr="00DA532A">
        <w:rPr>
          <w:sz w:val="22"/>
          <w:szCs w:val="22"/>
        </w:rPr>
        <w:t xml:space="preserve"> małe przedsiębiorstwo</w:t>
      </w:r>
    </w:p>
    <w:p w14:paraId="0AA3D78B" w14:textId="77777777" w:rsidR="00DA1A86" w:rsidRPr="00DA532A" w:rsidRDefault="00DA1A86" w:rsidP="00DA1A86">
      <w:pPr>
        <w:spacing w:line="276" w:lineRule="auto"/>
        <w:ind w:left="284"/>
        <w:rPr>
          <w:sz w:val="22"/>
          <w:szCs w:val="22"/>
        </w:rPr>
      </w:pPr>
      <w:r w:rsidRPr="00DA532A">
        <w:rPr>
          <w:sz w:val="22"/>
          <w:szCs w:val="22"/>
        </w:rPr>
        <w:sym w:font="Symbol" w:char="F092"/>
      </w:r>
      <w:r w:rsidRPr="00DA532A">
        <w:rPr>
          <w:sz w:val="22"/>
          <w:szCs w:val="22"/>
        </w:rPr>
        <w:t xml:space="preserve"> średnie przedsiębiorstwo</w:t>
      </w:r>
    </w:p>
    <w:p w14:paraId="4A9095DC" w14:textId="77777777" w:rsidR="00DA1A86" w:rsidRPr="00DA532A" w:rsidRDefault="00DA1A86" w:rsidP="00DA1A86">
      <w:pPr>
        <w:spacing w:line="276" w:lineRule="auto"/>
        <w:ind w:left="284"/>
        <w:rPr>
          <w:sz w:val="22"/>
          <w:szCs w:val="22"/>
        </w:rPr>
      </w:pPr>
      <w:r w:rsidRPr="00DA532A">
        <w:rPr>
          <w:sz w:val="22"/>
          <w:szCs w:val="22"/>
        </w:rPr>
        <w:sym w:font="Symbol" w:char="F092"/>
      </w:r>
      <w:r w:rsidRPr="00DA532A">
        <w:rPr>
          <w:sz w:val="22"/>
          <w:szCs w:val="22"/>
        </w:rPr>
        <w:t xml:space="preserve"> jednoosobowa działalność gospodarcza</w:t>
      </w:r>
    </w:p>
    <w:p w14:paraId="27D1F2C3" w14:textId="77777777" w:rsidR="00DA1A86" w:rsidRPr="00DA532A" w:rsidRDefault="00DA1A86" w:rsidP="00DA1A86">
      <w:pPr>
        <w:spacing w:line="276" w:lineRule="auto"/>
        <w:ind w:left="284"/>
        <w:rPr>
          <w:sz w:val="22"/>
          <w:szCs w:val="22"/>
        </w:rPr>
      </w:pPr>
      <w:r w:rsidRPr="00DA532A">
        <w:rPr>
          <w:sz w:val="22"/>
          <w:szCs w:val="22"/>
        </w:rPr>
        <w:sym w:font="Symbol" w:char="F092"/>
      </w:r>
      <w:r w:rsidRPr="00DA532A">
        <w:rPr>
          <w:sz w:val="22"/>
          <w:szCs w:val="22"/>
        </w:rPr>
        <w:t xml:space="preserve"> osoba fizyczna nieprowadząca działalności gospodarczej</w:t>
      </w:r>
    </w:p>
    <w:p w14:paraId="141ED8C4" w14:textId="1EF83D5E" w:rsidR="0048109A" w:rsidRPr="00DA532A" w:rsidRDefault="00DA1A86" w:rsidP="00D93E46">
      <w:pPr>
        <w:spacing w:line="276" w:lineRule="auto"/>
        <w:ind w:left="284"/>
        <w:rPr>
          <w:sz w:val="22"/>
          <w:szCs w:val="22"/>
        </w:rPr>
      </w:pPr>
      <w:r w:rsidRPr="00DA532A">
        <w:rPr>
          <w:sz w:val="22"/>
          <w:szCs w:val="22"/>
        </w:rPr>
        <w:sym w:font="Symbol" w:char="F092"/>
      </w:r>
      <w:r w:rsidRPr="00DA532A">
        <w:rPr>
          <w:sz w:val="22"/>
          <w:szCs w:val="22"/>
        </w:rPr>
        <w:t xml:space="preserve"> inny rodzaj </w:t>
      </w:r>
    </w:p>
    <w:p w14:paraId="0E0D6323" w14:textId="6C58FF55" w:rsidR="00D93E46" w:rsidRPr="00DA532A" w:rsidRDefault="0048109A" w:rsidP="00197838">
      <w:pPr>
        <w:pStyle w:val="NormalnyWeb"/>
        <w:spacing w:before="28" w:line="276" w:lineRule="auto"/>
        <w:rPr>
          <w:sz w:val="22"/>
          <w:szCs w:val="22"/>
          <w:u w:val="single"/>
        </w:rPr>
      </w:pPr>
      <w:r w:rsidRPr="00DA532A">
        <w:rPr>
          <w:b/>
          <w:sz w:val="22"/>
          <w:szCs w:val="22"/>
          <w:u w:val="single"/>
        </w:rPr>
        <w:t>Identyfikator postępowania</w:t>
      </w:r>
      <w:r w:rsidRPr="00DA532A">
        <w:rPr>
          <w:sz w:val="22"/>
          <w:szCs w:val="22"/>
          <w:u w:val="single"/>
        </w:rPr>
        <w:t xml:space="preserve">: </w:t>
      </w:r>
      <w:r w:rsidR="00E035F0" w:rsidRPr="00DA532A">
        <w:t xml:space="preserve"> </w:t>
      </w:r>
      <w:r w:rsidR="00354CB0">
        <w:t>656cd2d5-9435-41fc-8ba7-814481eaf4f2</w:t>
      </w:r>
    </w:p>
    <w:p w14:paraId="62C401D6" w14:textId="00897024" w:rsidR="00E035F0" w:rsidRPr="00DA532A" w:rsidRDefault="00D93E46" w:rsidP="00D93E46">
      <w:pPr>
        <w:pStyle w:val="NormalnyWeb"/>
        <w:spacing w:before="28" w:line="276" w:lineRule="auto"/>
        <w:rPr>
          <w:b/>
          <w:sz w:val="22"/>
          <w:szCs w:val="22"/>
        </w:rPr>
      </w:pPr>
      <w:r w:rsidRPr="00DA532A">
        <w:rPr>
          <w:sz w:val="22"/>
          <w:szCs w:val="22"/>
        </w:rPr>
        <w:t>Odpowiadając na zaproszenie do złożenia oferty na</w:t>
      </w:r>
      <w:r w:rsidRPr="00DA532A">
        <w:rPr>
          <w:b/>
          <w:sz w:val="22"/>
          <w:szCs w:val="22"/>
        </w:rPr>
        <w:t xml:space="preserve"> </w:t>
      </w:r>
      <w:r w:rsidR="00716184" w:rsidRPr="00DA532A">
        <w:rPr>
          <w:b/>
          <w:sz w:val="22"/>
          <w:szCs w:val="22"/>
        </w:rPr>
        <w:t>„</w:t>
      </w:r>
      <w:r w:rsidR="00E035F0" w:rsidRPr="00DA532A">
        <w:rPr>
          <w:b/>
          <w:sz w:val="22"/>
          <w:szCs w:val="22"/>
        </w:rPr>
        <w:t>Sukcesywna dostawa płyt meblowych do Zakładu w Wadowicach w podziale na 2 części”</w:t>
      </w:r>
    </w:p>
    <w:p w14:paraId="2EAAD1FE" w14:textId="14705AAB" w:rsidR="00D93E46" w:rsidRPr="00DA532A" w:rsidRDefault="00D93E46" w:rsidP="00D93E46">
      <w:pPr>
        <w:pStyle w:val="NormalnyWeb"/>
        <w:spacing w:before="28" w:line="276" w:lineRule="auto"/>
        <w:rPr>
          <w:bCs/>
          <w:sz w:val="22"/>
          <w:szCs w:val="22"/>
        </w:rPr>
      </w:pPr>
      <w:r w:rsidRPr="00DA532A">
        <w:rPr>
          <w:sz w:val="22"/>
          <w:szCs w:val="22"/>
        </w:rPr>
        <w:lastRenderedPageBreak/>
        <w:t>oferujemy przedmiot zamówienia, zgodnie z treścią Specyfikac</w:t>
      </w:r>
      <w:r w:rsidR="00D81954" w:rsidRPr="00DA532A">
        <w:rPr>
          <w:sz w:val="22"/>
          <w:szCs w:val="22"/>
        </w:rPr>
        <w:t xml:space="preserve">ji Warunków Zamówienia Nr sprawy </w:t>
      </w:r>
      <w:r w:rsidR="00E035F0" w:rsidRPr="00DA532A">
        <w:rPr>
          <w:b/>
          <w:sz w:val="22"/>
          <w:szCs w:val="22"/>
        </w:rPr>
        <w:t>1/09</w:t>
      </w:r>
      <w:r w:rsidR="005D714F" w:rsidRPr="00DA532A">
        <w:rPr>
          <w:b/>
          <w:sz w:val="22"/>
          <w:szCs w:val="22"/>
        </w:rPr>
        <w:t>/2022</w:t>
      </w:r>
      <w:r w:rsidR="006967DE" w:rsidRPr="00DA532A">
        <w:rPr>
          <w:b/>
          <w:sz w:val="22"/>
          <w:szCs w:val="22"/>
        </w:rPr>
        <w:t xml:space="preserve">/D </w:t>
      </w:r>
      <w:r w:rsidRPr="00DA532A">
        <w:rPr>
          <w:sz w:val="22"/>
          <w:szCs w:val="22"/>
        </w:rPr>
        <w:t>zwaną dalej „SWZ”, a w szczególności zgodnie z opisem prz</w:t>
      </w:r>
      <w:r w:rsidR="0091355F" w:rsidRPr="00DA532A">
        <w:rPr>
          <w:sz w:val="22"/>
          <w:szCs w:val="22"/>
        </w:rPr>
        <w:t xml:space="preserve">edmiotu zamówienia określonym w  SWZ, informujemy, że </w:t>
      </w:r>
    </w:p>
    <w:p w14:paraId="1AFC1D3C" w14:textId="5122CC85" w:rsidR="00D93E46" w:rsidRPr="00DA532A" w:rsidRDefault="00E035F0" w:rsidP="00DA532A">
      <w:pPr>
        <w:jc w:val="center"/>
        <w:rPr>
          <w:b/>
          <w:sz w:val="22"/>
          <w:szCs w:val="22"/>
          <w:u w:val="single"/>
        </w:rPr>
      </w:pPr>
      <w:r w:rsidRPr="00DA532A">
        <w:rPr>
          <w:b/>
          <w:sz w:val="22"/>
          <w:szCs w:val="22"/>
          <w:u w:val="single"/>
        </w:rPr>
        <w:t>Część 1</w:t>
      </w:r>
    </w:p>
    <w:p w14:paraId="36E5F12E" w14:textId="77777777" w:rsidR="00D93E46" w:rsidRPr="00DA532A" w:rsidRDefault="00D93E46" w:rsidP="00440BC7">
      <w:pPr>
        <w:numPr>
          <w:ilvl w:val="6"/>
          <w:numId w:val="31"/>
        </w:numPr>
        <w:ind w:left="284" w:hanging="284"/>
        <w:jc w:val="both"/>
        <w:rPr>
          <w:b/>
          <w:sz w:val="22"/>
          <w:szCs w:val="22"/>
        </w:rPr>
      </w:pPr>
      <w:r w:rsidRPr="00DA532A">
        <w:rPr>
          <w:sz w:val="22"/>
          <w:szCs w:val="22"/>
        </w:rPr>
        <w:t>Łączna cena netto oferty w wysokości (za 12 miesięcy) ......................................................... złotych</w:t>
      </w:r>
    </w:p>
    <w:p w14:paraId="2E6238D2" w14:textId="613AB4B1" w:rsidR="00D93E46" w:rsidRPr="00DA532A" w:rsidRDefault="00D93E46" w:rsidP="00D93E46">
      <w:pPr>
        <w:ind w:left="284"/>
        <w:jc w:val="both"/>
        <w:rPr>
          <w:b/>
          <w:sz w:val="22"/>
          <w:szCs w:val="22"/>
        </w:rPr>
      </w:pPr>
      <w:r w:rsidRPr="00DA532A">
        <w:rPr>
          <w:sz w:val="22"/>
          <w:szCs w:val="22"/>
        </w:rPr>
        <w:t>(słownie: …………………………………………………............................…</w:t>
      </w:r>
      <w:r w:rsidR="00E035F0" w:rsidRPr="00DA532A">
        <w:rPr>
          <w:sz w:val="22"/>
          <w:szCs w:val="22"/>
        </w:rPr>
        <w:t>….</w:t>
      </w:r>
      <w:r w:rsidRPr="00DA532A">
        <w:rPr>
          <w:sz w:val="22"/>
          <w:szCs w:val="22"/>
        </w:rPr>
        <w:t>…………….złotych).</w:t>
      </w:r>
    </w:p>
    <w:p w14:paraId="092A923B" w14:textId="77777777" w:rsidR="00D93E46" w:rsidRPr="00DA532A" w:rsidRDefault="00D93E46" w:rsidP="00440BC7">
      <w:pPr>
        <w:numPr>
          <w:ilvl w:val="6"/>
          <w:numId w:val="31"/>
        </w:numPr>
        <w:ind w:left="284" w:hanging="284"/>
        <w:jc w:val="both"/>
        <w:rPr>
          <w:b/>
          <w:sz w:val="22"/>
          <w:szCs w:val="22"/>
        </w:rPr>
      </w:pPr>
      <w:r w:rsidRPr="00DA532A">
        <w:rPr>
          <w:sz w:val="22"/>
          <w:szCs w:val="22"/>
        </w:rPr>
        <w:t>Łączna cena brutto oferty w wysokości (za 12 miesięcy)  ...............................................złotych (słownie.................................................................................................................................. złotych).</w:t>
      </w:r>
    </w:p>
    <w:p w14:paraId="70D01BED" w14:textId="4A67AD14" w:rsidR="00D93E46" w:rsidRPr="00DA532A" w:rsidRDefault="00D93E46" w:rsidP="00440BC7">
      <w:pPr>
        <w:numPr>
          <w:ilvl w:val="6"/>
          <w:numId w:val="31"/>
        </w:numPr>
        <w:ind w:left="284" w:hanging="284"/>
        <w:jc w:val="both"/>
        <w:rPr>
          <w:sz w:val="22"/>
          <w:szCs w:val="22"/>
        </w:rPr>
      </w:pPr>
      <w:r w:rsidRPr="00DA532A">
        <w:rPr>
          <w:sz w:val="22"/>
          <w:szCs w:val="22"/>
        </w:rPr>
        <w:t>Oświadczamy, że zobowiązujemy się do realizacji dostawy w ciągu………</w:t>
      </w:r>
      <w:r w:rsidR="0091355F" w:rsidRPr="00DA532A">
        <w:rPr>
          <w:sz w:val="22"/>
          <w:szCs w:val="22"/>
        </w:rPr>
        <w:t>…</w:t>
      </w:r>
      <w:r w:rsidR="00E035F0" w:rsidRPr="00DA532A">
        <w:rPr>
          <w:sz w:val="22"/>
          <w:szCs w:val="22"/>
        </w:rPr>
        <w:t>...</w:t>
      </w:r>
      <w:r w:rsidR="0091355F" w:rsidRPr="00DA532A">
        <w:rPr>
          <w:sz w:val="22"/>
          <w:szCs w:val="22"/>
        </w:rPr>
        <w:t>.</w:t>
      </w:r>
      <w:r w:rsidRPr="00DA532A">
        <w:rPr>
          <w:sz w:val="22"/>
          <w:szCs w:val="22"/>
        </w:rPr>
        <w:t xml:space="preserve">…..……dni roboczych. </w:t>
      </w:r>
    </w:p>
    <w:p w14:paraId="0B36DD3B" w14:textId="3F0CF1A5" w:rsidR="00E035F0" w:rsidRPr="00DA532A" w:rsidRDefault="00E035F0" w:rsidP="00DA532A">
      <w:pPr>
        <w:jc w:val="center"/>
        <w:rPr>
          <w:b/>
          <w:sz w:val="22"/>
          <w:szCs w:val="22"/>
          <w:u w:val="single"/>
        </w:rPr>
      </w:pPr>
      <w:r w:rsidRPr="00DA532A">
        <w:rPr>
          <w:b/>
          <w:sz w:val="22"/>
          <w:szCs w:val="22"/>
          <w:u w:val="single"/>
        </w:rPr>
        <w:t>Część 2</w:t>
      </w:r>
    </w:p>
    <w:p w14:paraId="2FE7EE78" w14:textId="77777777" w:rsidR="00E035F0" w:rsidRPr="00DA532A" w:rsidRDefault="00E035F0" w:rsidP="00440BC7">
      <w:pPr>
        <w:numPr>
          <w:ilvl w:val="6"/>
          <w:numId w:val="31"/>
        </w:numPr>
        <w:ind w:left="284" w:hanging="284"/>
        <w:jc w:val="both"/>
        <w:rPr>
          <w:b/>
          <w:sz w:val="22"/>
          <w:szCs w:val="22"/>
        </w:rPr>
      </w:pPr>
      <w:r w:rsidRPr="00DA532A">
        <w:rPr>
          <w:sz w:val="22"/>
          <w:szCs w:val="22"/>
        </w:rPr>
        <w:t>Łączna cena netto oferty w wysokości (za 12 miesięcy) ......................................................... złotych</w:t>
      </w:r>
    </w:p>
    <w:p w14:paraId="6FB44D14" w14:textId="7C14EF4E" w:rsidR="00E035F0" w:rsidRPr="00DA532A" w:rsidRDefault="00E035F0" w:rsidP="00E035F0">
      <w:pPr>
        <w:ind w:left="284"/>
        <w:jc w:val="both"/>
        <w:rPr>
          <w:b/>
          <w:sz w:val="22"/>
          <w:szCs w:val="22"/>
        </w:rPr>
      </w:pPr>
      <w:r w:rsidRPr="00DA532A">
        <w:rPr>
          <w:sz w:val="22"/>
          <w:szCs w:val="22"/>
        </w:rPr>
        <w:t>(słownie: …………………………………………………................................……………….złotych).</w:t>
      </w:r>
    </w:p>
    <w:p w14:paraId="72FDF026" w14:textId="77777777" w:rsidR="00E035F0" w:rsidRPr="00DA532A" w:rsidRDefault="00E035F0" w:rsidP="00440BC7">
      <w:pPr>
        <w:numPr>
          <w:ilvl w:val="6"/>
          <w:numId w:val="31"/>
        </w:numPr>
        <w:ind w:left="284" w:hanging="284"/>
        <w:jc w:val="both"/>
        <w:rPr>
          <w:b/>
          <w:sz w:val="22"/>
          <w:szCs w:val="22"/>
        </w:rPr>
      </w:pPr>
      <w:r w:rsidRPr="00DA532A">
        <w:rPr>
          <w:sz w:val="22"/>
          <w:szCs w:val="22"/>
        </w:rPr>
        <w:t>Łączna cena brutto oferty w wysokości (za 12 miesięcy)  ...............................................złotych (słownie.................................................................................................................................. złotych).</w:t>
      </w:r>
    </w:p>
    <w:p w14:paraId="12F2D3A0" w14:textId="77777777" w:rsidR="00E035F0" w:rsidRPr="00DA532A" w:rsidRDefault="00E035F0" w:rsidP="00440BC7">
      <w:pPr>
        <w:numPr>
          <w:ilvl w:val="6"/>
          <w:numId w:val="31"/>
        </w:numPr>
        <w:ind w:left="284" w:hanging="284"/>
        <w:jc w:val="both"/>
        <w:rPr>
          <w:sz w:val="22"/>
          <w:szCs w:val="22"/>
        </w:rPr>
      </w:pPr>
      <w:r w:rsidRPr="00DA532A">
        <w:rPr>
          <w:sz w:val="22"/>
          <w:szCs w:val="22"/>
        </w:rPr>
        <w:t xml:space="preserve">Oświadczamy, że zobowiązujemy się do realizacji dostawy w ciągu………….…..……dni roboczych. </w:t>
      </w:r>
    </w:p>
    <w:p w14:paraId="2E97CE97" w14:textId="77777777" w:rsidR="00E035F0" w:rsidRPr="00DA532A" w:rsidRDefault="00E035F0" w:rsidP="00D93E46">
      <w:pPr>
        <w:jc w:val="both"/>
        <w:rPr>
          <w:sz w:val="22"/>
          <w:szCs w:val="22"/>
        </w:rPr>
      </w:pPr>
    </w:p>
    <w:p w14:paraId="60780B9C" w14:textId="44213C28" w:rsidR="0091355F" w:rsidRPr="00DA532A" w:rsidRDefault="0048109A" w:rsidP="00DA532A">
      <w:pPr>
        <w:numPr>
          <w:ilvl w:val="3"/>
          <w:numId w:val="8"/>
        </w:numPr>
        <w:ind w:left="284" w:hanging="284"/>
        <w:jc w:val="both"/>
        <w:rPr>
          <w:rFonts w:eastAsia="Calibri"/>
          <w:b/>
          <w:sz w:val="22"/>
          <w:szCs w:val="22"/>
          <w:u w:val="single"/>
          <w:lang w:eastAsia="en-US"/>
        </w:rPr>
      </w:pPr>
      <w:r w:rsidRPr="00DA532A">
        <w:rPr>
          <w:rFonts w:eastAsia="Calibri"/>
          <w:b/>
          <w:sz w:val="22"/>
          <w:szCs w:val="22"/>
          <w:u w:val="single"/>
          <w:lang w:eastAsia="en-US"/>
        </w:rPr>
        <w:t>Oświadczamy, że w cenie brutto ujęliśmy wszystkie koszty niezbędne do realizacji zamówienia.</w:t>
      </w:r>
    </w:p>
    <w:p w14:paraId="025B9480" w14:textId="77777777" w:rsidR="00E035F0" w:rsidRPr="00DA532A" w:rsidRDefault="00E035F0" w:rsidP="00E035F0">
      <w:pPr>
        <w:pStyle w:val="Akapitzlist"/>
        <w:numPr>
          <w:ilvl w:val="0"/>
          <w:numId w:val="17"/>
        </w:numPr>
        <w:tabs>
          <w:tab w:val="clear" w:pos="360"/>
          <w:tab w:val="num" w:pos="284"/>
        </w:tabs>
        <w:ind w:left="284" w:hanging="284"/>
        <w:jc w:val="both"/>
        <w:rPr>
          <w:rFonts w:eastAsia="Calibri"/>
          <w:b/>
          <w:sz w:val="22"/>
          <w:szCs w:val="22"/>
          <w:u w:val="single"/>
          <w:lang w:eastAsia="en-US"/>
        </w:rPr>
      </w:pPr>
      <w:r w:rsidRPr="00DA532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5CAE4C" w14:textId="77777777" w:rsidR="00E035F0" w:rsidRPr="00DA532A" w:rsidRDefault="00E035F0" w:rsidP="00E035F0">
      <w:pPr>
        <w:pStyle w:val="Akapitzlist"/>
        <w:ind w:left="284"/>
        <w:jc w:val="both"/>
        <w:rPr>
          <w:rFonts w:eastAsia="Calibri"/>
          <w:b/>
          <w:sz w:val="22"/>
          <w:szCs w:val="22"/>
          <w:u w:val="single"/>
          <w:lang w:eastAsia="en-US"/>
        </w:rPr>
      </w:pPr>
    </w:p>
    <w:p w14:paraId="14974B24" w14:textId="77777777" w:rsidR="00E035F0" w:rsidRPr="00DA532A" w:rsidRDefault="00E035F0" w:rsidP="00E035F0">
      <w:pPr>
        <w:tabs>
          <w:tab w:val="left" w:pos="-360"/>
        </w:tabs>
        <w:rPr>
          <w:sz w:val="22"/>
          <w:szCs w:val="22"/>
        </w:rPr>
      </w:pPr>
      <w:r w:rsidRPr="00DA532A">
        <w:rPr>
          <w:sz w:val="22"/>
          <w:szCs w:val="22"/>
        </w:rPr>
        <w:t>Informacja Wykonawcy: ......................................................................................................................................................................................................................................................................................................................</w:t>
      </w:r>
    </w:p>
    <w:p w14:paraId="0B2A7108" w14:textId="77777777" w:rsidR="00E035F0" w:rsidRPr="00DA532A" w:rsidRDefault="00E035F0" w:rsidP="00440BC7">
      <w:pPr>
        <w:numPr>
          <w:ilvl w:val="3"/>
          <w:numId w:val="27"/>
        </w:numPr>
        <w:tabs>
          <w:tab w:val="clear" w:pos="643"/>
          <w:tab w:val="num" w:pos="360"/>
        </w:tabs>
        <w:ind w:left="284" w:hanging="284"/>
        <w:jc w:val="both"/>
        <w:rPr>
          <w:sz w:val="22"/>
          <w:szCs w:val="22"/>
        </w:rPr>
      </w:pPr>
      <w:r w:rsidRPr="00DA532A">
        <w:rPr>
          <w:sz w:val="22"/>
          <w:szCs w:val="22"/>
        </w:rPr>
        <w:t>Oświadczamy, że zapoznaliśmy się ze SWZ i uznajemy się za związanych określonymi w niej wymaganiami i zasadami postępowania.</w:t>
      </w:r>
    </w:p>
    <w:p w14:paraId="763F0849" w14:textId="77777777" w:rsidR="00E035F0" w:rsidRPr="00DA532A" w:rsidRDefault="00E035F0" w:rsidP="00440BC7">
      <w:pPr>
        <w:numPr>
          <w:ilvl w:val="3"/>
          <w:numId w:val="27"/>
        </w:numPr>
        <w:tabs>
          <w:tab w:val="clear" w:pos="643"/>
          <w:tab w:val="num" w:pos="360"/>
        </w:tabs>
        <w:ind w:left="284" w:hanging="284"/>
        <w:jc w:val="both"/>
        <w:rPr>
          <w:sz w:val="22"/>
          <w:szCs w:val="22"/>
        </w:rPr>
      </w:pPr>
      <w:r w:rsidRPr="00DA532A">
        <w:rPr>
          <w:sz w:val="22"/>
          <w:szCs w:val="22"/>
        </w:rPr>
        <w:t xml:space="preserve">Oświadczamy, że uważamy się za związanych niniejszą ofertą na czas wskazany </w:t>
      </w:r>
      <w:r w:rsidRPr="00DA532A">
        <w:rPr>
          <w:sz w:val="22"/>
          <w:szCs w:val="22"/>
        </w:rPr>
        <w:br/>
        <w:t>w SWZ.</w:t>
      </w:r>
    </w:p>
    <w:p w14:paraId="6B2DC430" w14:textId="77777777" w:rsidR="00E035F0" w:rsidRPr="00DA532A" w:rsidRDefault="00E035F0" w:rsidP="00440BC7">
      <w:pPr>
        <w:numPr>
          <w:ilvl w:val="3"/>
          <w:numId w:val="27"/>
        </w:numPr>
        <w:tabs>
          <w:tab w:val="clear" w:pos="643"/>
          <w:tab w:val="num" w:pos="360"/>
        </w:tabs>
        <w:ind w:left="284" w:hanging="284"/>
        <w:jc w:val="both"/>
        <w:rPr>
          <w:sz w:val="22"/>
          <w:szCs w:val="22"/>
        </w:rPr>
      </w:pPr>
      <w:r w:rsidRPr="00DA532A">
        <w:rPr>
          <w:sz w:val="22"/>
          <w:szCs w:val="22"/>
        </w:rPr>
        <w:t>Prace objęte zamówieniem zamierzamy wykonać:</w:t>
      </w:r>
    </w:p>
    <w:p w14:paraId="55CC6663" w14:textId="77777777" w:rsidR="00E035F0" w:rsidRPr="00DA532A" w:rsidRDefault="00E035F0" w:rsidP="00440BC7">
      <w:pPr>
        <w:numPr>
          <w:ilvl w:val="0"/>
          <w:numId w:val="28"/>
        </w:numPr>
        <w:ind w:left="284" w:hanging="284"/>
        <w:contextualSpacing/>
        <w:jc w:val="both"/>
        <w:rPr>
          <w:sz w:val="22"/>
          <w:szCs w:val="22"/>
        </w:rPr>
      </w:pPr>
      <w:r w:rsidRPr="00DA532A">
        <w:rPr>
          <w:sz w:val="22"/>
          <w:szCs w:val="22"/>
        </w:rPr>
        <w:t>sami</w:t>
      </w:r>
    </w:p>
    <w:p w14:paraId="1D80D509" w14:textId="77777777" w:rsidR="00E035F0" w:rsidRPr="00DA532A" w:rsidRDefault="00E035F0" w:rsidP="00440BC7">
      <w:pPr>
        <w:numPr>
          <w:ilvl w:val="0"/>
          <w:numId w:val="28"/>
        </w:numPr>
        <w:ind w:left="284" w:hanging="284"/>
        <w:jc w:val="both"/>
        <w:rPr>
          <w:sz w:val="22"/>
          <w:szCs w:val="22"/>
        </w:rPr>
      </w:pPr>
      <w:r w:rsidRPr="00DA532A">
        <w:rPr>
          <w:sz w:val="22"/>
          <w:szCs w:val="22"/>
        </w:rPr>
        <w:t>siłami podwykonawcy:</w:t>
      </w:r>
    </w:p>
    <w:p w14:paraId="7279716A" w14:textId="77777777" w:rsidR="00E035F0" w:rsidRPr="00DA532A" w:rsidRDefault="00E035F0" w:rsidP="00440BC7">
      <w:pPr>
        <w:numPr>
          <w:ilvl w:val="0"/>
          <w:numId w:val="29"/>
        </w:numPr>
        <w:ind w:left="284" w:hanging="284"/>
        <w:contextualSpacing/>
        <w:jc w:val="both"/>
        <w:rPr>
          <w:i/>
          <w:sz w:val="22"/>
          <w:szCs w:val="22"/>
        </w:rPr>
      </w:pPr>
      <w:r w:rsidRPr="00DA532A">
        <w:rPr>
          <w:i/>
          <w:sz w:val="22"/>
          <w:szCs w:val="22"/>
        </w:rPr>
        <w:t>Część zamówienia, którą wykonywać będzie podwykonawca: …………………………………………….</w:t>
      </w:r>
    </w:p>
    <w:p w14:paraId="3800E3B9" w14:textId="77777777" w:rsidR="00E035F0" w:rsidRPr="00DA532A" w:rsidRDefault="00E035F0" w:rsidP="00440BC7">
      <w:pPr>
        <w:numPr>
          <w:ilvl w:val="0"/>
          <w:numId w:val="29"/>
        </w:numPr>
        <w:ind w:left="284" w:hanging="284"/>
        <w:contextualSpacing/>
        <w:jc w:val="both"/>
        <w:rPr>
          <w:i/>
          <w:sz w:val="22"/>
          <w:szCs w:val="22"/>
        </w:rPr>
      </w:pPr>
      <w:r w:rsidRPr="00DA532A">
        <w:rPr>
          <w:i/>
          <w:sz w:val="22"/>
          <w:szCs w:val="22"/>
        </w:rPr>
        <w:t xml:space="preserve">nazwa podwykonawcy/ ów …………………..…………………………………………………………………. </w:t>
      </w:r>
    </w:p>
    <w:p w14:paraId="152CFF8F" w14:textId="77777777" w:rsidR="00E035F0" w:rsidRPr="00DA532A" w:rsidRDefault="00E035F0" w:rsidP="00440BC7">
      <w:pPr>
        <w:numPr>
          <w:ilvl w:val="3"/>
          <w:numId w:val="27"/>
        </w:numPr>
        <w:tabs>
          <w:tab w:val="clear" w:pos="643"/>
          <w:tab w:val="num" w:pos="360"/>
        </w:tabs>
        <w:ind w:left="284" w:hanging="284"/>
        <w:jc w:val="both"/>
        <w:rPr>
          <w:sz w:val="22"/>
          <w:szCs w:val="22"/>
        </w:rPr>
      </w:pPr>
      <w:r w:rsidRPr="00DA532A">
        <w:rPr>
          <w:sz w:val="22"/>
          <w:szCs w:val="22"/>
        </w:rPr>
        <w:t xml:space="preserve">Oświadczamy, że zawarte w SWZ projektowane postanowienia umowy zostały przez nas zaakceptowane i zobowiązujemy się w przypadku wyboru naszej oferty do zawarcia umowy zgodnie z treścią </w:t>
      </w:r>
      <w:r w:rsidRPr="00DA532A">
        <w:rPr>
          <w:b/>
          <w:bCs/>
          <w:sz w:val="22"/>
          <w:szCs w:val="22"/>
        </w:rPr>
        <w:t>Załącznika Nr 4</w:t>
      </w:r>
      <w:r w:rsidRPr="00DA532A">
        <w:rPr>
          <w:sz w:val="22"/>
          <w:szCs w:val="22"/>
        </w:rPr>
        <w:t xml:space="preserve"> w miejscu i terminie wyznaczonym przez Zamawiającego.</w:t>
      </w:r>
    </w:p>
    <w:p w14:paraId="7A54D222" w14:textId="77777777" w:rsidR="00E035F0" w:rsidRPr="00DA532A" w:rsidRDefault="00E035F0" w:rsidP="00440BC7">
      <w:pPr>
        <w:numPr>
          <w:ilvl w:val="3"/>
          <w:numId w:val="27"/>
        </w:numPr>
        <w:tabs>
          <w:tab w:val="clear" w:pos="643"/>
          <w:tab w:val="num" w:pos="360"/>
        </w:tabs>
        <w:ind w:left="284" w:hanging="284"/>
        <w:jc w:val="both"/>
        <w:rPr>
          <w:sz w:val="22"/>
          <w:szCs w:val="22"/>
        </w:rPr>
      </w:pPr>
      <w:r w:rsidRPr="00DA532A">
        <w:rPr>
          <w:sz w:val="22"/>
          <w:szCs w:val="22"/>
        </w:rPr>
        <w:t xml:space="preserve">Oświadczamy, że oferujemy Zamawiającemu okres płatności </w:t>
      </w:r>
      <w:r w:rsidRPr="00DA532A">
        <w:rPr>
          <w:b/>
          <w:sz w:val="22"/>
          <w:szCs w:val="22"/>
        </w:rPr>
        <w:t>30 dni</w:t>
      </w:r>
      <w:r w:rsidRPr="00DA532A">
        <w:rPr>
          <w:sz w:val="22"/>
          <w:szCs w:val="22"/>
        </w:rPr>
        <w:t xml:space="preserve"> od złożonej faktury wystawionej za zrealizowany przedmiot umowy licząc od dnia dostarczenia prawidłowo wystawionej faktury.</w:t>
      </w:r>
    </w:p>
    <w:p w14:paraId="230E639B" w14:textId="77777777" w:rsidR="00E035F0" w:rsidRPr="00DA532A" w:rsidRDefault="00E035F0" w:rsidP="00440BC7">
      <w:pPr>
        <w:numPr>
          <w:ilvl w:val="3"/>
          <w:numId w:val="27"/>
        </w:numPr>
        <w:tabs>
          <w:tab w:val="clear" w:pos="643"/>
          <w:tab w:val="num" w:pos="360"/>
        </w:tabs>
        <w:ind w:left="284" w:hanging="284"/>
        <w:jc w:val="both"/>
        <w:rPr>
          <w:sz w:val="22"/>
          <w:szCs w:val="22"/>
        </w:rPr>
      </w:pPr>
      <w:r w:rsidRPr="00DA532A">
        <w:rPr>
          <w:sz w:val="22"/>
          <w:szCs w:val="22"/>
        </w:rPr>
        <w:t>Oświadczamy, że oferta zawiera informacje stanowiące tajemnicę przedsiębiorstwa w rozumieniu przepisów o zwalczaniu nieuczciwej konkurencji. Informacje takie zawarte są w następujących dokumentach:...............................................................................</w:t>
      </w:r>
    </w:p>
    <w:p w14:paraId="7A0FF185" w14:textId="77777777" w:rsidR="00E035F0" w:rsidRPr="00DA532A" w:rsidRDefault="00E035F0" w:rsidP="00440BC7">
      <w:pPr>
        <w:numPr>
          <w:ilvl w:val="3"/>
          <w:numId w:val="27"/>
        </w:numPr>
        <w:tabs>
          <w:tab w:val="clear" w:pos="643"/>
        </w:tabs>
        <w:ind w:left="284" w:hanging="284"/>
        <w:jc w:val="both"/>
        <w:rPr>
          <w:sz w:val="22"/>
          <w:szCs w:val="22"/>
        </w:rPr>
      </w:pPr>
      <w:r w:rsidRPr="00DA532A">
        <w:rPr>
          <w:sz w:val="22"/>
          <w:szCs w:val="22"/>
        </w:rPr>
        <w:t>Oświadczam, że nie podlegam wykluczeniu na podstawie przesłanek zawartych w Rozdziale VI, pkt. 1 SWZ.</w:t>
      </w:r>
    </w:p>
    <w:p w14:paraId="50B16EB5" w14:textId="77777777" w:rsidR="00E035F0" w:rsidRPr="00DA532A" w:rsidRDefault="00E035F0" w:rsidP="00440BC7">
      <w:pPr>
        <w:numPr>
          <w:ilvl w:val="3"/>
          <w:numId w:val="27"/>
        </w:numPr>
        <w:tabs>
          <w:tab w:val="clear" w:pos="643"/>
          <w:tab w:val="num" w:pos="360"/>
        </w:tabs>
        <w:ind w:left="284" w:hanging="284"/>
        <w:jc w:val="both"/>
        <w:rPr>
          <w:sz w:val="22"/>
          <w:szCs w:val="22"/>
        </w:rPr>
      </w:pPr>
      <w:r w:rsidRPr="00DA532A">
        <w:rPr>
          <w:sz w:val="22"/>
          <w:szCs w:val="22"/>
        </w:rPr>
        <w:t xml:space="preserve">Oświadczamy, że wypełniliśmy obowiązki informacyjne przewidziane w art. 13 lub </w:t>
      </w:r>
      <w:r w:rsidRPr="00DA532A">
        <w:rPr>
          <w:sz w:val="22"/>
          <w:szCs w:val="22"/>
        </w:rPr>
        <w:br/>
        <w:t xml:space="preserve">art. 14 RODO wobec osób fizycznych, od których dane osobowe bezpośrednio lub pośrednio pozyskałem w celu ubiegania się o udzielenie zamówienia publicznego </w:t>
      </w:r>
      <w:r w:rsidRPr="00DA532A">
        <w:rPr>
          <w:sz w:val="22"/>
          <w:szCs w:val="22"/>
        </w:rPr>
        <w:br/>
        <w:t xml:space="preserve">w niniejszym postępowaniu. </w:t>
      </w:r>
    </w:p>
    <w:p w14:paraId="41F0E51A" w14:textId="77777777" w:rsidR="00E035F0" w:rsidRPr="00DA532A" w:rsidRDefault="00E035F0" w:rsidP="00E035F0">
      <w:pPr>
        <w:jc w:val="both"/>
        <w:rPr>
          <w:color w:val="00B0F0"/>
          <w:sz w:val="22"/>
          <w:szCs w:val="22"/>
        </w:rPr>
      </w:pPr>
    </w:p>
    <w:p w14:paraId="5191FDFF" w14:textId="77777777" w:rsidR="00E035F0" w:rsidRPr="00DA532A" w:rsidRDefault="00E035F0" w:rsidP="00E035F0">
      <w:pPr>
        <w:ind w:left="284" w:hanging="284"/>
        <w:jc w:val="both"/>
        <w:rPr>
          <w:color w:val="FF0000"/>
          <w:sz w:val="22"/>
          <w:szCs w:val="22"/>
        </w:rPr>
      </w:pPr>
      <w:r w:rsidRPr="00DA532A">
        <w:rPr>
          <w:b/>
          <w:bCs/>
          <w:color w:val="FF0000"/>
          <w:sz w:val="22"/>
          <w:szCs w:val="22"/>
        </w:rPr>
        <w:lastRenderedPageBreak/>
        <w:t>UWAGA:</w:t>
      </w:r>
      <w:r w:rsidRPr="00DA532A">
        <w:rPr>
          <w:color w:val="FF0000"/>
          <w:sz w:val="22"/>
          <w:szCs w:val="22"/>
        </w:rPr>
        <w:t xml:space="preserve"> </w:t>
      </w:r>
    </w:p>
    <w:p w14:paraId="68C9FA86" w14:textId="77777777" w:rsidR="00E035F0" w:rsidRPr="00DA532A" w:rsidRDefault="00E035F0" w:rsidP="00E035F0">
      <w:pPr>
        <w:ind w:left="284" w:hanging="284"/>
        <w:jc w:val="both"/>
        <w:rPr>
          <w:sz w:val="22"/>
          <w:szCs w:val="22"/>
        </w:rPr>
      </w:pPr>
      <w:r w:rsidRPr="00DA532A">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79CCD2F" w14:textId="77777777" w:rsidR="00E035F0" w:rsidRPr="00DA532A" w:rsidRDefault="00E035F0" w:rsidP="00E035F0">
      <w:pPr>
        <w:ind w:left="284" w:hanging="284"/>
        <w:jc w:val="center"/>
        <w:rPr>
          <w:sz w:val="22"/>
          <w:szCs w:val="22"/>
        </w:rPr>
      </w:pPr>
    </w:p>
    <w:p w14:paraId="45784A22" w14:textId="77777777" w:rsidR="00E035F0" w:rsidRPr="00DA532A" w:rsidRDefault="00E035F0" w:rsidP="00440BC7">
      <w:pPr>
        <w:pStyle w:val="Akapitzlist"/>
        <w:numPr>
          <w:ilvl w:val="3"/>
          <w:numId w:val="27"/>
        </w:numPr>
        <w:tabs>
          <w:tab w:val="clear" w:pos="643"/>
          <w:tab w:val="num" w:pos="360"/>
        </w:tabs>
        <w:ind w:left="360"/>
        <w:jc w:val="both"/>
        <w:rPr>
          <w:sz w:val="22"/>
          <w:szCs w:val="22"/>
        </w:rPr>
      </w:pPr>
      <w:r w:rsidRPr="00DA532A">
        <w:rPr>
          <w:sz w:val="22"/>
          <w:szCs w:val="22"/>
        </w:rPr>
        <w:t>W przypadku konieczności udzielenia wyjaśnień dotyczących przedstawionej oferty prosimy o  zwracanie się do:</w:t>
      </w:r>
    </w:p>
    <w:p w14:paraId="32C0CDD3" w14:textId="77777777" w:rsidR="00E035F0" w:rsidRPr="00DA532A" w:rsidRDefault="00E035F0" w:rsidP="00E035F0">
      <w:pPr>
        <w:tabs>
          <w:tab w:val="left" w:pos="284"/>
        </w:tabs>
        <w:jc w:val="both"/>
        <w:rPr>
          <w:sz w:val="22"/>
          <w:szCs w:val="22"/>
        </w:rPr>
      </w:pPr>
      <w:r w:rsidRPr="00DA532A">
        <w:rPr>
          <w:sz w:val="22"/>
          <w:szCs w:val="22"/>
        </w:rPr>
        <w:t xml:space="preserve">       ……………………..……………., tel. ……………..…., e-mail ..…………………………….……</w:t>
      </w:r>
    </w:p>
    <w:p w14:paraId="29A4D878" w14:textId="77777777" w:rsidR="00E035F0" w:rsidRPr="00DA532A" w:rsidRDefault="00E035F0" w:rsidP="00E035F0">
      <w:pPr>
        <w:jc w:val="both"/>
        <w:rPr>
          <w:sz w:val="22"/>
          <w:szCs w:val="22"/>
        </w:rPr>
      </w:pPr>
      <w:r w:rsidRPr="00DA532A">
        <w:rPr>
          <w:sz w:val="22"/>
          <w:szCs w:val="22"/>
        </w:rPr>
        <w:t xml:space="preserve">       imię i nazwisko</w:t>
      </w:r>
      <w:r w:rsidRPr="00DA532A" w:rsidDel="00A6669E">
        <w:rPr>
          <w:sz w:val="22"/>
          <w:szCs w:val="22"/>
        </w:rPr>
        <w:t xml:space="preserve"> </w:t>
      </w:r>
      <w:r w:rsidRPr="00DA532A">
        <w:rPr>
          <w:sz w:val="22"/>
          <w:szCs w:val="22"/>
        </w:rPr>
        <w:t>(W przypadku niepodania powyższych danych osoby do bezpośrednich</w:t>
      </w:r>
    </w:p>
    <w:p w14:paraId="34112BA4" w14:textId="77777777" w:rsidR="00E035F0" w:rsidRPr="00DA532A" w:rsidRDefault="00E035F0" w:rsidP="00E035F0">
      <w:pPr>
        <w:jc w:val="both"/>
        <w:rPr>
          <w:sz w:val="22"/>
          <w:szCs w:val="22"/>
        </w:rPr>
      </w:pPr>
      <w:r w:rsidRPr="00DA532A">
        <w:rPr>
          <w:sz w:val="22"/>
          <w:szCs w:val="22"/>
        </w:rPr>
        <w:t xml:space="preserve">       kontaktów, prosimy o zwracanie się do osoby / osób podpisującej ofertę).</w:t>
      </w:r>
    </w:p>
    <w:p w14:paraId="11C40753" w14:textId="77777777" w:rsidR="00E035F0" w:rsidRPr="00DA532A" w:rsidRDefault="00E035F0" w:rsidP="00E035F0">
      <w:pPr>
        <w:rPr>
          <w:b/>
          <w:bCs/>
          <w:sz w:val="22"/>
          <w:szCs w:val="22"/>
        </w:rPr>
      </w:pPr>
      <w:r w:rsidRPr="00DA532A">
        <w:rPr>
          <w:b/>
          <w:bCs/>
          <w:sz w:val="22"/>
          <w:szCs w:val="22"/>
        </w:rPr>
        <w:t xml:space="preserve"> </w:t>
      </w:r>
    </w:p>
    <w:p w14:paraId="2859BF57" w14:textId="77777777" w:rsidR="00E035F0" w:rsidRPr="00DA532A" w:rsidRDefault="00E035F0" w:rsidP="00E035F0">
      <w:pPr>
        <w:ind w:left="284" w:hanging="284"/>
        <w:jc w:val="both"/>
        <w:rPr>
          <w:b/>
          <w:bCs/>
          <w:i/>
          <w:sz w:val="22"/>
          <w:szCs w:val="22"/>
        </w:rPr>
      </w:pPr>
      <w:r w:rsidRPr="00DA532A">
        <w:rPr>
          <w:b/>
          <w:bCs/>
          <w:sz w:val="24"/>
          <w:szCs w:val="24"/>
        </w:rPr>
        <w:t>*</w:t>
      </w:r>
      <w:r w:rsidRPr="00DA532A">
        <w:rPr>
          <w:b/>
          <w:bCs/>
          <w:sz w:val="22"/>
          <w:szCs w:val="22"/>
        </w:rPr>
        <w:t xml:space="preserve">) </w:t>
      </w:r>
      <w:r w:rsidRPr="00DA532A">
        <w:rPr>
          <w:b/>
          <w:bCs/>
          <w:i/>
          <w:sz w:val="22"/>
          <w:szCs w:val="22"/>
        </w:rPr>
        <w:t>zaznaczyć właściwe</w:t>
      </w:r>
    </w:p>
    <w:p w14:paraId="160E2B53" w14:textId="77777777" w:rsidR="00E035F0" w:rsidRPr="00DA532A" w:rsidRDefault="00E035F0" w:rsidP="00E035F0">
      <w:pPr>
        <w:tabs>
          <w:tab w:val="left" w:pos="426"/>
        </w:tabs>
        <w:ind w:left="284" w:hanging="284"/>
        <w:jc w:val="both"/>
        <w:rPr>
          <w:b/>
          <w:bCs/>
          <w:i/>
          <w:sz w:val="22"/>
          <w:szCs w:val="22"/>
        </w:rPr>
      </w:pPr>
      <w:r w:rsidRPr="00DA532A">
        <w:rPr>
          <w:b/>
          <w:bCs/>
          <w:sz w:val="24"/>
          <w:szCs w:val="24"/>
        </w:rPr>
        <w:t>*</w:t>
      </w:r>
      <w:r w:rsidRPr="00DA532A">
        <w:rPr>
          <w:b/>
          <w:bCs/>
          <w:i/>
          <w:sz w:val="24"/>
          <w:szCs w:val="24"/>
        </w:rPr>
        <w:t>*</w:t>
      </w:r>
      <w:r w:rsidRPr="00DA532A">
        <w:rPr>
          <w:b/>
          <w:bCs/>
          <w:i/>
          <w:sz w:val="22"/>
          <w:szCs w:val="22"/>
        </w:rPr>
        <w:t>) wypełnić dla właściwej części, jeśli Wykonawca nie składa oferty na daną część należy wpisać „nie  dotyczy”</w:t>
      </w:r>
    </w:p>
    <w:p w14:paraId="38A0C3E7" w14:textId="77777777" w:rsidR="00E035F0" w:rsidRPr="00DA532A" w:rsidRDefault="00E035F0" w:rsidP="00E035F0">
      <w:pPr>
        <w:ind w:left="284" w:hanging="284"/>
        <w:jc w:val="both"/>
        <w:rPr>
          <w:i/>
          <w:sz w:val="24"/>
          <w:szCs w:val="24"/>
        </w:rPr>
      </w:pPr>
    </w:p>
    <w:p w14:paraId="0A8849F7" w14:textId="77777777" w:rsidR="00E035F0" w:rsidRPr="00DA532A" w:rsidRDefault="00E035F0" w:rsidP="00E035F0">
      <w:pPr>
        <w:ind w:left="284" w:hanging="284"/>
        <w:jc w:val="both"/>
        <w:rPr>
          <w:i/>
          <w:sz w:val="16"/>
          <w:szCs w:val="16"/>
        </w:rPr>
      </w:pPr>
      <w:r w:rsidRPr="00DA532A">
        <w:rPr>
          <w:i/>
          <w:sz w:val="16"/>
          <w:szCs w:val="16"/>
        </w:rPr>
        <w:tab/>
        <w:t>Wykonawca wskazuje, wyłącznie do celów statystycznych, czy jest mikroprzedsiębiorstwem bądź małym lub średnim przedsiębiorstwem. I tak zgodnie z przepisami ustawy z dnia 6 marca 2018 r. Prawo przedsiębiorców:</w:t>
      </w:r>
    </w:p>
    <w:p w14:paraId="298A426D" w14:textId="77777777" w:rsidR="00E035F0" w:rsidRPr="00DA532A" w:rsidRDefault="00E035F0" w:rsidP="00E035F0">
      <w:pPr>
        <w:ind w:left="284" w:hanging="284"/>
        <w:jc w:val="both"/>
        <w:rPr>
          <w:i/>
          <w:sz w:val="16"/>
          <w:szCs w:val="16"/>
        </w:rPr>
      </w:pPr>
      <w:r w:rsidRPr="00DA532A">
        <w:rPr>
          <w:i/>
          <w:sz w:val="16"/>
          <w:szCs w:val="16"/>
        </w:rPr>
        <w:t>1)</w:t>
      </w:r>
      <w:r w:rsidRPr="00DA532A">
        <w:rPr>
          <w:i/>
          <w:sz w:val="16"/>
          <w:szCs w:val="16"/>
        </w:rPr>
        <w:tab/>
      </w:r>
      <w:proofErr w:type="spellStart"/>
      <w:r w:rsidRPr="00DA532A">
        <w:rPr>
          <w:i/>
          <w:sz w:val="16"/>
          <w:szCs w:val="16"/>
        </w:rPr>
        <w:t>mikroprzedsiębiorca</w:t>
      </w:r>
      <w:proofErr w:type="spellEnd"/>
      <w:r w:rsidRPr="00DA532A">
        <w:rPr>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8232431" w14:textId="77777777" w:rsidR="00E035F0" w:rsidRPr="00DA532A" w:rsidRDefault="00E035F0" w:rsidP="00E035F0">
      <w:pPr>
        <w:ind w:left="284" w:hanging="284"/>
        <w:jc w:val="both"/>
        <w:rPr>
          <w:i/>
          <w:sz w:val="16"/>
          <w:szCs w:val="16"/>
        </w:rPr>
      </w:pPr>
      <w:r w:rsidRPr="00DA532A">
        <w:rPr>
          <w:i/>
          <w:sz w:val="16"/>
          <w:szCs w:val="16"/>
        </w:rPr>
        <w:t>2)</w:t>
      </w:r>
      <w:r w:rsidRPr="00DA532A">
        <w:rPr>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DA532A">
        <w:rPr>
          <w:i/>
          <w:sz w:val="16"/>
          <w:szCs w:val="16"/>
        </w:rPr>
        <w:t>mikroprzedsiębiorcą</w:t>
      </w:r>
      <w:proofErr w:type="spellEnd"/>
    </w:p>
    <w:p w14:paraId="3730486A" w14:textId="77777777" w:rsidR="00E035F0" w:rsidRPr="00DA532A" w:rsidRDefault="00E035F0" w:rsidP="00E035F0">
      <w:pPr>
        <w:ind w:left="284" w:hanging="284"/>
        <w:jc w:val="both"/>
        <w:rPr>
          <w:i/>
          <w:sz w:val="16"/>
          <w:szCs w:val="16"/>
        </w:rPr>
      </w:pPr>
      <w:r w:rsidRPr="00DA532A">
        <w:rPr>
          <w:i/>
          <w:sz w:val="16"/>
          <w:szCs w:val="16"/>
        </w:rPr>
        <w:t>3)</w:t>
      </w:r>
      <w:r w:rsidRPr="00DA532A">
        <w:rPr>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DA532A">
        <w:rPr>
          <w:i/>
          <w:sz w:val="16"/>
          <w:szCs w:val="16"/>
        </w:rPr>
        <w:t>mikroprzedsiębiorcą</w:t>
      </w:r>
      <w:proofErr w:type="spellEnd"/>
      <w:r w:rsidRPr="00DA532A">
        <w:rPr>
          <w:i/>
          <w:sz w:val="16"/>
          <w:szCs w:val="16"/>
        </w:rPr>
        <w:t xml:space="preserve"> ani małym przedsiębiorcą.</w:t>
      </w:r>
    </w:p>
    <w:p w14:paraId="5256D177" w14:textId="77777777" w:rsidR="00E035F0" w:rsidRPr="00DA532A" w:rsidRDefault="00E035F0" w:rsidP="00E035F0">
      <w:pPr>
        <w:ind w:left="284" w:hanging="284"/>
        <w:jc w:val="both"/>
        <w:rPr>
          <w:i/>
          <w:sz w:val="16"/>
          <w:szCs w:val="16"/>
          <w:shd w:val="clear" w:color="auto" w:fill="FFFFFF"/>
        </w:rPr>
      </w:pPr>
      <w:r w:rsidRPr="00DA532A">
        <w:rPr>
          <w:i/>
          <w:sz w:val="16"/>
          <w:szCs w:val="16"/>
        </w:rPr>
        <w:t>4)</w:t>
      </w:r>
      <w:r w:rsidRPr="00DA532A">
        <w:rPr>
          <w:b/>
          <w:bCs/>
          <w:i/>
          <w:sz w:val="16"/>
          <w:szCs w:val="16"/>
        </w:rPr>
        <w:t xml:space="preserve"> </w:t>
      </w:r>
      <w:r w:rsidRPr="00DA532A">
        <w:rPr>
          <w:bCs/>
          <w:i/>
          <w:sz w:val="16"/>
          <w:szCs w:val="16"/>
        </w:rPr>
        <w:t>jednoosobowa działalność gospodarcza</w:t>
      </w:r>
      <w:r w:rsidRPr="00DA532A">
        <w:rPr>
          <w:b/>
          <w:bCs/>
          <w:i/>
          <w:sz w:val="16"/>
          <w:szCs w:val="16"/>
        </w:rPr>
        <w:t xml:space="preserve"> - </w:t>
      </w:r>
      <w:r w:rsidRPr="00DA532A">
        <w:rPr>
          <w:i/>
          <w:sz w:val="16"/>
          <w:szCs w:val="16"/>
          <w:shd w:val="clear" w:color="auto" w:fill="FFFFFF"/>
        </w:rPr>
        <w:t>zorganizowana </w:t>
      </w:r>
      <w:r w:rsidRPr="00DA532A">
        <w:rPr>
          <w:bCs/>
          <w:i/>
          <w:sz w:val="16"/>
          <w:szCs w:val="16"/>
          <w:shd w:val="clear" w:color="auto" w:fill="FFFFFF"/>
        </w:rPr>
        <w:t>działalność</w:t>
      </w:r>
      <w:r w:rsidRPr="00DA532A">
        <w:rPr>
          <w:i/>
          <w:sz w:val="16"/>
          <w:szCs w:val="16"/>
          <w:shd w:val="clear" w:color="auto" w:fill="FFFFFF"/>
        </w:rPr>
        <w:t> zarobkowa, wykonywana we własnym imieniu i w sposób ciągły</w:t>
      </w:r>
    </w:p>
    <w:p w14:paraId="67AE9C98" w14:textId="77777777" w:rsidR="00E035F0" w:rsidRPr="00DA532A" w:rsidRDefault="00E035F0" w:rsidP="00E035F0">
      <w:pPr>
        <w:ind w:left="284" w:hanging="284"/>
        <w:jc w:val="both"/>
        <w:rPr>
          <w:i/>
          <w:sz w:val="16"/>
          <w:szCs w:val="16"/>
        </w:rPr>
      </w:pPr>
      <w:r w:rsidRPr="00DA532A">
        <w:rPr>
          <w:i/>
          <w:sz w:val="16"/>
          <w:szCs w:val="16"/>
          <w:shd w:val="clear" w:color="auto" w:fill="FFFFFF"/>
        </w:rPr>
        <w:t>5)</w:t>
      </w:r>
      <w:r w:rsidRPr="00DA532A">
        <w:rPr>
          <w:i/>
          <w:sz w:val="16"/>
          <w:szCs w:val="16"/>
        </w:rPr>
        <w:t xml:space="preserve"> osoba fizyczna nieprowadząca działalności gospodarczej- </w:t>
      </w:r>
      <w:r w:rsidRPr="00DA532A">
        <w:rPr>
          <w:bCs/>
          <w:i/>
          <w:sz w:val="16"/>
          <w:szCs w:val="16"/>
          <w:shd w:val="clear" w:color="auto" w:fill="FFFFFF"/>
        </w:rPr>
        <w:t>osoba fizyczna</w:t>
      </w:r>
      <w:r w:rsidRPr="00DA532A">
        <w:rPr>
          <w:i/>
          <w:sz w:val="16"/>
          <w:szCs w:val="16"/>
          <w:shd w:val="clear" w:color="auto" w:fill="FFFFFF"/>
        </w:rPr>
        <w:t> występująca w obrocie jako konsument, niebędąca przedsiębiorcą</w:t>
      </w:r>
    </w:p>
    <w:p w14:paraId="30BA4F4F" w14:textId="77777777" w:rsidR="00E035F0" w:rsidRPr="00DA532A" w:rsidRDefault="00E035F0" w:rsidP="00E035F0">
      <w:pPr>
        <w:ind w:left="284" w:hanging="284"/>
        <w:jc w:val="both"/>
        <w:rPr>
          <w:i/>
          <w:sz w:val="16"/>
          <w:szCs w:val="16"/>
        </w:rPr>
      </w:pPr>
    </w:p>
    <w:p w14:paraId="7681463D" w14:textId="77777777" w:rsidR="00E035F0" w:rsidRPr="00DA532A" w:rsidRDefault="00E035F0" w:rsidP="00E035F0">
      <w:pPr>
        <w:ind w:left="284" w:hanging="284"/>
        <w:jc w:val="both"/>
        <w:rPr>
          <w:i/>
          <w:sz w:val="16"/>
          <w:szCs w:val="16"/>
        </w:rPr>
      </w:pPr>
    </w:p>
    <w:p w14:paraId="5870895F" w14:textId="77777777" w:rsidR="00E035F0" w:rsidRPr="00DA532A" w:rsidRDefault="00E035F0" w:rsidP="00E035F0">
      <w:pPr>
        <w:ind w:left="284" w:hanging="284"/>
        <w:jc w:val="both"/>
        <w:rPr>
          <w:i/>
          <w:sz w:val="16"/>
          <w:szCs w:val="16"/>
        </w:rPr>
      </w:pPr>
      <w:r w:rsidRPr="00DA532A">
        <w:rPr>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DA532A">
        <w:rPr>
          <w:sz w:val="16"/>
          <w:szCs w:val="16"/>
        </w:rPr>
        <w:t>.</w:t>
      </w:r>
    </w:p>
    <w:p w14:paraId="7052DB0C" w14:textId="77777777" w:rsidR="00E035F0" w:rsidRPr="00DA532A" w:rsidRDefault="00E035F0" w:rsidP="00E035F0">
      <w:pPr>
        <w:spacing w:before="240" w:after="240"/>
        <w:ind w:left="284" w:hanging="284"/>
        <w:jc w:val="both"/>
        <w:rPr>
          <w:sz w:val="16"/>
          <w:szCs w:val="16"/>
        </w:rPr>
      </w:pPr>
      <w:r w:rsidRPr="00DA532A">
        <w:rPr>
          <w:sz w:val="22"/>
          <w:szCs w:val="22"/>
        </w:rPr>
        <w:t>Załącznikami do niniejszej oferty są:</w:t>
      </w:r>
    </w:p>
    <w:p w14:paraId="35AA5DE3" w14:textId="77777777" w:rsidR="00E035F0" w:rsidRPr="00DA532A" w:rsidRDefault="00E035F0" w:rsidP="00440BC7">
      <w:pPr>
        <w:numPr>
          <w:ilvl w:val="1"/>
          <w:numId w:val="26"/>
        </w:numPr>
        <w:suppressAutoHyphens/>
        <w:ind w:left="284" w:hanging="284"/>
        <w:rPr>
          <w:sz w:val="24"/>
          <w:szCs w:val="24"/>
        </w:rPr>
      </w:pPr>
      <w:r w:rsidRPr="00DA532A">
        <w:rPr>
          <w:sz w:val="24"/>
          <w:szCs w:val="24"/>
        </w:rPr>
        <w:t>…………………………………………………</w:t>
      </w:r>
    </w:p>
    <w:p w14:paraId="63E090F9" w14:textId="77777777" w:rsidR="00E035F0" w:rsidRPr="00DA532A" w:rsidRDefault="00E035F0" w:rsidP="00440BC7">
      <w:pPr>
        <w:numPr>
          <w:ilvl w:val="1"/>
          <w:numId w:val="26"/>
        </w:numPr>
        <w:suppressAutoHyphens/>
        <w:ind w:left="284" w:hanging="284"/>
        <w:rPr>
          <w:sz w:val="24"/>
          <w:szCs w:val="24"/>
        </w:rPr>
      </w:pPr>
      <w:r w:rsidRPr="00DA532A">
        <w:rPr>
          <w:sz w:val="24"/>
          <w:szCs w:val="24"/>
        </w:rPr>
        <w:t>…………………………………………………</w:t>
      </w:r>
    </w:p>
    <w:p w14:paraId="3926938C" w14:textId="77777777" w:rsidR="00E035F0" w:rsidRPr="00DA532A" w:rsidRDefault="00E035F0" w:rsidP="00440BC7">
      <w:pPr>
        <w:numPr>
          <w:ilvl w:val="1"/>
          <w:numId w:val="26"/>
        </w:numPr>
        <w:suppressAutoHyphens/>
        <w:ind w:left="284" w:hanging="284"/>
        <w:rPr>
          <w:sz w:val="24"/>
          <w:szCs w:val="24"/>
        </w:rPr>
      </w:pPr>
      <w:r w:rsidRPr="00DA532A">
        <w:rPr>
          <w:sz w:val="24"/>
          <w:szCs w:val="24"/>
        </w:rPr>
        <w:t>…………………………………………………</w:t>
      </w:r>
    </w:p>
    <w:p w14:paraId="17F73BB3" w14:textId="77777777" w:rsidR="00E035F0" w:rsidRPr="00DA532A" w:rsidRDefault="00E035F0" w:rsidP="00E035F0">
      <w:pPr>
        <w:spacing w:line="276" w:lineRule="auto"/>
        <w:jc w:val="both"/>
        <w:rPr>
          <w:sz w:val="22"/>
          <w:szCs w:val="22"/>
        </w:rPr>
      </w:pPr>
    </w:p>
    <w:p w14:paraId="02BA13B4" w14:textId="77777777" w:rsidR="00E035F0" w:rsidRPr="00DA532A" w:rsidRDefault="00E035F0" w:rsidP="00E035F0">
      <w:pPr>
        <w:jc w:val="both"/>
        <w:rPr>
          <w:sz w:val="22"/>
          <w:szCs w:val="22"/>
        </w:rPr>
      </w:pPr>
      <w:r w:rsidRPr="00DA532A">
        <w:rPr>
          <w:sz w:val="22"/>
          <w:szCs w:val="22"/>
        </w:rPr>
        <w:t xml:space="preserve">………………, dnia ……........... r. </w:t>
      </w:r>
    </w:p>
    <w:p w14:paraId="3792936B" w14:textId="77777777" w:rsidR="00E035F0" w:rsidRPr="00DA532A" w:rsidRDefault="00E035F0" w:rsidP="00E035F0">
      <w:pPr>
        <w:jc w:val="both"/>
      </w:pPr>
      <w:r w:rsidRPr="00DA532A">
        <w:t xml:space="preserve">     Miejscowość     </w:t>
      </w:r>
    </w:p>
    <w:p w14:paraId="0D2E3E1A" w14:textId="77777777" w:rsidR="00E035F0" w:rsidRPr="00DA532A" w:rsidRDefault="00E035F0" w:rsidP="00E035F0">
      <w:pPr>
        <w:ind w:left="2124" w:firstLine="708"/>
        <w:jc w:val="both"/>
        <w:rPr>
          <w:sz w:val="18"/>
          <w:szCs w:val="18"/>
        </w:rPr>
      </w:pPr>
      <w:bookmarkStart w:id="14" w:name="_Hlk69471750"/>
      <w:bookmarkStart w:id="15" w:name="_Hlk69807816"/>
      <w:r w:rsidRPr="00DA532A">
        <w:rPr>
          <w:sz w:val="22"/>
          <w:szCs w:val="22"/>
        </w:rPr>
        <w:t xml:space="preserve">                                  </w:t>
      </w:r>
      <w:r w:rsidRPr="00DA532A">
        <w:rPr>
          <w:sz w:val="18"/>
          <w:szCs w:val="18"/>
        </w:rPr>
        <w:t>………………………………….………………………….</w:t>
      </w:r>
    </w:p>
    <w:p w14:paraId="421127D6" w14:textId="77777777" w:rsidR="00E035F0" w:rsidRPr="00DA532A" w:rsidRDefault="00E035F0" w:rsidP="00E035F0">
      <w:pPr>
        <w:suppressAutoHyphens/>
        <w:ind w:left="284"/>
        <w:jc w:val="right"/>
        <w:rPr>
          <w:bCs/>
          <w:i/>
          <w:sz w:val="18"/>
          <w:szCs w:val="18"/>
        </w:rPr>
      </w:pPr>
      <w:r w:rsidRPr="00DA532A">
        <w:rPr>
          <w:sz w:val="18"/>
          <w:szCs w:val="18"/>
        </w:rPr>
        <w:t xml:space="preserve">           </w:t>
      </w:r>
      <w:r w:rsidRPr="00DA532A">
        <w:rPr>
          <w:sz w:val="18"/>
          <w:szCs w:val="18"/>
        </w:rPr>
        <w:tab/>
      </w:r>
      <w:r w:rsidRPr="00DA532A">
        <w:rPr>
          <w:sz w:val="18"/>
          <w:szCs w:val="18"/>
        </w:rPr>
        <w:tab/>
        <w:t xml:space="preserve"> </w:t>
      </w:r>
      <w:r w:rsidRPr="00DA532A">
        <w:rPr>
          <w:sz w:val="18"/>
          <w:szCs w:val="18"/>
        </w:rPr>
        <w:tab/>
      </w:r>
      <w:r w:rsidRPr="00DA532A">
        <w:rPr>
          <w:sz w:val="18"/>
          <w:szCs w:val="18"/>
        </w:rPr>
        <w:tab/>
      </w:r>
      <w:r w:rsidRPr="00DA532A">
        <w:rPr>
          <w:sz w:val="18"/>
          <w:szCs w:val="18"/>
        </w:rPr>
        <w:tab/>
        <w:t xml:space="preserve">           </w:t>
      </w:r>
      <w:bookmarkEnd w:id="14"/>
      <w:r w:rsidRPr="00DA532A">
        <w:rPr>
          <w:bCs/>
          <w:i/>
          <w:sz w:val="18"/>
          <w:szCs w:val="18"/>
        </w:rPr>
        <w:t xml:space="preserve">Dokument należy wypełnić i podpisać kwalifikowanym </w:t>
      </w:r>
    </w:p>
    <w:p w14:paraId="27322605" w14:textId="77777777" w:rsidR="00E035F0" w:rsidRPr="00DA532A" w:rsidRDefault="00E035F0" w:rsidP="00E035F0">
      <w:pPr>
        <w:suppressAutoHyphens/>
        <w:ind w:left="284"/>
        <w:jc w:val="right"/>
        <w:rPr>
          <w:bCs/>
          <w:i/>
          <w:sz w:val="18"/>
          <w:szCs w:val="18"/>
        </w:rPr>
      </w:pPr>
      <w:r w:rsidRPr="00DA532A">
        <w:rPr>
          <w:bCs/>
          <w:i/>
          <w:sz w:val="18"/>
          <w:szCs w:val="18"/>
        </w:rPr>
        <w:t xml:space="preserve">podpisem elektronicznym lub podpisem zaufanym </w:t>
      </w:r>
    </w:p>
    <w:p w14:paraId="49E94929" w14:textId="77777777" w:rsidR="00E035F0" w:rsidRPr="00DA532A" w:rsidRDefault="00E035F0" w:rsidP="00E035F0">
      <w:pPr>
        <w:suppressAutoHyphens/>
        <w:ind w:left="284"/>
        <w:jc w:val="right"/>
        <w:rPr>
          <w:bCs/>
          <w:sz w:val="24"/>
          <w:szCs w:val="24"/>
        </w:rPr>
      </w:pPr>
      <w:r w:rsidRPr="00DA532A">
        <w:rPr>
          <w:bCs/>
          <w:i/>
          <w:sz w:val="18"/>
          <w:szCs w:val="18"/>
        </w:rPr>
        <w:t>lub podpisem osobistym.</w:t>
      </w:r>
      <w:bookmarkEnd w:id="15"/>
    </w:p>
    <w:p w14:paraId="15A87E57" w14:textId="77777777" w:rsidR="00E035F0" w:rsidRPr="00DA532A" w:rsidRDefault="00E035F0" w:rsidP="00E035F0">
      <w:pPr>
        <w:suppressAutoHyphens/>
        <w:ind w:left="284"/>
        <w:jc w:val="right"/>
        <w:rPr>
          <w:bCs/>
          <w:sz w:val="24"/>
          <w:szCs w:val="24"/>
        </w:rPr>
      </w:pPr>
    </w:p>
    <w:p w14:paraId="7862462C" w14:textId="77777777" w:rsidR="0091355F" w:rsidRPr="00DA532A" w:rsidRDefault="0091355F" w:rsidP="00395DCF">
      <w:pPr>
        <w:suppressAutoHyphens/>
        <w:jc w:val="right"/>
        <w:rPr>
          <w:i/>
          <w:sz w:val="22"/>
          <w:szCs w:val="22"/>
        </w:rPr>
      </w:pPr>
    </w:p>
    <w:p w14:paraId="6D2AF267" w14:textId="77777777" w:rsidR="0091355F" w:rsidRPr="00DA532A" w:rsidRDefault="0091355F" w:rsidP="00395DCF">
      <w:pPr>
        <w:suppressAutoHyphens/>
        <w:jc w:val="right"/>
        <w:rPr>
          <w:i/>
          <w:sz w:val="22"/>
          <w:szCs w:val="22"/>
        </w:rPr>
      </w:pPr>
    </w:p>
    <w:p w14:paraId="23A25354" w14:textId="77777777" w:rsidR="0091355F" w:rsidRPr="00DA532A" w:rsidRDefault="0091355F" w:rsidP="00395DCF">
      <w:pPr>
        <w:suppressAutoHyphens/>
        <w:jc w:val="right"/>
        <w:rPr>
          <w:i/>
          <w:sz w:val="22"/>
          <w:szCs w:val="22"/>
        </w:rPr>
      </w:pPr>
    </w:p>
    <w:p w14:paraId="25638560" w14:textId="77777777" w:rsidR="0091355F" w:rsidRPr="00DA532A" w:rsidRDefault="0091355F" w:rsidP="00395DCF">
      <w:pPr>
        <w:suppressAutoHyphens/>
        <w:jc w:val="right"/>
        <w:rPr>
          <w:i/>
          <w:sz w:val="22"/>
          <w:szCs w:val="22"/>
        </w:rPr>
      </w:pPr>
    </w:p>
    <w:p w14:paraId="39B52D90" w14:textId="77777777" w:rsidR="00E035F0" w:rsidRPr="00DA532A" w:rsidRDefault="00E035F0" w:rsidP="00603E17">
      <w:pPr>
        <w:rPr>
          <w:b/>
          <w:i/>
          <w:sz w:val="22"/>
          <w:szCs w:val="22"/>
        </w:rPr>
      </w:pPr>
    </w:p>
    <w:p w14:paraId="3E582D99" w14:textId="77777777" w:rsidR="00945763" w:rsidRPr="00DA532A" w:rsidRDefault="00945763" w:rsidP="00C67F98">
      <w:pPr>
        <w:ind w:left="6372"/>
        <w:rPr>
          <w:b/>
          <w:i/>
          <w:sz w:val="22"/>
          <w:szCs w:val="22"/>
        </w:rPr>
      </w:pPr>
    </w:p>
    <w:p w14:paraId="57DA0A8A" w14:textId="77777777" w:rsidR="00945763" w:rsidRPr="00DA532A" w:rsidRDefault="00945763" w:rsidP="00E035F0">
      <w:pPr>
        <w:rPr>
          <w:b/>
          <w:i/>
          <w:sz w:val="22"/>
          <w:szCs w:val="22"/>
        </w:rPr>
      </w:pPr>
    </w:p>
    <w:p w14:paraId="5D6A0AF6" w14:textId="77777777" w:rsidR="00945763" w:rsidRPr="00DA532A" w:rsidRDefault="00945763" w:rsidP="00945763">
      <w:pPr>
        <w:rPr>
          <w:b/>
          <w:i/>
          <w:sz w:val="22"/>
          <w:szCs w:val="22"/>
        </w:rPr>
      </w:pPr>
    </w:p>
    <w:p w14:paraId="03809CE3" w14:textId="2DF4B780" w:rsidR="00C67F98" w:rsidRPr="00DA532A" w:rsidRDefault="00C67F98" w:rsidP="00C67F98">
      <w:pPr>
        <w:ind w:left="6372"/>
        <w:rPr>
          <w:b/>
          <w:sz w:val="22"/>
          <w:szCs w:val="22"/>
        </w:rPr>
      </w:pPr>
      <w:r w:rsidRPr="00DA532A">
        <w:rPr>
          <w:b/>
          <w:i/>
          <w:sz w:val="22"/>
          <w:szCs w:val="22"/>
        </w:rPr>
        <w:t xml:space="preserve">Załącznik Nr </w:t>
      </w:r>
      <w:r w:rsidR="00F33A13" w:rsidRPr="00DA532A">
        <w:rPr>
          <w:b/>
          <w:i/>
          <w:sz w:val="22"/>
          <w:szCs w:val="22"/>
        </w:rPr>
        <w:t>2</w:t>
      </w:r>
      <w:r w:rsidR="00727D5C" w:rsidRPr="00DA532A">
        <w:rPr>
          <w:b/>
          <w:sz w:val="22"/>
          <w:szCs w:val="22"/>
        </w:rPr>
        <w:t xml:space="preserve">  do S</w:t>
      </w:r>
      <w:r w:rsidRPr="00DA532A">
        <w:rPr>
          <w:b/>
          <w:sz w:val="22"/>
          <w:szCs w:val="22"/>
        </w:rPr>
        <w:t>WZ</w:t>
      </w:r>
      <w:r w:rsidR="00F33A13" w:rsidRPr="00DA532A">
        <w:rPr>
          <w:b/>
          <w:sz w:val="22"/>
          <w:szCs w:val="22"/>
        </w:rPr>
        <w:t>*</w:t>
      </w:r>
    </w:p>
    <w:p w14:paraId="780F50C1" w14:textId="77777777" w:rsidR="00C67F98" w:rsidRPr="00DA532A" w:rsidRDefault="00C67F98" w:rsidP="00C67F98">
      <w:pPr>
        <w:rPr>
          <w:sz w:val="22"/>
          <w:szCs w:val="22"/>
        </w:rPr>
      </w:pPr>
      <w:r w:rsidRPr="00DA532A">
        <w:rPr>
          <w:b/>
          <w:sz w:val="22"/>
          <w:szCs w:val="22"/>
        </w:rPr>
        <w:tab/>
      </w:r>
      <w:r w:rsidRPr="00DA532A">
        <w:rPr>
          <w:b/>
          <w:sz w:val="22"/>
          <w:szCs w:val="22"/>
        </w:rPr>
        <w:tab/>
      </w:r>
      <w:r w:rsidRPr="00DA532A">
        <w:rPr>
          <w:b/>
          <w:sz w:val="22"/>
          <w:szCs w:val="22"/>
        </w:rPr>
        <w:tab/>
      </w:r>
      <w:r w:rsidRPr="00DA532A">
        <w:rPr>
          <w:b/>
          <w:sz w:val="22"/>
          <w:szCs w:val="22"/>
        </w:rPr>
        <w:tab/>
      </w:r>
      <w:r w:rsidRPr="00DA532A">
        <w:rPr>
          <w:b/>
          <w:sz w:val="22"/>
          <w:szCs w:val="22"/>
        </w:rPr>
        <w:tab/>
      </w:r>
      <w:r w:rsidRPr="00DA532A">
        <w:rPr>
          <w:b/>
          <w:sz w:val="22"/>
          <w:szCs w:val="22"/>
        </w:rPr>
        <w:tab/>
      </w:r>
      <w:r w:rsidRPr="00DA532A">
        <w:rPr>
          <w:b/>
          <w:sz w:val="22"/>
          <w:szCs w:val="22"/>
        </w:rPr>
        <w:tab/>
      </w:r>
      <w:r w:rsidRPr="00DA532A">
        <w:rPr>
          <w:b/>
          <w:sz w:val="22"/>
          <w:szCs w:val="22"/>
        </w:rPr>
        <w:tab/>
      </w:r>
      <w:r w:rsidRPr="00DA532A">
        <w:rPr>
          <w:b/>
          <w:sz w:val="22"/>
          <w:szCs w:val="22"/>
        </w:rPr>
        <w:tab/>
      </w:r>
      <w:r w:rsidRPr="00DA532A">
        <w:rPr>
          <w:b/>
          <w:sz w:val="22"/>
          <w:szCs w:val="22"/>
        </w:rPr>
        <w:tab/>
        <w:t xml:space="preserve">   </w:t>
      </w:r>
    </w:p>
    <w:p w14:paraId="7E9A0754" w14:textId="77777777" w:rsidR="00C67F98" w:rsidRPr="00DA532A" w:rsidRDefault="00C67F98" w:rsidP="00C67F98">
      <w:pPr>
        <w:ind w:left="5246" w:firstLine="424"/>
        <w:rPr>
          <w:b/>
          <w:sz w:val="22"/>
          <w:szCs w:val="22"/>
        </w:rPr>
      </w:pPr>
      <w:r w:rsidRPr="00DA532A">
        <w:rPr>
          <w:b/>
          <w:sz w:val="22"/>
          <w:szCs w:val="22"/>
        </w:rPr>
        <w:t>Zamawiający:</w:t>
      </w:r>
    </w:p>
    <w:p w14:paraId="76180E3C" w14:textId="77777777" w:rsidR="00C67F98" w:rsidRPr="00DA532A" w:rsidRDefault="00C67F98" w:rsidP="00C67F98">
      <w:pPr>
        <w:ind w:left="4956" w:firstLine="708"/>
        <w:jc w:val="both"/>
        <w:rPr>
          <w:sz w:val="22"/>
          <w:szCs w:val="22"/>
        </w:rPr>
      </w:pPr>
      <w:r w:rsidRPr="00DA532A">
        <w:rPr>
          <w:sz w:val="22"/>
          <w:szCs w:val="22"/>
        </w:rPr>
        <w:t>Mazowiecka Instytucja Gospodarki</w:t>
      </w:r>
    </w:p>
    <w:p w14:paraId="13E70338" w14:textId="77777777" w:rsidR="00C67F98" w:rsidRPr="00DA532A" w:rsidRDefault="00C67F98" w:rsidP="00C67F98">
      <w:pPr>
        <w:ind w:left="4956" w:firstLine="708"/>
        <w:jc w:val="both"/>
        <w:rPr>
          <w:sz w:val="22"/>
          <w:szCs w:val="22"/>
        </w:rPr>
      </w:pPr>
      <w:r w:rsidRPr="00DA532A">
        <w:rPr>
          <w:sz w:val="22"/>
          <w:szCs w:val="22"/>
        </w:rPr>
        <w:t xml:space="preserve">Budżetowej MAZOVIA </w:t>
      </w:r>
    </w:p>
    <w:p w14:paraId="207332B8" w14:textId="77777777" w:rsidR="00C67F98" w:rsidRPr="00DA532A" w:rsidRDefault="00C67F98" w:rsidP="00C67F98">
      <w:pPr>
        <w:ind w:left="4956" w:firstLine="708"/>
        <w:jc w:val="both"/>
        <w:rPr>
          <w:sz w:val="22"/>
          <w:szCs w:val="22"/>
        </w:rPr>
      </w:pPr>
      <w:r w:rsidRPr="00DA532A">
        <w:rPr>
          <w:sz w:val="22"/>
          <w:szCs w:val="22"/>
        </w:rPr>
        <w:t>ul. Kocjana 3</w:t>
      </w:r>
    </w:p>
    <w:p w14:paraId="7E6D793C" w14:textId="77777777" w:rsidR="00C67F98" w:rsidRPr="00DA532A" w:rsidRDefault="00C67F98" w:rsidP="00C67F98">
      <w:pPr>
        <w:ind w:left="4956" w:firstLine="708"/>
        <w:jc w:val="both"/>
        <w:rPr>
          <w:sz w:val="22"/>
          <w:szCs w:val="22"/>
        </w:rPr>
      </w:pPr>
      <w:r w:rsidRPr="00DA532A">
        <w:rPr>
          <w:sz w:val="22"/>
          <w:szCs w:val="22"/>
        </w:rPr>
        <w:t>01-473 Warszawa</w:t>
      </w:r>
    </w:p>
    <w:p w14:paraId="48D0DC12" w14:textId="77777777" w:rsidR="00C67F98" w:rsidRPr="00DA532A" w:rsidRDefault="00C67F98" w:rsidP="00C67F98">
      <w:pPr>
        <w:spacing w:line="480" w:lineRule="auto"/>
        <w:rPr>
          <w:b/>
          <w:sz w:val="22"/>
          <w:szCs w:val="22"/>
        </w:rPr>
      </w:pPr>
      <w:r w:rsidRPr="00DA532A">
        <w:rPr>
          <w:b/>
          <w:sz w:val="22"/>
          <w:szCs w:val="22"/>
        </w:rPr>
        <w:t>Wykonawca:</w:t>
      </w:r>
    </w:p>
    <w:p w14:paraId="0F978053" w14:textId="77777777" w:rsidR="00C67F98" w:rsidRPr="00DA532A" w:rsidRDefault="00C67F98" w:rsidP="00C67F98">
      <w:pPr>
        <w:rPr>
          <w:sz w:val="22"/>
          <w:szCs w:val="22"/>
        </w:rPr>
      </w:pPr>
      <w:r w:rsidRPr="00DA532A">
        <w:rPr>
          <w:sz w:val="22"/>
          <w:szCs w:val="22"/>
        </w:rPr>
        <w:t>………………………………………………………………………</w:t>
      </w:r>
    </w:p>
    <w:p w14:paraId="4222A534" w14:textId="77777777" w:rsidR="00C67F98" w:rsidRPr="00DA532A" w:rsidRDefault="00C67F98" w:rsidP="00C67F98">
      <w:pPr>
        <w:rPr>
          <w:i/>
          <w:sz w:val="22"/>
          <w:szCs w:val="22"/>
        </w:rPr>
      </w:pPr>
      <w:r w:rsidRPr="00DA532A">
        <w:rPr>
          <w:i/>
          <w:sz w:val="22"/>
          <w:szCs w:val="22"/>
        </w:rPr>
        <w:t>(pełna nazwa/firma, adres, w zależności od podmiotu: NIP/PESEL, KRS/</w:t>
      </w:r>
      <w:proofErr w:type="spellStart"/>
      <w:r w:rsidRPr="00DA532A">
        <w:rPr>
          <w:i/>
          <w:sz w:val="22"/>
          <w:szCs w:val="22"/>
        </w:rPr>
        <w:t>CEiDG</w:t>
      </w:r>
      <w:proofErr w:type="spellEnd"/>
      <w:r w:rsidRPr="00DA532A">
        <w:rPr>
          <w:i/>
          <w:sz w:val="22"/>
          <w:szCs w:val="22"/>
        </w:rPr>
        <w:t>)</w:t>
      </w:r>
    </w:p>
    <w:p w14:paraId="46288672" w14:textId="77777777" w:rsidR="00C67F98" w:rsidRPr="00DA532A" w:rsidRDefault="00C67F98" w:rsidP="00C67F98">
      <w:pPr>
        <w:rPr>
          <w:sz w:val="22"/>
          <w:szCs w:val="22"/>
          <w:u w:val="single"/>
        </w:rPr>
      </w:pPr>
      <w:r w:rsidRPr="00DA532A">
        <w:rPr>
          <w:sz w:val="22"/>
          <w:szCs w:val="22"/>
          <w:u w:val="single"/>
        </w:rPr>
        <w:t>reprezentowany przez:</w:t>
      </w:r>
    </w:p>
    <w:p w14:paraId="1BBA92FE" w14:textId="77777777" w:rsidR="00C67F98" w:rsidRPr="00DA532A" w:rsidRDefault="00C67F98" w:rsidP="00C67F98">
      <w:pPr>
        <w:rPr>
          <w:sz w:val="22"/>
          <w:szCs w:val="22"/>
          <w:u w:val="single"/>
        </w:rPr>
      </w:pPr>
    </w:p>
    <w:p w14:paraId="5FA5CA00" w14:textId="77777777" w:rsidR="00C67F98" w:rsidRPr="00DA532A" w:rsidRDefault="00C67F98" w:rsidP="00C67F98">
      <w:pPr>
        <w:rPr>
          <w:sz w:val="22"/>
          <w:szCs w:val="22"/>
        </w:rPr>
      </w:pPr>
      <w:r w:rsidRPr="00DA532A">
        <w:rPr>
          <w:sz w:val="22"/>
          <w:szCs w:val="22"/>
        </w:rPr>
        <w:t>…………………………………………………………………………</w:t>
      </w:r>
    </w:p>
    <w:p w14:paraId="764356E3" w14:textId="77777777" w:rsidR="00C67F98" w:rsidRPr="00DA532A" w:rsidRDefault="00C67F98" w:rsidP="00C67F98">
      <w:pPr>
        <w:rPr>
          <w:i/>
          <w:sz w:val="22"/>
          <w:szCs w:val="22"/>
        </w:rPr>
      </w:pPr>
      <w:r w:rsidRPr="00DA532A">
        <w:rPr>
          <w:i/>
          <w:sz w:val="22"/>
          <w:szCs w:val="22"/>
        </w:rPr>
        <w:t>(imię, nazwisko, stanowisko/podstawa do  reprezentacji)</w:t>
      </w:r>
    </w:p>
    <w:p w14:paraId="768AC3C5" w14:textId="77777777" w:rsidR="00F33A13" w:rsidRPr="00DA532A" w:rsidRDefault="00F33A13" w:rsidP="00C67F98">
      <w:pPr>
        <w:spacing w:after="120" w:line="360" w:lineRule="auto"/>
        <w:jc w:val="center"/>
        <w:rPr>
          <w:b/>
          <w:sz w:val="22"/>
          <w:szCs w:val="22"/>
          <w:u w:val="single"/>
        </w:rPr>
      </w:pPr>
    </w:p>
    <w:p w14:paraId="5F65CE3E" w14:textId="280E02FF" w:rsidR="00C67F98" w:rsidRPr="00DA532A" w:rsidRDefault="00C67F98" w:rsidP="00F33A13">
      <w:pPr>
        <w:spacing w:before="100" w:beforeAutospacing="1" w:after="100" w:afterAutospacing="1" w:line="360" w:lineRule="auto"/>
        <w:jc w:val="center"/>
        <w:rPr>
          <w:b/>
          <w:sz w:val="22"/>
          <w:szCs w:val="22"/>
        </w:rPr>
      </w:pPr>
      <w:r w:rsidRPr="00DA532A">
        <w:rPr>
          <w:b/>
          <w:sz w:val="22"/>
          <w:szCs w:val="22"/>
        </w:rPr>
        <w:t>Oświadczenie wykonawcy</w:t>
      </w:r>
      <w:r w:rsidR="00E71854" w:rsidRPr="00DA532A">
        <w:rPr>
          <w:b/>
          <w:sz w:val="22"/>
          <w:szCs w:val="22"/>
        </w:rPr>
        <w:t>/</w:t>
      </w:r>
      <w:r w:rsidR="009D71EC" w:rsidRPr="00DA532A">
        <w:rPr>
          <w:b/>
          <w:sz w:val="22"/>
          <w:szCs w:val="22"/>
        </w:rPr>
        <w:t xml:space="preserve"> innego</w:t>
      </w:r>
      <w:r w:rsidR="00E71854" w:rsidRPr="00DA532A">
        <w:rPr>
          <w:b/>
          <w:sz w:val="22"/>
          <w:szCs w:val="22"/>
        </w:rPr>
        <w:t xml:space="preserve"> podmiotu/podmiotu udostepniającego (jeśli dotyczy) </w:t>
      </w:r>
    </w:p>
    <w:p w14:paraId="5FA5FC16" w14:textId="4F8B571E" w:rsidR="00C67F98" w:rsidRPr="00DA532A" w:rsidRDefault="00C67F98" w:rsidP="00F33A13">
      <w:pPr>
        <w:spacing w:before="100" w:beforeAutospacing="1" w:after="100" w:afterAutospacing="1" w:line="360" w:lineRule="auto"/>
        <w:jc w:val="center"/>
        <w:rPr>
          <w:b/>
          <w:sz w:val="22"/>
          <w:szCs w:val="22"/>
        </w:rPr>
      </w:pPr>
      <w:r w:rsidRPr="00DA532A">
        <w:rPr>
          <w:b/>
          <w:sz w:val="22"/>
          <w:szCs w:val="22"/>
        </w:rPr>
        <w:t>składane na podstawie art. 125 ust.1  ustawy z dnia 24.10.2019 r.</w:t>
      </w:r>
    </w:p>
    <w:p w14:paraId="7DC4B07B" w14:textId="3E9BBD2E" w:rsidR="00C67F98" w:rsidRPr="00DA532A" w:rsidRDefault="00C67F98" w:rsidP="00F33A13">
      <w:pPr>
        <w:spacing w:before="100" w:beforeAutospacing="1" w:after="100" w:afterAutospacing="1" w:line="360" w:lineRule="auto"/>
        <w:jc w:val="center"/>
        <w:rPr>
          <w:b/>
          <w:sz w:val="22"/>
          <w:szCs w:val="22"/>
        </w:rPr>
      </w:pPr>
      <w:r w:rsidRPr="00DA532A">
        <w:rPr>
          <w:b/>
          <w:sz w:val="22"/>
          <w:szCs w:val="22"/>
        </w:rPr>
        <w:t xml:space="preserve">Prawo zamówień publicznych (dalej jako: ustawa </w:t>
      </w:r>
      <w:proofErr w:type="spellStart"/>
      <w:r w:rsidRPr="00DA532A">
        <w:rPr>
          <w:b/>
          <w:sz w:val="22"/>
          <w:szCs w:val="22"/>
        </w:rPr>
        <w:t>Pzp</w:t>
      </w:r>
      <w:proofErr w:type="spellEnd"/>
      <w:r w:rsidRPr="00DA532A">
        <w:rPr>
          <w:b/>
          <w:sz w:val="22"/>
          <w:szCs w:val="22"/>
        </w:rPr>
        <w:t>),</w:t>
      </w:r>
    </w:p>
    <w:p w14:paraId="7111CDC8" w14:textId="502C9057" w:rsidR="00F33A13" w:rsidRPr="00DA532A" w:rsidRDefault="00F33A13" w:rsidP="00197838">
      <w:pPr>
        <w:pStyle w:val="Tekstpodstawowy2"/>
        <w:spacing w:before="100" w:beforeAutospacing="1" w:after="100" w:afterAutospacing="1" w:line="360" w:lineRule="auto"/>
        <w:ind w:firstLine="708"/>
        <w:jc w:val="center"/>
        <w:rPr>
          <w:b/>
          <w:sz w:val="22"/>
          <w:szCs w:val="22"/>
          <w:u w:val="single"/>
          <w:lang w:val="pl-PL"/>
        </w:rPr>
      </w:pPr>
      <w:r w:rsidRPr="00DA532A">
        <w:rPr>
          <w:b/>
          <w:sz w:val="22"/>
          <w:szCs w:val="22"/>
          <w:u w:val="single"/>
          <w:lang w:val="pl-PL"/>
        </w:rPr>
        <w:t>o spełnianiu warunków udziału w postępowaniu oraz o braku podsta</w:t>
      </w:r>
      <w:r w:rsidR="00197838" w:rsidRPr="00DA532A">
        <w:rPr>
          <w:b/>
          <w:sz w:val="22"/>
          <w:szCs w:val="22"/>
          <w:u w:val="single"/>
          <w:lang w:val="pl-PL"/>
        </w:rPr>
        <w:t>w do wykluczenia z postępowania</w:t>
      </w:r>
    </w:p>
    <w:p w14:paraId="026792AF" w14:textId="3ACDF620" w:rsidR="00E035F0" w:rsidRPr="00DA532A" w:rsidRDefault="00C67F98" w:rsidP="00E035F0">
      <w:pPr>
        <w:jc w:val="both"/>
        <w:rPr>
          <w:b/>
          <w:sz w:val="22"/>
          <w:szCs w:val="22"/>
        </w:rPr>
      </w:pPr>
      <w:r w:rsidRPr="00DA532A">
        <w:rPr>
          <w:sz w:val="22"/>
          <w:szCs w:val="22"/>
        </w:rPr>
        <w:t>Na potrzeby postępowania o udzielenie zamówienia publicznego pn.</w:t>
      </w:r>
      <w:r w:rsidR="00197838" w:rsidRPr="00DA532A">
        <w:rPr>
          <w:bCs/>
          <w:sz w:val="22"/>
          <w:szCs w:val="22"/>
        </w:rPr>
        <w:t xml:space="preserve"> </w:t>
      </w:r>
      <w:r w:rsidR="00472E09" w:rsidRPr="00DA532A">
        <w:rPr>
          <w:b/>
          <w:sz w:val="22"/>
          <w:szCs w:val="22"/>
        </w:rPr>
        <w:t>„</w:t>
      </w:r>
      <w:r w:rsidR="00E035F0" w:rsidRPr="00DA532A">
        <w:rPr>
          <w:b/>
          <w:sz w:val="22"/>
          <w:szCs w:val="22"/>
        </w:rPr>
        <w:t>Sukcesywna dostawa płyt meblowych do Zakładu w Wadowicach w podziale na 2 części”, numer sprawy 1/09/2022/D</w:t>
      </w:r>
    </w:p>
    <w:p w14:paraId="43A48785" w14:textId="77777777" w:rsidR="002D6348" w:rsidRPr="00DA532A" w:rsidRDefault="002D6348" w:rsidP="00395DCF">
      <w:pPr>
        <w:suppressAutoHyphens/>
        <w:ind w:left="284"/>
        <w:jc w:val="right"/>
        <w:rPr>
          <w:b/>
          <w:i/>
          <w:sz w:val="22"/>
          <w:szCs w:val="22"/>
        </w:rPr>
      </w:pPr>
    </w:p>
    <w:p w14:paraId="2D526E61" w14:textId="77777777" w:rsidR="00E035F0" w:rsidRPr="00DA532A" w:rsidRDefault="00E035F0" w:rsidP="00395DCF">
      <w:pPr>
        <w:suppressAutoHyphens/>
        <w:ind w:left="284"/>
        <w:jc w:val="right"/>
        <w:rPr>
          <w:b/>
          <w:i/>
          <w:sz w:val="22"/>
          <w:szCs w:val="22"/>
        </w:rPr>
      </w:pPr>
    </w:p>
    <w:p w14:paraId="4E6142F9" w14:textId="77777777" w:rsidR="00E035F0" w:rsidRPr="00DA532A" w:rsidRDefault="00E035F0" w:rsidP="00395DCF">
      <w:pPr>
        <w:suppressAutoHyphens/>
        <w:ind w:left="284"/>
        <w:jc w:val="right"/>
        <w:rPr>
          <w:b/>
          <w:i/>
          <w:sz w:val="22"/>
          <w:szCs w:val="22"/>
        </w:rPr>
      </w:pPr>
    </w:p>
    <w:p w14:paraId="5DCD365B" w14:textId="77777777" w:rsidR="00E035F0" w:rsidRPr="00DA532A" w:rsidRDefault="00E035F0" w:rsidP="00440BC7">
      <w:pPr>
        <w:pStyle w:val="Akapitzlist"/>
        <w:numPr>
          <w:ilvl w:val="6"/>
          <w:numId w:val="27"/>
        </w:numPr>
        <w:tabs>
          <w:tab w:val="clear" w:pos="5040"/>
          <w:tab w:val="num" w:pos="360"/>
        </w:tabs>
        <w:spacing w:after="160" w:line="259" w:lineRule="auto"/>
        <w:ind w:left="360"/>
        <w:jc w:val="both"/>
        <w:rPr>
          <w:rFonts w:eastAsia="Calibri"/>
          <w:sz w:val="22"/>
          <w:szCs w:val="22"/>
          <w:lang w:eastAsia="en-US"/>
        </w:rPr>
      </w:pPr>
      <w:r w:rsidRPr="00DA532A">
        <w:rPr>
          <w:rFonts w:eastAsia="Calibri"/>
          <w:sz w:val="22"/>
          <w:szCs w:val="22"/>
          <w:lang w:eastAsia="en-US"/>
        </w:rPr>
        <w:t xml:space="preserve">Oświadczam, że na dzień składania ofert nie podlegam wykluczeniu z postępowania w zakresie art. 108 ust. 1 oraz art. 109 ust. 1 pkt. 4 ustawy </w:t>
      </w:r>
      <w:proofErr w:type="spellStart"/>
      <w:r w:rsidRPr="00DA532A">
        <w:rPr>
          <w:rFonts w:eastAsia="Calibri"/>
          <w:sz w:val="22"/>
          <w:szCs w:val="22"/>
          <w:lang w:eastAsia="en-US"/>
        </w:rPr>
        <w:t>P.z.p</w:t>
      </w:r>
      <w:proofErr w:type="spellEnd"/>
      <w:r w:rsidRPr="00DA532A">
        <w:rPr>
          <w:rFonts w:eastAsia="Calibri"/>
          <w:sz w:val="22"/>
          <w:szCs w:val="22"/>
          <w:lang w:eastAsia="en-US"/>
        </w:rPr>
        <w:t>.</w:t>
      </w:r>
      <w:r w:rsidRPr="00DA532A">
        <w:rPr>
          <w:rFonts w:eastAsia="Calibri"/>
          <w:sz w:val="22"/>
          <w:szCs w:val="22"/>
          <w:lang w:val="pl-PL" w:eastAsia="en-US"/>
        </w:rPr>
        <w:t xml:space="preserve"> oraz Rozdziału VI pkt 3 SWZ.</w:t>
      </w:r>
    </w:p>
    <w:p w14:paraId="24AB35B9" w14:textId="77777777" w:rsidR="00E035F0" w:rsidRPr="00DA532A" w:rsidRDefault="00E035F0" w:rsidP="00440BC7">
      <w:pPr>
        <w:pStyle w:val="Akapitzlist"/>
        <w:numPr>
          <w:ilvl w:val="6"/>
          <w:numId w:val="27"/>
        </w:numPr>
        <w:tabs>
          <w:tab w:val="clear" w:pos="5040"/>
          <w:tab w:val="num" w:pos="360"/>
        </w:tabs>
        <w:spacing w:after="160" w:line="259" w:lineRule="auto"/>
        <w:ind w:left="360"/>
        <w:jc w:val="both"/>
        <w:rPr>
          <w:rFonts w:eastAsia="Calibri"/>
          <w:sz w:val="22"/>
          <w:szCs w:val="22"/>
          <w:lang w:eastAsia="en-US"/>
        </w:rPr>
      </w:pPr>
      <w:r w:rsidRPr="00DA532A">
        <w:rPr>
          <w:rFonts w:eastAsia="Calibri"/>
          <w:sz w:val="22"/>
          <w:szCs w:val="22"/>
          <w:lang w:eastAsia="en-US"/>
        </w:rPr>
        <w:t xml:space="preserve">Oświadczam, że na dzień składania ofert, zachodzą w stosunku do mnie podstawy wykluczenia z postępowania na podstawie art. …………. ustawy </w:t>
      </w:r>
      <w:proofErr w:type="spellStart"/>
      <w:r w:rsidRPr="00DA532A">
        <w:rPr>
          <w:rFonts w:eastAsia="Calibri"/>
          <w:sz w:val="22"/>
          <w:szCs w:val="22"/>
          <w:lang w:eastAsia="en-US"/>
        </w:rPr>
        <w:t>P.z.p</w:t>
      </w:r>
      <w:proofErr w:type="spellEnd"/>
      <w:r w:rsidRPr="00DA532A">
        <w:rPr>
          <w:rFonts w:eastAsia="Calibri"/>
          <w:sz w:val="22"/>
          <w:szCs w:val="22"/>
          <w:lang w:eastAsia="en-US"/>
        </w:rPr>
        <w:t xml:space="preserve">. (podać mającą zastosowanie podstawę wykluczenia spośród wymienionych w art. 108 ust. 1 oraz art. 109 ust. 1 pkt. 4 ustawy </w:t>
      </w:r>
      <w:proofErr w:type="spellStart"/>
      <w:r w:rsidRPr="00DA532A">
        <w:rPr>
          <w:rFonts w:eastAsia="Calibri"/>
          <w:sz w:val="22"/>
          <w:szCs w:val="22"/>
          <w:lang w:eastAsia="en-US"/>
        </w:rPr>
        <w:t>P.z.p</w:t>
      </w:r>
      <w:proofErr w:type="spellEnd"/>
      <w:r w:rsidRPr="00DA532A">
        <w:rPr>
          <w:rFonts w:eastAsia="Calibri"/>
          <w:sz w:val="22"/>
          <w:szCs w:val="22"/>
          <w:lang w:eastAsia="en-US"/>
        </w:rPr>
        <w:t xml:space="preserve">.). Jednocześnie oświadczam, że w związku z ww. okolicznością, na podstawie art. 110 ust. 2 ustawy </w:t>
      </w:r>
      <w:proofErr w:type="spellStart"/>
      <w:r w:rsidRPr="00DA532A">
        <w:rPr>
          <w:rFonts w:eastAsia="Calibri"/>
          <w:sz w:val="22"/>
          <w:szCs w:val="22"/>
          <w:lang w:eastAsia="en-US"/>
        </w:rPr>
        <w:t>P.z.p</w:t>
      </w:r>
      <w:proofErr w:type="spellEnd"/>
      <w:r w:rsidRPr="00DA532A">
        <w:rPr>
          <w:rFonts w:eastAsia="Calibri"/>
          <w:sz w:val="22"/>
          <w:szCs w:val="22"/>
          <w:lang w:eastAsia="en-US"/>
        </w:rPr>
        <w:t>. podjąłem następujące środki naprawcze:</w:t>
      </w:r>
      <w:r w:rsidRPr="00DA532A">
        <w:rPr>
          <w:rFonts w:eastAsia="Calibri"/>
          <w:sz w:val="22"/>
          <w:szCs w:val="22"/>
          <w:lang w:val="pl-PL" w:eastAsia="en-US"/>
        </w:rPr>
        <w:t xml:space="preserve"> ……………………………………………………</w:t>
      </w:r>
      <w:r w:rsidRPr="00DA532A">
        <w:rPr>
          <w:rFonts w:eastAsia="Calibri"/>
          <w:sz w:val="22"/>
          <w:szCs w:val="22"/>
          <w:lang w:eastAsia="en-US"/>
        </w:rPr>
        <w:t xml:space="preserve"> ………………</w:t>
      </w:r>
      <w:r w:rsidRPr="00DA532A">
        <w:rPr>
          <w:rFonts w:eastAsia="Calibri"/>
          <w:sz w:val="22"/>
          <w:szCs w:val="22"/>
          <w:lang w:val="pl-PL" w:eastAsia="en-US"/>
        </w:rPr>
        <w:t>………………………………………………………………………………………………………………………………………………………………………………..</w:t>
      </w:r>
      <w:r w:rsidRPr="00DA532A">
        <w:rPr>
          <w:rFonts w:eastAsia="Calibri"/>
          <w:sz w:val="22"/>
          <w:szCs w:val="22"/>
          <w:lang w:eastAsia="en-US"/>
        </w:rPr>
        <w:t>…… (opisać)</w:t>
      </w:r>
      <w:r w:rsidRPr="00DA532A">
        <w:rPr>
          <w:rFonts w:eastAsia="Calibri"/>
          <w:sz w:val="22"/>
          <w:szCs w:val="22"/>
          <w:lang w:val="pl-PL" w:eastAsia="en-US"/>
        </w:rPr>
        <w:t>.</w:t>
      </w:r>
    </w:p>
    <w:p w14:paraId="5738CCED" w14:textId="77777777" w:rsidR="00E035F0" w:rsidRPr="00DA532A" w:rsidRDefault="00E035F0" w:rsidP="00440BC7">
      <w:pPr>
        <w:pStyle w:val="Akapitzlist"/>
        <w:numPr>
          <w:ilvl w:val="6"/>
          <w:numId w:val="27"/>
        </w:numPr>
        <w:tabs>
          <w:tab w:val="clear" w:pos="5040"/>
          <w:tab w:val="num" w:pos="360"/>
        </w:tabs>
        <w:suppressAutoHyphens/>
        <w:ind w:left="360"/>
        <w:jc w:val="both"/>
        <w:rPr>
          <w:rFonts w:eastAsia="Arial"/>
          <w:kern w:val="1"/>
          <w:sz w:val="22"/>
          <w:szCs w:val="22"/>
          <w:lang w:eastAsia="zh-CN" w:bidi="hi-IN"/>
        </w:rPr>
      </w:pPr>
      <w:r w:rsidRPr="00DA532A">
        <w:rPr>
          <w:rFonts w:eastAsia="Tahoma"/>
          <w:sz w:val="22"/>
          <w:szCs w:val="22"/>
          <w:lang w:val="pl-PL" w:bidi="pl-PL"/>
        </w:rPr>
        <w:t xml:space="preserve">Oświadczam, że na dzień składania ofert nie podlegam wykluczeniu z postępowania w zakresie </w:t>
      </w:r>
      <w:r w:rsidRPr="00DA532A">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391A8E51" w14:textId="77777777" w:rsidR="00E035F0" w:rsidRPr="00DA532A" w:rsidRDefault="00E035F0" w:rsidP="00E035F0">
      <w:pPr>
        <w:pStyle w:val="Akapitzlist"/>
        <w:spacing w:after="160" w:line="259" w:lineRule="auto"/>
        <w:ind w:left="360"/>
        <w:jc w:val="both"/>
        <w:rPr>
          <w:rFonts w:eastAsia="Calibri"/>
          <w:sz w:val="22"/>
          <w:szCs w:val="22"/>
          <w:lang w:eastAsia="en-US"/>
        </w:rPr>
      </w:pPr>
    </w:p>
    <w:p w14:paraId="4AD29AAF" w14:textId="77777777" w:rsidR="00E035F0" w:rsidRPr="00DA532A" w:rsidRDefault="00E035F0" w:rsidP="00440BC7">
      <w:pPr>
        <w:pStyle w:val="Akapitzlist"/>
        <w:numPr>
          <w:ilvl w:val="6"/>
          <w:numId w:val="27"/>
        </w:numPr>
        <w:tabs>
          <w:tab w:val="clear" w:pos="5040"/>
          <w:tab w:val="num" w:pos="360"/>
        </w:tabs>
        <w:spacing w:after="160" w:line="259" w:lineRule="auto"/>
        <w:ind w:left="360"/>
        <w:jc w:val="both"/>
        <w:rPr>
          <w:rFonts w:eastAsia="Calibri"/>
          <w:sz w:val="22"/>
          <w:szCs w:val="22"/>
          <w:lang w:eastAsia="en-US"/>
        </w:rPr>
      </w:pPr>
      <w:r w:rsidRPr="00DA532A">
        <w:rPr>
          <w:rFonts w:eastAsia="Calibri"/>
          <w:sz w:val="22"/>
          <w:szCs w:val="22"/>
          <w:lang w:eastAsia="en-US"/>
        </w:rPr>
        <w:t>Oświadczam, że na dzień składania ofert spełniam warunki udziału w postępowaniu.</w:t>
      </w:r>
    </w:p>
    <w:p w14:paraId="0C84FC93" w14:textId="77777777" w:rsidR="00E035F0" w:rsidRPr="00DA532A" w:rsidRDefault="00E035F0" w:rsidP="00440BC7">
      <w:pPr>
        <w:pStyle w:val="Akapitzlist"/>
        <w:numPr>
          <w:ilvl w:val="6"/>
          <w:numId w:val="27"/>
        </w:numPr>
        <w:tabs>
          <w:tab w:val="clear" w:pos="5040"/>
          <w:tab w:val="num" w:pos="360"/>
        </w:tabs>
        <w:spacing w:after="160" w:line="259" w:lineRule="auto"/>
        <w:ind w:left="360"/>
        <w:jc w:val="both"/>
        <w:rPr>
          <w:rFonts w:eastAsia="Calibri"/>
          <w:sz w:val="22"/>
          <w:szCs w:val="22"/>
          <w:lang w:eastAsia="en-US"/>
        </w:rPr>
      </w:pPr>
      <w:r w:rsidRPr="00DA532A">
        <w:rPr>
          <w:rFonts w:eastAsia="Calibri"/>
          <w:sz w:val="22"/>
          <w:szCs w:val="22"/>
          <w:lang w:eastAsia="en-US"/>
        </w:rPr>
        <w:lastRenderedPageBreak/>
        <w:t>INFORMACJA W ZWIĄZKU Z POLEGANIEM NA ZASOBACH INNYCH PODMIOTÓW:</w:t>
      </w:r>
    </w:p>
    <w:p w14:paraId="64DA5470"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Oświadczam, że w celu wykazania spełniania warunków udziału w postępowaniu, określonych przez Zamawiającego, polegam na zasobach następującego/</w:t>
      </w:r>
      <w:proofErr w:type="spellStart"/>
      <w:r w:rsidRPr="00DA532A">
        <w:rPr>
          <w:rFonts w:eastAsia="Calibri"/>
          <w:sz w:val="22"/>
          <w:szCs w:val="22"/>
          <w:lang w:eastAsia="en-US"/>
        </w:rPr>
        <w:t>ych</w:t>
      </w:r>
      <w:proofErr w:type="spellEnd"/>
      <w:r w:rsidRPr="00DA532A">
        <w:rPr>
          <w:rFonts w:eastAsia="Calibri"/>
          <w:sz w:val="22"/>
          <w:szCs w:val="22"/>
          <w:lang w:eastAsia="en-US"/>
        </w:rPr>
        <w:t xml:space="preserve"> podmiotu/ów: ..………………… w następującym zakresie:</w:t>
      </w:r>
    </w:p>
    <w:p w14:paraId="26E64001"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1) sytuacji ekonomicznej lub finansowej;</w:t>
      </w:r>
    </w:p>
    <w:p w14:paraId="6A322EBE"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2) zdolności technicznej lub zawodowej.</w:t>
      </w:r>
    </w:p>
    <w:p w14:paraId="22381AB3"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(wskazać podmiot i określić odpowiedni zakres dla wskazanego podmiotu).</w:t>
      </w:r>
    </w:p>
    <w:p w14:paraId="5D64F92D" w14:textId="77777777" w:rsidR="00E035F0" w:rsidRPr="00DA532A" w:rsidRDefault="00E035F0" w:rsidP="00E035F0">
      <w:pPr>
        <w:spacing w:after="160" w:line="259" w:lineRule="auto"/>
        <w:jc w:val="both"/>
        <w:rPr>
          <w:rFonts w:eastAsia="Calibri"/>
          <w:sz w:val="22"/>
          <w:szCs w:val="22"/>
          <w:lang w:eastAsia="en-US"/>
        </w:rPr>
      </w:pPr>
    </w:p>
    <w:p w14:paraId="05B81D60"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6. OŚWIADCZENIE DOTYCZĄCE PODMIOTOWYCH ŚRODKÓW DOWODOWYCH:</w:t>
      </w:r>
    </w:p>
    <w:p w14:paraId="034BA02E"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Ja/my niżej podpisany(-a)(-i) oficjalnie</w:t>
      </w:r>
    </w:p>
    <w:p w14:paraId="074CAFF3"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 wyrażam(-y) zgodę*</w:t>
      </w:r>
    </w:p>
    <w:p w14:paraId="2406A957"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 nie wyrażam (-y) zgody* na to,</w:t>
      </w:r>
    </w:p>
    <w:p w14:paraId="2E9B3195"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DA532A">
        <w:rPr>
          <w:rFonts w:eastAsia="Calibri"/>
          <w:sz w:val="22"/>
          <w:szCs w:val="22"/>
          <w:lang w:eastAsia="en-US"/>
        </w:rPr>
        <w:t>P.z.p</w:t>
      </w:r>
      <w:proofErr w:type="spellEnd"/>
      <w:r w:rsidRPr="00DA532A">
        <w:rPr>
          <w:rFonts w:eastAsia="Calibri"/>
          <w:sz w:val="22"/>
          <w:szCs w:val="22"/>
          <w:lang w:eastAsia="en-US"/>
        </w:rPr>
        <w:t>.</w:t>
      </w:r>
    </w:p>
    <w:p w14:paraId="12C9FA8F"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W przypadku wyrażenia zgody dokumenty te pobrać można pod adresami:</w:t>
      </w:r>
    </w:p>
    <w:p w14:paraId="699DFE7A"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 https://ems.ms.gov.pl/</w:t>
      </w:r>
    </w:p>
    <w:p w14:paraId="6D386B31"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 https://prod.ceidg.gov.pl;</w:t>
      </w:r>
    </w:p>
    <w:p w14:paraId="2875295E" w14:textId="77777777" w:rsidR="00E035F0" w:rsidRPr="00DA532A" w:rsidRDefault="00E035F0" w:rsidP="00E035F0">
      <w:pPr>
        <w:spacing w:after="160" w:line="259" w:lineRule="auto"/>
        <w:jc w:val="both"/>
        <w:rPr>
          <w:rFonts w:eastAsia="Calibri"/>
          <w:sz w:val="22"/>
          <w:szCs w:val="22"/>
          <w:lang w:eastAsia="en-US"/>
        </w:rPr>
      </w:pPr>
      <w:r w:rsidRPr="00DA532A">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31C0CAA6" w14:textId="77777777" w:rsidR="00E035F0" w:rsidRPr="00DA532A" w:rsidRDefault="00E035F0" w:rsidP="00E035F0">
      <w:pPr>
        <w:spacing w:after="160" w:line="259" w:lineRule="auto"/>
        <w:jc w:val="both"/>
        <w:rPr>
          <w:rFonts w:eastAsia="Calibri"/>
          <w:sz w:val="22"/>
          <w:szCs w:val="22"/>
          <w:lang w:eastAsia="en-US"/>
        </w:rPr>
      </w:pPr>
    </w:p>
    <w:p w14:paraId="4C2B116E" w14:textId="77777777" w:rsidR="00E035F0" w:rsidRPr="00DA532A" w:rsidRDefault="00E035F0" w:rsidP="00E035F0">
      <w:pPr>
        <w:spacing w:after="160" w:line="259" w:lineRule="auto"/>
        <w:jc w:val="both"/>
        <w:rPr>
          <w:rFonts w:eastAsia="Calibri"/>
          <w:sz w:val="22"/>
          <w:szCs w:val="22"/>
          <w:lang w:eastAsia="en-US"/>
        </w:rPr>
      </w:pPr>
    </w:p>
    <w:p w14:paraId="04532C18" w14:textId="77777777" w:rsidR="00E035F0" w:rsidRPr="00DA532A" w:rsidRDefault="00E035F0" w:rsidP="00395DCF">
      <w:pPr>
        <w:suppressAutoHyphens/>
        <w:ind w:left="284"/>
        <w:jc w:val="right"/>
        <w:rPr>
          <w:b/>
          <w:i/>
          <w:sz w:val="22"/>
          <w:szCs w:val="22"/>
        </w:rPr>
      </w:pPr>
    </w:p>
    <w:p w14:paraId="05CF3BD6" w14:textId="77777777" w:rsidR="00E035F0" w:rsidRPr="00DA532A" w:rsidRDefault="00E035F0" w:rsidP="00395DCF">
      <w:pPr>
        <w:suppressAutoHyphens/>
        <w:ind w:left="284"/>
        <w:jc w:val="right"/>
        <w:rPr>
          <w:b/>
          <w:i/>
          <w:sz w:val="22"/>
          <w:szCs w:val="22"/>
        </w:rPr>
      </w:pPr>
    </w:p>
    <w:p w14:paraId="7D80151D" w14:textId="77777777" w:rsidR="00395DCF" w:rsidRPr="00DA532A" w:rsidRDefault="00395DCF" w:rsidP="00395DCF">
      <w:pPr>
        <w:suppressAutoHyphens/>
        <w:ind w:left="284"/>
        <w:jc w:val="right"/>
        <w:rPr>
          <w:b/>
          <w:i/>
          <w:sz w:val="22"/>
          <w:szCs w:val="22"/>
        </w:rPr>
      </w:pPr>
      <w:r w:rsidRPr="00DA532A">
        <w:rPr>
          <w:b/>
          <w:i/>
          <w:sz w:val="22"/>
          <w:szCs w:val="22"/>
        </w:rPr>
        <w:t xml:space="preserve">Dokument należy wypełnić i podpisać kwalifikowanym </w:t>
      </w:r>
    </w:p>
    <w:p w14:paraId="35B6EDFA" w14:textId="77777777" w:rsidR="00395DCF" w:rsidRPr="00DA532A" w:rsidRDefault="00395DCF" w:rsidP="00395DCF">
      <w:pPr>
        <w:suppressAutoHyphens/>
        <w:ind w:left="284"/>
        <w:jc w:val="right"/>
        <w:rPr>
          <w:sz w:val="22"/>
          <w:szCs w:val="22"/>
        </w:rPr>
      </w:pPr>
      <w:r w:rsidRPr="00DA532A">
        <w:rPr>
          <w:b/>
          <w:i/>
          <w:sz w:val="22"/>
          <w:szCs w:val="22"/>
        </w:rPr>
        <w:t>podpisem elektronicznym lub podpisem zaufanym lub podpisem osobistym.</w:t>
      </w:r>
    </w:p>
    <w:p w14:paraId="45D44DA3" w14:textId="77777777" w:rsidR="00395DCF" w:rsidRPr="00DA532A" w:rsidRDefault="00395DCF" w:rsidP="00395DCF">
      <w:pPr>
        <w:suppressAutoHyphens/>
        <w:ind w:left="1364"/>
        <w:jc w:val="right"/>
        <w:rPr>
          <w:sz w:val="22"/>
          <w:szCs w:val="22"/>
        </w:rPr>
      </w:pPr>
    </w:p>
    <w:p w14:paraId="26C0ACC0" w14:textId="2ACFFC3E" w:rsidR="006578A5" w:rsidRPr="00DA532A" w:rsidRDefault="006578A5" w:rsidP="006578A5">
      <w:pPr>
        <w:spacing w:after="160" w:line="259" w:lineRule="auto"/>
        <w:jc w:val="both"/>
        <w:rPr>
          <w:rFonts w:eastAsia="Calibri"/>
          <w:sz w:val="22"/>
          <w:szCs w:val="22"/>
          <w:lang w:eastAsia="en-US"/>
        </w:rPr>
      </w:pPr>
    </w:p>
    <w:p w14:paraId="080C8F79" w14:textId="77777777" w:rsidR="006578A5" w:rsidRPr="00DA532A" w:rsidRDefault="006578A5" w:rsidP="006578A5">
      <w:pPr>
        <w:spacing w:after="160" w:line="259" w:lineRule="auto"/>
        <w:jc w:val="both"/>
        <w:rPr>
          <w:rFonts w:eastAsia="Calibri"/>
          <w:sz w:val="22"/>
          <w:szCs w:val="22"/>
          <w:lang w:eastAsia="en-US"/>
        </w:rPr>
      </w:pPr>
    </w:p>
    <w:p w14:paraId="7CB33A6E" w14:textId="77777777" w:rsidR="00395DCF" w:rsidRPr="00DA532A" w:rsidRDefault="00395DCF" w:rsidP="006578A5">
      <w:pPr>
        <w:spacing w:after="160" w:line="259" w:lineRule="auto"/>
        <w:jc w:val="both"/>
        <w:rPr>
          <w:rFonts w:eastAsia="Calibri"/>
          <w:sz w:val="22"/>
          <w:szCs w:val="22"/>
          <w:lang w:eastAsia="en-US"/>
        </w:rPr>
      </w:pPr>
    </w:p>
    <w:p w14:paraId="02D59476" w14:textId="77777777" w:rsidR="00395DCF" w:rsidRPr="00DA532A" w:rsidRDefault="00395DCF" w:rsidP="006578A5">
      <w:pPr>
        <w:spacing w:after="160" w:line="259" w:lineRule="auto"/>
        <w:jc w:val="both"/>
        <w:rPr>
          <w:rFonts w:eastAsia="Calibri"/>
          <w:sz w:val="22"/>
          <w:szCs w:val="22"/>
          <w:lang w:eastAsia="en-US"/>
        </w:rPr>
      </w:pPr>
    </w:p>
    <w:p w14:paraId="6A8C811A" w14:textId="77777777" w:rsidR="00530F27" w:rsidRDefault="00530F27" w:rsidP="006578A5">
      <w:pPr>
        <w:spacing w:after="160" w:line="259" w:lineRule="auto"/>
        <w:jc w:val="both"/>
        <w:rPr>
          <w:rFonts w:eastAsia="Calibri"/>
          <w:sz w:val="22"/>
          <w:szCs w:val="22"/>
          <w:lang w:eastAsia="en-US"/>
        </w:rPr>
      </w:pPr>
    </w:p>
    <w:p w14:paraId="2BC7D392" w14:textId="77777777" w:rsidR="00DA532A" w:rsidRDefault="00DA532A" w:rsidP="006578A5">
      <w:pPr>
        <w:spacing w:after="160" w:line="259" w:lineRule="auto"/>
        <w:jc w:val="both"/>
        <w:rPr>
          <w:rFonts w:eastAsia="Calibri"/>
          <w:sz w:val="22"/>
          <w:szCs w:val="22"/>
          <w:lang w:eastAsia="en-US"/>
        </w:rPr>
      </w:pPr>
    </w:p>
    <w:p w14:paraId="2C0C5EBC" w14:textId="77777777" w:rsidR="00DA532A" w:rsidRPr="00DA532A" w:rsidRDefault="00DA532A" w:rsidP="006578A5">
      <w:pPr>
        <w:spacing w:after="160" w:line="259" w:lineRule="auto"/>
        <w:jc w:val="both"/>
        <w:rPr>
          <w:rFonts w:eastAsia="Calibri"/>
          <w:sz w:val="22"/>
          <w:szCs w:val="22"/>
          <w:lang w:eastAsia="en-US"/>
        </w:rPr>
      </w:pPr>
    </w:p>
    <w:p w14:paraId="600BF300" w14:textId="77777777" w:rsidR="002B0B4D" w:rsidRPr="00DA532A" w:rsidRDefault="002B0B4D" w:rsidP="006578A5">
      <w:pPr>
        <w:spacing w:after="160" w:line="259" w:lineRule="auto"/>
        <w:jc w:val="both"/>
        <w:rPr>
          <w:rFonts w:eastAsia="Calibri"/>
          <w:sz w:val="22"/>
          <w:szCs w:val="22"/>
          <w:lang w:eastAsia="en-US"/>
        </w:rPr>
      </w:pPr>
    </w:p>
    <w:p w14:paraId="12C4F61D" w14:textId="563B3A1E" w:rsidR="006578A5" w:rsidRPr="00DA532A" w:rsidRDefault="006578A5" w:rsidP="00E23C6C">
      <w:pPr>
        <w:ind w:left="142"/>
        <w:jc w:val="right"/>
        <w:rPr>
          <w:sz w:val="22"/>
          <w:szCs w:val="22"/>
        </w:rPr>
      </w:pPr>
      <w:r w:rsidRPr="00DA532A">
        <w:rPr>
          <w:sz w:val="22"/>
          <w:szCs w:val="22"/>
        </w:rPr>
        <w:t>Załącznik NR 3 do SWZ</w:t>
      </w:r>
    </w:p>
    <w:p w14:paraId="05ED72A5" w14:textId="77777777" w:rsidR="006578A5" w:rsidRPr="00DA532A" w:rsidRDefault="006578A5" w:rsidP="006578A5">
      <w:pPr>
        <w:ind w:left="142"/>
        <w:jc w:val="both"/>
        <w:rPr>
          <w:sz w:val="22"/>
          <w:szCs w:val="22"/>
        </w:rPr>
      </w:pPr>
    </w:p>
    <w:p w14:paraId="29227E2B" w14:textId="56A152AC" w:rsidR="006578A5" w:rsidRPr="00DA532A" w:rsidRDefault="006578A5" w:rsidP="00E23C6C">
      <w:pPr>
        <w:ind w:left="142"/>
        <w:jc w:val="center"/>
        <w:rPr>
          <w:b/>
          <w:sz w:val="22"/>
          <w:szCs w:val="22"/>
        </w:rPr>
      </w:pPr>
      <w:r w:rsidRPr="00DA532A">
        <w:rPr>
          <w:b/>
          <w:sz w:val="22"/>
          <w:szCs w:val="22"/>
        </w:rPr>
        <w:t>Oświadczenie wykonawcy, w zakresie art. 108 ust. 1 pkt 5 ustawy, o braku przynależności do tej samej grupy kapitałowej</w:t>
      </w:r>
    </w:p>
    <w:p w14:paraId="75B7A8CE" w14:textId="77777777" w:rsidR="00E23C6C" w:rsidRPr="00DA532A" w:rsidRDefault="00E23C6C" w:rsidP="006578A5">
      <w:pPr>
        <w:ind w:left="142"/>
        <w:jc w:val="both"/>
        <w:rPr>
          <w:sz w:val="22"/>
          <w:szCs w:val="22"/>
        </w:rPr>
      </w:pPr>
    </w:p>
    <w:p w14:paraId="0DEE8AB5" w14:textId="42121D30" w:rsidR="003F7116" w:rsidRPr="00DA532A" w:rsidRDefault="006578A5" w:rsidP="003F7116">
      <w:pPr>
        <w:jc w:val="both"/>
        <w:rPr>
          <w:b/>
          <w:sz w:val="22"/>
          <w:szCs w:val="22"/>
        </w:rPr>
      </w:pPr>
      <w:r w:rsidRPr="00DA532A">
        <w:rPr>
          <w:sz w:val="22"/>
          <w:szCs w:val="22"/>
        </w:rPr>
        <w:t>Przystępując do postępowania w sprawie udzielenia zamówienia na:</w:t>
      </w:r>
      <w:r w:rsidR="00D81954" w:rsidRPr="00DA532A">
        <w:rPr>
          <w:b/>
          <w:bCs/>
          <w:i/>
          <w:sz w:val="22"/>
          <w:szCs w:val="22"/>
        </w:rPr>
        <w:t xml:space="preserve"> </w:t>
      </w:r>
      <w:r w:rsidR="003F7116" w:rsidRPr="00DA532A">
        <w:rPr>
          <w:b/>
          <w:sz w:val="22"/>
          <w:szCs w:val="22"/>
        </w:rPr>
        <w:t>„Sukcesywna dostawa płyt meblowych do Zakładu w Wadowicach w podziale na 2 części”, numer sprawy 1/09/2022/D</w:t>
      </w:r>
    </w:p>
    <w:p w14:paraId="2B4F03FA" w14:textId="2774BBBD" w:rsidR="006578A5" w:rsidRPr="00DA532A" w:rsidRDefault="006578A5" w:rsidP="006578A5">
      <w:pPr>
        <w:ind w:left="142"/>
        <w:jc w:val="both"/>
        <w:rPr>
          <w:sz w:val="22"/>
          <w:szCs w:val="22"/>
        </w:rPr>
      </w:pPr>
    </w:p>
    <w:p w14:paraId="134BF7EE" w14:textId="77777777" w:rsidR="003F7116" w:rsidRPr="00DA532A" w:rsidRDefault="003F7116" w:rsidP="003F7116">
      <w:pPr>
        <w:jc w:val="both"/>
        <w:rPr>
          <w:sz w:val="22"/>
          <w:szCs w:val="22"/>
        </w:rPr>
      </w:pPr>
    </w:p>
    <w:p w14:paraId="013B1442" w14:textId="77777777" w:rsidR="003F7116" w:rsidRPr="00DA532A" w:rsidRDefault="003F7116" w:rsidP="003F7116">
      <w:pPr>
        <w:jc w:val="both"/>
        <w:rPr>
          <w:sz w:val="22"/>
          <w:szCs w:val="22"/>
        </w:rPr>
      </w:pPr>
      <w:r w:rsidRPr="00DA532A">
        <w:rPr>
          <w:sz w:val="22"/>
          <w:szCs w:val="22"/>
        </w:rPr>
        <w:t>działając w imieniu Wykonawcy:……………………………</w:t>
      </w:r>
    </w:p>
    <w:p w14:paraId="5284E81D" w14:textId="77777777" w:rsidR="003F7116" w:rsidRPr="00DA532A" w:rsidRDefault="003F7116" w:rsidP="003F7116">
      <w:pPr>
        <w:jc w:val="both"/>
        <w:rPr>
          <w:i/>
          <w:iCs/>
          <w:sz w:val="22"/>
          <w:szCs w:val="22"/>
        </w:rPr>
      </w:pPr>
      <w:r w:rsidRPr="00DA532A">
        <w:rPr>
          <w:i/>
          <w:iCs/>
          <w:sz w:val="22"/>
          <w:szCs w:val="22"/>
        </w:rPr>
        <w:t>(podać nazwę i adres Wykonawcy)</w:t>
      </w:r>
    </w:p>
    <w:p w14:paraId="4FC98CF5" w14:textId="77777777" w:rsidR="003F7116" w:rsidRPr="00DA532A" w:rsidRDefault="003F7116" w:rsidP="003F7116">
      <w:pPr>
        <w:jc w:val="both"/>
        <w:rPr>
          <w:sz w:val="22"/>
          <w:szCs w:val="22"/>
        </w:rPr>
      </w:pPr>
    </w:p>
    <w:p w14:paraId="023171F1" w14:textId="77777777" w:rsidR="003F7116" w:rsidRPr="00DA532A" w:rsidRDefault="003F7116" w:rsidP="003F7116">
      <w:pPr>
        <w:ind w:left="142"/>
        <w:jc w:val="both"/>
        <w:rPr>
          <w:sz w:val="22"/>
          <w:szCs w:val="22"/>
        </w:rPr>
      </w:pPr>
    </w:p>
    <w:p w14:paraId="3DECE359" w14:textId="77777777" w:rsidR="003F7116" w:rsidRPr="00DA532A" w:rsidRDefault="003F7116" w:rsidP="003F7116">
      <w:pPr>
        <w:ind w:left="142"/>
        <w:jc w:val="both"/>
        <w:rPr>
          <w:sz w:val="22"/>
          <w:szCs w:val="22"/>
        </w:rPr>
      </w:pPr>
      <w:r w:rsidRPr="00DA532A">
        <w:rPr>
          <w:sz w:val="22"/>
          <w:szCs w:val="22"/>
        </w:rPr>
        <w:t>Informuję, że*:</w:t>
      </w:r>
    </w:p>
    <w:p w14:paraId="43DA9B09" w14:textId="77777777" w:rsidR="003F7116" w:rsidRPr="00DA532A" w:rsidRDefault="003F7116" w:rsidP="003F7116">
      <w:pPr>
        <w:ind w:left="142"/>
        <w:jc w:val="both"/>
        <w:rPr>
          <w:sz w:val="22"/>
          <w:szCs w:val="22"/>
        </w:rPr>
      </w:pPr>
    </w:p>
    <w:p w14:paraId="347A809C" w14:textId="77777777" w:rsidR="003F7116" w:rsidRPr="00DA532A" w:rsidRDefault="003F7116" w:rsidP="003F7116">
      <w:pPr>
        <w:ind w:left="142"/>
        <w:jc w:val="both"/>
        <w:rPr>
          <w:sz w:val="22"/>
          <w:szCs w:val="22"/>
        </w:rPr>
      </w:pPr>
      <w:r w:rsidRPr="00DA532A">
        <w:rPr>
          <w:sz w:val="22"/>
          <w:szCs w:val="22"/>
        </w:rPr>
        <w:t> nie należę</w:t>
      </w:r>
    </w:p>
    <w:p w14:paraId="5AA4C06E" w14:textId="77777777" w:rsidR="003F7116" w:rsidRPr="00DA532A" w:rsidRDefault="003F7116" w:rsidP="003F7116">
      <w:pPr>
        <w:ind w:left="142"/>
        <w:jc w:val="both"/>
        <w:rPr>
          <w:sz w:val="22"/>
          <w:szCs w:val="22"/>
        </w:rPr>
      </w:pPr>
    </w:p>
    <w:p w14:paraId="7D771B0B" w14:textId="77777777" w:rsidR="003F7116" w:rsidRPr="00DA532A" w:rsidRDefault="003F7116" w:rsidP="003F7116">
      <w:pPr>
        <w:ind w:left="142"/>
        <w:jc w:val="both"/>
        <w:rPr>
          <w:sz w:val="22"/>
          <w:szCs w:val="22"/>
        </w:rPr>
      </w:pPr>
      <w:r w:rsidRPr="00DA532A">
        <w:rPr>
          <w:sz w:val="22"/>
          <w:szCs w:val="22"/>
        </w:rPr>
        <w:t>do tej samej grupy kapitałowej w rozumieniu ustawy z dnia 16 lutego 2007 r. o ochronie konkurencji i konsumentów (Dz. U. z 2021 r. poz. 275) co Wykonawcy, którzy również złożyli oferty w powyższym postępowaniu.</w:t>
      </w:r>
    </w:p>
    <w:p w14:paraId="5D556217" w14:textId="77777777" w:rsidR="003F7116" w:rsidRPr="00DA532A" w:rsidRDefault="003F7116" w:rsidP="003F7116">
      <w:pPr>
        <w:ind w:left="142"/>
        <w:jc w:val="both"/>
        <w:rPr>
          <w:sz w:val="22"/>
          <w:szCs w:val="22"/>
        </w:rPr>
      </w:pPr>
    </w:p>
    <w:p w14:paraId="2FA0F82E" w14:textId="77777777" w:rsidR="003F7116" w:rsidRPr="00DA532A" w:rsidRDefault="003F7116" w:rsidP="003F7116">
      <w:pPr>
        <w:ind w:left="142"/>
        <w:jc w:val="both"/>
        <w:rPr>
          <w:sz w:val="22"/>
          <w:szCs w:val="22"/>
        </w:rPr>
      </w:pPr>
      <w:r w:rsidRPr="00DA532A">
        <w:rPr>
          <w:sz w:val="22"/>
          <w:szCs w:val="22"/>
        </w:rPr>
        <w:t> należę</w:t>
      </w:r>
    </w:p>
    <w:p w14:paraId="4D5DBECC" w14:textId="77777777" w:rsidR="003F7116" w:rsidRPr="00DA532A" w:rsidRDefault="003F7116" w:rsidP="003F7116">
      <w:pPr>
        <w:ind w:left="142"/>
        <w:jc w:val="both"/>
        <w:rPr>
          <w:sz w:val="22"/>
          <w:szCs w:val="22"/>
        </w:rPr>
      </w:pPr>
    </w:p>
    <w:p w14:paraId="206D79E5" w14:textId="77777777" w:rsidR="003F7116" w:rsidRPr="00DA532A" w:rsidRDefault="003F7116" w:rsidP="003F7116">
      <w:pPr>
        <w:ind w:left="142"/>
        <w:jc w:val="both"/>
        <w:rPr>
          <w:sz w:val="22"/>
          <w:szCs w:val="22"/>
        </w:rPr>
      </w:pPr>
      <w:r w:rsidRPr="00DA532A">
        <w:rPr>
          <w:sz w:val="22"/>
          <w:szCs w:val="22"/>
        </w:rPr>
        <w:t>do tej samej grupy kapitałowej w rozumieniu ustawy z dnia 16 lutego 2007 r. o ochronie konkurencji i konsumentów (Dz. U. z 2021 r. poz. 275), co Wykonawca/y ………………………………………………………………………………………………………………..……………………………….…………. (nazwa i adres), który/</w:t>
      </w:r>
      <w:proofErr w:type="spellStart"/>
      <w:r w:rsidRPr="00DA532A">
        <w:rPr>
          <w:sz w:val="22"/>
          <w:szCs w:val="22"/>
        </w:rPr>
        <w:t>rzy</w:t>
      </w:r>
      <w:proofErr w:type="spellEnd"/>
      <w:r w:rsidRPr="00DA532A">
        <w:rPr>
          <w:sz w:val="22"/>
          <w:szCs w:val="22"/>
        </w:rPr>
        <w:t xml:space="preserve"> również złożył/li ofertę we wskazanym powyżej postępowaniu.</w:t>
      </w:r>
    </w:p>
    <w:p w14:paraId="22E9FB3E" w14:textId="77777777" w:rsidR="003F7116" w:rsidRPr="00DA532A" w:rsidRDefault="003F7116" w:rsidP="003F7116">
      <w:pPr>
        <w:ind w:left="142"/>
        <w:jc w:val="both"/>
        <w:rPr>
          <w:sz w:val="22"/>
          <w:szCs w:val="22"/>
        </w:rPr>
      </w:pPr>
      <w:r w:rsidRPr="00DA532A">
        <w:rPr>
          <w:sz w:val="22"/>
          <w:szCs w:val="22"/>
        </w:rPr>
        <w:t>Jednocześnie wykazuję, iż złożona oferta została przygotowana niezależnie od oferty wskazanego powyżej Wykonawcy: …………………………………… ( wypełnić)</w:t>
      </w:r>
    </w:p>
    <w:p w14:paraId="05584415" w14:textId="77777777" w:rsidR="003F7116" w:rsidRPr="00DA532A" w:rsidRDefault="003F7116" w:rsidP="003F7116">
      <w:pPr>
        <w:ind w:left="142"/>
        <w:jc w:val="both"/>
        <w:rPr>
          <w:sz w:val="22"/>
          <w:szCs w:val="22"/>
        </w:rPr>
      </w:pPr>
    </w:p>
    <w:p w14:paraId="263882D7" w14:textId="77777777" w:rsidR="003F7116" w:rsidRPr="00DA532A" w:rsidRDefault="003F7116" w:rsidP="003F7116">
      <w:pPr>
        <w:ind w:left="142"/>
        <w:jc w:val="both"/>
        <w:rPr>
          <w:sz w:val="22"/>
          <w:szCs w:val="22"/>
        </w:rPr>
      </w:pPr>
      <w:r w:rsidRPr="00DA532A">
        <w:rPr>
          <w:sz w:val="22"/>
          <w:szCs w:val="22"/>
        </w:rPr>
        <w:t> nie należę</w:t>
      </w:r>
    </w:p>
    <w:p w14:paraId="61004832" w14:textId="77777777" w:rsidR="003F7116" w:rsidRPr="00DA532A" w:rsidRDefault="003F7116" w:rsidP="003F7116">
      <w:pPr>
        <w:ind w:left="142"/>
        <w:jc w:val="both"/>
        <w:rPr>
          <w:sz w:val="22"/>
          <w:szCs w:val="22"/>
        </w:rPr>
      </w:pPr>
    </w:p>
    <w:p w14:paraId="62DE9B0D" w14:textId="77777777" w:rsidR="003F7116" w:rsidRPr="00DA532A" w:rsidRDefault="003F7116" w:rsidP="003F7116">
      <w:pPr>
        <w:ind w:left="142"/>
        <w:jc w:val="both"/>
        <w:rPr>
          <w:sz w:val="22"/>
          <w:szCs w:val="22"/>
        </w:rPr>
      </w:pPr>
      <w:r w:rsidRPr="00DA532A">
        <w:rPr>
          <w:sz w:val="22"/>
          <w:szCs w:val="22"/>
        </w:rPr>
        <w:t>do żadnej grupy kapitałowej w rozumieniu ustawy z dnia 16 lutego 2007r. o ochronie konkurencji i konsumentów (Dz. U. z 2021r. poz. 275)</w:t>
      </w:r>
    </w:p>
    <w:p w14:paraId="10EF295A" w14:textId="77777777" w:rsidR="003F7116" w:rsidRPr="00DA532A" w:rsidRDefault="003F7116" w:rsidP="003F7116">
      <w:pPr>
        <w:ind w:left="142"/>
        <w:jc w:val="both"/>
        <w:rPr>
          <w:sz w:val="22"/>
          <w:szCs w:val="22"/>
        </w:rPr>
      </w:pPr>
    </w:p>
    <w:p w14:paraId="25073476" w14:textId="77777777" w:rsidR="003F7116" w:rsidRPr="00DA532A" w:rsidRDefault="003F7116" w:rsidP="006578A5">
      <w:pPr>
        <w:ind w:left="142"/>
        <w:jc w:val="both"/>
        <w:rPr>
          <w:sz w:val="22"/>
          <w:szCs w:val="22"/>
        </w:rPr>
      </w:pPr>
    </w:p>
    <w:p w14:paraId="00C201FF" w14:textId="7421A1C5" w:rsidR="00E23C6C" w:rsidRPr="00DA532A" w:rsidRDefault="00E23C6C" w:rsidP="004D0C0C">
      <w:pPr>
        <w:jc w:val="both"/>
        <w:rPr>
          <w:sz w:val="22"/>
          <w:szCs w:val="22"/>
        </w:rPr>
      </w:pPr>
    </w:p>
    <w:p w14:paraId="1FC31989" w14:textId="1AB75BC0" w:rsidR="00E23C6C" w:rsidRPr="00DA532A" w:rsidRDefault="00E23C6C" w:rsidP="006578A5">
      <w:pPr>
        <w:ind w:left="142"/>
        <w:jc w:val="both"/>
        <w:rPr>
          <w:sz w:val="22"/>
          <w:szCs w:val="22"/>
        </w:rPr>
      </w:pPr>
    </w:p>
    <w:p w14:paraId="5A6F90D4" w14:textId="77777777" w:rsidR="00395DCF" w:rsidRPr="00DA532A" w:rsidRDefault="00395DCF" w:rsidP="00395DCF">
      <w:pPr>
        <w:suppressAutoHyphens/>
        <w:ind w:left="284"/>
        <w:jc w:val="right"/>
        <w:rPr>
          <w:b/>
          <w:i/>
          <w:sz w:val="18"/>
          <w:szCs w:val="18"/>
        </w:rPr>
      </w:pPr>
      <w:r w:rsidRPr="00DA532A">
        <w:rPr>
          <w:b/>
          <w:i/>
          <w:sz w:val="18"/>
          <w:szCs w:val="18"/>
        </w:rPr>
        <w:t xml:space="preserve">Dokument należy wypełnić i podpisać kwalifikowanym </w:t>
      </w:r>
    </w:p>
    <w:p w14:paraId="0513ED0F" w14:textId="77777777" w:rsidR="00395DCF" w:rsidRPr="00DA532A" w:rsidRDefault="00395DCF" w:rsidP="00395DCF">
      <w:pPr>
        <w:suppressAutoHyphens/>
        <w:ind w:left="284"/>
        <w:jc w:val="right"/>
        <w:rPr>
          <w:sz w:val="24"/>
          <w:szCs w:val="24"/>
        </w:rPr>
      </w:pPr>
      <w:r w:rsidRPr="00DA532A">
        <w:rPr>
          <w:b/>
          <w:i/>
          <w:sz w:val="18"/>
          <w:szCs w:val="18"/>
        </w:rPr>
        <w:t>podpisem elektronicznym lub podpisem zaufanym lub podpisem osobistym.</w:t>
      </w:r>
    </w:p>
    <w:p w14:paraId="687A1C55" w14:textId="77777777" w:rsidR="00395DCF" w:rsidRPr="00DA532A" w:rsidRDefault="00395DCF" w:rsidP="00395DCF">
      <w:pPr>
        <w:suppressAutoHyphens/>
        <w:ind w:left="1364"/>
        <w:jc w:val="right"/>
        <w:rPr>
          <w:sz w:val="24"/>
          <w:szCs w:val="24"/>
        </w:rPr>
      </w:pPr>
    </w:p>
    <w:p w14:paraId="07478EB6" w14:textId="5F3A8F8E" w:rsidR="00E23C6C" w:rsidRPr="00DA532A" w:rsidRDefault="00E23C6C" w:rsidP="006578A5">
      <w:pPr>
        <w:ind w:left="142"/>
        <w:jc w:val="both"/>
        <w:rPr>
          <w:sz w:val="22"/>
          <w:szCs w:val="22"/>
        </w:rPr>
      </w:pPr>
    </w:p>
    <w:p w14:paraId="710AF531" w14:textId="4C6D58C7" w:rsidR="00E23C6C" w:rsidRPr="00DA532A" w:rsidRDefault="00E23C6C" w:rsidP="004D0C0C">
      <w:pPr>
        <w:jc w:val="both"/>
        <w:rPr>
          <w:sz w:val="22"/>
          <w:szCs w:val="22"/>
        </w:rPr>
      </w:pPr>
    </w:p>
    <w:p w14:paraId="7B95A900" w14:textId="104C455C" w:rsidR="00E23C6C" w:rsidRPr="00DA532A" w:rsidRDefault="00402DC1" w:rsidP="00603E17">
      <w:pPr>
        <w:ind w:left="142"/>
        <w:jc w:val="both"/>
        <w:rPr>
          <w:sz w:val="22"/>
          <w:szCs w:val="22"/>
        </w:rPr>
      </w:pPr>
      <w:r w:rsidRPr="00DA532A">
        <w:rPr>
          <w:sz w:val="22"/>
          <w:szCs w:val="22"/>
        </w:rPr>
        <w:t>_____________</w:t>
      </w:r>
      <w:r w:rsidR="00E23C6C" w:rsidRPr="00DA532A">
        <w:rPr>
          <w:sz w:val="22"/>
          <w:szCs w:val="22"/>
        </w:rPr>
        <w:t>_________</w:t>
      </w:r>
    </w:p>
    <w:p w14:paraId="4DCE20D0" w14:textId="1EC80C89" w:rsidR="00744E69" w:rsidRPr="00DA532A" w:rsidRDefault="006578A5" w:rsidP="006578A5">
      <w:pPr>
        <w:ind w:left="142"/>
        <w:jc w:val="both"/>
        <w:rPr>
          <w:b/>
        </w:rPr>
      </w:pPr>
      <w:r w:rsidRPr="00DA532A">
        <w:rPr>
          <w:b/>
        </w:rPr>
        <w:t>*Zaznaczyć odpowiednie.</w:t>
      </w:r>
    </w:p>
    <w:p w14:paraId="0FBB4CEB" w14:textId="77777777" w:rsidR="00E91F2E" w:rsidRPr="00DA532A" w:rsidRDefault="00E91F2E" w:rsidP="00E15B2B">
      <w:pPr>
        <w:autoSpaceDE w:val="0"/>
        <w:autoSpaceDN w:val="0"/>
        <w:adjustRightInd w:val="0"/>
        <w:rPr>
          <w:i/>
          <w:sz w:val="22"/>
          <w:szCs w:val="22"/>
        </w:rPr>
      </w:pPr>
    </w:p>
    <w:p w14:paraId="7B8ABFEB" w14:textId="77777777" w:rsidR="00E15B2B" w:rsidRPr="00DA532A" w:rsidRDefault="00E15B2B" w:rsidP="00E15B2B">
      <w:pPr>
        <w:autoSpaceDE w:val="0"/>
        <w:autoSpaceDN w:val="0"/>
        <w:adjustRightInd w:val="0"/>
        <w:rPr>
          <w:b/>
          <w:i/>
          <w:sz w:val="22"/>
          <w:szCs w:val="22"/>
        </w:rPr>
      </w:pPr>
    </w:p>
    <w:p w14:paraId="4A0DAA37" w14:textId="77777777" w:rsidR="00DA532A" w:rsidRPr="00DA532A" w:rsidRDefault="00DA532A" w:rsidP="00E15B2B">
      <w:pPr>
        <w:autoSpaceDE w:val="0"/>
        <w:autoSpaceDN w:val="0"/>
        <w:adjustRightInd w:val="0"/>
        <w:rPr>
          <w:b/>
          <w:i/>
          <w:sz w:val="22"/>
          <w:szCs w:val="22"/>
        </w:rPr>
      </w:pPr>
    </w:p>
    <w:p w14:paraId="0947D81A" w14:textId="77777777" w:rsidR="00DA532A" w:rsidRPr="00DA532A" w:rsidRDefault="00DA532A" w:rsidP="00E15B2B">
      <w:pPr>
        <w:autoSpaceDE w:val="0"/>
        <w:autoSpaceDN w:val="0"/>
        <w:adjustRightInd w:val="0"/>
        <w:rPr>
          <w:b/>
          <w:i/>
          <w:sz w:val="22"/>
          <w:szCs w:val="22"/>
        </w:rPr>
      </w:pPr>
    </w:p>
    <w:p w14:paraId="243A01F0" w14:textId="77777777" w:rsidR="00DA532A" w:rsidRPr="00DA532A" w:rsidRDefault="00DA532A" w:rsidP="00E15B2B">
      <w:pPr>
        <w:autoSpaceDE w:val="0"/>
        <w:autoSpaceDN w:val="0"/>
        <w:adjustRightInd w:val="0"/>
        <w:rPr>
          <w:b/>
          <w:i/>
          <w:sz w:val="22"/>
          <w:szCs w:val="22"/>
        </w:rPr>
      </w:pPr>
    </w:p>
    <w:p w14:paraId="3EDC7D83" w14:textId="77777777" w:rsidR="00DA532A" w:rsidRPr="00DA532A" w:rsidRDefault="00DA532A" w:rsidP="00E15B2B">
      <w:pPr>
        <w:autoSpaceDE w:val="0"/>
        <w:autoSpaceDN w:val="0"/>
        <w:adjustRightInd w:val="0"/>
        <w:rPr>
          <w:b/>
          <w:i/>
          <w:sz w:val="22"/>
          <w:szCs w:val="22"/>
        </w:rPr>
      </w:pPr>
    </w:p>
    <w:p w14:paraId="3AFB580A" w14:textId="77777777" w:rsidR="00DA532A" w:rsidRPr="00DA532A" w:rsidRDefault="00DA532A" w:rsidP="00E15B2B">
      <w:pPr>
        <w:autoSpaceDE w:val="0"/>
        <w:autoSpaceDN w:val="0"/>
        <w:adjustRightInd w:val="0"/>
        <w:rPr>
          <w:b/>
          <w:i/>
          <w:sz w:val="22"/>
          <w:szCs w:val="22"/>
        </w:rPr>
      </w:pPr>
    </w:p>
    <w:p w14:paraId="77CDB609" w14:textId="7D73D192" w:rsidR="0048109A" w:rsidRPr="00DA532A" w:rsidRDefault="0048109A" w:rsidP="004F11A1">
      <w:pPr>
        <w:autoSpaceDE w:val="0"/>
        <w:autoSpaceDN w:val="0"/>
        <w:adjustRightInd w:val="0"/>
        <w:ind w:left="5664" w:firstLine="708"/>
        <w:rPr>
          <w:b/>
          <w:i/>
          <w:sz w:val="22"/>
          <w:szCs w:val="22"/>
        </w:rPr>
      </w:pPr>
      <w:r w:rsidRPr="00DA532A">
        <w:rPr>
          <w:b/>
          <w:i/>
          <w:sz w:val="22"/>
          <w:szCs w:val="22"/>
        </w:rPr>
        <w:t xml:space="preserve">Załącznik </w:t>
      </w:r>
      <w:r w:rsidR="00024636" w:rsidRPr="00DA532A">
        <w:rPr>
          <w:b/>
          <w:i/>
          <w:sz w:val="22"/>
          <w:szCs w:val="22"/>
        </w:rPr>
        <w:t>N</w:t>
      </w:r>
      <w:r w:rsidR="007231CD" w:rsidRPr="00DA532A">
        <w:rPr>
          <w:b/>
          <w:i/>
          <w:sz w:val="22"/>
          <w:szCs w:val="22"/>
        </w:rPr>
        <w:t>r 4</w:t>
      </w:r>
      <w:r w:rsidR="00727D5C" w:rsidRPr="00DA532A">
        <w:rPr>
          <w:b/>
          <w:i/>
          <w:sz w:val="22"/>
          <w:szCs w:val="22"/>
        </w:rPr>
        <w:t xml:space="preserve"> do S</w:t>
      </w:r>
      <w:r w:rsidRPr="00DA532A">
        <w:rPr>
          <w:b/>
          <w:i/>
          <w:sz w:val="22"/>
          <w:szCs w:val="22"/>
        </w:rPr>
        <w:t xml:space="preserve">WZ </w:t>
      </w:r>
    </w:p>
    <w:p w14:paraId="03EA75CB" w14:textId="77777777" w:rsidR="002B0B4D" w:rsidRPr="00DA532A" w:rsidRDefault="002B0B4D" w:rsidP="004F11A1">
      <w:pPr>
        <w:autoSpaceDE w:val="0"/>
        <w:autoSpaceDN w:val="0"/>
        <w:adjustRightInd w:val="0"/>
        <w:ind w:left="5664" w:firstLine="708"/>
        <w:rPr>
          <w:b/>
          <w:i/>
          <w:sz w:val="22"/>
          <w:szCs w:val="22"/>
        </w:rPr>
      </w:pPr>
    </w:p>
    <w:p w14:paraId="5F77FB77" w14:textId="7539F46E" w:rsidR="0091355F" w:rsidRPr="00DA532A" w:rsidRDefault="002B0B4D" w:rsidP="00402DC1">
      <w:pPr>
        <w:spacing w:after="120"/>
        <w:ind w:left="2832" w:firstLine="48"/>
        <w:rPr>
          <w:rFonts w:eastAsia="Calibri"/>
          <w:sz w:val="22"/>
          <w:szCs w:val="22"/>
          <w:lang w:eastAsia="en-US"/>
        </w:rPr>
      </w:pPr>
      <w:r w:rsidRPr="00DA532A">
        <w:rPr>
          <w:b/>
          <w:sz w:val="22"/>
          <w:szCs w:val="22"/>
        </w:rPr>
        <w:t>Projektowane</w:t>
      </w:r>
      <w:r w:rsidRPr="00DA532A">
        <w:rPr>
          <w:i/>
          <w:sz w:val="22"/>
          <w:szCs w:val="22"/>
        </w:rPr>
        <w:t xml:space="preserve"> </w:t>
      </w:r>
      <w:r w:rsidR="00E91F2E" w:rsidRPr="00DA532A">
        <w:rPr>
          <w:rFonts w:eastAsia="Calibri"/>
          <w:b/>
          <w:sz w:val="22"/>
          <w:szCs w:val="22"/>
          <w:lang w:eastAsia="en-US"/>
        </w:rPr>
        <w:t>postanowienia umowy</w:t>
      </w:r>
    </w:p>
    <w:p w14:paraId="3F90143A" w14:textId="224F0148" w:rsidR="003F7116" w:rsidRPr="00DA532A" w:rsidRDefault="00DA532A" w:rsidP="00DA532A">
      <w:pPr>
        <w:spacing w:line="360" w:lineRule="auto"/>
        <w:jc w:val="center"/>
        <w:rPr>
          <w:b/>
          <w:sz w:val="22"/>
          <w:szCs w:val="22"/>
        </w:rPr>
      </w:pPr>
      <w:r w:rsidRPr="00DA532A">
        <w:rPr>
          <w:b/>
          <w:sz w:val="22"/>
          <w:szCs w:val="22"/>
        </w:rPr>
        <w:t>UMOWA Nr ……………</w:t>
      </w:r>
    </w:p>
    <w:p w14:paraId="59201E45" w14:textId="77777777" w:rsidR="003F7116" w:rsidRPr="00DA532A" w:rsidRDefault="003F7116" w:rsidP="005D4D94">
      <w:pPr>
        <w:tabs>
          <w:tab w:val="left" w:pos="567"/>
        </w:tabs>
        <w:jc w:val="both"/>
        <w:rPr>
          <w:b/>
          <w:sz w:val="22"/>
          <w:szCs w:val="22"/>
        </w:rPr>
      </w:pPr>
    </w:p>
    <w:p w14:paraId="70723316" w14:textId="6F166EB8" w:rsidR="003F7116" w:rsidRPr="00DA532A" w:rsidRDefault="003F7116" w:rsidP="00477692">
      <w:pPr>
        <w:jc w:val="center"/>
        <w:rPr>
          <w:rFonts w:eastAsia="Calibri"/>
          <w:sz w:val="22"/>
          <w:szCs w:val="22"/>
          <w:lang w:eastAsia="en-US"/>
        </w:rPr>
      </w:pPr>
      <w:r w:rsidRPr="00DA532A">
        <w:rPr>
          <w:rFonts w:eastAsia="Calibri"/>
          <w:sz w:val="22"/>
          <w:szCs w:val="22"/>
          <w:lang w:eastAsia="en-US"/>
        </w:rPr>
        <w:t>poprzedzona postępowaniem o udzielenie zamówienia klasycznego o wartości równej lub przekraczającej progi unijne prowadzonego w trybie przetargu nieograniczonego na podstawie art. 132 i następne ustawy z dnia 11 września 2019 r</w:t>
      </w:r>
      <w:r w:rsidR="00477692">
        <w:rPr>
          <w:rFonts w:eastAsia="Calibri"/>
          <w:sz w:val="22"/>
          <w:szCs w:val="22"/>
          <w:lang w:eastAsia="en-US"/>
        </w:rPr>
        <w:t xml:space="preserve">.  Prawo zamówień publicznych </w:t>
      </w:r>
      <w:r w:rsidRPr="00DA532A">
        <w:rPr>
          <w:rFonts w:eastAsia="Calibri"/>
          <w:sz w:val="22"/>
          <w:szCs w:val="22"/>
          <w:lang w:eastAsia="en-US"/>
        </w:rPr>
        <w:t xml:space="preserve"> </w:t>
      </w:r>
    </w:p>
    <w:p w14:paraId="4B65962E" w14:textId="77777777" w:rsidR="003F7116" w:rsidRPr="00DA532A" w:rsidRDefault="003F7116" w:rsidP="003F7116"/>
    <w:p w14:paraId="644A12B4" w14:textId="2EBE40B8" w:rsidR="00477692" w:rsidRPr="00D62701" w:rsidRDefault="00477692" w:rsidP="00477692">
      <w:pPr>
        <w:rPr>
          <w:rFonts w:eastAsia="Calibri"/>
          <w:sz w:val="22"/>
          <w:szCs w:val="22"/>
          <w:lang w:eastAsia="en-US"/>
        </w:rPr>
      </w:pPr>
    </w:p>
    <w:p w14:paraId="08BC5D29"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zawarta w dniu ……………… 202</w:t>
      </w:r>
      <w:r>
        <w:rPr>
          <w:rFonts w:eastAsia="Calibri"/>
          <w:sz w:val="22"/>
          <w:szCs w:val="22"/>
          <w:lang w:eastAsia="en-US"/>
        </w:rPr>
        <w:t>2</w:t>
      </w:r>
      <w:r w:rsidRPr="00D62701">
        <w:rPr>
          <w:rFonts w:eastAsia="Calibri"/>
          <w:sz w:val="22"/>
          <w:szCs w:val="22"/>
          <w:lang w:eastAsia="en-US"/>
        </w:rPr>
        <w:t xml:space="preserve"> roku w Warszawie pomiędzy: </w:t>
      </w:r>
    </w:p>
    <w:p w14:paraId="3D4E923C"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Mazowiecką Instytucją Gospodarki Budżetowej MAZOVIA z siedzibą w Warszawie, ul. Kocjana 3,  01-473 WARSZAWA,  wpisaną do rejestru przedsiębiorców Krajowego Rejestru Sądowego prowadzonego przez Sąd Rejonowy dla M. St. Warszawy w Warszawie, XI</w:t>
      </w:r>
      <w:r>
        <w:rPr>
          <w:rFonts w:eastAsia="Calibri"/>
          <w:sz w:val="22"/>
          <w:szCs w:val="22"/>
          <w:lang w:eastAsia="en-US"/>
        </w:rPr>
        <w:t>V</w:t>
      </w:r>
      <w:r w:rsidRPr="00D62701">
        <w:rPr>
          <w:rFonts w:eastAsia="Calibri"/>
          <w:sz w:val="22"/>
          <w:szCs w:val="22"/>
          <w:lang w:eastAsia="en-US"/>
        </w:rPr>
        <w:t xml:space="preserve"> Wydział Gospodarczy Krajowego Rejestru Sądowego, pod numerem KRS: 0000373652, REGON: 142732693, NIP: 5222967596, reprezentowaną przez:</w:t>
      </w:r>
    </w:p>
    <w:p w14:paraId="0A4CE550" w14:textId="77777777" w:rsidR="00477692" w:rsidRPr="00D62701" w:rsidRDefault="00477692" w:rsidP="00477692">
      <w:pPr>
        <w:numPr>
          <w:ilvl w:val="0"/>
          <w:numId w:val="60"/>
        </w:numPr>
        <w:ind w:left="765" w:hanging="357"/>
        <w:jc w:val="both"/>
        <w:rPr>
          <w:rFonts w:eastAsia="Calibri"/>
          <w:sz w:val="22"/>
          <w:szCs w:val="22"/>
          <w:lang w:eastAsia="en-US"/>
        </w:rPr>
      </w:pPr>
      <w:r w:rsidRPr="00D62701">
        <w:rPr>
          <w:rFonts w:eastAsia="Calibri"/>
          <w:sz w:val="22"/>
          <w:szCs w:val="22"/>
          <w:lang w:eastAsia="en-US"/>
        </w:rPr>
        <w:t>Dyrektora/Z-</w:t>
      </w:r>
      <w:proofErr w:type="spellStart"/>
      <w:r w:rsidRPr="00D62701">
        <w:rPr>
          <w:rFonts w:eastAsia="Calibri"/>
          <w:sz w:val="22"/>
          <w:szCs w:val="22"/>
          <w:lang w:eastAsia="en-US"/>
        </w:rPr>
        <w:t>cę</w:t>
      </w:r>
      <w:proofErr w:type="spellEnd"/>
      <w:r w:rsidRPr="00D62701">
        <w:rPr>
          <w:rFonts w:eastAsia="Calibri"/>
          <w:sz w:val="22"/>
          <w:szCs w:val="22"/>
          <w:lang w:eastAsia="en-US"/>
        </w:rPr>
        <w:t xml:space="preserve"> Dyrektora  w osobie ……………………………….,</w:t>
      </w:r>
    </w:p>
    <w:p w14:paraId="4305D58D" w14:textId="77777777" w:rsidR="00477692" w:rsidRPr="00D62701" w:rsidRDefault="00477692" w:rsidP="00477692">
      <w:pPr>
        <w:numPr>
          <w:ilvl w:val="0"/>
          <w:numId w:val="60"/>
        </w:numPr>
        <w:ind w:left="765" w:hanging="357"/>
        <w:jc w:val="both"/>
        <w:rPr>
          <w:rFonts w:eastAsia="Calibri"/>
          <w:sz w:val="22"/>
          <w:szCs w:val="22"/>
          <w:lang w:eastAsia="en-US"/>
        </w:rPr>
      </w:pPr>
      <w:r w:rsidRPr="00D62701">
        <w:rPr>
          <w:rFonts w:eastAsia="Calibri"/>
          <w:sz w:val="22"/>
          <w:szCs w:val="22"/>
          <w:lang w:eastAsia="en-US"/>
        </w:rPr>
        <w:t>Pełnomocnika w osobie ………………………………….,</w:t>
      </w:r>
    </w:p>
    <w:p w14:paraId="51DE517F" w14:textId="77777777" w:rsidR="00477692" w:rsidRPr="00D62701" w:rsidRDefault="00477692" w:rsidP="00477692">
      <w:pPr>
        <w:contextualSpacing/>
        <w:jc w:val="both"/>
        <w:rPr>
          <w:rFonts w:eastAsia="Calibri"/>
          <w:sz w:val="22"/>
          <w:szCs w:val="22"/>
          <w:lang w:eastAsia="en-US"/>
        </w:rPr>
      </w:pPr>
    </w:p>
    <w:p w14:paraId="58E955B8" w14:textId="77777777" w:rsidR="00477692" w:rsidRPr="00D62701" w:rsidRDefault="00477692" w:rsidP="00477692">
      <w:pPr>
        <w:contextualSpacing/>
        <w:jc w:val="both"/>
        <w:rPr>
          <w:rFonts w:eastAsia="Calibri"/>
          <w:sz w:val="22"/>
          <w:szCs w:val="22"/>
          <w:lang w:eastAsia="en-US"/>
        </w:rPr>
      </w:pPr>
      <w:r w:rsidRPr="00D62701">
        <w:rPr>
          <w:rFonts w:eastAsia="Calibri"/>
          <w:sz w:val="22"/>
          <w:szCs w:val="22"/>
          <w:lang w:eastAsia="en-US"/>
        </w:rPr>
        <w:t xml:space="preserve">a na potwierdzenie reprezentacji przedkłada wydruk z Krajowego Rejestru Sądowego z dnia ……… i godziny ………….., który stanowi załącznik nr 1 do niniejszej umowy, </w:t>
      </w:r>
    </w:p>
    <w:p w14:paraId="0A8A52DB" w14:textId="77777777" w:rsidR="00477692" w:rsidRPr="00D62701" w:rsidRDefault="00477692" w:rsidP="00477692">
      <w:pPr>
        <w:jc w:val="both"/>
        <w:rPr>
          <w:rFonts w:eastAsia="Calibri"/>
          <w:sz w:val="22"/>
          <w:szCs w:val="22"/>
          <w:lang w:eastAsia="en-US"/>
        </w:rPr>
      </w:pPr>
    </w:p>
    <w:p w14:paraId="77995B52"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zwaną/y dalej „</w:t>
      </w:r>
      <w:r w:rsidRPr="00D62701">
        <w:rPr>
          <w:rFonts w:eastAsia="Calibri"/>
          <w:iCs/>
          <w:sz w:val="22"/>
          <w:szCs w:val="22"/>
          <w:lang w:eastAsia="en-US"/>
        </w:rPr>
        <w:t>Odbiorcą</w:t>
      </w:r>
      <w:r w:rsidRPr="00D62701">
        <w:rPr>
          <w:rFonts w:eastAsia="Calibri"/>
          <w:sz w:val="22"/>
          <w:szCs w:val="22"/>
          <w:lang w:eastAsia="en-US"/>
        </w:rPr>
        <w:t>”,</w:t>
      </w:r>
    </w:p>
    <w:p w14:paraId="515148BB" w14:textId="77777777" w:rsidR="00477692" w:rsidRPr="00D62701" w:rsidRDefault="00477692" w:rsidP="00477692">
      <w:pPr>
        <w:jc w:val="both"/>
        <w:rPr>
          <w:rFonts w:eastAsia="Calibri"/>
          <w:sz w:val="22"/>
          <w:szCs w:val="22"/>
          <w:lang w:eastAsia="en-US"/>
        </w:rPr>
      </w:pPr>
    </w:p>
    <w:p w14:paraId="36601603"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 xml:space="preserve">a </w:t>
      </w:r>
    </w:p>
    <w:p w14:paraId="1F393008" w14:textId="77777777" w:rsidR="00477692" w:rsidRPr="00D62701" w:rsidRDefault="00477692" w:rsidP="00477692">
      <w:pPr>
        <w:jc w:val="both"/>
        <w:rPr>
          <w:rFonts w:eastAsia="Calibri"/>
          <w:sz w:val="22"/>
          <w:szCs w:val="22"/>
          <w:lang w:eastAsia="en-US"/>
        </w:rPr>
      </w:pPr>
    </w:p>
    <w:p w14:paraId="6FF46C8F"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 z siedzibą w ……………, ul. ………………., 00-000 ………………., wpisaną do rejestru przedsiębiorców Krajowego Rejestru Sądowego prowadzonego przez Sąd Rejonowy w ……………….., …….. Wydział Gospodarczy Krajowego Rejestru Sądowego, pod numerem KRS: ………………….., REGON: ……………………., NIP: …………………….., kapitał zakładowy:  …………………………….., reprezentowaną przez:</w:t>
      </w:r>
    </w:p>
    <w:p w14:paraId="0EF598FF" w14:textId="77777777" w:rsidR="00477692" w:rsidRPr="00D62701" w:rsidRDefault="00477692" w:rsidP="00477692">
      <w:pPr>
        <w:numPr>
          <w:ilvl w:val="0"/>
          <w:numId w:val="61"/>
        </w:numPr>
        <w:ind w:left="714" w:hanging="357"/>
        <w:jc w:val="both"/>
        <w:rPr>
          <w:rFonts w:eastAsia="Calibri"/>
          <w:sz w:val="22"/>
          <w:szCs w:val="22"/>
          <w:lang w:eastAsia="en-US"/>
        </w:rPr>
      </w:pPr>
      <w:r w:rsidRPr="00D62701">
        <w:rPr>
          <w:rFonts w:eastAsia="Calibri"/>
          <w:sz w:val="22"/>
          <w:szCs w:val="22"/>
          <w:lang w:eastAsia="en-US"/>
        </w:rPr>
        <w:t>Prezesa Zarządu w osobie ………………………………………,</w:t>
      </w:r>
    </w:p>
    <w:p w14:paraId="7EFB2974" w14:textId="77777777" w:rsidR="00477692" w:rsidRPr="00D62701" w:rsidRDefault="00477692" w:rsidP="00477692">
      <w:pPr>
        <w:numPr>
          <w:ilvl w:val="0"/>
          <w:numId w:val="61"/>
        </w:numPr>
        <w:ind w:left="714" w:hanging="357"/>
        <w:jc w:val="both"/>
        <w:rPr>
          <w:rFonts w:eastAsia="Calibri"/>
          <w:sz w:val="22"/>
          <w:szCs w:val="22"/>
          <w:lang w:eastAsia="en-US"/>
        </w:rPr>
      </w:pPr>
      <w:r w:rsidRPr="00D62701">
        <w:rPr>
          <w:rFonts w:eastAsia="Calibri"/>
          <w:sz w:val="22"/>
          <w:szCs w:val="22"/>
          <w:lang w:eastAsia="en-US"/>
        </w:rPr>
        <w:t>Członka Zarządu/Prokurenta w osobie ………………………….,</w:t>
      </w:r>
    </w:p>
    <w:p w14:paraId="04723789" w14:textId="77777777" w:rsidR="00477692" w:rsidRPr="00D62701" w:rsidRDefault="00477692" w:rsidP="00477692">
      <w:pPr>
        <w:jc w:val="both"/>
        <w:rPr>
          <w:rFonts w:eastAsia="Calibri"/>
          <w:sz w:val="22"/>
          <w:szCs w:val="22"/>
          <w:lang w:eastAsia="en-US"/>
        </w:rPr>
      </w:pPr>
    </w:p>
    <w:p w14:paraId="2CC947EE"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 xml:space="preserve">a na potwierdzenie reprezentacji przedkłada wydruk z Krajowego Rejestru Sądowego z dnia …………. i godziny ……………., który stanowi załącznik nr 2 do niniejszej umowy, </w:t>
      </w:r>
    </w:p>
    <w:p w14:paraId="40D9420A" w14:textId="77777777" w:rsidR="00477692" w:rsidRPr="00D62701" w:rsidRDefault="00477692" w:rsidP="00477692">
      <w:pPr>
        <w:jc w:val="both"/>
        <w:rPr>
          <w:rFonts w:eastAsia="Calibri"/>
          <w:sz w:val="22"/>
          <w:szCs w:val="22"/>
          <w:lang w:eastAsia="en-US"/>
        </w:rPr>
      </w:pPr>
    </w:p>
    <w:p w14:paraId="69C74588"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zwaną/y dalej „</w:t>
      </w:r>
      <w:r w:rsidRPr="00D62701">
        <w:rPr>
          <w:rFonts w:eastAsia="Calibri"/>
          <w:iCs/>
          <w:sz w:val="22"/>
          <w:szCs w:val="22"/>
          <w:lang w:eastAsia="en-US"/>
        </w:rPr>
        <w:t>Dostawcą</w:t>
      </w:r>
      <w:r w:rsidRPr="00D62701">
        <w:rPr>
          <w:rFonts w:eastAsia="Calibri"/>
          <w:sz w:val="22"/>
          <w:szCs w:val="22"/>
          <w:lang w:eastAsia="en-US"/>
        </w:rPr>
        <w:t xml:space="preserve">”*, </w:t>
      </w:r>
    </w:p>
    <w:p w14:paraId="1CC372B0" w14:textId="77777777" w:rsidR="00477692" w:rsidRPr="00D62701" w:rsidRDefault="00477692" w:rsidP="00477692">
      <w:pPr>
        <w:jc w:val="both"/>
        <w:rPr>
          <w:rFonts w:eastAsia="Calibri"/>
          <w:sz w:val="22"/>
          <w:szCs w:val="22"/>
          <w:lang w:eastAsia="en-US"/>
        </w:rPr>
      </w:pPr>
    </w:p>
    <w:p w14:paraId="11137C38"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lub</w:t>
      </w:r>
    </w:p>
    <w:p w14:paraId="33911F40" w14:textId="77777777" w:rsidR="00477692" w:rsidRPr="00D62701" w:rsidRDefault="00477692" w:rsidP="00477692">
      <w:pPr>
        <w:jc w:val="both"/>
        <w:rPr>
          <w:rFonts w:eastAsia="Calibri"/>
          <w:sz w:val="22"/>
          <w:szCs w:val="22"/>
          <w:lang w:eastAsia="en-US"/>
        </w:rPr>
      </w:pPr>
    </w:p>
    <w:p w14:paraId="6168A8D9"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 (imię i nazwisko), ul. …………………., 00-000 …………………….., PESEL: ………………….., dowód osobisty: …………………….,</w:t>
      </w:r>
    </w:p>
    <w:p w14:paraId="07227B6E"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prowadzący/a działalność gospodarczą pod firmą ………………………….., ul. …………………….., 00-000 …………………………, NIP: ………………………, REGON: ………………………., wpisanym/ą do Centralnej Ewidencji i Informacji o Działalności Gospodarczej CEIDG, gdzie wydruk z CEIDG z dnia …………. i godziny ……………. stanowi załącznik nr 2 do niniejszej umowy,</w:t>
      </w:r>
    </w:p>
    <w:p w14:paraId="50E5E255"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lastRenderedPageBreak/>
        <w:t xml:space="preserve">  </w:t>
      </w:r>
    </w:p>
    <w:p w14:paraId="1E28B9A3"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zwaną/y dalej „</w:t>
      </w:r>
      <w:r w:rsidRPr="00D62701">
        <w:rPr>
          <w:rFonts w:eastAsia="Calibri"/>
          <w:iCs/>
          <w:sz w:val="22"/>
          <w:szCs w:val="22"/>
          <w:lang w:eastAsia="en-US"/>
        </w:rPr>
        <w:t>Dostawcą</w:t>
      </w:r>
      <w:r w:rsidRPr="00D62701">
        <w:rPr>
          <w:rFonts w:eastAsia="Calibri"/>
          <w:sz w:val="22"/>
          <w:szCs w:val="22"/>
          <w:lang w:eastAsia="en-US"/>
        </w:rPr>
        <w:t>”*.</w:t>
      </w:r>
    </w:p>
    <w:p w14:paraId="1B666521" w14:textId="77777777" w:rsidR="00477692" w:rsidRDefault="00477692" w:rsidP="00477692">
      <w:pPr>
        <w:jc w:val="both"/>
        <w:rPr>
          <w:rFonts w:eastAsia="Calibri"/>
          <w:i/>
          <w:lang w:eastAsia="en-US"/>
        </w:rPr>
      </w:pPr>
      <w:r w:rsidRPr="00D62701">
        <w:rPr>
          <w:rFonts w:eastAsia="Calibri"/>
          <w:i/>
          <w:lang w:eastAsia="en-US"/>
        </w:rPr>
        <w:t>*Należy wybrać i wypełnić właściwe.</w:t>
      </w:r>
    </w:p>
    <w:p w14:paraId="42425E55" w14:textId="77777777" w:rsidR="00477692" w:rsidRPr="00D62701" w:rsidRDefault="00477692" w:rsidP="00477692">
      <w:pPr>
        <w:jc w:val="both"/>
        <w:rPr>
          <w:rFonts w:eastAsia="Calibri"/>
          <w:i/>
          <w:lang w:eastAsia="en-US"/>
        </w:rPr>
      </w:pPr>
    </w:p>
    <w:p w14:paraId="0729B754" w14:textId="77777777" w:rsidR="00477692" w:rsidRPr="00A57140" w:rsidRDefault="00477692" w:rsidP="00477692">
      <w:pPr>
        <w:autoSpaceDE w:val="0"/>
        <w:autoSpaceDN w:val="0"/>
        <w:adjustRightInd w:val="0"/>
        <w:jc w:val="center"/>
        <w:rPr>
          <w:rFonts w:eastAsia="Calibri"/>
          <w:b/>
          <w:bCs/>
          <w:sz w:val="22"/>
          <w:szCs w:val="22"/>
          <w:lang w:eastAsia="en-US"/>
        </w:rPr>
      </w:pPr>
      <w:r w:rsidRPr="00A57140">
        <w:rPr>
          <w:rFonts w:eastAsia="Calibri"/>
          <w:b/>
          <w:bCs/>
          <w:sz w:val="22"/>
          <w:szCs w:val="22"/>
          <w:lang w:eastAsia="en-US"/>
        </w:rPr>
        <w:t>§ 1.</w:t>
      </w:r>
    </w:p>
    <w:p w14:paraId="666AB9D3" w14:textId="77777777" w:rsidR="00477692" w:rsidRPr="00D62701" w:rsidRDefault="00477692" w:rsidP="00477692">
      <w:pPr>
        <w:numPr>
          <w:ilvl w:val="0"/>
          <w:numId w:val="62"/>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Dostawca zobowiązuje się do </w:t>
      </w:r>
      <w:r>
        <w:rPr>
          <w:rFonts w:eastAsia="Calibri"/>
          <w:sz w:val="22"/>
          <w:szCs w:val="22"/>
          <w:lang w:eastAsia="en-US"/>
        </w:rPr>
        <w:t>sukcesywnej dostawy płyt wiórowych laminowanych /płyt HDF</w:t>
      </w:r>
      <w:r w:rsidRPr="00D62701">
        <w:rPr>
          <w:rFonts w:eastAsia="Calibri"/>
          <w:sz w:val="22"/>
          <w:szCs w:val="22"/>
          <w:lang w:eastAsia="en-US"/>
        </w:rPr>
        <w:t xml:space="preserve"> </w:t>
      </w:r>
      <w:r>
        <w:rPr>
          <w:rFonts w:eastAsia="Calibri"/>
          <w:sz w:val="22"/>
          <w:szCs w:val="22"/>
          <w:lang w:eastAsia="en-US"/>
        </w:rPr>
        <w:t xml:space="preserve">(odpowiednio dla każdej części) </w:t>
      </w:r>
      <w:r w:rsidRPr="00D62701">
        <w:rPr>
          <w:rFonts w:eastAsia="Calibri"/>
          <w:sz w:val="22"/>
          <w:szCs w:val="22"/>
          <w:lang w:eastAsia="en-US"/>
        </w:rPr>
        <w:t>a Odbiorca zobowiązuje się do odebrania tych rzeczy</w:t>
      </w:r>
      <w:r>
        <w:rPr>
          <w:rFonts w:eastAsia="Calibri"/>
          <w:sz w:val="22"/>
          <w:szCs w:val="22"/>
          <w:lang w:eastAsia="en-US"/>
        </w:rPr>
        <w:t xml:space="preserve">( zwanych również asortymentem) </w:t>
      </w:r>
      <w:r w:rsidRPr="00D62701">
        <w:rPr>
          <w:rFonts w:eastAsia="Calibri"/>
          <w:sz w:val="22"/>
          <w:szCs w:val="22"/>
          <w:lang w:eastAsia="en-US"/>
        </w:rPr>
        <w:t xml:space="preserve"> i do zapłacenia ceny.</w:t>
      </w:r>
    </w:p>
    <w:p w14:paraId="2767C937" w14:textId="77777777" w:rsidR="00477692" w:rsidRPr="00D62701" w:rsidRDefault="00477692" w:rsidP="00477692">
      <w:pPr>
        <w:numPr>
          <w:ilvl w:val="0"/>
          <w:numId w:val="62"/>
        </w:numPr>
        <w:autoSpaceDE w:val="0"/>
        <w:autoSpaceDN w:val="0"/>
        <w:adjustRightInd w:val="0"/>
        <w:ind w:left="360"/>
        <w:jc w:val="both"/>
        <w:rPr>
          <w:rFonts w:eastAsia="Calibri"/>
          <w:sz w:val="22"/>
          <w:szCs w:val="22"/>
          <w:lang w:eastAsia="en-US"/>
        </w:rPr>
      </w:pPr>
      <w:r>
        <w:rPr>
          <w:rFonts w:eastAsia="Calibri"/>
          <w:sz w:val="22"/>
          <w:szCs w:val="22"/>
          <w:lang w:eastAsia="en-US"/>
        </w:rPr>
        <w:t>Maksymalna wartość</w:t>
      </w:r>
      <w:r w:rsidRPr="00D62701">
        <w:rPr>
          <w:rFonts w:eastAsia="Calibri"/>
          <w:sz w:val="22"/>
          <w:szCs w:val="22"/>
          <w:lang w:eastAsia="en-US"/>
        </w:rPr>
        <w:t xml:space="preserve"> umowy wynosi ……………………. PLN netto, ……………………….. PLN brutto.</w:t>
      </w:r>
    </w:p>
    <w:p w14:paraId="539F1C98" w14:textId="77777777" w:rsidR="00477692" w:rsidRPr="00B30098" w:rsidRDefault="00477692" w:rsidP="00477692">
      <w:pPr>
        <w:numPr>
          <w:ilvl w:val="0"/>
          <w:numId w:val="62"/>
        </w:numPr>
        <w:autoSpaceDE w:val="0"/>
        <w:autoSpaceDN w:val="0"/>
        <w:adjustRightInd w:val="0"/>
        <w:ind w:left="360"/>
        <w:jc w:val="both"/>
        <w:rPr>
          <w:rFonts w:eastAsia="Calibri"/>
          <w:color w:val="00B050"/>
          <w:sz w:val="22"/>
          <w:szCs w:val="22"/>
          <w:lang w:eastAsia="en-US"/>
        </w:rPr>
      </w:pPr>
      <w:r w:rsidRPr="00761F3C">
        <w:rPr>
          <w:rFonts w:eastAsia="Calibri"/>
          <w:sz w:val="22"/>
          <w:szCs w:val="22"/>
          <w:lang w:eastAsia="en-US"/>
        </w:rPr>
        <w:t xml:space="preserve">Strony ustalają minimalną </w:t>
      </w:r>
      <w:r w:rsidRPr="0057706D">
        <w:rPr>
          <w:rFonts w:eastAsia="Calibri"/>
          <w:sz w:val="22"/>
          <w:szCs w:val="22"/>
          <w:lang w:eastAsia="en-US"/>
        </w:rPr>
        <w:t xml:space="preserve">wartość świadczenia na kwotę: ………….. (słownie………….) PLN adekwatnie do każdej części. </w:t>
      </w:r>
      <w:r w:rsidRPr="00E86D2D">
        <w:rPr>
          <w:rFonts w:eastAsia="Calibri"/>
          <w:sz w:val="22"/>
          <w:szCs w:val="22"/>
          <w:lang w:eastAsia="en-US"/>
        </w:rPr>
        <w:t>Strony ustalają minimalną wartość świadczenia na poziomie 60% maksymalnej wartości umowy.</w:t>
      </w:r>
      <w:r>
        <w:rPr>
          <w:rFonts w:eastAsia="Calibri"/>
          <w:color w:val="00B050"/>
          <w:sz w:val="22"/>
          <w:szCs w:val="22"/>
          <w:lang w:eastAsia="en-US"/>
        </w:rPr>
        <w:t xml:space="preserve"> </w:t>
      </w:r>
    </w:p>
    <w:p w14:paraId="1A18D65A" w14:textId="77777777" w:rsidR="00477692" w:rsidRDefault="00477692" w:rsidP="00477692">
      <w:pPr>
        <w:numPr>
          <w:ilvl w:val="0"/>
          <w:numId w:val="62"/>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Szczegółowy wykaz </w:t>
      </w:r>
      <w:r>
        <w:rPr>
          <w:rFonts w:eastAsia="Calibri"/>
          <w:sz w:val="22"/>
          <w:szCs w:val="22"/>
          <w:lang w:eastAsia="en-US"/>
        </w:rPr>
        <w:t>płyt</w:t>
      </w:r>
      <w:r w:rsidRPr="00D62701">
        <w:rPr>
          <w:rFonts w:eastAsia="Calibri"/>
          <w:sz w:val="22"/>
          <w:szCs w:val="22"/>
          <w:lang w:eastAsia="en-US"/>
        </w:rPr>
        <w:t xml:space="preserve"> wraz z ich opisem, cenami jednostkowymi netto, przewidywanymi ilościami zawiera </w:t>
      </w:r>
      <w:r w:rsidRPr="00D62701">
        <w:rPr>
          <w:rFonts w:eastAsia="Calibri"/>
          <w:bCs/>
          <w:sz w:val="22"/>
          <w:szCs w:val="22"/>
          <w:lang w:eastAsia="en-US"/>
        </w:rPr>
        <w:t>oferta Dostawcy</w:t>
      </w:r>
      <w:r w:rsidRPr="00D62701">
        <w:rPr>
          <w:rFonts w:eastAsia="Calibri"/>
          <w:sz w:val="22"/>
          <w:szCs w:val="22"/>
          <w:lang w:eastAsia="en-US"/>
        </w:rPr>
        <w:t xml:space="preserve"> stanowiąca </w:t>
      </w:r>
      <w:r w:rsidRPr="00D62701">
        <w:rPr>
          <w:rFonts w:eastAsia="Calibri"/>
          <w:bCs/>
          <w:sz w:val="22"/>
          <w:szCs w:val="22"/>
          <w:lang w:eastAsia="en-US"/>
        </w:rPr>
        <w:t>załącznik nr</w:t>
      </w:r>
      <w:r>
        <w:rPr>
          <w:rFonts w:eastAsia="Calibri"/>
          <w:bCs/>
          <w:sz w:val="22"/>
          <w:szCs w:val="22"/>
          <w:lang w:eastAsia="en-US"/>
        </w:rPr>
        <w:t xml:space="preserve"> 3</w:t>
      </w:r>
      <w:r w:rsidRPr="00D62701">
        <w:rPr>
          <w:rFonts w:eastAsia="Calibri"/>
          <w:sz w:val="22"/>
          <w:szCs w:val="22"/>
          <w:lang w:eastAsia="en-US"/>
        </w:rPr>
        <w:t xml:space="preserve"> do niniejszej umowy.</w:t>
      </w:r>
      <w:bookmarkStart w:id="16" w:name="_Hlk66869193"/>
    </w:p>
    <w:p w14:paraId="45E3FA16" w14:textId="77777777" w:rsidR="00477692" w:rsidRPr="00751830" w:rsidRDefault="00477692" w:rsidP="00477692">
      <w:pPr>
        <w:numPr>
          <w:ilvl w:val="0"/>
          <w:numId w:val="62"/>
        </w:numPr>
        <w:autoSpaceDE w:val="0"/>
        <w:autoSpaceDN w:val="0"/>
        <w:adjustRightInd w:val="0"/>
        <w:ind w:left="360"/>
        <w:jc w:val="both"/>
        <w:rPr>
          <w:rFonts w:eastAsia="Calibri"/>
          <w:sz w:val="22"/>
          <w:szCs w:val="22"/>
          <w:lang w:eastAsia="en-US"/>
        </w:rPr>
      </w:pPr>
      <w:r w:rsidRPr="00751830">
        <w:rPr>
          <w:rFonts w:eastAsia="Calibri"/>
          <w:sz w:val="22"/>
          <w:szCs w:val="22"/>
          <w:lang w:eastAsia="en-US"/>
        </w:rPr>
        <w:t xml:space="preserve">Asortyment  musi być fabrycznie nowy  i </w:t>
      </w:r>
      <w:bookmarkStart w:id="17" w:name="_Hlk66869259"/>
      <w:bookmarkEnd w:id="16"/>
      <w:r w:rsidRPr="00751830">
        <w:rPr>
          <w:rFonts w:eastAsia="Calibri"/>
          <w:sz w:val="22"/>
          <w:szCs w:val="22"/>
          <w:lang w:eastAsia="en-US"/>
        </w:rPr>
        <w:t xml:space="preserve">odpowiednio zapakowany i  zabezpieczony przed możliwością jego przypadkowego uszkodzenia. </w:t>
      </w:r>
    </w:p>
    <w:p w14:paraId="55FDEB18" w14:textId="77777777" w:rsidR="00477692" w:rsidRPr="009A3BE5" w:rsidRDefault="00477692" w:rsidP="00477692">
      <w:pPr>
        <w:numPr>
          <w:ilvl w:val="0"/>
          <w:numId w:val="62"/>
        </w:numPr>
        <w:autoSpaceDE w:val="0"/>
        <w:autoSpaceDN w:val="0"/>
        <w:adjustRightInd w:val="0"/>
        <w:ind w:left="360"/>
        <w:jc w:val="both"/>
        <w:rPr>
          <w:rFonts w:eastAsia="Calibri"/>
          <w:sz w:val="22"/>
          <w:szCs w:val="22"/>
          <w:lang w:eastAsia="en-US"/>
        </w:rPr>
      </w:pPr>
      <w:r w:rsidRPr="009A3BE5">
        <w:rPr>
          <w:rFonts w:eastAsia="Calibri"/>
          <w:sz w:val="22"/>
          <w:szCs w:val="22"/>
          <w:lang w:eastAsia="en-US"/>
        </w:rPr>
        <w:t>Strony ustalają okres obowiązywania niniejszej umowy na 12 miesięcy licząc termin od dnia następnego od dnia zawarcia umowy, lub do wyczerpania kwoty określonej w ust. 2 lub 3, jeżeli jej wyczerpanie nastąpi przed upływem 12 miesięcy.</w:t>
      </w:r>
    </w:p>
    <w:p w14:paraId="0930CE0A" w14:textId="77777777" w:rsidR="00477692" w:rsidRPr="00D62701" w:rsidRDefault="00477692" w:rsidP="00477692">
      <w:pPr>
        <w:numPr>
          <w:ilvl w:val="0"/>
          <w:numId w:val="62"/>
        </w:numPr>
        <w:autoSpaceDE w:val="0"/>
        <w:autoSpaceDN w:val="0"/>
        <w:adjustRightInd w:val="0"/>
        <w:ind w:left="360"/>
        <w:jc w:val="both"/>
        <w:rPr>
          <w:rFonts w:eastAsia="Calibri"/>
          <w:sz w:val="22"/>
          <w:szCs w:val="22"/>
          <w:lang w:eastAsia="en-US"/>
        </w:rPr>
      </w:pPr>
      <w:bookmarkStart w:id="18" w:name="_Hlk66869329"/>
      <w:bookmarkEnd w:id="17"/>
      <w:r w:rsidRPr="00D62701">
        <w:rPr>
          <w:rFonts w:eastAsia="Calibri"/>
          <w:sz w:val="22"/>
          <w:szCs w:val="22"/>
          <w:lang w:eastAsia="en-US"/>
        </w:rPr>
        <w:t xml:space="preserve">Dostawca dostarczy na swój koszt i ryzyko </w:t>
      </w:r>
      <w:r>
        <w:rPr>
          <w:rFonts w:eastAsia="Calibri"/>
          <w:sz w:val="22"/>
          <w:szCs w:val="22"/>
          <w:lang w:eastAsia="en-US"/>
        </w:rPr>
        <w:t xml:space="preserve">asortyment </w:t>
      </w:r>
      <w:r w:rsidRPr="00D62701">
        <w:rPr>
          <w:rFonts w:eastAsia="Calibri"/>
          <w:sz w:val="22"/>
          <w:szCs w:val="22"/>
          <w:lang w:eastAsia="en-US"/>
        </w:rPr>
        <w:t>do</w:t>
      </w:r>
      <w:r>
        <w:rPr>
          <w:rFonts w:eastAsia="Calibri"/>
          <w:sz w:val="22"/>
          <w:szCs w:val="22"/>
          <w:lang w:eastAsia="en-US"/>
        </w:rPr>
        <w:t xml:space="preserve"> miejsca spełnienia świadczenia (odpowiednio do części): </w:t>
      </w:r>
    </w:p>
    <w:p w14:paraId="305D12B3" w14:textId="77777777" w:rsidR="00477692" w:rsidRPr="00751830" w:rsidRDefault="00477692" w:rsidP="00477692">
      <w:pPr>
        <w:numPr>
          <w:ilvl w:val="0"/>
          <w:numId w:val="87"/>
        </w:numPr>
        <w:suppressAutoHyphens/>
        <w:jc w:val="both"/>
        <w:rPr>
          <w:sz w:val="22"/>
          <w:szCs w:val="22"/>
          <w:lang w:eastAsia="ar-SA"/>
        </w:rPr>
      </w:pPr>
      <w:r w:rsidRPr="00751830">
        <w:rPr>
          <w:sz w:val="22"/>
          <w:szCs w:val="22"/>
          <w:lang w:eastAsia="ar-SA"/>
        </w:rPr>
        <w:t>Mazowiecka Instytucja Gospodarki Budżetowej Mazovia z siedzibą w  Wadowicach, przy ul. Trybunalskiej 8 (teren Zakładu Karnego).</w:t>
      </w:r>
      <w:r w:rsidRPr="00751830">
        <w:rPr>
          <w:i/>
          <w:sz w:val="22"/>
          <w:szCs w:val="22"/>
          <w:lang w:eastAsia="ar-SA"/>
        </w:rPr>
        <w:t xml:space="preserve"> </w:t>
      </w:r>
      <w:r w:rsidRPr="00751830">
        <w:rPr>
          <w:sz w:val="22"/>
          <w:szCs w:val="22"/>
          <w:lang w:eastAsia="ar-SA"/>
        </w:rPr>
        <w:t>Wymagania techniczne dotyczące samochodu do przewozu płyt ze względu na  ograniczone pola manewru na terenie Zakładu Karnego i ulicy dojazdowej do Zakładu Karnego:</w:t>
      </w:r>
    </w:p>
    <w:p w14:paraId="7DA33849" w14:textId="77777777" w:rsidR="00477692" w:rsidRPr="00751830" w:rsidRDefault="00477692" w:rsidP="00477692">
      <w:pPr>
        <w:widowControl w:val="0"/>
        <w:suppressAutoHyphens/>
        <w:autoSpaceDE w:val="0"/>
        <w:autoSpaceDN w:val="0"/>
        <w:adjustRightInd w:val="0"/>
        <w:ind w:left="454"/>
        <w:jc w:val="both"/>
        <w:rPr>
          <w:sz w:val="22"/>
          <w:szCs w:val="22"/>
          <w:lang w:eastAsia="ar-SA"/>
        </w:rPr>
      </w:pPr>
      <w:r w:rsidRPr="00751830">
        <w:rPr>
          <w:sz w:val="22"/>
          <w:szCs w:val="22"/>
          <w:lang w:eastAsia="ar-SA"/>
        </w:rPr>
        <w:t>-     długość skrzyni ładunkowej : 6,00-6,50 m</w:t>
      </w:r>
    </w:p>
    <w:p w14:paraId="79B351DC" w14:textId="77777777" w:rsidR="00477692" w:rsidRDefault="00477692" w:rsidP="00477692">
      <w:pPr>
        <w:widowControl w:val="0"/>
        <w:suppressAutoHyphens/>
        <w:autoSpaceDE w:val="0"/>
        <w:autoSpaceDN w:val="0"/>
        <w:adjustRightInd w:val="0"/>
        <w:ind w:left="454"/>
        <w:jc w:val="both"/>
        <w:rPr>
          <w:sz w:val="22"/>
          <w:szCs w:val="22"/>
          <w:lang w:eastAsia="ar-SA"/>
        </w:rPr>
      </w:pPr>
      <w:r w:rsidRPr="00751830">
        <w:rPr>
          <w:sz w:val="22"/>
          <w:szCs w:val="22"/>
          <w:lang w:eastAsia="ar-SA"/>
        </w:rPr>
        <w:t>-     wysokość całkowita nie większa niż 3,60 m</w:t>
      </w:r>
    </w:p>
    <w:bookmarkEnd w:id="18"/>
    <w:p w14:paraId="6F58632C" w14:textId="77777777" w:rsidR="00477692" w:rsidRPr="00D62701" w:rsidRDefault="00477692" w:rsidP="00477692">
      <w:pPr>
        <w:autoSpaceDE w:val="0"/>
        <w:autoSpaceDN w:val="0"/>
        <w:adjustRightInd w:val="0"/>
        <w:ind w:left="709" w:hanging="349"/>
        <w:jc w:val="both"/>
        <w:rPr>
          <w:rFonts w:eastAsia="Calibri"/>
          <w:bCs/>
          <w:sz w:val="22"/>
          <w:szCs w:val="22"/>
          <w:lang w:eastAsia="en-US"/>
        </w:rPr>
      </w:pPr>
      <w:r>
        <w:rPr>
          <w:rFonts w:eastAsia="Calibri"/>
          <w:bCs/>
          <w:sz w:val="22"/>
          <w:szCs w:val="22"/>
          <w:lang w:eastAsia="en-US"/>
        </w:rPr>
        <w:t>8. Asortyment musi spełniać następujące wymagania jakościowe:</w:t>
      </w:r>
    </w:p>
    <w:p w14:paraId="2CE191BC" w14:textId="77777777" w:rsidR="00477692" w:rsidRPr="00B435F8" w:rsidRDefault="00477692" w:rsidP="00477692">
      <w:pPr>
        <w:numPr>
          <w:ilvl w:val="0"/>
          <w:numId w:val="86"/>
        </w:numPr>
        <w:tabs>
          <w:tab w:val="left" w:pos="426"/>
        </w:tabs>
        <w:jc w:val="both"/>
        <w:rPr>
          <w:sz w:val="22"/>
          <w:szCs w:val="22"/>
        </w:rPr>
      </w:pPr>
      <w:r>
        <w:rPr>
          <w:sz w:val="22"/>
          <w:szCs w:val="22"/>
        </w:rPr>
        <w:t>Płyty wiórowe laminowane muszą</w:t>
      </w:r>
      <w:r w:rsidRPr="00BB4EDA">
        <w:rPr>
          <w:sz w:val="22"/>
          <w:szCs w:val="22"/>
        </w:rPr>
        <w:t xml:space="preserve"> posiadać normę E1 w klasie higieniczności, według normy PN-EN 14322</w:t>
      </w:r>
      <w:r>
        <w:rPr>
          <w:sz w:val="22"/>
          <w:szCs w:val="22"/>
        </w:rPr>
        <w:t xml:space="preserve">. Wartość parametrów fizykomechanicznych zgodna z wymaganiami normy PN-EN-14322 lub równoważnej. Dostawca w zakresie zgodności z w. w normą oświadcza, że posiada </w:t>
      </w:r>
      <w:r w:rsidRPr="00B435F8">
        <w:rPr>
          <w:sz w:val="22"/>
          <w:szCs w:val="22"/>
        </w:rPr>
        <w:t>Certyfikat zgodności wyrobu z Polską Normą (lub inny równoważny dokument, np.</w:t>
      </w:r>
      <w:r>
        <w:rPr>
          <w:sz w:val="22"/>
          <w:szCs w:val="22"/>
        </w:rPr>
        <w:t xml:space="preserve"> Deklaracja Zgodności) dotyczący</w:t>
      </w:r>
      <w:r w:rsidRPr="00B435F8">
        <w:rPr>
          <w:sz w:val="22"/>
          <w:szCs w:val="22"/>
        </w:rPr>
        <w:t xml:space="preserve"> wartości parametrów fizykomechanicznych płyt wiórowych laminowanych, które spełniają normę PN EN-14322 (lub równoważną normę)</w:t>
      </w:r>
      <w:r>
        <w:rPr>
          <w:sz w:val="22"/>
          <w:szCs w:val="22"/>
        </w:rPr>
        <w:t xml:space="preserve"> -</w:t>
      </w:r>
      <w:r w:rsidRPr="00B435F8">
        <w:rPr>
          <w:sz w:val="22"/>
          <w:szCs w:val="22"/>
        </w:rPr>
        <w:t xml:space="preserve"> </w:t>
      </w:r>
      <w:r>
        <w:rPr>
          <w:sz w:val="22"/>
          <w:szCs w:val="22"/>
        </w:rPr>
        <w:t xml:space="preserve">Płyty drewnopochodne - </w:t>
      </w:r>
      <w:r w:rsidRPr="002C0ED3">
        <w:rPr>
          <w:sz w:val="22"/>
          <w:szCs w:val="22"/>
        </w:rPr>
        <w:t>Płyta laminowa</w:t>
      </w:r>
      <w:r>
        <w:rPr>
          <w:sz w:val="22"/>
          <w:szCs w:val="22"/>
        </w:rPr>
        <w:t>na do zastosowań wewnętrznych, w</w:t>
      </w:r>
      <w:r w:rsidRPr="00B435F8">
        <w:rPr>
          <w:sz w:val="22"/>
          <w:szCs w:val="22"/>
        </w:rPr>
        <w:t>ystawiony przez Europejską Jednostkę Notyfikowaną posiadającą Certyfikat Akredytacji PCA lub równoważny;</w:t>
      </w:r>
    </w:p>
    <w:p w14:paraId="64A0B1C9" w14:textId="77777777" w:rsidR="00477692" w:rsidRDefault="00477692" w:rsidP="00477692">
      <w:pPr>
        <w:numPr>
          <w:ilvl w:val="0"/>
          <w:numId w:val="86"/>
        </w:numPr>
        <w:tabs>
          <w:tab w:val="left" w:pos="426"/>
        </w:tabs>
        <w:jc w:val="both"/>
        <w:rPr>
          <w:sz w:val="22"/>
          <w:szCs w:val="22"/>
        </w:rPr>
      </w:pPr>
      <w:r>
        <w:rPr>
          <w:sz w:val="22"/>
          <w:szCs w:val="22"/>
        </w:rPr>
        <w:t xml:space="preserve">Płyty HDF muszą </w:t>
      </w:r>
      <w:r w:rsidRPr="00D70972">
        <w:rPr>
          <w:sz w:val="22"/>
          <w:szCs w:val="22"/>
        </w:rPr>
        <w:t>posiadać normę E1 w zakresie higieniczności</w:t>
      </w:r>
      <w:r w:rsidRPr="00BB4EDA">
        <w:t xml:space="preserve"> </w:t>
      </w:r>
      <w:r w:rsidRPr="00BB4EDA">
        <w:rPr>
          <w:sz w:val="22"/>
          <w:szCs w:val="22"/>
        </w:rPr>
        <w:t>według normy PN-EN 14322</w:t>
      </w:r>
      <w:r>
        <w:rPr>
          <w:sz w:val="22"/>
          <w:szCs w:val="22"/>
        </w:rPr>
        <w:t xml:space="preserve">,  spełniać wymagania higieniczne potwierdzone atestem higienicznym (klasa higieny E-1) klasa jakości I; </w:t>
      </w:r>
    </w:p>
    <w:p w14:paraId="03D159B8" w14:textId="77777777" w:rsidR="00477692" w:rsidRPr="00D62701" w:rsidRDefault="00477692" w:rsidP="00477692">
      <w:pPr>
        <w:tabs>
          <w:tab w:val="left" w:pos="426"/>
        </w:tabs>
        <w:ind w:left="360"/>
        <w:jc w:val="both"/>
        <w:rPr>
          <w:sz w:val="22"/>
          <w:szCs w:val="22"/>
        </w:rPr>
      </w:pPr>
      <w:r>
        <w:rPr>
          <w:sz w:val="22"/>
          <w:szCs w:val="22"/>
        </w:rPr>
        <w:t>9. Dostawca poświadcza, że dostarczany asortyment   spełnia</w:t>
      </w:r>
      <w:r w:rsidRPr="003078A0">
        <w:rPr>
          <w:sz w:val="22"/>
          <w:szCs w:val="22"/>
        </w:rPr>
        <w:t xml:space="preserve"> </w:t>
      </w:r>
      <w:r>
        <w:rPr>
          <w:sz w:val="22"/>
          <w:szCs w:val="22"/>
        </w:rPr>
        <w:t>wymagania jakościowe, o którym mowa w ust. 8.</w:t>
      </w:r>
    </w:p>
    <w:p w14:paraId="116B9853" w14:textId="77777777" w:rsidR="00477692" w:rsidRDefault="00477692" w:rsidP="00477692">
      <w:pPr>
        <w:autoSpaceDE w:val="0"/>
        <w:autoSpaceDN w:val="0"/>
        <w:adjustRightInd w:val="0"/>
        <w:rPr>
          <w:rFonts w:eastAsia="Calibri"/>
          <w:sz w:val="22"/>
          <w:szCs w:val="22"/>
          <w:lang w:eastAsia="en-US"/>
        </w:rPr>
      </w:pPr>
    </w:p>
    <w:p w14:paraId="67BF6FA2" w14:textId="77777777" w:rsidR="00477692" w:rsidRPr="00A57140" w:rsidRDefault="00477692" w:rsidP="00477692">
      <w:pPr>
        <w:autoSpaceDE w:val="0"/>
        <w:autoSpaceDN w:val="0"/>
        <w:adjustRightInd w:val="0"/>
        <w:jc w:val="center"/>
        <w:rPr>
          <w:rFonts w:eastAsia="Calibri"/>
          <w:b/>
          <w:sz w:val="22"/>
          <w:szCs w:val="22"/>
          <w:lang w:eastAsia="en-US"/>
        </w:rPr>
      </w:pPr>
      <w:r w:rsidRPr="00A57140">
        <w:rPr>
          <w:rFonts w:eastAsia="Calibri"/>
          <w:b/>
          <w:sz w:val="22"/>
          <w:szCs w:val="22"/>
          <w:lang w:eastAsia="en-US"/>
        </w:rPr>
        <w:t>§ 2.</w:t>
      </w:r>
    </w:p>
    <w:p w14:paraId="362A7EA2" w14:textId="77777777" w:rsidR="00477692" w:rsidRDefault="00477692" w:rsidP="00477692">
      <w:pPr>
        <w:numPr>
          <w:ilvl w:val="0"/>
          <w:numId w:val="76"/>
        </w:numPr>
        <w:autoSpaceDE w:val="0"/>
        <w:autoSpaceDN w:val="0"/>
        <w:adjustRightInd w:val="0"/>
        <w:ind w:left="360"/>
        <w:jc w:val="both"/>
        <w:rPr>
          <w:rFonts w:eastAsia="Calibri"/>
          <w:sz w:val="22"/>
          <w:szCs w:val="22"/>
          <w:lang w:eastAsia="en-US"/>
        </w:rPr>
      </w:pPr>
      <w:bookmarkStart w:id="19" w:name="_Hlk66869396"/>
      <w:r w:rsidRPr="00D62701">
        <w:rPr>
          <w:rFonts w:eastAsia="Calibri"/>
          <w:sz w:val="22"/>
          <w:szCs w:val="22"/>
          <w:lang w:eastAsia="en-US"/>
        </w:rPr>
        <w:t xml:space="preserve">Ilości </w:t>
      </w:r>
      <w:r>
        <w:rPr>
          <w:rFonts w:eastAsia="Calibri"/>
          <w:sz w:val="22"/>
          <w:szCs w:val="22"/>
          <w:lang w:eastAsia="en-US"/>
        </w:rPr>
        <w:t xml:space="preserve">płyt </w:t>
      </w:r>
      <w:r w:rsidRPr="00D62701">
        <w:rPr>
          <w:rFonts w:eastAsia="Calibri"/>
          <w:sz w:val="22"/>
          <w:szCs w:val="22"/>
          <w:lang w:eastAsia="en-US"/>
        </w:rPr>
        <w:t xml:space="preserve">przedstawione w ofercie są ilościami szacunkowymi, a w przypadku zakupu przez Odbiorcę mniejszej ilości  Dostawca nie będzie rościć prawa do konieczności wykupu pozostałej części, z zastrzeżeniem § 1 ust. 3. </w:t>
      </w:r>
    </w:p>
    <w:p w14:paraId="1748CC18" w14:textId="77777777" w:rsidR="00477692" w:rsidRPr="00D62701" w:rsidRDefault="00477692" w:rsidP="00477692">
      <w:pPr>
        <w:numPr>
          <w:ilvl w:val="0"/>
          <w:numId w:val="76"/>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Dostawca zrealizuje przedmiot umowy samodzielnie, bez udziału podwykonawców, albo Dostawca wykona przedmiot umowy przy udziale podwykonawcy/ów ………………… w zakresie ……………………</w:t>
      </w:r>
    </w:p>
    <w:p w14:paraId="5ECA73E2" w14:textId="77777777" w:rsidR="00477692" w:rsidRPr="00D62701" w:rsidRDefault="00477692" w:rsidP="00477692">
      <w:pPr>
        <w:numPr>
          <w:ilvl w:val="0"/>
          <w:numId w:val="76"/>
        </w:numPr>
        <w:autoSpaceDE w:val="0"/>
        <w:autoSpaceDN w:val="0"/>
        <w:adjustRightInd w:val="0"/>
        <w:ind w:left="360"/>
        <w:jc w:val="both"/>
        <w:rPr>
          <w:rFonts w:eastAsia="Calibri"/>
          <w:sz w:val="22"/>
          <w:szCs w:val="22"/>
          <w:lang w:eastAsia="en-US"/>
        </w:rPr>
      </w:pPr>
      <w:r w:rsidRPr="00D62701">
        <w:rPr>
          <w:rFonts w:eastAsia="Calibri"/>
          <w:sz w:val="22"/>
          <w:szCs w:val="22"/>
          <w:lang w:eastAsia="en-US"/>
        </w:rPr>
        <w:lastRenderedPageBreak/>
        <w:t>Powierzenie wykonania części zamówienia podwykonawcom nie zwalnia Dostawcę z odpowiedzialności za należyte wykonanie tego zamówienia.</w:t>
      </w:r>
    </w:p>
    <w:p w14:paraId="17CC83AA" w14:textId="77777777" w:rsidR="00477692" w:rsidRPr="00D62701" w:rsidRDefault="00477692" w:rsidP="00477692">
      <w:pPr>
        <w:numPr>
          <w:ilvl w:val="0"/>
          <w:numId w:val="76"/>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W przypadku uszkodzenia sprzętu Odbiorcy spowodowanego użyciem zaoferowanego </w:t>
      </w:r>
      <w:r>
        <w:rPr>
          <w:rFonts w:eastAsia="Calibri"/>
          <w:sz w:val="22"/>
          <w:szCs w:val="22"/>
          <w:lang w:eastAsia="en-US"/>
        </w:rPr>
        <w:t xml:space="preserve">asortymentu </w:t>
      </w:r>
      <w:r w:rsidRPr="00D62701">
        <w:rPr>
          <w:rFonts w:eastAsia="Calibri"/>
          <w:sz w:val="22"/>
          <w:szCs w:val="22"/>
          <w:lang w:eastAsia="en-US"/>
        </w:rPr>
        <w:t>jako równoważne</w:t>
      </w:r>
      <w:r>
        <w:rPr>
          <w:rFonts w:eastAsia="Calibri"/>
          <w:sz w:val="22"/>
          <w:szCs w:val="22"/>
          <w:lang w:eastAsia="en-US"/>
        </w:rPr>
        <w:t>go</w:t>
      </w:r>
      <w:r w:rsidRPr="00D62701">
        <w:rPr>
          <w:rFonts w:eastAsia="Calibri"/>
          <w:sz w:val="22"/>
          <w:szCs w:val="22"/>
          <w:lang w:eastAsia="en-US"/>
        </w:rPr>
        <w:t>, co zostanie potwierdzone opinią rzeczoznawcy, Dostawca poniesie pełną odpowiedzialność za uszkodzenie sprzętu i zostanie obciążony kosztami naprawy w autoryzowanym serwisie producenta sprzętu.</w:t>
      </w:r>
    </w:p>
    <w:bookmarkEnd w:id="19"/>
    <w:p w14:paraId="1BE3CD14" w14:textId="77777777" w:rsidR="00477692" w:rsidRDefault="00477692" w:rsidP="00477692">
      <w:pPr>
        <w:autoSpaceDE w:val="0"/>
        <w:autoSpaceDN w:val="0"/>
        <w:adjustRightInd w:val="0"/>
        <w:jc w:val="center"/>
        <w:rPr>
          <w:rFonts w:eastAsia="Calibri"/>
          <w:sz w:val="22"/>
          <w:szCs w:val="22"/>
          <w:lang w:eastAsia="en-US"/>
        </w:rPr>
      </w:pPr>
    </w:p>
    <w:p w14:paraId="0D3F3436" w14:textId="77777777" w:rsidR="00477692" w:rsidRDefault="00477692" w:rsidP="00477692">
      <w:pPr>
        <w:autoSpaceDE w:val="0"/>
        <w:autoSpaceDN w:val="0"/>
        <w:adjustRightInd w:val="0"/>
        <w:jc w:val="center"/>
        <w:rPr>
          <w:rFonts w:eastAsia="Calibri"/>
          <w:sz w:val="22"/>
          <w:szCs w:val="22"/>
          <w:lang w:eastAsia="en-US"/>
        </w:rPr>
      </w:pPr>
    </w:p>
    <w:p w14:paraId="4CC2BB15" w14:textId="77777777" w:rsidR="00477692" w:rsidRPr="00D62701" w:rsidRDefault="00477692" w:rsidP="00477692">
      <w:pPr>
        <w:autoSpaceDE w:val="0"/>
        <w:autoSpaceDN w:val="0"/>
        <w:adjustRightInd w:val="0"/>
        <w:jc w:val="center"/>
        <w:rPr>
          <w:rFonts w:eastAsia="Calibri"/>
          <w:sz w:val="22"/>
          <w:szCs w:val="22"/>
          <w:lang w:eastAsia="en-US"/>
        </w:rPr>
      </w:pPr>
      <w:r w:rsidRPr="00D62701">
        <w:rPr>
          <w:rFonts w:eastAsia="Calibri"/>
          <w:sz w:val="22"/>
          <w:szCs w:val="22"/>
          <w:lang w:eastAsia="en-US"/>
        </w:rPr>
        <w:t>§ 3.</w:t>
      </w:r>
    </w:p>
    <w:p w14:paraId="658FE8B2" w14:textId="77777777" w:rsidR="00477692" w:rsidRPr="00D62701" w:rsidRDefault="00477692" w:rsidP="00477692">
      <w:pPr>
        <w:numPr>
          <w:ilvl w:val="0"/>
          <w:numId w:val="66"/>
        </w:numPr>
        <w:autoSpaceDE w:val="0"/>
        <w:autoSpaceDN w:val="0"/>
        <w:adjustRightInd w:val="0"/>
        <w:ind w:left="426" w:hanging="426"/>
        <w:jc w:val="both"/>
        <w:rPr>
          <w:rFonts w:eastAsia="Calibri"/>
          <w:sz w:val="22"/>
          <w:szCs w:val="22"/>
          <w:lang w:eastAsia="en-US"/>
        </w:rPr>
      </w:pPr>
      <w:r w:rsidRPr="00D62701">
        <w:rPr>
          <w:rFonts w:eastAsia="Calibri"/>
          <w:sz w:val="22"/>
          <w:szCs w:val="22"/>
          <w:lang w:eastAsia="en-US"/>
        </w:rPr>
        <w:t xml:space="preserve">Dostawy </w:t>
      </w:r>
      <w:r w:rsidRPr="0092467E">
        <w:rPr>
          <w:rFonts w:eastAsia="Calibri"/>
          <w:sz w:val="22"/>
          <w:szCs w:val="22"/>
          <w:lang w:eastAsia="en-US"/>
        </w:rPr>
        <w:t>płyt</w:t>
      </w:r>
      <w:r w:rsidRPr="00D62701">
        <w:rPr>
          <w:rFonts w:eastAsia="Calibri"/>
          <w:sz w:val="22"/>
          <w:szCs w:val="22"/>
          <w:lang w:eastAsia="en-US"/>
        </w:rPr>
        <w:t xml:space="preserve"> realizowane będą partiami, na podstawie zamówień określających rodzaj oraz ilość  w ramach danej partii. </w:t>
      </w:r>
    </w:p>
    <w:p w14:paraId="5CDEED39" w14:textId="77777777" w:rsidR="00477692" w:rsidRPr="00D62701" w:rsidRDefault="00477692" w:rsidP="00477692">
      <w:pPr>
        <w:numPr>
          <w:ilvl w:val="0"/>
          <w:numId w:val="66"/>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Zamówienia będą składane Dostawcy pocztą elektroniczną na adres e-mail: …………………</w:t>
      </w:r>
    </w:p>
    <w:p w14:paraId="6F3F8782" w14:textId="77777777" w:rsidR="00477692" w:rsidRPr="00D62701" w:rsidRDefault="00477692" w:rsidP="00477692">
      <w:pPr>
        <w:numPr>
          <w:ilvl w:val="0"/>
          <w:numId w:val="66"/>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dostarczy </w:t>
      </w:r>
      <w:r>
        <w:rPr>
          <w:rFonts w:eastAsia="Calibri"/>
          <w:sz w:val="22"/>
          <w:szCs w:val="22"/>
          <w:lang w:eastAsia="en-US"/>
        </w:rPr>
        <w:t>zamówienie</w:t>
      </w:r>
      <w:r w:rsidRPr="00D62701">
        <w:rPr>
          <w:rFonts w:eastAsia="Calibri"/>
          <w:sz w:val="22"/>
          <w:szCs w:val="22"/>
          <w:lang w:eastAsia="en-US"/>
        </w:rPr>
        <w:t xml:space="preserve"> w terminie …….... dni </w:t>
      </w:r>
      <w:r>
        <w:rPr>
          <w:rFonts w:eastAsia="Calibri"/>
          <w:sz w:val="22"/>
          <w:szCs w:val="22"/>
          <w:lang w:eastAsia="en-US"/>
        </w:rPr>
        <w:t>roboczych</w:t>
      </w:r>
      <w:r w:rsidRPr="00D62701">
        <w:rPr>
          <w:rFonts w:eastAsia="Calibri"/>
          <w:sz w:val="22"/>
          <w:szCs w:val="22"/>
          <w:lang w:eastAsia="en-US"/>
        </w:rPr>
        <w:t xml:space="preserve"> od daty potwierdzenia otrzymania zamówienia.</w:t>
      </w:r>
    </w:p>
    <w:p w14:paraId="733E8454" w14:textId="77777777" w:rsidR="00477692" w:rsidRDefault="00477692" w:rsidP="00477692">
      <w:pPr>
        <w:numPr>
          <w:ilvl w:val="0"/>
          <w:numId w:val="66"/>
        </w:numPr>
        <w:autoSpaceDE w:val="0"/>
        <w:autoSpaceDN w:val="0"/>
        <w:adjustRightInd w:val="0"/>
        <w:ind w:left="357" w:hanging="357"/>
        <w:jc w:val="both"/>
        <w:rPr>
          <w:rFonts w:eastAsia="Calibri"/>
          <w:sz w:val="22"/>
          <w:szCs w:val="22"/>
          <w:lang w:eastAsia="en-US"/>
        </w:rPr>
      </w:pPr>
      <w:r w:rsidRPr="002D7247">
        <w:rPr>
          <w:rFonts w:eastAsia="Calibri"/>
          <w:sz w:val="22"/>
          <w:szCs w:val="22"/>
          <w:lang w:eastAsia="en-US"/>
        </w:rPr>
        <w:t>Dostawca potwierdzi</w:t>
      </w:r>
      <w:r>
        <w:rPr>
          <w:rFonts w:eastAsia="Calibri"/>
          <w:sz w:val="22"/>
          <w:szCs w:val="22"/>
          <w:lang w:eastAsia="en-US"/>
        </w:rPr>
        <w:t xml:space="preserve"> </w:t>
      </w:r>
      <w:r w:rsidRPr="002D7247">
        <w:rPr>
          <w:rFonts w:eastAsia="Calibri"/>
          <w:sz w:val="22"/>
          <w:szCs w:val="22"/>
          <w:lang w:eastAsia="en-US"/>
        </w:rPr>
        <w:t>niezwłocznie</w:t>
      </w:r>
      <w:r>
        <w:rPr>
          <w:rFonts w:eastAsia="Calibri"/>
          <w:sz w:val="22"/>
          <w:szCs w:val="22"/>
          <w:lang w:eastAsia="en-US"/>
        </w:rPr>
        <w:t xml:space="preserve"> otrzymanie zamówienia</w:t>
      </w:r>
      <w:r w:rsidRPr="002D7247">
        <w:rPr>
          <w:rFonts w:eastAsia="Calibri"/>
          <w:sz w:val="22"/>
          <w:szCs w:val="22"/>
          <w:lang w:eastAsia="en-US"/>
        </w:rPr>
        <w:t>, tj. w dniu złożenia przez Odbiorcę zamówienia lub najpóźniej w następnym dniu roboczym następując</w:t>
      </w:r>
      <w:r>
        <w:rPr>
          <w:rFonts w:eastAsia="Calibri"/>
          <w:sz w:val="22"/>
          <w:szCs w:val="22"/>
          <w:lang w:eastAsia="en-US"/>
        </w:rPr>
        <w:t>ym po dniu złożenia zamówienia.</w:t>
      </w:r>
    </w:p>
    <w:p w14:paraId="40677F54" w14:textId="77777777" w:rsidR="00477692" w:rsidRPr="002D7247" w:rsidRDefault="00477692" w:rsidP="00477692">
      <w:pPr>
        <w:numPr>
          <w:ilvl w:val="0"/>
          <w:numId w:val="66"/>
        </w:numPr>
        <w:autoSpaceDE w:val="0"/>
        <w:autoSpaceDN w:val="0"/>
        <w:adjustRightInd w:val="0"/>
        <w:ind w:left="357" w:hanging="357"/>
        <w:jc w:val="both"/>
        <w:rPr>
          <w:rFonts w:eastAsia="Calibri"/>
          <w:sz w:val="22"/>
          <w:szCs w:val="22"/>
          <w:lang w:eastAsia="en-US"/>
        </w:rPr>
      </w:pPr>
      <w:r w:rsidRPr="002D7247">
        <w:rPr>
          <w:rFonts w:eastAsia="Calibri"/>
          <w:sz w:val="22"/>
          <w:szCs w:val="22"/>
          <w:lang w:eastAsia="en-US"/>
        </w:rPr>
        <w:t xml:space="preserve">W przypadku braku potwierdzenia otrzymania zamówienia w terminach, o których mowa w ust. 4, przyjmuje się, iż Dostawca otrzymał zamówienie w momencie jego wysłania/dostarczenia przez Odbiorcę, co jest równoznaczne z rozpoczęciem biegu terminu realizacji zamówienia przez Dostawcę. </w:t>
      </w:r>
    </w:p>
    <w:p w14:paraId="5D8C9A3F" w14:textId="77777777" w:rsidR="00477692" w:rsidRPr="00D62701" w:rsidRDefault="00477692" w:rsidP="00477692">
      <w:pPr>
        <w:numPr>
          <w:ilvl w:val="0"/>
          <w:numId w:val="66"/>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Z co najmniej dwudniowym wyprzedzeniem Dostawca zawiadomi Odbiorcę za pośrednictwem poczty elektronicznej lub telefonicznie o planowanym terminie dostarczenia </w:t>
      </w:r>
      <w:r>
        <w:rPr>
          <w:rFonts w:eastAsia="Calibri"/>
          <w:sz w:val="22"/>
          <w:szCs w:val="22"/>
          <w:lang w:eastAsia="en-US"/>
        </w:rPr>
        <w:t xml:space="preserve">zamówienia. </w:t>
      </w:r>
      <w:r w:rsidRPr="00D62701">
        <w:rPr>
          <w:rFonts w:eastAsia="Calibri"/>
          <w:sz w:val="22"/>
          <w:szCs w:val="22"/>
          <w:lang w:eastAsia="en-US"/>
        </w:rPr>
        <w:t xml:space="preserve">Odbiorca może odmówić przyjęcia dostawy w dni uznane u Odbiorcy za wolne od pracy oraz w dni robocze poza godzinami </w:t>
      </w:r>
      <w:r w:rsidRPr="00D62701">
        <w:rPr>
          <w:rFonts w:eastAsia="Calibri"/>
          <w:bCs/>
          <w:sz w:val="22"/>
          <w:szCs w:val="22"/>
          <w:lang w:eastAsia="en-US"/>
        </w:rPr>
        <w:t>08:00-</w:t>
      </w:r>
      <w:r>
        <w:rPr>
          <w:rFonts w:eastAsia="Calibri"/>
          <w:sz w:val="22"/>
          <w:szCs w:val="22"/>
          <w:lang w:eastAsia="en-US"/>
        </w:rPr>
        <w:t xml:space="preserve">13:00. </w:t>
      </w:r>
    </w:p>
    <w:p w14:paraId="76064FD4" w14:textId="77777777" w:rsidR="00477692" w:rsidRPr="00D62701" w:rsidRDefault="00477692" w:rsidP="00477692">
      <w:pPr>
        <w:numPr>
          <w:ilvl w:val="0"/>
          <w:numId w:val="66"/>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zobowiązany jest zabezpieczyć </w:t>
      </w:r>
      <w:r>
        <w:rPr>
          <w:rFonts w:eastAsia="Calibri"/>
          <w:sz w:val="22"/>
          <w:szCs w:val="22"/>
          <w:lang w:eastAsia="en-US"/>
        </w:rPr>
        <w:t xml:space="preserve">asortyment </w:t>
      </w:r>
      <w:r w:rsidRPr="00D62701">
        <w:rPr>
          <w:rFonts w:eastAsia="Calibri"/>
          <w:sz w:val="22"/>
          <w:szCs w:val="22"/>
          <w:lang w:eastAsia="en-US"/>
        </w:rPr>
        <w:t xml:space="preserve"> w taki sposób, by nie uległ uszkodzeniom w trakcie transportu oraz dostarczyć go w </w:t>
      </w:r>
      <w:r>
        <w:rPr>
          <w:rFonts w:eastAsia="Calibri"/>
          <w:sz w:val="22"/>
          <w:szCs w:val="22"/>
          <w:lang w:eastAsia="en-US"/>
        </w:rPr>
        <w:t xml:space="preserve">paletach. Płyty dostarczane luzem winny być spięte w sposób uniemożliwiający się ich przemieszczanie . </w:t>
      </w:r>
    </w:p>
    <w:p w14:paraId="6B317C43" w14:textId="77777777" w:rsidR="00477692" w:rsidRPr="00D62701" w:rsidRDefault="00477692" w:rsidP="00477692">
      <w:pPr>
        <w:numPr>
          <w:ilvl w:val="0"/>
          <w:numId w:val="66"/>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ponosi pełną odpowiedzialność za jakość dostarczonego </w:t>
      </w:r>
      <w:r>
        <w:rPr>
          <w:rFonts w:eastAsia="Calibri"/>
          <w:sz w:val="22"/>
          <w:szCs w:val="22"/>
          <w:lang w:eastAsia="en-US"/>
        </w:rPr>
        <w:t>asortymentu</w:t>
      </w:r>
      <w:r w:rsidRPr="00D62701">
        <w:rPr>
          <w:rFonts w:eastAsia="Calibri"/>
          <w:sz w:val="22"/>
          <w:szCs w:val="22"/>
          <w:lang w:eastAsia="en-US"/>
        </w:rPr>
        <w:t xml:space="preserve">. </w:t>
      </w:r>
    </w:p>
    <w:p w14:paraId="6479071B" w14:textId="77777777" w:rsidR="00477692" w:rsidRPr="00D62701" w:rsidRDefault="00477692" w:rsidP="00477692">
      <w:pPr>
        <w:numPr>
          <w:ilvl w:val="0"/>
          <w:numId w:val="66"/>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Potwierdzeniem dostawy danego zamówienia jest podpisany </w:t>
      </w:r>
      <w:r>
        <w:rPr>
          <w:rFonts w:eastAsia="Calibri"/>
          <w:sz w:val="22"/>
          <w:szCs w:val="22"/>
          <w:lang w:eastAsia="en-US"/>
        </w:rPr>
        <w:t xml:space="preserve"> dokument wydanie materiału na zewnątrz –</w:t>
      </w:r>
      <w:r w:rsidRPr="00D62701">
        <w:rPr>
          <w:rFonts w:eastAsia="Calibri"/>
          <w:sz w:val="22"/>
          <w:szCs w:val="22"/>
          <w:lang w:eastAsia="en-US"/>
        </w:rPr>
        <w:t xml:space="preserve"> </w:t>
      </w:r>
      <w:r>
        <w:rPr>
          <w:rFonts w:eastAsia="Calibri"/>
          <w:sz w:val="22"/>
          <w:szCs w:val="22"/>
          <w:lang w:eastAsia="en-US"/>
        </w:rPr>
        <w:t xml:space="preserve">WZ lub podobny dokument, świadczący o dokonanym odbiorze ilościowym odpowiadającym złożonemu zamówieniu. </w:t>
      </w:r>
    </w:p>
    <w:p w14:paraId="12127EE3" w14:textId="77777777" w:rsidR="00477692" w:rsidRDefault="00477692" w:rsidP="00477692">
      <w:pPr>
        <w:numPr>
          <w:ilvl w:val="0"/>
          <w:numId w:val="66"/>
        </w:numPr>
        <w:autoSpaceDE w:val="0"/>
        <w:autoSpaceDN w:val="0"/>
        <w:adjustRightInd w:val="0"/>
        <w:ind w:left="357" w:hanging="357"/>
        <w:jc w:val="both"/>
        <w:rPr>
          <w:rFonts w:eastAsia="Calibri"/>
          <w:sz w:val="22"/>
          <w:szCs w:val="22"/>
          <w:lang w:eastAsia="en-US"/>
        </w:rPr>
      </w:pPr>
      <w:r>
        <w:rPr>
          <w:rFonts w:eastAsia="Calibri"/>
          <w:sz w:val="22"/>
          <w:szCs w:val="22"/>
          <w:lang w:eastAsia="en-US"/>
        </w:rPr>
        <w:t>Płyty powinny</w:t>
      </w:r>
      <w:r w:rsidRPr="00D62701">
        <w:rPr>
          <w:rFonts w:eastAsia="Calibri"/>
          <w:sz w:val="22"/>
          <w:szCs w:val="22"/>
          <w:lang w:eastAsia="en-US"/>
        </w:rPr>
        <w:t xml:space="preserve"> być </w:t>
      </w:r>
      <w:r>
        <w:rPr>
          <w:rFonts w:eastAsia="Calibri"/>
          <w:sz w:val="22"/>
          <w:szCs w:val="22"/>
          <w:lang w:eastAsia="en-US"/>
        </w:rPr>
        <w:t xml:space="preserve"> dostarczone w terminach nie dłuższych niż określonych w ofercie. </w:t>
      </w:r>
      <w:r w:rsidRPr="00D62701">
        <w:rPr>
          <w:rFonts w:eastAsia="Calibri"/>
          <w:sz w:val="22"/>
          <w:szCs w:val="22"/>
          <w:lang w:eastAsia="en-US"/>
        </w:rPr>
        <w:t>Odbiorca dopuszcza możliwość fakturowania częściowego w ramach jednego zamówienia.</w:t>
      </w:r>
    </w:p>
    <w:p w14:paraId="6A9A8967" w14:textId="77777777" w:rsidR="00477692" w:rsidRPr="0071695E" w:rsidRDefault="00477692" w:rsidP="00477692">
      <w:pPr>
        <w:numPr>
          <w:ilvl w:val="0"/>
          <w:numId w:val="66"/>
        </w:numPr>
        <w:autoSpaceDE w:val="0"/>
        <w:autoSpaceDN w:val="0"/>
        <w:adjustRightInd w:val="0"/>
        <w:ind w:left="357" w:hanging="357"/>
        <w:jc w:val="both"/>
        <w:rPr>
          <w:rFonts w:eastAsia="Calibri"/>
          <w:sz w:val="22"/>
          <w:szCs w:val="22"/>
          <w:lang w:eastAsia="en-US"/>
        </w:rPr>
      </w:pPr>
      <w:r w:rsidRPr="00B30098">
        <w:rPr>
          <w:sz w:val="22"/>
          <w:szCs w:val="22"/>
          <w:lang w:eastAsia="ar-SA"/>
        </w:rPr>
        <w:t xml:space="preserve">Wykrycie w trakcie odbioru wad poszczególnych produktów stanowi podstawę do odmowy ich odbioru. </w:t>
      </w:r>
    </w:p>
    <w:p w14:paraId="45962470" w14:textId="77777777" w:rsidR="00477692" w:rsidRPr="0071695E" w:rsidRDefault="00477692" w:rsidP="00477692">
      <w:pPr>
        <w:numPr>
          <w:ilvl w:val="0"/>
          <w:numId w:val="66"/>
        </w:numPr>
        <w:autoSpaceDE w:val="0"/>
        <w:autoSpaceDN w:val="0"/>
        <w:adjustRightInd w:val="0"/>
        <w:ind w:left="357" w:hanging="357"/>
        <w:jc w:val="both"/>
        <w:rPr>
          <w:rFonts w:eastAsia="Calibri"/>
          <w:sz w:val="22"/>
          <w:szCs w:val="22"/>
          <w:lang w:eastAsia="en-US"/>
        </w:rPr>
      </w:pPr>
      <w:r w:rsidRPr="0071695E">
        <w:rPr>
          <w:sz w:val="22"/>
          <w:szCs w:val="22"/>
          <w:lang w:eastAsia="ar-SA"/>
        </w:rPr>
        <w:t>W przypadku stwierdzenia wad produktów po ich odbiorze, Odbiorca zawiadomi Dostawcę o ich rodzaju, w formie pisemnej, faksem lub w formie elektronicznej (e-mailem) (na numery lub adres wskazany w  ust. 2).</w:t>
      </w:r>
    </w:p>
    <w:p w14:paraId="2C00A55F" w14:textId="77777777" w:rsidR="00477692" w:rsidRPr="0071695E" w:rsidRDefault="00477692" w:rsidP="00477692">
      <w:pPr>
        <w:numPr>
          <w:ilvl w:val="0"/>
          <w:numId w:val="66"/>
        </w:numPr>
        <w:autoSpaceDE w:val="0"/>
        <w:autoSpaceDN w:val="0"/>
        <w:adjustRightInd w:val="0"/>
        <w:ind w:left="357" w:hanging="357"/>
        <w:jc w:val="both"/>
        <w:rPr>
          <w:rFonts w:eastAsia="Calibri"/>
          <w:sz w:val="22"/>
          <w:szCs w:val="22"/>
          <w:lang w:eastAsia="en-US"/>
        </w:rPr>
      </w:pPr>
      <w:r w:rsidRPr="0071695E">
        <w:rPr>
          <w:sz w:val="22"/>
          <w:szCs w:val="22"/>
          <w:lang w:eastAsia="ar-SA"/>
        </w:rPr>
        <w:t>Wykonawca zobowiązuje się do odbioru i wymiany wadliwych produktów na własny koszt w terminie 3 dni roboczych, licząc od dnia dokonania zawiadomienia.</w:t>
      </w:r>
    </w:p>
    <w:p w14:paraId="2FD4E855" w14:textId="77777777" w:rsidR="00477692" w:rsidRPr="0071695E" w:rsidRDefault="00477692" w:rsidP="00477692">
      <w:pPr>
        <w:numPr>
          <w:ilvl w:val="0"/>
          <w:numId w:val="66"/>
        </w:numPr>
        <w:autoSpaceDE w:val="0"/>
        <w:autoSpaceDN w:val="0"/>
        <w:adjustRightInd w:val="0"/>
        <w:ind w:left="357" w:hanging="357"/>
        <w:jc w:val="both"/>
        <w:rPr>
          <w:rFonts w:eastAsia="Calibri"/>
          <w:sz w:val="22"/>
          <w:szCs w:val="22"/>
          <w:lang w:eastAsia="en-US"/>
        </w:rPr>
      </w:pPr>
      <w:r w:rsidRPr="0071695E">
        <w:rPr>
          <w:sz w:val="22"/>
          <w:szCs w:val="22"/>
          <w:lang w:eastAsia="ar-SA"/>
        </w:rPr>
        <w:t>W przypadku niedochowania przez Dostawcę terminu określonego w ust. 13 Odbiorca zastrzega sobie prawo do zakupienia produktów u innego podmiotu na koszt i ryzyko Dostawcy. W takim przypadku Dostawca zwróci Odbiorcy kwotę zapłaconą na rzecz podmiotu, który zastępczo dostarczył produkty wolne od wad, w terminie 21 dni od daty wystawienie noty obciążeniowej.</w:t>
      </w:r>
    </w:p>
    <w:p w14:paraId="15E1CEE9" w14:textId="77777777" w:rsidR="00477692" w:rsidRPr="0071695E" w:rsidRDefault="00477692" w:rsidP="00477692">
      <w:pPr>
        <w:numPr>
          <w:ilvl w:val="0"/>
          <w:numId w:val="66"/>
        </w:numPr>
        <w:autoSpaceDE w:val="0"/>
        <w:autoSpaceDN w:val="0"/>
        <w:adjustRightInd w:val="0"/>
        <w:ind w:left="357" w:hanging="357"/>
        <w:jc w:val="both"/>
        <w:rPr>
          <w:rFonts w:eastAsia="Calibri"/>
          <w:sz w:val="22"/>
          <w:szCs w:val="22"/>
          <w:lang w:eastAsia="en-US"/>
        </w:rPr>
      </w:pPr>
      <w:r w:rsidRPr="0071695E">
        <w:rPr>
          <w:sz w:val="22"/>
          <w:szCs w:val="22"/>
          <w:lang w:eastAsia="ar-SA"/>
        </w:rPr>
        <w:t>Zastrzeżenie powyższych uprawnień nie wyłącza możliwości skorzystania przez Odbiorcę z pozostałych uprawnień przysługujących z tytułu rękojmi w przypadkach przewidzianych przepisami Kodeksu cywilnego.</w:t>
      </w:r>
    </w:p>
    <w:p w14:paraId="12CB85CE" w14:textId="77777777" w:rsidR="00477692" w:rsidRPr="00D62701" w:rsidRDefault="00477692" w:rsidP="00477692">
      <w:pPr>
        <w:autoSpaceDE w:val="0"/>
        <w:autoSpaceDN w:val="0"/>
        <w:adjustRightInd w:val="0"/>
        <w:jc w:val="both"/>
        <w:rPr>
          <w:rFonts w:eastAsia="Calibri"/>
          <w:sz w:val="22"/>
          <w:szCs w:val="22"/>
          <w:lang w:eastAsia="en-US"/>
        </w:rPr>
      </w:pPr>
    </w:p>
    <w:p w14:paraId="4AA279FC" w14:textId="77777777" w:rsidR="00477692" w:rsidRDefault="00477692" w:rsidP="00477692">
      <w:pPr>
        <w:autoSpaceDE w:val="0"/>
        <w:autoSpaceDN w:val="0"/>
        <w:adjustRightInd w:val="0"/>
        <w:jc w:val="center"/>
        <w:rPr>
          <w:rFonts w:eastAsia="Calibri"/>
          <w:sz w:val="22"/>
          <w:szCs w:val="22"/>
          <w:lang w:eastAsia="en-US"/>
        </w:rPr>
      </w:pPr>
    </w:p>
    <w:p w14:paraId="24D8FC6A" w14:textId="77777777" w:rsidR="00477692" w:rsidRPr="00D62701" w:rsidRDefault="00477692" w:rsidP="00477692">
      <w:pPr>
        <w:autoSpaceDE w:val="0"/>
        <w:autoSpaceDN w:val="0"/>
        <w:adjustRightInd w:val="0"/>
        <w:jc w:val="center"/>
        <w:rPr>
          <w:rFonts w:eastAsia="Calibri"/>
          <w:sz w:val="22"/>
          <w:szCs w:val="22"/>
          <w:lang w:eastAsia="en-US"/>
        </w:rPr>
      </w:pPr>
      <w:r w:rsidRPr="00D62701">
        <w:rPr>
          <w:rFonts w:eastAsia="Calibri"/>
          <w:sz w:val="22"/>
          <w:szCs w:val="22"/>
          <w:lang w:eastAsia="en-US"/>
        </w:rPr>
        <w:t>§ 4.</w:t>
      </w:r>
    </w:p>
    <w:p w14:paraId="33583A69" w14:textId="77777777" w:rsidR="00477692" w:rsidRPr="00D62701" w:rsidRDefault="00477692" w:rsidP="00477692">
      <w:pPr>
        <w:numPr>
          <w:ilvl w:val="0"/>
          <w:numId w:val="77"/>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Odbiorca zastrzega sobie prawo:</w:t>
      </w:r>
    </w:p>
    <w:p w14:paraId="5AC5A80F" w14:textId="77777777" w:rsidR="00477692" w:rsidRPr="00D62701" w:rsidRDefault="00477692" w:rsidP="00477692">
      <w:pPr>
        <w:numPr>
          <w:ilvl w:val="0"/>
          <w:numId w:val="75"/>
        </w:numPr>
        <w:ind w:left="681" w:hanging="284"/>
        <w:jc w:val="both"/>
        <w:rPr>
          <w:rFonts w:eastAsia="Calibri"/>
          <w:sz w:val="22"/>
          <w:szCs w:val="22"/>
          <w:lang w:eastAsia="en-US"/>
        </w:rPr>
      </w:pPr>
      <w:r w:rsidRPr="00D62701">
        <w:rPr>
          <w:rFonts w:eastAsia="Calibri"/>
          <w:sz w:val="22"/>
          <w:szCs w:val="22"/>
          <w:lang w:eastAsia="en-US"/>
        </w:rPr>
        <w:t xml:space="preserve">rezygnacji z zakupu części </w:t>
      </w:r>
      <w:r w:rsidRPr="00B021F5">
        <w:rPr>
          <w:rFonts w:eastAsia="Calibri"/>
          <w:color w:val="000000"/>
          <w:sz w:val="22"/>
          <w:szCs w:val="22"/>
          <w:lang w:eastAsia="en-US"/>
        </w:rPr>
        <w:t>asortymentu</w:t>
      </w:r>
      <w:r w:rsidRPr="0073489B">
        <w:rPr>
          <w:rFonts w:eastAsia="Calibri"/>
          <w:color w:val="FF0000"/>
          <w:sz w:val="22"/>
          <w:szCs w:val="22"/>
          <w:lang w:eastAsia="en-US"/>
        </w:rPr>
        <w:t xml:space="preserve"> </w:t>
      </w:r>
      <w:r w:rsidRPr="00B021F5">
        <w:rPr>
          <w:rFonts w:eastAsia="Calibri"/>
          <w:color w:val="000000"/>
          <w:sz w:val="22"/>
          <w:szCs w:val="22"/>
          <w:lang w:eastAsia="en-US"/>
        </w:rPr>
        <w:t>wynikającego</w:t>
      </w:r>
      <w:r w:rsidRPr="00D62701">
        <w:rPr>
          <w:rFonts w:eastAsia="Calibri"/>
          <w:sz w:val="22"/>
          <w:szCs w:val="22"/>
          <w:lang w:eastAsia="en-US"/>
        </w:rPr>
        <w:t xml:space="preserve"> z braku lub ograniczenia zapotrzebowania;</w:t>
      </w:r>
    </w:p>
    <w:p w14:paraId="6BCD2016" w14:textId="77777777" w:rsidR="00477692" w:rsidRPr="00D62701" w:rsidRDefault="00477692" w:rsidP="00477692">
      <w:pPr>
        <w:numPr>
          <w:ilvl w:val="0"/>
          <w:numId w:val="75"/>
        </w:numPr>
        <w:ind w:left="681" w:hanging="284"/>
        <w:jc w:val="both"/>
        <w:rPr>
          <w:rFonts w:eastAsia="Calibri"/>
          <w:sz w:val="22"/>
          <w:szCs w:val="22"/>
          <w:lang w:eastAsia="en-US"/>
        </w:rPr>
      </w:pPr>
      <w:r w:rsidRPr="00D62701">
        <w:rPr>
          <w:rFonts w:eastAsia="Calibri"/>
          <w:sz w:val="22"/>
          <w:szCs w:val="22"/>
          <w:lang w:eastAsia="en-US"/>
        </w:rPr>
        <w:lastRenderedPageBreak/>
        <w:t xml:space="preserve">zamiany ilości zamawianego </w:t>
      </w:r>
      <w:r w:rsidRPr="00B021F5">
        <w:rPr>
          <w:rFonts w:eastAsia="Calibri"/>
          <w:color w:val="000000"/>
          <w:sz w:val="22"/>
          <w:szCs w:val="22"/>
          <w:lang w:eastAsia="en-US"/>
        </w:rPr>
        <w:t xml:space="preserve">asortymentu </w:t>
      </w:r>
      <w:r w:rsidRPr="00D62701">
        <w:rPr>
          <w:rFonts w:eastAsia="Calibri"/>
          <w:sz w:val="22"/>
          <w:szCs w:val="22"/>
          <w:lang w:eastAsia="en-US"/>
        </w:rPr>
        <w:t>w ramach wartości i asortymentu określonego w umowie, w przypadku zmiany potrzeb Odbiorcy;</w:t>
      </w:r>
    </w:p>
    <w:p w14:paraId="3754E7A0" w14:textId="77777777" w:rsidR="00477692" w:rsidRPr="00D62701" w:rsidRDefault="00477692" w:rsidP="00477692">
      <w:pPr>
        <w:numPr>
          <w:ilvl w:val="0"/>
          <w:numId w:val="75"/>
        </w:numPr>
        <w:ind w:left="681" w:hanging="284"/>
        <w:jc w:val="both"/>
        <w:rPr>
          <w:rFonts w:eastAsia="Calibri"/>
          <w:sz w:val="22"/>
          <w:szCs w:val="22"/>
          <w:lang w:eastAsia="en-US"/>
        </w:rPr>
      </w:pPr>
      <w:r w:rsidRPr="00D62701">
        <w:rPr>
          <w:rFonts w:eastAsia="Calibri"/>
          <w:sz w:val="22"/>
          <w:szCs w:val="22"/>
          <w:lang w:eastAsia="en-US"/>
        </w:rPr>
        <w:t xml:space="preserve">zmiany </w:t>
      </w:r>
      <w:r w:rsidRPr="00B021F5">
        <w:rPr>
          <w:rFonts w:eastAsia="Calibri"/>
          <w:color w:val="000000"/>
          <w:sz w:val="22"/>
          <w:szCs w:val="22"/>
          <w:lang w:eastAsia="en-US"/>
        </w:rPr>
        <w:t>asortymentu</w:t>
      </w:r>
      <w:r>
        <w:rPr>
          <w:rFonts w:eastAsia="Calibri"/>
          <w:sz w:val="22"/>
          <w:szCs w:val="22"/>
          <w:lang w:eastAsia="en-US"/>
        </w:rPr>
        <w:t xml:space="preserve"> </w:t>
      </w:r>
      <w:r w:rsidRPr="00D62701">
        <w:rPr>
          <w:rFonts w:eastAsia="Calibri"/>
          <w:sz w:val="22"/>
          <w:szCs w:val="22"/>
          <w:lang w:eastAsia="en-US"/>
        </w:rPr>
        <w:t>w przypadku wycofania starych i wprowadzenia nowych, w ramach zaoferowanej grupy o tej samej lub wyższej jakości i parametrach, w cenie nie wyższej niż zaoferowana w ofercie Dostawcy;</w:t>
      </w:r>
    </w:p>
    <w:p w14:paraId="4F46B3B9" w14:textId="77777777" w:rsidR="00477692" w:rsidRPr="00B30098" w:rsidRDefault="00477692" w:rsidP="00477692">
      <w:pPr>
        <w:numPr>
          <w:ilvl w:val="0"/>
          <w:numId w:val="75"/>
        </w:numPr>
        <w:ind w:left="681" w:hanging="284"/>
        <w:jc w:val="both"/>
        <w:rPr>
          <w:rFonts w:eastAsia="Calibri"/>
          <w:bCs/>
          <w:sz w:val="22"/>
          <w:szCs w:val="22"/>
          <w:lang w:eastAsia="en-US"/>
        </w:rPr>
      </w:pPr>
      <w:r w:rsidRPr="00B30098">
        <w:rPr>
          <w:rFonts w:eastAsia="Calibri"/>
          <w:bCs/>
          <w:sz w:val="22"/>
          <w:szCs w:val="22"/>
          <w:lang w:eastAsia="en-US"/>
        </w:rPr>
        <w:t xml:space="preserve">zmiany asortymentu do 20% wartości umowy, pod warunkiem, że nie spowoduje to zwiększenia wartości całego zamówienia określonej w umowie.. </w:t>
      </w:r>
    </w:p>
    <w:p w14:paraId="6669AECD" w14:textId="77777777" w:rsidR="00477692" w:rsidRDefault="00477692" w:rsidP="00477692">
      <w:pPr>
        <w:numPr>
          <w:ilvl w:val="0"/>
          <w:numId w:val="77"/>
        </w:numPr>
        <w:autoSpaceDE w:val="0"/>
        <w:autoSpaceDN w:val="0"/>
        <w:adjustRightInd w:val="0"/>
        <w:ind w:left="360"/>
        <w:jc w:val="both"/>
        <w:rPr>
          <w:rFonts w:eastAsia="Calibri"/>
          <w:sz w:val="22"/>
          <w:szCs w:val="22"/>
          <w:lang w:eastAsia="en-US"/>
        </w:rPr>
      </w:pPr>
      <w:r>
        <w:rPr>
          <w:rFonts w:eastAsia="Calibri"/>
          <w:sz w:val="22"/>
          <w:szCs w:val="22"/>
          <w:lang w:eastAsia="en-US"/>
        </w:rPr>
        <w:t>W przypadku, o którym mowa w ust. 1 pkt 4:</w:t>
      </w:r>
    </w:p>
    <w:p w14:paraId="7F63CC34" w14:textId="77777777" w:rsidR="00477692" w:rsidRPr="0057706D" w:rsidRDefault="00477692" w:rsidP="00477692">
      <w:pPr>
        <w:pStyle w:val="Akapitzlist"/>
        <w:numPr>
          <w:ilvl w:val="0"/>
          <w:numId w:val="88"/>
        </w:numPr>
        <w:autoSpaceDE w:val="0"/>
        <w:autoSpaceDN w:val="0"/>
        <w:adjustRightInd w:val="0"/>
        <w:jc w:val="both"/>
        <w:rPr>
          <w:rFonts w:eastAsia="Calibri"/>
          <w:bCs/>
          <w:sz w:val="22"/>
          <w:szCs w:val="22"/>
          <w:lang w:eastAsia="en-US"/>
        </w:rPr>
      </w:pPr>
      <w:r w:rsidRPr="0057706D">
        <w:rPr>
          <w:rFonts w:eastAsia="Calibri"/>
          <w:bCs/>
          <w:sz w:val="22"/>
          <w:szCs w:val="22"/>
          <w:lang w:eastAsia="en-US"/>
        </w:rPr>
        <w:t xml:space="preserve">cena asortymentu nie może być wyższa niż cena producenta powiększona o 5% marżę </w:t>
      </w:r>
      <w:r w:rsidRPr="0071695E">
        <w:rPr>
          <w:rFonts w:eastAsia="Calibri"/>
          <w:bCs/>
          <w:sz w:val="22"/>
          <w:szCs w:val="22"/>
          <w:lang w:eastAsia="en-US"/>
        </w:rPr>
        <w:t>Dostawy,</w:t>
      </w:r>
    </w:p>
    <w:p w14:paraId="329DF003" w14:textId="77777777" w:rsidR="00477692" w:rsidRPr="0057706D" w:rsidRDefault="00477692" w:rsidP="00477692">
      <w:pPr>
        <w:pStyle w:val="Akapitzlist"/>
        <w:numPr>
          <w:ilvl w:val="0"/>
          <w:numId w:val="88"/>
        </w:numPr>
        <w:autoSpaceDE w:val="0"/>
        <w:autoSpaceDN w:val="0"/>
        <w:adjustRightInd w:val="0"/>
        <w:jc w:val="both"/>
        <w:rPr>
          <w:rFonts w:eastAsia="Calibri"/>
          <w:sz w:val="22"/>
          <w:szCs w:val="22"/>
          <w:lang w:eastAsia="en-US"/>
        </w:rPr>
      </w:pPr>
      <w:r w:rsidRPr="00B30098">
        <w:rPr>
          <w:rFonts w:eastAsia="Calibri"/>
          <w:bCs/>
          <w:sz w:val="22"/>
          <w:szCs w:val="22"/>
          <w:lang w:eastAsia="en-US"/>
        </w:rPr>
        <w:t>gdy Dostawca jest również producentem cena takiego asortymentu nie może być wyższa od średnich cen rynkowych</w:t>
      </w:r>
      <w:r>
        <w:rPr>
          <w:rFonts w:eastAsia="Calibri"/>
          <w:bCs/>
          <w:sz w:val="22"/>
          <w:szCs w:val="22"/>
          <w:lang w:eastAsia="en-US"/>
        </w:rPr>
        <w:t xml:space="preserve"> produktu o podobnych właściwościach i parametrach,</w:t>
      </w:r>
    </w:p>
    <w:p w14:paraId="700D6600" w14:textId="77777777" w:rsidR="00477692" w:rsidRPr="0057706D" w:rsidRDefault="00477692" w:rsidP="00477692">
      <w:pPr>
        <w:pStyle w:val="Akapitzlist"/>
        <w:numPr>
          <w:ilvl w:val="0"/>
          <w:numId w:val="88"/>
        </w:numPr>
        <w:autoSpaceDE w:val="0"/>
        <w:autoSpaceDN w:val="0"/>
        <w:adjustRightInd w:val="0"/>
        <w:jc w:val="both"/>
        <w:rPr>
          <w:rFonts w:eastAsia="Calibri"/>
          <w:sz w:val="22"/>
          <w:szCs w:val="22"/>
          <w:lang w:eastAsia="en-US"/>
        </w:rPr>
      </w:pPr>
      <w:r>
        <w:rPr>
          <w:rFonts w:eastAsia="Calibri"/>
          <w:bCs/>
          <w:sz w:val="22"/>
          <w:szCs w:val="22"/>
          <w:lang w:eastAsia="en-US"/>
        </w:rPr>
        <w:t>Dostawca, na żądania Odbiorcy zobowiązany jest przedstawić faktury zakupu potwierdzające wysokość ceny danego asortymentu u producenta,</w:t>
      </w:r>
    </w:p>
    <w:p w14:paraId="4D0EEFB5" w14:textId="77777777" w:rsidR="00477692" w:rsidRPr="0057706D" w:rsidRDefault="00477692" w:rsidP="00477692">
      <w:pPr>
        <w:pStyle w:val="Akapitzlist"/>
        <w:numPr>
          <w:ilvl w:val="0"/>
          <w:numId w:val="88"/>
        </w:numPr>
        <w:autoSpaceDE w:val="0"/>
        <w:autoSpaceDN w:val="0"/>
        <w:adjustRightInd w:val="0"/>
        <w:jc w:val="both"/>
        <w:rPr>
          <w:rFonts w:eastAsia="Calibri"/>
          <w:sz w:val="22"/>
          <w:szCs w:val="22"/>
          <w:lang w:eastAsia="en-US"/>
        </w:rPr>
      </w:pPr>
      <w:r>
        <w:rPr>
          <w:rFonts w:eastAsia="Calibri"/>
          <w:bCs/>
          <w:sz w:val="22"/>
          <w:szCs w:val="22"/>
          <w:lang w:eastAsia="en-US"/>
        </w:rPr>
        <w:t>z</w:t>
      </w:r>
      <w:r w:rsidRPr="00B30098">
        <w:rPr>
          <w:rFonts w:eastAsia="Calibri"/>
          <w:bCs/>
          <w:sz w:val="22"/>
          <w:szCs w:val="22"/>
          <w:lang w:eastAsia="en-US"/>
        </w:rPr>
        <w:t>amówienie nastąpi po otrzymaniu wyceny od Dostawcy i po akceptacji ceny przez Odbiorcę.</w:t>
      </w:r>
    </w:p>
    <w:p w14:paraId="510EC733" w14:textId="77777777" w:rsidR="00477692" w:rsidRPr="00D40F6B" w:rsidRDefault="00477692" w:rsidP="00477692">
      <w:pPr>
        <w:numPr>
          <w:ilvl w:val="0"/>
          <w:numId w:val="77"/>
        </w:numPr>
        <w:autoSpaceDE w:val="0"/>
        <w:autoSpaceDN w:val="0"/>
        <w:adjustRightInd w:val="0"/>
        <w:ind w:left="360"/>
        <w:jc w:val="both"/>
        <w:rPr>
          <w:rFonts w:eastAsia="Calibri"/>
          <w:sz w:val="22"/>
          <w:szCs w:val="22"/>
          <w:lang w:eastAsia="en-US"/>
        </w:rPr>
      </w:pPr>
      <w:r w:rsidRPr="00D40F6B">
        <w:rPr>
          <w:rFonts w:eastAsia="Calibri"/>
          <w:sz w:val="22"/>
          <w:szCs w:val="22"/>
          <w:lang w:eastAsia="en-US"/>
        </w:rPr>
        <w:t xml:space="preserve">Termin rękojmi za wady fizyczne </w:t>
      </w:r>
      <w:r>
        <w:rPr>
          <w:rFonts w:eastAsia="Calibri"/>
          <w:sz w:val="22"/>
          <w:szCs w:val="22"/>
          <w:lang w:eastAsia="en-US"/>
        </w:rPr>
        <w:t>asortymentu</w:t>
      </w:r>
      <w:r w:rsidRPr="00D40F6B">
        <w:rPr>
          <w:rFonts w:eastAsia="Calibri"/>
          <w:sz w:val="22"/>
          <w:szCs w:val="22"/>
          <w:lang w:eastAsia="en-US"/>
        </w:rPr>
        <w:t xml:space="preserve"> wynosi </w:t>
      </w:r>
      <w:r w:rsidRPr="00D40F6B">
        <w:rPr>
          <w:rFonts w:eastAsia="Calibri"/>
          <w:bCs/>
          <w:sz w:val="22"/>
          <w:szCs w:val="22"/>
          <w:lang w:eastAsia="en-US"/>
        </w:rPr>
        <w:t>2 lata</w:t>
      </w:r>
      <w:r w:rsidRPr="00D40F6B">
        <w:rPr>
          <w:rFonts w:eastAsia="Calibri"/>
          <w:sz w:val="22"/>
          <w:szCs w:val="22"/>
          <w:lang w:eastAsia="en-US"/>
        </w:rPr>
        <w:t xml:space="preserve">. Bieg terminu rękojmi liczony jest od dnia wydania </w:t>
      </w:r>
      <w:r>
        <w:rPr>
          <w:rFonts w:eastAsia="Calibri"/>
          <w:sz w:val="22"/>
          <w:szCs w:val="22"/>
          <w:lang w:eastAsia="en-US"/>
        </w:rPr>
        <w:t>asortymentu</w:t>
      </w:r>
      <w:r w:rsidRPr="00D40F6B">
        <w:rPr>
          <w:rFonts w:eastAsia="Calibri"/>
          <w:sz w:val="22"/>
          <w:szCs w:val="22"/>
          <w:lang w:eastAsia="en-US"/>
        </w:rPr>
        <w:t xml:space="preserve"> Odbiorcy, potwierdzonego podpisaniem przez strony protokołu odbioru. </w:t>
      </w:r>
    </w:p>
    <w:p w14:paraId="3EFCBE34" w14:textId="77777777" w:rsidR="00477692" w:rsidRPr="00D62701" w:rsidRDefault="00477692" w:rsidP="00477692">
      <w:pPr>
        <w:numPr>
          <w:ilvl w:val="0"/>
          <w:numId w:val="77"/>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Termin rękojmi ulega przedłużeniu o termin usunięcia wady. Termin usunięcia wady rozpoczyna się z dniem zawiadomienia Dostawcy</w:t>
      </w:r>
      <w:r w:rsidRPr="00D62701">
        <w:rPr>
          <w:rFonts w:eastAsia="Calibri"/>
          <w:i/>
          <w:iCs/>
          <w:sz w:val="22"/>
          <w:szCs w:val="22"/>
          <w:lang w:eastAsia="en-US"/>
        </w:rPr>
        <w:t xml:space="preserve"> </w:t>
      </w:r>
      <w:r w:rsidRPr="00D62701">
        <w:rPr>
          <w:rFonts w:eastAsia="Calibri"/>
          <w:sz w:val="22"/>
          <w:szCs w:val="22"/>
          <w:lang w:eastAsia="en-US"/>
        </w:rPr>
        <w:t>o wadzie, a kończy z dniem przekazania Odbiorcy</w:t>
      </w:r>
      <w:r>
        <w:rPr>
          <w:rFonts w:eastAsia="Calibri"/>
          <w:sz w:val="22"/>
          <w:szCs w:val="22"/>
          <w:lang w:eastAsia="en-US"/>
        </w:rPr>
        <w:t xml:space="preserve"> asortymentu</w:t>
      </w:r>
      <w:r w:rsidRPr="00D62701">
        <w:rPr>
          <w:rFonts w:eastAsia="Calibri"/>
          <w:sz w:val="22"/>
          <w:szCs w:val="22"/>
          <w:lang w:eastAsia="en-US"/>
        </w:rPr>
        <w:t xml:space="preserve"> woln</w:t>
      </w:r>
      <w:r>
        <w:rPr>
          <w:rFonts w:eastAsia="Calibri"/>
          <w:sz w:val="22"/>
          <w:szCs w:val="22"/>
          <w:lang w:eastAsia="en-US"/>
        </w:rPr>
        <w:t xml:space="preserve">ego </w:t>
      </w:r>
      <w:r w:rsidRPr="00D62701">
        <w:rPr>
          <w:rFonts w:eastAsia="Calibri"/>
          <w:sz w:val="22"/>
          <w:szCs w:val="22"/>
          <w:lang w:eastAsia="en-US"/>
        </w:rPr>
        <w:t xml:space="preserve"> od wad. </w:t>
      </w:r>
    </w:p>
    <w:p w14:paraId="0119A018" w14:textId="77777777" w:rsidR="00477692" w:rsidRDefault="00477692" w:rsidP="00477692">
      <w:pPr>
        <w:numPr>
          <w:ilvl w:val="0"/>
          <w:numId w:val="77"/>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Termin usuwania wad wynosi </w:t>
      </w:r>
      <w:r w:rsidRPr="00D62701">
        <w:rPr>
          <w:rFonts w:eastAsia="Calibri"/>
          <w:bCs/>
          <w:sz w:val="22"/>
          <w:szCs w:val="22"/>
          <w:lang w:eastAsia="en-US"/>
        </w:rPr>
        <w:t>21 dni kalendarzowych</w:t>
      </w:r>
      <w:r w:rsidRPr="00D62701">
        <w:rPr>
          <w:rFonts w:eastAsia="Calibri"/>
          <w:sz w:val="22"/>
          <w:szCs w:val="22"/>
          <w:lang w:eastAsia="en-US"/>
        </w:rPr>
        <w:t xml:space="preserve"> od daty zgłoszenia wady.</w:t>
      </w:r>
    </w:p>
    <w:p w14:paraId="4F1F6BF8" w14:textId="77777777" w:rsidR="00477692" w:rsidRPr="00D62701" w:rsidRDefault="00477692" w:rsidP="00477692">
      <w:pPr>
        <w:autoSpaceDE w:val="0"/>
        <w:autoSpaceDN w:val="0"/>
        <w:adjustRightInd w:val="0"/>
        <w:ind w:left="360"/>
        <w:jc w:val="both"/>
        <w:rPr>
          <w:rFonts w:eastAsia="Calibri"/>
          <w:sz w:val="22"/>
          <w:szCs w:val="22"/>
          <w:lang w:eastAsia="en-US"/>
        </w:rPr>
      </w:pPr>
    </w:p>
    <w:p w14:paraId="037DEC3B" w14:textId="77777777" w:rsidR="00477692" w:rsidRPr="00D62701" w:rsidRDefault="00477692" w:rsidP="00477692">
      <w:pPr>
        <w:autoSpaceDE w:val="0"/>
        <w:autoSpaceDN w:val="0"/>
        <w:adjustRightInd w:val="0"/>
        <w:jc w:val="center"/>
        <w:rPr>
          <w:rFonts w:eastAsia="Calibri"/>
          <w:sz w:val="22"/>
          <w:szCs w:val="22"/>
          <w:lang w:eastAsia="en-US"/>
        </w:rPr>
      </w:pPr>
      <w:r w:rsidRPr="0057706D">
        <w:rPr>
          <w:rFonts w:eastAsia="Calibri"/>
          <w:b/>
          <w:bCs/>
          <w:sz w:val="22"/>
          <w:szCs w:val="22"/>
          <w:lang w:eastAsia="en-US"/>
        </w:rPr>
        <w:t>§ 5</w:t>
      </w:r>
      <w:r w:rsidRPr="00D62701">
        <w:rPr>
          <w:rFonts w:eastAsia="Calibri"/>
          <w:sz w:val="22"/>
          <w:szCs w:val="22"/>
          <w:lang w:eastAsia="en-US"/>
        </w:rPr>
        <w:t>.</w:t>
      </w:r>
    </w:p>
    <w:p w14:paraId="10DC37ED" w14:textId="77777777" w:rsidR="00477692" w:rsidRPr="00D62701" w:rsidRDefault="00477692" w:rsidP="00477692">
      <w:pPr>
        <w:numPr>
          <w:ilvl w:val="0"/>
          <w:numId w:val="67"/>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Zapłata należności nastąpi przelewem na rachunek bankowy Dostawcy</w:t>
      </w:r>
      <w:r w:rsidRPr="00D62701">
        <w:rPr>
          <w:rFonts w:eastAsia="Calibri"/>
          <w:i/>
          <w:iCs/>
          <w:sz w:val="22"/>
          <w:szCs w:val="22"/>
          <w:lang w:eastAsia="en-US"/>
        </w:rPr>
        <w:t xml:space="preserve"> </w:t>
      </w:r>
      <w:r w:rsidRPr="00D62701">
        <w:rPr>
          <w:rFonts w:eastAsia="Calibri"/>
          <w:sz w:val="22"/>
          <w:szCs w:val="22"/>
          <w:lang w:eastAsia="en-US"/>
        </w:rPr>
        <w:t xml:space="preserve">wskazany na fakturze, w terminie </w:t>
      </w:r>
      <w:r w:rsidRPr="00D62701">
        <w:rPr>
          <w:rFonts w:eastAsia="Calibri"/>
          <w:bCs/>
          <w:sz w:val="22"/>
          <w:szCs w:val="22"/>
          <w:lang w:eastAsia="en-US"/>
        </w:rPr>
        <w:t>30 dni kalendarzowych</w:t>
      </w:r>
      <w:r w:rsidRPr="00D62701">
        <w:rPr>
          <w:rFonts w:eastAsia="Calibri"/>
          <w:sz w:val="22"/>
          <w:szCs w:val="22"/>
          <w:lang w:eastAsia="en-US"/>
        </w:rPr>
        <w:t xml:space="preserve"> od daty przyjęcia przez Odbiorcę</w:t>
      </w:r>
      <w:r w:rsidRPr="00D62701">
        <w:rPr>
          <w:rFonts w:eastAsia="Calibri"/>
          <w:i/>
          <w:iCs/>
          <w:sz w:val="22"/>
          <w:szCs w:val="22"/>
          <w:lang w:eastAsia="en-US"/>
        </w:rPr>
        <w:t xml:space="preserve"> </w:t>
      </w:r>
      <w:r w:rsidRPr="00D62701">
        <w:rPr>
          <w:rFonts w:eastAsia="Calibri"/>
          <w:sz w:val="22"/>
          <w:szCs w:val="22"/>
          <w:lang w:eastAsia="en-US"/>
        </w:rPr>
        <w:t xml:space="preserve">prawidłowo sporządzonej faktury. Do </w:t>
      </w:r>
      <w:r>
        <w:rPr>
          <w:rFonts w:eastAsia="Calibri"/>
          <w:sz w:val="22"/>
          <w:szCs w:val="22"/>
          <w:lang w:eastAsia="en-US"/>
        </w:rPr>
        <w:t xml:space="preserve"> wynagrodzenia netto</w:t>
      </w:r>
      <w:r w:rsidRPr="00D62701">
        <w:rPr>
          <w:rFonts w:eastAsia="Calibri"/>
          <w:sz w:val="22"/>
          <w:szCs w:val="22"/>
          <w:lang w:eastAsia="en-US"/>
        </w:rPr>
        <w:t xml:space="preserve"> Dostawca doliczy podatek VAT w wysokości zgodnej z obowiązującymi przepisami</w:t>
      </w:r>
      <w:r>
        <w:rPr>
          <w:rFonts w:eastAsia="Calibri"/>
          <w:sz w:val="22"/>
          <w:szCs w:val="22"/>
          <w:lang w:eastAsia="en-US"/>
        </w:rPr>
        <w:t xml:space="preserve"> w dniu dostawy</w:t>
      </w:r>
      <w:r w:rsidRPr="00D62701">
        <w:rPr>
          <w:rFonts w:eastAsia="Calibri"/>
          <w:sz w:val="22"/>
          <w:szCs w:val="22"/>
          <w:lang w:eastAsia="en-US"/>
        </w:rPr>
        <w:t>.</w:t>
      </w:r>
    </w:p>
    <w:p w14:paraId="6B5A442E" w14:textId="77777777" w:rsidR="00477692" w:rsidRPr="00D62701" w:rsidRDefault="00477692" w:rsidP="00477692">
      <w:pPr>
        <w:numPr>
          <w:ilvl w:val="0"/>
          <w:numId w:val="67"/>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Dostawca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Odbiorca ma prawo wstrzymać płatność do czasu umieszczenia rachunku przez Dostawcę na tymże wykazie. W takim przypadku Dostawcy nie należą się odsetki za opóźnienie w zapłacie.</w:t>
      </w:r>
    </w:p>
    <w:p w14:paraId="00F684B0" w14:textId="77777777" w:rsidR="00477692" w:rsidRPr="00D62701" w:rsidRDefault="00477692" w:rsidP="00477692">
      <w:pPr>
        <w:numPr>
          <w:ilvl w:val="0"/>
          <w:numId w:val="67"/>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Za datę dokonania płatności rozumie się datę obciążenia rachunku bankowego Odbiorcy</w:t>
      </w:r>
      <w:r w:rsidRPr="00D62701">
        <w:rPr>
          <w:rFonts w:eastAsia="Calibri"/>
          <w:i/>
          <w:iCs/>
          <w:sz w:val="22"/>
          <w:szCs w:val="22"/>
          <w:lang w:eastAsia="en-US"/>
        </w:rPr>
        <w:t xml:space="preserve"> </w:t>
      </w:r>
      <w:r w:rsidRPr="00D62701">
        <w:rPr>
          <w:rFonts w:eastAsia="Calibri"/>
          <w:sz w:val="22"/>
          <w:szCs w:val="22"/>
          <w:lang w:eastAsia="en-US"/>
        </w:rPr>
        <w:t xml:space="preserve">kwotą przelewu. </w:t>
      </w:r>
    </w:p>
    <w:p w14:paraId="0C4CFDAD" w14:textId="77777777" w:rsidR="00477692" w:rsidRPr="00D62701" w:rsidRDefault="00477692" w:rsidP="00477692">
      <w:pPr>
        <w:numPr>
          <w:ilvl w:val="0"/>
          <w:numId w:val="67"/>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Dostawca</w:t>
      </w:r>
      <w:r w:rsidRPr="00D62701">
        <w:rPr>
          <w:rFonts w:eastAsia="Calibri"/>
          <w:i/>
          <w:iCs/>
          <w:sz w:val="22"/>
          <w:szCs w:val="22"/>
          <w:lang w:eastAsia="en-US"/>
        </w:rPr>
        <w:t xml:space="preserve"> </w:t>
      </w:r>
      <w:r w:rsidRPr="00D62701">
        <w:rPr>
          <w:rFonts w:eastAsia="Calibri"/>
          <w:sz w:val="22"/>
          <w:szCs w:val="22"/>
          <w:lang w:eastAsia="en-US"/>
        </w:rPr>
        <w:t>ma prawo żądać od Odbiorcy</w:t>
      </w:r>
      <w:r w:rsidRPr="00D62701">
        <w:rPr>
          <w:rFonts w:eastAsia="Calibri"/>
          <w:i/>
          <w:iCs/>
          <w:sz w:val="22"/>
          <w:szCs w:val="22"/>
          <w:lang w:eastAsia="en-US"/>
        </w:rPr>
        <w:t xml:space="preserve"> </w:t>
      </w:r>
      <w:r w:rsidRPr="00D62701">
        <w:rPr>
          <w:rFonts w:eastAsia="Calibri"/>
          <w:sz w:val="22"/>
          <w:szCs w:val="22"/>
          <w:lang w:eastAsia="en-US"/>
        </w:rPr>
        <w:t>ustawowych odsetek w razie opóźnienia w płatności.</w:t>
      </w:r>
    </w:p>
    <w:p w14:paraId="00AC8FFF" w14:textId="77777777" w:rsidR="00477692" w:rsidRDefault="00477692" w:rsidP="00477692">
      <w:pPr>
        <w:numPr>
          <w:ilvl w:val="0"/>
          <w:numId w:val="67"/>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Ceny jednostkowe netto zamawianego przez Odbiorcę </w:t>
      </w:r>
      <w:r w:rsidRPr="00B021F5">
        <w:rPr>
          <w:rFonts w:eastAsia="Calibri"/>
          <w:color w:val="000000"/>
          <w:sz w:val="22"/>
          <w:szCs w:val="22"/>
          <w:lang w:eastAsia="en-US"/>
        </w:rPr>
        <w:t>asortymentu</w:t>
      </w:r>
      <w:r>
        <w:rPr>
          <w:rFonts w:eastAsia="Calibri"/>
          <w:sz w:val="22"/>
          <w:szCs w:val="22"/>
          <w:lang w:eastAsia="en-US"/>
        </w:rPr>
        <w:t xml:space="preserve"> </w:t>
      </w:r>
      <w:r w:rsidRPr="00D62701">
        <w:rPr>
          <w:rFonts w:eastAsia="Calibri"/>
          <w:sz w:val="22"/>
          <w:szCs w:val="22"/>
          <w:lang w:eastAsia="en-US"/>
        </w:rPr>
        <w:t xml:space="preserve">mogą być niższe niż ceny jednostkowe netto z oferty Dostawcy, na co Dostawca wyraża zgodę. </w:t>
      </w:r>
    </w:p>
    <w:p w14:paraId="771CE6D0" w14:textId="77777777" w:rsidR="00477692" w:rsidRPr="00D62701" w:rsidRDefault="00477692" w:rsidP="00477692">
      <w:pPr>
        <w:autoSpaceDE w:val="0"/>
        <w:autoSpaceDN w:val="0"/>
        <w:adjustRightInd w:val="0"/>
        <w:ind w:left="357"/>
        <w:jc w:val="both"/>
        <w:rPr>
          <w:rFonts w:eastAsia="Calibri"/>
          <w:sz w:val="22"/>
          <w:szCs w:val="22"/>
          <w:lang w:eastAsia="en-US"/>
        </w:rPr>
      </w:pPr>
    </w:p>
    <w:p w14:paraId="2ACFB276" w14:textId="77777777" w:rsidR="00477692" w:rsidRPr="00D62701" w:rsidRDefault="00477692" w:rsidP="00477692">
      <w:pPr>
        <w:autoSpaceDE w:val="0"/>
        <w:autoSpaceDN w:val="0"/>
        <w:adjustRightInd w:val="0"/>
        <w:jc w:val="center"/>
        <w:rPr>
          <w:rFonts w:eastAsia="Calibri"/>
          <w:sz w:val="22"/>
          <w:szCs w:val="22"/>
          <w:lang w:eastAsia="en-US"/>
        </w:rPr>
      </w:pPr>
      <w:r w:rsidRPr="0057706D">
        <w:rPr>
          <w:rFonts w:eastAsia="Calibri"/>
          <w:b/>
          <w:bCs/>
          <w:sz w:val="22"/>
          <w:szCs w:val="22"/>
          <w:lang w:eastAsia="en-US"/>
        </w:rPr>
        <w:t>§ 6</w:t>
      </w:r>
      <w:r w:rsidRPr="00D62701">
        <w:rPr>
          <w:rFonts w:eastAsia="Calibri"/>
          <w:sz w:val="22"/>
          <w:szCs w:val="22"/>
          <w:lang w:eastAsia="en-US"/>
        </w:rPr>
        <w:t>.</w:t>
      </w:r>
    </w:p>
    <w:p w14:paraId="7CFE2DE8" w14:textId="77777777" w:rsidR="00477692" w:rsidRPr="00B30098" w:rsidRDefault="00477692" w:rsidP="00477692">
      <w:pPr>
        <w:numPr>
          <w:ilvl w:val="0"/>
          <w:numId w:val="68"/>
        </w:numPr>
        <w:autoSpaceDE w:val="0"/>
        <w:autoSpaceDN w:val="0"/>
        <w:adjustRightInd w:val="0"/>
        <w:ind w:left="357" w:hanging="357"/>
        <w:jc w:val="both"/>
        <w:rPr>
          <w:rFonts w:eastAsia="Calibri"/>
          <w:sz w:val="22"/>
          <w:szCs w:val="22"/>
          <w:lang w:eastAsia="en-US"/>
        </w:rPr>
      </w:pPr>
      <w:r w:rsidRPr="00B30098">
        <w:rPr>
          <w:rFonts w:eastAsia="Calibri"/>
          <w:sz w:val="22"/>
          <w:szCs w:val="22"/>
          <w:lang w:eastAsia="en-US"/>
        </w:rPr>
        <w:t xml:space="preserve">Z tytułu niewykonania lub nienależytego wykonania obowiązków wynikających z niniejszej umowy przez Dostawcę, Dostawca zapłaci Odbiorcy kary umowne, bez względu na to czy szkoda faktycznie zaistniała. </w:t>
      </w:r>
    </w:p>
    <w:p w14:paraId="3E3423B4" w14:textId="77777777" w:rsidR="00477692" w:rsidRPr="00D62701" w:rsidRDefault="00477692" w:rsidP="00477692">
      <w:pPr>
        <w:numPr>
          <w:ilvl w:val="0"/>
          <w:numId w:val="68"/>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zapłaci Odbiorcy kary umowne w następujących przypadkach: </w:t>
      </w:r>
    </w:p>
    <w:p w14:paraId="714A84FB" w14:textId="77777777" w:rsidR="00477692" w:rsidRPr="00D62701" w:rsidRDefault="00477692" w:rsidP="00477692">
      <w:pPr>
        <w:numPr>
          <w:ilvl w:val="0"/>
          <w:numId w:val="69"/>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za każdy rozpoczęty dzień opóźnienia w spełnieniu świadczenia, dla którego Odbiorca</w:t>
      </w:r>
      <w:r w:rsidRPr="00D62701">
        <w:rPr>
          <w:rFonts w:eastAsia="Calibri"/>
          <w:i/>
          <w:iCs/>
          <w:sz w:val="22"/>
          <w:szCs w:val="22"/>
          <w:lang w:eastAsia="en-US"/>
        </w:rPr>
        <w:t xml:space="preserve"> </w:t>
      </w:r>
      <w:r w:rsidRPr="00D62701">
        <w:rPr>
          <w:rFonts w:eastAsia="Calibri"/>
          <w:sz w:val="22"/>
          <w:szCs w:val="22"/>
          <w:lang w:eastAsia="en-US"/>
        </w:rPr>
        <w:t xml:space="preserve">lub strony ustaliły termin realizacji - w wysokości 0,2% wartości zamówionej danej partii </w:t>
      </w:r>
      <w:r w:rsidRPr="00B021F5">
        <w:rPr>
          <w:rFonts w:eastAsia="Calibri"/>
          <w:color w:val="000000"/>
          <w:sz w:val="22"/>
          <w:szCs w:val="22"/>
          <w:lang w:eastAsia="en-US"/>
        </w:rPr>
        <w:t>asortyment</w:t>
      </w:r>
      <w:r w:rsidRPr="005243FB">
        <w:rPr>
          <w:rFonts w:eastAsia="Calibri"/>
          <w:sz w:val="22"/>
          <w:szCs w:val="22"/>
          <w:lang w:eastAsia="en-US"/>
        </w:rPr>
        <w:t xml:space="preserve">u; </w:t>
      </w:r>
      <w:r w:rsidRPr="00D62701">
        <w:rPr>
          <w:rFonts w:eastAsia="Calibri"/>
          <w:sz w:val="22"/>
          <w:szCs w:val="22"/>
          <w:lang w:eastAsia="en-US"/>
        </w:rPr>
        <w:t>zamówienie uważa się za zrealizowane, jeżeli została dostarczona cała partia objęta danym zamówieniem;</w:t>
      </w:r>
    </w:p>
    <w:p w14:paraId="52DC9428" w14:textId="77777777" w:rsidR="00477692" w:rsidRPr="00D62701" w:rsidRDefault="00477692" w:rsidP="00477692">
      <w:pPr>
        <w:numPr>
          <w:ilvl w:val="0"/>
          <w:numId w:val="69"/>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 xml:space="preserve"> z tytułu dostarczenia </w:t>
      </w:r>
      <w:r w:rsidRPr="00B021F5">
        <w:rPr>
          <w:rFonts w:eastAsia="Calibri"/>
          <w:color w:val="000000"/>
          <w:sz w:val="22"/>
          <w:szCs w:val="22"/>
          <w:lang w:eastAsia="en-US"/>
        </w:rPr>
        <w:t>asortymentu</w:t>
      </w:r>
      <w:r w:rsidRPr="00D83B18">
        <w:rPr>
          <w:rFonts w:eastAsia="Calibri"/>
          <w:color w:val="FF0000"/>
          <w:sz w:val="22"/>
          <w:szCs w:val="22"/>
          <w:lang w:eastAsia="en-US"/>
        </w:rPr>
        <w:t xml:space="preserve"> </w:t>
      </w:r>
      <w:r w:rsidRPr="00D62701">
        <w:rPr>
          <w:rFonts w:eastAsia="Calibri"/>
          <w:sz w:val="22"/>
          <w:szCs w:val="22"/>
          <w:lang w:eastAsia="en-US"/>
        </w:rPr>
        <w:t xml:space="preserve">z wadą – w wysokości 5% ceny tego </w:t>
      </w:r>
      <w:r w:rsidRPr="00B021F5">
        <w:rPr>
          <w:rFonts w:eastAsia="Calibri"/>
          <w:color w:val="000000"/>
          <w:sz w:val="22"/>
          <w:szCs w:val="22"/>
          <w:lang w:eastAsia="en-US"/>
        </w:rPr>
        <w:t>asortymentu</w:t>
      </w:r>
      <w:r w:rsidRPr="00D83B18">
        <w:rPr>
          <w:rFonts w:eastAsia="Calibri"/>
          <w:color w:val="FF0000"/>
          <w:sz w:val="22"/>
          <w:szCs w:val="22"/>
          <w:lang w:eastAsia="en-US"/>
        </w:rPr>
        <w:t xml:space="preserve"> </w:t>
      </w:r>
      <w:r w:rsidRPr="00D62701">
        <w:rPr>
          <w:rFonts w:eastAsia="Calibri"/>
          <w:sz w:val="22"/>
          <w:szCs w:val="22"/>
          <w:lang w:eastAsia="en-US"/>
        </w:rPr>
        <w:t>wskazanej w ofercie. Podstawą naliczenia tej kary jest podpisany przez strony protokół stwierdzający brak żądanych właściwości;</w:t>
      </w:r>
    </w:p>
    <w:p w14:paraId="732CAFD9" w14:textId="77777777" w:rsidR="00477692" w:rsidRPr="00A57140" w:rsidRDefault="00477692" w:rsidP="00477692">
      <w:pPr>
        <w:numPr>
          <w:ilvl w:val="0"/>
          <w:numId w:val="69"/>
        </w:numPr>
        <w:autoSpaceDE w:val="0"/>
        <w:autoSpaceDN w:val="0"/>
        <w:adjustRightInd w:val="0"/>
        <w:ind w:left="754" w:hanging="357"/>
        <w:jc w:val="both"/>
        <w:rPr>
          <w:rFonts w:eastAsia="Calibri"/>
          <w:sz w:val="22"/>
          <w:szCs w:val="22"/>
          <w:lang w:eastAsia="en-US"/>
        </w:rPr>
      </w:pPr>
      <w:r w:rsidRPr="00B30098">
        <w:rPr>
          <w:rFonts w:eastAsia="Calibri"/>
          <w:sz w:val="22"/>
          <w:szCs w:val="22"/>
          <w:lang w:eastAsia="en-US"/>
        </w:rPr>
        <w:lastRenderedPageBreak/>
        <w:t xml:space="preserve">z tytułu </w:t>
      </w:r>
      <w:r w:rsidRPr="00A57140">
        <w:rPr>
          <w:rFonts w:eastAsia="Calibri"/>
          <w:sz w:val="22"/>
          <w:szCs w:val="22"/>
          <w:lang w:eastAsia="en-US"/>
        </w:rPr>
        <w:t>odstąpienia od umowy bądź jej rozwiązania z przyczyn leżących po stronie Dostawcy</w:t>
      </w:r>
      <w:r w:rsidRPr="00A57140">
        <w:rPr>
          <w:rFonts w:eastAsia="Calibri"/>
          <w:i/>
          <w:iCs/>
          <w:sz w:val="22"/>
          <w:szCs w:val="22"/>
          <w:lang w:eastAsia="en-US"/>
        </w:rPr>
        <w:t xml:space="preserve"> </w:t>
      </w:r>
      <w:r w:rsidRPr="00A57140">
        <w:rPr>
          <w:rFonts w:eastAsia="Calibri"/>
          <w:sz w:val="22"/>
          <w:szCs w:val="22"/>
          <w:lang w:eastAsia="en-US"/>
        </w:rPr>
        <w:t xml:space="preserve">- w wysokości 10% wartości umowy. </w:t>
      </w:r>
    </w:p>
    <w:p w14:paraId="14631890" w14:textId="77777777" w:rsidR="00477692" w:rsidRPr="00A57140" w:rsidRDefault="00477692" w:rsidP="00477692">
      <w:pPr>
        <w:numPr>
          <w:ilvl w:val="0"/>
          <w:numId w:val="69"/>
        </w:numPr>
        <w:autoSpaceDE w:val="0"/>
        <w:autoSpaceDN w:val="0"/>
        <w:adjustRightInd w:val="0"/>
        <w:ind w:left="754" w:hanging="357"/>
        <w:jc w:val="both"/>
        <w:rPr>
          <w:rFonts w:eastAsia="Calibri"/>
          <w:sz w:val="22"/>
          <w:szCs w:val="22"/>
          <w:lang w:eastAsia="en-US"/>
        </w:rPr>
      </w:pPr>
      <w:r w:rsidRPr="00A57140">
        <w:rPr>
          <w:sz w:val="22"/>
          <w:szCs w:val="22"/>
          <w:lang w:eastAsia="ar-SA"/>
        </w:rPr>
        <w:t xml:space="preserve">za opóźnienie w wymianie wadliwych produktów na wolne od wad w terminie określonym w § 4 ust. 5 – w wysokości </w:t>
      </w:r>
      <w:r w:rsidRPr="00A57140">
        <w:rPr>
          <w:bCs/>
          <w:sz w:val="22"/>
          <w:szCs w:val="22"/>
          <w:lang w:eastAsia="ar-SA"/>
        </w:rPr>
        <w:t xml:space="preserve">0,2% </w:t>
      </w:r>
      <w:r w:rsidRPr="00A57140">
        <w:rPr>
          <w:sz w:val="22"/>
          <w:szCs w:val="22"/>
          <w:lang w:eastAsia="ar-SA"/>
        </w:rPr>
        <w:t xml:space="preserve"> wynagrodzenia brutto określonego w  </w:t>
      </w:r>
      <w:r w:rsidRPr="00A57140">
        <w:rPr>
          <w:bCs/>
          <w:sz w:val="22"/>
          <w:szCs w:val="22"/>
          <w:lang w:eastAsia="ar-SA"/>
        </w:rPr>
        <w:t xml:space="preserve">§ 1 ust. 2, </w:t>
      </w:r>
      <w:r w:rsidRPr="00A57140">
        <w:rPr>
          <w:sz w:val="22"/>
          <w:szCs w:val="22"/>
          <w:lang w:eastAsia="ar-SA"/>
        </w:rPr>
        <w:t xml:space="preserve">za każdy dzień opóźnienia, </w:t>
      </w:r>
    </w:p>
    <w:p w14:paraId="38B20209" w14:textId="77777777" w:rsidR="00477692" w:rsidRPr="00D62701" w:rsidRDefault="00477692" w:rsidP="00477692">
      <w:pPr>
        <w:numPr>
          <w:ilvl w:val="0"/>
          <w:numId w:val="68"/>
        </w:numPr>
        <w:autoSpaceDE w:val="0"/>
        <w:autoSpaceDN w:val="0"/>
        <w:adjustRightInd w:val="0"/>
        <w:ind w:left="357" w:hanging="357"/>
        <w:jc w:val="both"/>
        <w:rPr>
          <w:rFonts w:eastAsia="Calibri"/>
          <w:sz w:val="22"/>
          <w:szCs w:val="22"/>
          <w:lang w:eastAsia="en-US"/>
        </w:rPr>
      </w:pPr>
      <w:r w:rsidRPr="00A57140">
        <w:rPr>
          <w:rFonts w:eastAsia="Calibri"/>
          <w:sz w:val="22"/>
          <w:szCs w:val="22"/>
          <w:lang w:eastAsia="en-US"/>
        </w:rPr>
        <w:t>Zastrzeżenie lub zapłata kar umownych nie wyłącza uprawnień</w:t>
      </w:r>
      <w:r w:rsidRPr="00D62701">
        <w:rPr>
          <w:rFonts w:eastAsia="Calibri"/>
          <w:sz w:val="22"/>
          <w:szCs w:val="22"/>
          <w:lang w:eastAsia="en-US"/>
        </w:rPr>
        <w:t xml:space="preserve"> </w:t>
      </w:r>
      <w:r w:rsidRPr="00D62701">
        <w:rPr>
          <w:rFonts w:eastAsia="Calibri"/>
          <w:iCs/>
          <w:sz w:val="22"/>
          <w:szCs w:val="22"/>
          <w:lang w:eastAsia="en-US"/>
        </w:rPr>
        <w:t xml:space="preserve">Odbiorcy </w:t>
      </w:r>
      <w:r w:rsidRPr="00D62701">
        <w:rPr>
          <w:rFonts w:eastAsia="Calibri"/>
          <w:sz w:val="22"/>
          <w:szCs w:val="22"/>
          <w:lang w:eastAsia="en-US"/>
        </w:rPr>
        <w:t>do dochodzenia odszkodowania na zasadach ogólnych.</w:t>
      </w:r>
    </w:p>
    <w:p w14:paraId="2004F62D" w14:textId="77777777" w:rsidR="00477692" w:rsidRPr="00761F3C" w:rsidRDefault="00477692" w:rsidP="00477692">
      <w:pPr>
        <w:numPr>
          <w:ilvl w:val="0"/>
          <w:numId w:val="68"/>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 xml:space="preserve">Łączna maksymalna wysokość kar umownych nie może przekroczyć </w:t>
      </w:r>
      <w:r>
        <w:rPr>
          <w:rFonts w:eastAsia="Calibri"/>
          <w:sz w:val="22"/>
          <w:szCs w:val="22"/>
          <w:lang w:eastAsia="en-US"/>
        </w:rPr>
        <w:t xml:space="preserve"> 30%</w:t>
      </w:r>
      <w:r w:rsidRPr="00761F3C">
        <w:rPr>
          <w:rFonts w:eastAsia="Calibri"/>
          <w:sz w:val="22"/>
          <w:szCs w:val="22"/>
          <w:lang w:eastAsia="en-US"/>
        </w:rPr>
        <w:t xml:space="preserve"> </w:t>
      </w:r>
      <w:r>
        <w:rPr>
          <w:rFonts w:eastAsia="Calibri"/>
          <w:sz w:val="22"/>
          <w:szCs w:val="22"/>
          <w:lang w:eastAsia="en-US"/>
        </w:rPr>
        <w:t xml:space="preserve">maksymalnej wartości umowy </w:t>
      </w:r>
      <w:r w:rsidRPr="00761F3C">
        <w:rPr>
          <w:rFonts w:eastAsia="Calibri"/>
          <w:sz w:val="22"/>
          <w:szCs w:val="22"/>
          <w:lang w:eastAsia="en-US"/>
        </w:rPr>
        <w:t>brutto</w:t>
      </w:r>
      <w:r>
        <w:rPr>
          <w:rFonts w:eastAsia="Calibri"/>
          <w:sz w:val="22"/>
          <w:szCs w:val="22"/>
          <w:lang w:eastAsia="en-US"/>
        </w:rPr>
        <w:t>, o której mowa w § 1 ust. 2</w:t>
      </w:r>
      <w:r w:rsidRPr="00761F3C">
        <w:rPr>
          <w:rFonts w:eastAsia="Calibri"/>
          <w:sz w:val="22"/>
          <w:szCs w:val="22"/>
          <w:lang w:eastAsia="en-US"/>
        </w:rPr>
        <w:t>.</w:t>
      </w:r>
    </w:p>
    <w:p w14:paraId="7964ED31" w14:textId="77777777" w:rsidR="00477692" w:rsidRPr="00761F3C" w:rsidRDefault="00477692" w:rsidP="00477692">
      <w:pPr>
        <w:numPr>
          <w:ilvl w:val="0"/>
          <w:numId w:val="68"/>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Ewentualne należności z tytułu kar umownych lub odszkodowań zostaną potrącone według uznania Odbiorcy</w:t>
      </w:r>
      <w:r w:rsidRPr="00761F3C">
        <w:rPr>
          <w:rFonts w:eastAsia="Calibri"/>
          <w:i/>
          <w:iCs/>
          <w:sz w:val="22"/>
          <w:szCs w:val="22"/>
          <w:lang w:eastAsia="en-US"/>
        </w:rPr>
        <w:t xml:space="preserve"> </w:t>
      </w:r>
      <w:r w:rsidRPr="00761F3C">
        <w:rPr>
          <w:rFonts w:eastAsia="Calibri"/>
          <w:sz w:val="22"/>
          <w:szCs w:val="22"/>
          <w:lang w:eastAsia="en-US"/>
        </w:rPr>
        <w:t>z wynagrodzenia Dostawcy</w:t>
      </w:r>
      <w:r w:rsidRPr="00761F3C">
        <w:rPr>
          <w:rFonts w:eastAsia="Calibri"/>
          <w:i/>
          <w:iCs/>
          <w:sz w:val="22"/>
          <w:szCs w:val="22"/>
          <w:lang w:eastAsia="en-US"/>
        </w:rPr>
        <w:t xml:space="preserve"> </w:t>
      </w:r>
      <w:r w:rsidRPr="00761F3C">
        <w:rPr>
          <w:rFonts w:eastAsia="Calibri"/>
          <w:sz w:val="22"/>
          <w:szCs w:val="22"/>
          <w:lang w:eastAsia="en-US"/>
        </w:rPr>
        <w:t>lub Dostawca</w:t>
      </w:r>
      <w:r w:rsidRPr="00761F3C">
        <w:rPr>
          <w:rFonts w:eastAsia="Calibri"/>
          <w:i/>
          <w:iCs/>
          <w:sz w:val="22"/>
          <w:szCs w:val="22"/>
          <w:lang w:eastAsia="en-US"/>
        </w:rPr>
        <w:t xml:space="preserve"> </w:t>
      </w:r>
      <w:r w:rsidRPr="00761F3C">
        <w:rPr>
          <w:rFonts w:eastAsia="Calibri"/>
          <w:sz w:val="22"/>
          <w:szCs w:val="22"/>
          <w:lang w:eastAsia="en-US"/>
        </w:rPr>
        <w:t>zapłaci należność na rachunek bankowy Odbiorcy</w:t>
      </w:r>
      <w:r w:rsidRPr="00761F3C">
        <w:rPr>
          <w:rFonts w:eastAsia="Calibri"/>
          <w:i/>
          <w:iCs/>
          <w:sz w:val="22"/>
          <w:szCs w:val="22"/>
          <w:lang w:eastAsia="en-US"/>
        </w:rPr>
        <w:t xml:space="preserve"> </w:t>
      </w:r>
      <w:r w:rsidRPr="00761F3C">
        <w:rPr>
          <w:rFonts w:eastAsia="Calibri"/>
          <w:sz w:val="22"/>
          <w:szCs w:val="22"/>
          <w:lang w:eastAsia="en-US"/>
        </w:rPr>
        <w:t>wskazany w nocie obciążeniowej, w terminie 14 dni kalendarzowych od daty jej wystawienia.</w:t>
      </w:r>
    </w:p>
    <w:p w14:paraId="2FEC70A1" w14:textId="77777777" w:rsidR="00477692" w:rsidRPr="00A57140" w:rsidRDefault="00477692" w:rsidP="00477692">
      <w:pPr>
        <w:autoSpaceDE w:val="0"/>
        <w:autoSpaceDN w:val="0"/>
        <w:adjustRightInd w:val="0"/>
        <w:jc w:val="center"/>
        <w:rPr>
          <w:rFonts w:eastAsia="Calibri"/>
          <w:b/>
          <w:bCs/>
          <w:sz w:val="22"/>
          <w:szCs w:val="22"/>
          <w:lang w:eastAsia="en-US"/>
        </w:rPr>
      </w:pPr>
      <w:r w:rsidRPr="00A57140">
        <w:rPr>
          <w:rFonts w:eastAsia="Calibri"/>
          <w:b/>
          <w:sz w:val="22"/>
          <w:szCs w:val="22"/>
          <w:lang w:eastAsia="en-US"/>
        </w:rPr>
        <w:t>§ 7</w:t>
      </w:r>
      <w:r w:rsidRPr="00A57140">
        <w:rPr>
          <w:rFonts w:eastAsia="Calibri"/>
          <w:b/>
          <w:bCs/>
          <w:sz w:val="22"/>
          <w:szCs w:val="22"/>
          <w:lang w:eastAsia="en-US"/>
        </w:rPr>
        <w:t>.</w:t>
      </w:r>
    </w:p>
    <w:p w14:paraId="1CA9A5AF" w14:textId="77777777" w:rsidR="00477692" w:rsidRPr="00761F3C" w:rsidRDefault="00477692" w:rsidP="00477692">
      <w:pPr>
        <w:numPr>
          <w:ilvl w:val="0"/>
          <w:numId w:val="70"/>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Poza przypadkami przewidzianymi w Kodeksie cywilnym, Odbiorca ma prawo odstąpić od niniejszej umowy, w całości lub w części, w terminie 30 dni od powzięcia wiadomości o którejkolwiek z poniższych okoliczności:</w:t>
      </w:r>
    </w:p>
    <w:p w14:paraId="3345F235" w14:textId="77777777" w:rsidR="00477692" w:rsidRPr="00761F3C" w:rsidRDefault="00477692" w:rsidP="00477692">
      <w:pPr>
        <w:numPr>
          <w:ilvl w:val="0"/>
          <w:numId w:val="71"/>
        </w:numPr>
        <w:autoSpaceDE w:val="0"/>
        <w:autoSpaceDN w:val="0"/>
        <w:adjustRightInd w:val="0"/>
        <w:ind w:left="709" w:hanging="283"/>
        <w:jc w:val="both"/>
        <w:rPr>
          <w:rFonts w:eastAsia="Calibri"/>
          <w:sz w:val="22"/>
          <w:szCs w:val="22"/>
          <w:lang w:eastAsia="en-US"/>
        </w:rPr>
      </w:pPr>
      <w:r w:rsidRPr="00761F3C">
        <w:rPr>
          <w:rFonts w:eastAsia="Calibri"/>
          <w:sz w:val="22"/>
          <w:szCs w:val="22"/>
          <w:lang w:eastAsia="en-US"/>
        </w:rPr>
        <w:t xml:space="preserve">opóźnienia w dostarczeniu </w:t>
      </w:r>
      <w:r w:rsidRPr="00A13AFA">
        <w:rPr>
          <w:rFonts w:eastAsia="Calibri"/>
          <w:sz w:val="22"/>
          <w:szCs w:val="22"/>
          <w:lang w:eastAsia="en-US"/>
        </w:rPr>
        <w:t>płyt</w:t>
      </w:r>
      <w:r>
        <w:rPr>
          <w:rFonts w:eastAsia="Calibri"/>
          <w:sz w:val="22"/>
          <w:szCs w:val="22"/>
          <w:lang w:eastAsia="en-US"/>
        </w:rPr>
        <w:t xml:space="preserve"> </w:t>
      </w:r>
      <w:r w:rsidRPr="00761F3C">
        <w:rPr>
          <w:rFonts w:eastAsia="Calibri"/>
          <w:sz w:val="22"/>
          <w:szCs w:val="22"/>
          <w:lang w:eastAsia="en-US"/>
        </w:rPr>
        <w:t xml:space="preserve"> </w:t>
      </w:r>
      <w:r w:rsidRPr="009F046A">
        <w:rPr>
          <w:rFonts w:eastAsia="Calibri"/>
          <w:sz w:val="22"/>
          <w:szCs w:val="22"/>
          <w:lang w:eastAsia="en-US"/>
        </w:rPr>
        <w:t>przekraczającego 10 (dziesięć) dni roboczych</w:t>
      </w:r>
      <w:r w:rsidRPr="00761F3C">
        <w:rPr>
          <w:rFonts w:eastAsia="Calibri"/>
          <w:sz w:val="22"/>
          <w:szCs w:val="22"/>
          <w:lang w:eastAsia="en-US"/>
        </w:rPr>
        <w:t xml:space="preserve">; </w:t>
      </w:r>
    </w:p>
    <w:p w14:paraId="1D69A79C" w14:textId="77777777" w:rsidR="00477692" w:rsidRPr="00761F3C" w:rsidRDefault="00477692" w:rsidP="00477692">
      <w:pPr>
        <w:numPr>
          <w:ilvl w:val="0"/>
          <w:numId w:val="71"/>
        </w:numPr>
        <w:autoSpaceDE w:val="0"/>
        <w:autoSpaceDN w:val="0"/>
        <w:adjustRightInd w:val="0"/>
        <w:ind w:left="754" w:hanging="357"/>
        <w:jc w:val="both"/>
        <w:rPr>
          <w:rFonts w:eastAsia="Calibri"/>
          <w:sz w:val="22"/>
          <w:szCs w:val="22"/>
          <w:lang w:eastAsia="en-US"/>
        </w:rPr>
      </w:pPr>
      <w:r w:rsidRPr="00761F3C">
        <w:rPr>
          <w:rFonts w:eastAsia="Calibri"/>
          <w:sz w:val="22"/>
          <w:szCs w:val="22"/>
          <w:lang w:eastAsia="en-US"/>
        </w:rPr>
        <w:t>trzykrotnego dostarczenia</w:t>
      </w:r>
      <w:r>
        <w:rPr>
          <w:rFonts w:eastAsia="Calibri"/>
          <w:strike/>
          <w:sz w:val="22"/>
          <w:szCs w:val="22"/>
          <w:lang w:eastAsia="en-US"/>
        </w:rPr>
        <w:t xml:space="preserve"> </w:t>
      </w:r>
      <w:r w:rsidRPr="00B021F5">
        <w:rPr>
          <w:rFonts w:eastAsia="Calibri"/>
          <w:color w:val="000000"/>
          <w:sz w:val="22"/>
          <w:szCs w:val="22"/>
          <w:lang w:eastAsia="en-US"/>
        </w:rPr>
        <w:t>asortymentu</w:t>
      </w:r>
      <w:r w:rsidRPr="00761F3C">
        <w:rPr>
          <w:rFonts w:eastAsia="Calibri"/>
          <w:sz w:val="22"/>
          <w:szCs w:val="22"/>
          <w:lang w:eastAsia="en-US"/>
        </w:rPr>
        <w:t xml:space="preserve"> z wadami</w:t>
      </w:r>
      <w:r>
        <w:rPr>
          <w:rFonts w:eastAsia="Calibri"/>
          <w:sz w:val="22"/>
          <w:szCs w:val="22"/>
          <w:lang w:eastAsia="en-US"/>
        </w:rPr>
        <w:t xml:space="preserve"> lub</w:t>
      </w:r>
      <w:r w:rsidRPr="00761F3C">
        <w:rPr>
          <w:rFonts w:eastAsia="Calibri"/>
          <w:sz w:val="22"/>
          <w:szCs w:val="22"/>
          <w:lang w:eastAsia="en-US"/>
        </w:rPr>
        <w:t xml:space="preserve"> niezgodnego z zamówieniem;</w:t>
      </w:r>
    </w:p>
    <w:p w14:paraId="794FC2AB" w14:textId="77777777" w:rsidR="00477692" w:rsidRPr="00761F3C" w:rsidRDefault="00477692" w:rsidP="00477692">
      <w:pPr>
        <w:numPr>
          <w:ilvl w:val="0"/>
          <w:numId w:val="71"/>
        </w:numPr>
        <w:autoSpaceDE w:val="0"/>
        <w:autoSpaceDN w:val="0"/>
        <w:adjustRightInd w:val="0"/>
        <w:ind w:left="754" w:hanging="357"/>
        <w:jc w:val="both"/>
        <w:rPr>
          <w:rFonts w:eastAsia="Calibri"/>
          <w:sz w:val="22"/>
          <w:szCs w:val="22"/>
          <w:lang w:eastAsia="en-US"/>
        </w:rPr>
      </w:pPr>
      <w:r w:rsidRPr="00761F3C">
        <w:rPr>
          <w:rFonts w:eastAsia="Calibri"/>
          <w:sz w:val="22"/>
          <w:szCs w:val="22"/>
          <w:lang w:eastAsia="en-US"/>
        </w:rPr>
        <w:t xml:space="preserve">trzykrotnego nieusunięcia wad w terminie wskazanym w niniejszej umowie. </w:t>
      </w:r>
    </w:p>
    <w:p w14:paraId="03EC0067" w14:textId="77777777" w:rsidR="00477692" w:rsidRPr="00D62701" w:rsidRDefault="00477692" w:rsidP="00477692">
      <w:pPr>
        <w:numPr>
          <w:ilvl w:val="0"/>
          <w:numId w:val="82"/>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Przed odstąpieniem od umowy Odbiorca wezwie Dostawcę na piśmie do zaniechania naruszeń wyznaczając w tym celu odpowiedni termin. Niezastosowanie się Dostawcy do wezwania upoważnia Odbiorcę do odstąpienia od umowy. </w:t>
      </w:r>
    </w:p>
    <w:p w14:paraId="0FD820A6" w14:textId="77777777" w:rsidR="00477692" w:rsidRPr="00D62701" w:rsidRDefault="00477692" w:rsidP="00477692">
      <w:pPr>
        <w:numPr>
          <w:ilvl w:val="0"/>
          <w:numId w:val="82"/>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Odbiorca może odstąpić od umowy również w przypadkach określonych w art. 456 ust. 1 ustawy z dnia 11 września 2019 r. Prawo zamówień publicznych. W taki przypadku Dostawca może żądać wyłącznie wynagrodzenia należnego z tytułu wykonania części umowy. </w:t>
      </w:r>
    </w:p>
    <w:p w14:paraId="716940BE" w14:textId="77777777" w:rsidR="00477692" w:rsidRDefault="00477692" w:rsidP="00477692">
      <w:pPr>
        <w:numPr>
          <w:ilvl w:val="0"/>
          <w:numId w:val="82"/>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Oświadczenie o odstąpieniu </w:t>
      </w:r>
      <w:r w:rsidRPr="0071695E">
        <w:rPr>
          <w:rFonts w:eastAsia="Calibri"/>
          <w:sz w:val="22"/>
          <w:szCs w:val="22"/>
          <w:lang w:eastAsia="en-US"/>
        </w:rPr>
        <w:t xml:space="preserve">od </w:t>
      </w:r>
      <w:r w:rsidRPr="00D62701">
        <w:rPr>
          <w:rFonts w:eastAsia="Calibri"/>
          <w:sz w:val="22"/>
          <w:szCs w:val="22"/>
          <w:lang w:eastAsia="en-US"/>
        </w:rPr>
        <w:t xml:space="preserve">umowy wymaga formy pisemnej pod rygorem nieważności. </w:t>
      </w:r>
    </w:p>
    <w:p w14:paraId="6DE59AF4" w14:textId="77777777" w:rsidR="00477692" w:rsidRPr="00D62701" w:rsidRDefault="00477692" w:rsidP="00477692">
      <w:pPr>
        <w:autoSpaceDE w:val="0"/>
        <w:autoSpaceDN w:val="0"/>
        <w:adjustRightInd w:val="0"/>
        <w:ind w:left="360"/>
        <w:jc w:val="both"/>
        <w:rPr>
          <w:rFonts w:eastAsia="Calibri"/>
          <w:sz w:val="22"/>
          <w:szCs w:val="22"/>
          <w:lang w:eastAsia="en-US"/>
        </w:rPr>
      </w:pPr>
    </w:p>
    <w:p w14:paraId="1C766C11" w14:textId="77777777" w:rsidR="00477692" w:rsidRDefault="00477692" w:rsidP="00477692">
      <w:pPr>
        <w:autoSpaceDE w:val="0"/>
        <w:autoSpaceDN w:val="0"/>
        <w:adjustRightInd w:val="0"/>
        <w:jc w:val="center"/>
        <w:rPr>
          <w:rFonts w:eastAsia="Calibri"/>
          <w:b/>
          <w:bCs/>
          <w:sz w:val="22"/>
          <w:szCs w:val="22"/>
          <w:lang w:eastAsia="en-US"/>
        </w:rPr>
      </w:pPr>
      <w:r w:rsidRPr="00A57140">
        <w:rPr>
          <w:rFonts w:eastAsia="Calibri"/>
          <w:b/>
          <w:bCs/>
          <w:sz w:val="22"/>
          <w:szCs w:val="22"/>
          <w:lang w:eastAsia="en-US"/>
        </w:rPr>
        <w:t>§ 8.</w:t>
      </w:r>
    </w:p>
    <w:p w14:paraId="061C9189" w14:textId="77777777" w:rsidR="00477692" w:rsidRPr="00A57140" w:rsidRDefault="00477692" w:rsidP="00477692">
      <w:pPr>
        <w:autoSpaceDE w:val="0"/>
        <w:autoSpaceDN w:val="0"/>
        <w:adjustRightInd w:val="0"/>
        <w:jc w:val="center"/>
        <w:rPr>
          <w:rFonts w:eastAsia="Calibri"/>
          <w:b/>
          <w:bCs/>
          <w:sz w:val="22"/>
          <w:szCs w:val="22"/>
          <w:lang w:eastAsia="en-US"/>
        </w:rPr>
      </w:pPr>
    </w:p>
    <w:p w14:paraId="1107E194" w14:textId="77777777" w:rsidR="00477692" w:rsidRPr="00D62701" w:rsidRDefault="00477692" w:rsidP="00477692">
      <w:pPr>
        <w:numPr>
          <w:ilvl w:val="0"/>
          <w:numId w:val="72"/>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Istotna zmiana zawartej umowy wymaga przeprowadzenia nowego postępowania o udzielenie zamówienia.</w:t>
      </w:r>
      <w:r w:rsidRPr="00540756">
        <w:rPr>
          <w:rFonts w:eastAsia="Calibri"/>
          <w:sz w:val="22"/>
          <w:szCs w:val="22"/>
          <w:lang w:eastAsia="en-US"/>
        </w:rPr>
        <w:t xml:space="preserve"> </w:t>
      </w:r>
    </w:p>
    <w:p w14:paraId="7665B611" w14:textId="77777777" w:rsidR="00477692" w:rsidRPr="00D62701" w:rsidRDefault="00477692" w:rsidP="00477692">
      <w:pPr>
        <w:numPr>
          <w:ilvl w:val="0"/>
          <w:numId w:val="72"/>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Dopuszczalna   jest zmiana umowy bez przeprowadzenia nowego postępowania o udzielenie zamówienia w następujących przypadkach:</w:t>
      </w:r>
    </w:p>
    <w:p w14:paraId="37069912" w14:textId="77777777" w:rsidR="00477692" w:rsidRPr="00D62701" w:rsidRDefault="00477692" w:rsidP="00477692">
      <w:pPr>
        <w:numPr>
          <w:ilvl w:val="0"/>
          <w:numId w:val="83"/>
        </w:numPr>
        <w:autoSpaceDE w:val="0"/>
        <w:autoSpaceDN w:val="0"/>
        <w:adjustRightInd w:val="0"/>
        <w:ind w:left="709" w:hanging="283"/>
        <w:jc w:val="both"/>
        <w:rPr>
          <w:rFonts w:eastAsia="Calibri"/>
          <w:sz w:val="22"/>
          <w:szCs w:val="22"/>
          <w:lang w:eastAsia="en-US"/>
        </w:rPr>
      </w:pPr>
      <w:r w:rsidRPr="00D62701">
        <w:rPr>
          <w:rFonts w:eastAsia="Calibri"/>
          <w:sz w:val="22"/>
          <w:szCs w:val="22"/>
          <w:lang w:eastAsia="en-US"/>
        </w:rPr>
        <w:t xml:space="preserve">zmiana terminu dostaw </w:t>
      </w:r>
      <w:r w:rsidRPr="00D34580">
        <w:rPr>
          <w:rFonts w:eastAsia="Calibri"/>
          <w:sz w:val="22"/>
          <w:szCs w:val="22"/>
          <w:lang w:eastAsia="en-US"/>
        </w:rPr>
        <w:t xml:space="preserve">płyt </w:t>
      </w:r>
      <w:r w:rsidRPr="00D62701">
        <w:rPr>
          <w:rFonts w:eastAsia="Calibri"/>
          <w:sz w:val="22"/>
          <w:szCs w:val="22"/>
          <w:lang w:eastAsia="en-US"/>
        </w:rPr>
        <w:t xml:space="preserve"> – jeśli konieczność ta nastąpiła na skutek okoliczności, których nie można było przewidzieć w chwili zawierania umowy i nie wynika ona z </w:t>
      </w:r>
      <w:r>
        <w:rPr>
          <w:rFonts w:eastAsia="Calibri"/>
          <w:sz w:val="22"/>
          <w:szCs w:val="22"/>
          <w:lang w:eastAsia="en-US"/>
        </w:rPr>
        <w:t xml:space="preserve"> okoliczności</w:t>
      </w:r>
      <w:r w:rsidRPr="00D62701">
        <w:rPr>
          <w:rFonts w:eastAsia="Calibri"/>
          <w:sz w:val="22"/>
          <w:szCs w:val="22"/>
          <w:lang w:eastAsia="en-US"/>
        </w:rPr>
        <w:t xml:space="preserve"> </w:t>
      </w:r>
      <w:r>
        <w:rPr>
          <w:rFonts w:eastAsia="Calibri"/>
          <w:sz w:val="22"/>
          <w:szCs w:val="22"/>
          <w:lang w:eastAsia="en-US"/>
        </w:rPr>
        <w:t xml:space="preserve">dotyczących </w:t>
      </w:r>
      <w:r w:rsidRPr="00D62701">
        <w:rPr>
          <w:rFonts w:eastAsia="Calibri"/>
          <w:sz w:val="22"/>
          <w:szCs w:val="22"/>
          <w:lang w:eastAsia="en-US"/>
        </w:rPr>
        <w:t>Dostawcy. Dostawca na piśmie przedstawi okoliczności uniemożliwiające dochowanie terminu wynikającego z umowy;</w:t>
      </w:r>
    </w:p>
    <w:p w14:paraId="132B1ACA" w14:textId="77777777" w:rsidR="00477692" w:rsidRPr="00D62701" w:rsidRDefault="00477692" w:rsidP="00477692">
      <w:pPr>
        <w:numPr>
          <w:ilvl w:val="0"/>
          <w:numId w:val="83"/>
        </w:numPr>
        <w:autoSpaceDE w:val="0"/>
        <w:autoSpaceDN w:val="0"/>
        <w:adjustRightInd w:val="0"/>
        <w:ind w:left="700"/>
        <w:jc w:val="both"/>
        <w:rPr>
          <w:rFonts w:eastAsia="Calibri"/>
          <w:sz w:val="22"/>
          <w:szCs w:val="22"/>
          <w:lang w:eastAsia="en-US"/>
        </w:rPr>
      </w:pPr>
      <w:r w:rsidRPr="00D62701">
        <w:rPr>
          <w:rFonts w:eastAsia="Calibri"/>
          <w:sz w:val="22"/>
          <w:szCs w:val="22"/>
          <w:lang w:eastAsia="en-US"/>
        </w:rPr>
        <w:t>zmiana sposobu realizacji zamówienia – z samodzielnej realizacji przez Dostawcę na realizację z udziałem podwykonawcy/ów, rezygnacji z podwykonawcy/ów;</w:t>
      </w:r>
    </w:p>
    <w:p w14:paraId="77AF634A" w14:textId="77777777" w:rsidR="00477692" w:rsidRPr="00B24C7B" w:rsidRDefault="00477692" w:rsidP="00477692">
      <w:pPr>
        <w:numPr>
          <w:ilvl w:val="0"/>
          <w:numId w:val="83"/>
        </w:numPr>
        <w:autoSpaceDE w:val="0"/>
        <w:autoSpaceDN w:val="0"/>
        <w:adjustRightInd w:val="0"/>
        <w:ind w:left="700"/>
        <w:jc w:val="both"/>
        <w:rPr>
          <w:rFonts w:eastAsia="Calibri"/>
          <w:color w:val="000000" w:themeColor="text1"/>
          <w:sz w:val="22"/>
          <w:szCs w:val="22"/>
          <w:highlight w:val="yellow"/>
          <w:lang w:eastAsia="en-US"/>
        </w:rPr>
      </w:pPr>
      <w:r w:rsidRPr="00B24C7B">
        <w:rPr>
          <w:rFonts w:eastAsia="Calibri"/>
          <w:color w:val="000000" w:themeColor="text1"/>
          <w:sz w:val="22"/>
          <w:szCs w:val="22"/>
          <w:lang w:eastAsia="en-US"/>
        </w:rPr>
        <w:t>zmiana cen asortymentu na niekorzyść Odbiorcy – zmiana na ceny wyższe niż w ofercie Dostawcy, w przypadku zmian kosztów producenta;</w:t>
      </w:r>
    </w:p>
    <w:p w14:paraId="1E80F8A8" w14:textId="77777777" w:rsidR="00477692" w:rsidRPr="00D62701" w:rsidRDefault="00477692" w:rsidP="00477692">
      <w:pPr>
        <w:numPr>
          <w:ilvl w:val="0"/>
          <w:numId w:val="83"/>
        </w:numPr>
        <w:autoSpaceDE w:val="0"/>
        <w:autoSpaceDN w:val="0"/>
        <w:adjustRightInd w:val="0"/>
        <w:ind w:left="700"/>
        <w:jc w:val="both"/>
        <w:rPr>
          <w:rFonts w:eastAsia="Calibri"/>
          <w:sz w:val="22"/>
          <w:szCs w:val="22"/>
          <w:lang w:eastAsia="en-US"/>
        </w:rPr>
      </w:pPr>
      <w:r w:rsidRPr="00D62701">
        <w:rPr>
          <w:rFonts w:eastAsia="Calibri"/>
          <w:sz w:val="22"/>
          <w:szCs w:val="22"/>
          <w:lang w:eastAsia="en-US"/>
        </w:rPr>
        <w:t>zmiana przepisów prawa – w zakresie mającym wpływ na realizację umowy;</w:t>
      </w:r>
    </w:p>
    <w:p w14:paraId="54D018BA" w14:textId="77777777" w:rsidR="00477692" w:rsidRPr="00D62701" w:rsidRDefault="00477692" w:rsidP="00477692">
      <w:pPr>
        <w:numPr>
          <w:ilvl w:val="0"/>
          <w:numId w:val="83"/>
        </w:numPr>
        <w:tabs>
          <w:tab w:val="left" w:pos="851"/>
        </w:tabs>
        <w:autoSpaceDE w:val="0"/>
        <w:autoSpaceDN w:val="0"/>
        <w:adjustRightInd w:val="0"/>
        <w:ind w:left="709" w:hanging="425"/>
        <w:jc w:val="both"/>
        <w:rPr>
          <w:rFonts w:eastAsia="Calibri"/>
          <w:sz w:val="22"/>
          <w:szCs w:val="22"/>
          <w:lang w:eastAsia="en-US"/>
        </w:rPr>
      </w:pPr>
      <w:r w:rsidRPr="00D62701">
        <w:rPr>
          <w:rFonts w:eastAsia="Calibri"/>
          <w:sz w:val="22"/>
          <w:szCs w:val="22"/>
          <w:lang w:eastAsia="en-US"/>
        </w:rPr>
        <w:t>zakończenie serii prod</w:t>
      </w:r>
      <w:r>
        <w:rPr>
          <w:rFonts w:eastAsia="Calibri"/>
          <w:sz w:val="22"/>
          <w:szCs w:val="22"/>
          <w:lang w:eastAsia="en-US"/>
        </w:rPr>
        <w:t>ukcyjnej/wycofania zaoferowanych</w:t>
      </w:r>
      <w:r w:rsidRPr="00D62701">
        <w:rPr>
          <w:rFonts w:eastAsia="Calibri"/>
          <w:sz w:val="22"/>
          <w:szCs w:val="22"/>
          <w:lang w:eastAsia="en-US"/>
        </w:rPr>
        <w:t xml:space="preserve"> </w:t>
      </w:r>
      <w:r w:rsidRPr="00D34580">
        <w:rPr>
          <w:rFonts w:eastAsia="Calibri"/>
          <w:sz w:val="22"/>
          <w:szCs w:val="22"/>
          <w:lang w:eastAsia="en-US"/>
        </w:rPr>
        <w:t>płyt</w:t>
      </w:r>
      <w:r w:rsidRPr="00D62701">
        <w:rPr>
          <w:rFonts w:eastAsia="Calibri"/>
          <w:sz w:val="22"/>
          <w:szCs w:val="22"/>
          <w:lang w:eastAsia="en-US"/>
        </w:rPr>
        <w:t xml:space="preserve"> oraz rozpoczęcie produkcji </w:t>
      </w:r>
      <w:r>
        <w:rPr>
          <w:rFonts w:eastAsia="Calibri"/>
          <w:sz w:val="22"/>
          <w:szCs w:val="22"/>
          <w:lang w:eastAsia="en-US"/>
        </w:rPr>
        <w:t>asortymentu</w:t>
      </w:r>
      <w:r w:rsidRPr="00D62701">
        <w:rPr>
          <w:rFonts w:eastAsia="Calibri"/>
          <w:sz w:val="22"/>
          <w:szCs w:val="22"/>
          <w:lang w:eastAsia="en-US"/>
        </w:rPr>
        <w:t xml:space="preserve"> równoważnego - o takich samych lub lepszych parametrach jakościowych, fizykochemicznych, eksploatacyjnych i technicznych;</w:t>
      </w:r>
    </w:p>
    <w:p w14:paraId="4E516D4A" w14:textId="77777777" w:rsidR="00477692" w:rsidRPr="00D62701" w:rsidRDefault="00477692" w:rsidP="00477692">
      <w:pPr>
        <w:numPr>
          <w:ilvl w:val="0"/>
          <w:numId w:val="83"/>
        </w:numPr>
        <w:tabs>
          <w:tab w:val="left" w:pos="851"/>
        </w:tabs>
        <w:autoSpaceDE w:val="0"/>
        <w:autoSpaceDN w:val="0"/>
        <w:adjustRightInd w:val="0"/>
        <w:ind w:left="709" w:hanging="425"/>
        <w:jc w:val="both"/>
        <w:rPr>
          <w:rFonts w:eastAsia="Calibri"/>
          <w:sz w:val="22"/>
          <w:szCs w:val="22"/>
          <w:lang w:eastAsia="en-US"/>
        </w:rPr>
      </w:pPr>
      <w:r w:rsidRPr="00D62701">
        <w:rPr>
          <w:rFonts w:eastAsia="Calibri"/>
          <w:sz w:val="22"/>
          <w:szCs w:val="22"/>
          <w:lang w:eastAsia="en-US"/>
        </w:rPr>
        <w:t xml:space="preserve">zmiana klasyfikacji </w:t>
      </w:r>
      <w:r w:rsidRPr="00B71848">
        <w:rPr>
          <w:rFonts w:eastAsia="Calibri"/>
          <w:sz w:val="22"/>
          <w:szCs w:val="22"/>
          <w:lang w:eastAsia="en-US"/>
        </w:rPr>
        <w:t xml:space="preserve">płyt </w:t>
      </w:r>
      <w:r w:rsidRPr="00D62701">
        <w:rPr>
          <w:rFonts w:eastAsia="Calibri"/>
          <w:sz w:val="22"/>
          <w:szCs w:val="22"/>
          <w:lang w:eastAsia="en-US"/>
        </w:rPr>
        <w:t>przez producenta i możliwość zastosowania uprzywilejowanej stawki podatku VAT;</w:t>
      </w:r>
    </w:p>
    <w:p w14:paraId="24DA81EE" w14:textId="77777777" w:rsidR="00477692" w:rsidRPr="00D62701" w:rsidRDefault="00477692" w:rsidP="00477692">
      <w:pPr>
        <w:numPr>
          <w:ilvl w:val="0"/>
          <w:numId w:val="83"/>
        </w:numPr>
        <w:tabs>
          <w:tab w:val="left" w:pos="851"/>
        </w:tabs>
        <w:autoSpaceDE w:val="0"/>
        <w:autoSpaceDN w:val="0"/>
        <w:adjustRightInd w:val="0"/>
        <w:ind w:left="709" w:hanging="425"/>
        <w:jc w:val="both"/>
        <w:rPr>
          <w:rFonts w:eastAsia="Calibri"/>
          <w:sz w:val="22"/>
          <w:szCs w:val="22"/>
          <w:lang w:eastAsia="en-US"/>
        </w:rPr>
      </w:pPr>
      <w:r w:rsidRPr="00D62701">
        <w:rPr>
          <w:rFonts w:eastAsia="Calibri"/>
          <w:bCs/>
          <w:sz w:val="22"/>
          <w:szCs w:val="22"/>
          <w:lang w:eastAsia="en-US"/>
        </w:rPr>
        <w:t xml:space="preserve">zmiana klasyfikacji </w:t>
      </w:r>
      <w:r w:rsidRPr="00B71848">
        <w:rPr>
          <w:rFonts w:eastAsia="Calibri"/>
          <w:bCs/>
          <w:sz w:val="22"/>
          <w:szCs w:val="22"/>
          <w:lang w:eastAsia="en-US"/>
        </w:rPr>
        <w:t>płyt</w:t>
      </w:r>
      <w:r w:rsidRPr="00D62701">
        <w:rPr>
          <w:rFonts w:eastAsia="Calibri"/>
          <w:bCs/>
          <w:sz w:val="22"/>
          <w:szCs w:val="22"/>
          <w:lang w:eastAsia="en-US"/>
        </w:rPr>
        <w:t xml:space="preserve"> przez producenta</w:t>
      </w:r>
      <w:r w:rsidRPr="00D62701">
        <w:rPr>
          <w:rFonts w:eastAsia="Calibri"/>
          <w:sz w:val="22"/>
          <w:szCs w:val="22"/>
          <w:lang w:eastAsia="en-US"/>
        </w:rPr>
        <w:t xml:space="preserve"> i brak możliwości dalszego zastosowania uprzywilejowanej stawki VAT;</w:t>
      </w:r>
    </w:p>
    <w:p w14:paraId="6DB75D54" w14:textId="77777777" w:rsidR="00477692" w:rsidRPr="00D62701" w:rsidRDefault="00477692" w:rsidP="00477692">
      <w:pPr>
        <w:numPr>
          <w:ilvl w:val="0"/>
          <w:numId w:val="83"/>
        </w:numPr>
        <w:tabs>
          <w:tab w:val="left" w:pos="851"/>
        </w:tabs>
        <w:autoSpaceDE w:val="0"/>
        <w:autoSpaceDN w:val="0"/>
        <w:adjustRightInd w:val="0"/>
        <w:ind w:left="709" w:hanging="425"/>
        <w:jc w:val="both"/>
        <w:rPr>
          <w:rFonts w:eastAsia="Calibri"/>
          <w:sz w:val="22"/>
          <w:szCs w:val="22"/>
          <w:lang w:eastAsia="en-US"/>
        </w:rPr>
      </w:pPr>
      <w:r w:rsidRPr="00D62701">
        <w:rPr>
          <w:rFonts w:eastAsia="Calibri"/>
          <w:sz w:val="22"/>
          <w:szCs w:val="22"/>
          <w:lang w:eastAsia="en-US"/>
        </w:rPr>
        <w:lastRenderedPageBreak/>
        <w:t xml:space="preserve">przedłużenia terminu obowiązywania umowy, w przypadku niewykorzystania w okresie jej obowiązywania wszystkich rodzajów </w:t>
      </w:r>
      <w:r w:rsidRPr="00B71848">
        <w:rPr>
          <w:rFonts w:eastAsia="Calibri"/>
          <w:sz w:val="22"/>
          <w:szCs w:val="22"/>
          <w:lang w:eastAsia="en-US"/>
        </w:rPr>
        <w:t xml:space="preserve">płyt </w:t>
      </w:r>
      <w:r w:rsidRPr="00D62701">
        <w:rPr>
          <w:rFonts w:eastAsia="Calibri"/>
          <w:sz w:val="22"/>
          <w:szCs w:val="22"/>
          <w:lang w:eastAsia="en-US"/>
        </w:rPr>
        <w:t>objętych niniejszą umową, w tym ceny;</w:t>
      </w:r>
    </w:p>
    <w:p w14:paraId="2E843F80" w14:textId="77777777" w:rsidR="00477692" w:rsidRPr="00D62701" w:rsidRDefault="00477692" w:rsidP="00477692">
      <w:pPr>
        <w:numPr>
          <w:ilvl w:val="0"/>
          <w:numId w:val="83"/>
        </w:numPr>
        <w:autoSpaceDE w:val="0"/>
        <w:autoSpaceDN w:val="0"/>
        <w:adjustRightInd w:val="0"/>
        <w:ind w:left="700"/>
        <w:jc w:val="both"/>
        <w:rPr>
          <w:rFonts w:eastAsia="Calibri"/>
          <w:sz w:val="22"/>
          <w:szCs w:val="22"/>
          <w:lang w:eastAsia="en-US"/>
        </w:rPr>
      </w:pPr>
      <w:r w:rsidRPr="00D62701">
        <w:rPr>
          <w:rFonts w:eastAsia="Calibri"/>
          <w:sz w:val="22"/>
          <w:szCs w:val="22"/>
          <w:lang w:eastAsia="en-US"/>
        </w:rPr>
        <w:t>w przypadku stwierdzenia, że okoliczności związane z wystąpieniem COVID-19 wpływają na należyte wykonanie tej umowy;</w:t>
      </w:r>
    </w:p>
    <w:p w14:paraId="2284DF34" w14:textId="77777777" w:rsidR="00477692" w:rsidRDefault="00477692" w:rsidP="00477692">
      <w:pPr>
        <w:numPr>
          <w:ilvl w:val="0"/>
          <w:numId w:val="83"/>
        </w:numPr>
        <w:tabs>
          <w:tab w:val="left" w:pos="851"/>
        </w:tabs>
        <w:autoSpaceDE w:val="0"/>
        <w:autoSpaceDN w:val="0"/>
        <w:adjustRightInd w:val="0"/>
        <w:ind w:left="700"/>
        <w:jc w:val="both"/>
        <w:rPr>
          <w:rFonts w:eastAsia="Calibri"/>
          <w:sz w:val="22"/>
          <w:szCs w:val="22"/>
          <w:lang w:eastAsia="en-US"/>
        </w:rPr>
      </w:pPr>
      <w:r w:rsidRPr="00D62701">
        <w:rPr>
          <w:rFonts w:eastAsia="Calibri"/>
          <w:sz w:val="22"/>
          <w:szCs w:val="22"/>
          <w:lang w:eastAsia="en-US"/>
        </w:rPr>
        <w:t xml:space="preserve">gdy nowy Dostawca ma zastąpić dotychczasowego Dostawcę. </w:t>
      </w:r>
    </w:p>
    <w:p w14:paraId="5E738F3A" w14:textId="77777777" w:rsidR="00477692" w:rsidRDefault="00477692" w:rsidP="00477692">
      <w:pPr>
        <w:tabs>
          <w:tab w:val="left" w:pos="851"/>
        </w:tabs>
        <w:autoSpaceDE w:val="0"/>
        <w:autoSpaceDN w:val="0"/>
        <w:adjustRightInd w:val="0"/>
        <w:ind w:left="700"/>
        <w:jc w:val="both"/>
        <w:rPr>
          <w:rFonts w:eastAsia="Calibri"/>
          <w:sz w:val="22"/>
          <w:szCs w:val="22"/>
          <w:lang w:eastAsia="en-US"/>
        </w:rPr>
      </w:pPr>
    </w:p>
    <w:p w14:paraId="124A8CE6" w14:textId="77777777" w:rsidR="00477692" w:rsidRPr="00D62701" w:rsidRDefault="00477692" w:rsidP="00477692">
      <w:pPr>
        <w:tabs>
          <w:tab w:val="left" w:pos="851"/>
        </w:tabs>
        <w:autoSpaceDE w:val="0"/>
        <w:autoSpaceDN w:val="0"/>
        <w:adjustRightInd w:val="0"/>
        <w:jc w:val="both"/>
        <w:rPr>
          <w:rFonts w:eastAsia="Calibri"/>
          <w:sz w:val="22"/>
          <w:szCs w:val="22"/>
          <w:lang w:eastAsia="en-US"/>
        </w:rPr>
      </w:pPr>
    </w:p>
    <w:p w14:paraId="510C0B73" w14:textId="77777777" w:rsidR="00477692" w:rsidRPr="0057706D" w:rsidRDefault="00477692" w:rsidP="00477692">
      <w:pPr>
        <w:autoSpaceDE w:val="0"/>
        <w:autoSpaceDN w:val="0"/>
        <w:adjustRightInd w:val="0"/>
        <w:jc w:val="center"/>
        <w:rPr>
          <w:rFonts w:eastAsia="Calibri"/>
          <w:b/>
          <w:sz w:val="22"/>
          <w:szCs w:val="22"/>
          <w:lang w:eastAsia="en-US"/>
        </w:rPr>
      </w:pPr>
      <w:r w:rsidRPr="0057706D">
        <w:rPr>
          <w:rFonts w:eastAsia="Calibri"/>
          <w:b/>
          <w:sz w:val="22"/>
          <w:szCs w:val="22"/>
          <w:lang w:eastAsia="en-US"/>
        </w:rPr>
        <w:t>§ 9.</w:t>
      </w:r>
    </w:p>
    <w:p w14:paraId="562027F2" w14:textId="77777777" w:rsidR="00477692" w:rsidRPr="00D62701" w:rsidRDefault="00477692" w:rsidP="00477692">
      <w:pPr>
        <w:numPr>
          <w:ilvl w:val="0"/>
          <w:numId w:val="73"/>
        </w:numPr>
        <w:autoSpaceDE w:val="0"/>
        <w:autoSpaceDN w:val="0"/>
        <w:adjustRightInd w:val="0"/>
        <w:ind w:left="284" w:hanging="284"/>
        <w:jc w:val="both"/>
        <w:rPr>
          <w:rFonts w:eastAsia="Calibri"/>
          <w:sz w:val="22"/>
          <w:szCs w:val="22"/>
          <w:lang w:eastAsia="en-US"/>
        </w:rPr>
      </w:pPr>
      <w:r w:rsidRPr="00D62701">
        <w:rPr>
          <w:rFonts w:eastAsia="Calibri"/>
          <w:sz w:val="22"/>
          <w:szCs w:val="22"/>
          <w:lang w:eastAsia="en-US"/>
        </w:rPr>
        <w:t xml:space="preserve">Strony wprowadzają postanowienia dotyczące zasad wprowadzania zmian wysokości wynagrodzenia należnego Dostawcy, w przypadku zmiany ceny </w:t>
      </w:r>
      <w:r w:rsidRPr="00B71848">
        <w:rPr>
          <w:rFonts w:eastAsia="Calibri"/>
          <w:sz w:val="22"/>
          <w:szCs w:val="22"/>
          <w:lang w:eastAsia="en-US"/>
        </w:rPr>
        <w:t xml:space="preserve">płyt </w:t>
      </w:r>
      <w:r w:rsidRPr="00D62701">
        <w:rPr>
          <w:rFonts w:eastAsia="Calibri"/>
          <w:sz w:val="22"/>
          <w:szCs w:val="22"/>
          <w:lang w:eastAsia="en-US"/>
        </w:rPr>
        <w:t>lub kosztów związanych z realizacją zamówienia.</w:t>
      </w:r>
    </w:p>
    <w:p w14:paraId="2AA961B5" w14:textId="77777777" w:rsidR="00477692" w:rsidRPr="00D62701" w:rsidRDefault="00477692" w:rsidP="00477692">
      <w:pPr>
        <w:numPr>
          <w:ilvl w:val="0"/>
          <w:numId w:val="73"/>
        </w:numPr>
        <w:autoSpaceDE w:val="0"/>
        <w:autoSpaceDN w:val="0"/>
        <w:adjustRightInd w:val="0"/>
        <w:ind w:left="284" w:hanging="284"/>
        <w:jc w:val="both"/>
        <w:rPr>
          <w:rFonts w:eastAsia="Calibri"/>
          <w:sz w:val="22"/>
          <w:szCs w:val="22"/>
          <w:lang w:eastAsia="en-US"/>
        </w:rPr>
      </w:pPr>
      <w:r w:rsidRPr="00D62701">
        <w:rPr>
          <w:rFonts w:eastAsia="Calibri"/>
          <w:sz w:val="22"/>
          <w:szCs w:val="22"/>
          <w:lang w:eastAsia="en-US"/>
        </w:rPr>
        <w:t xml:space="preserve">Przez zmianę ceny </w:t>
      </w:r>
      <w:r w:rsidRPr="00B71848">
        <w:rPr>
          <w:rFonts w:eastAsia="Calibri"/>
          <w:sz w:val="22"/>
          <w:szCs w:val="22"/>
          <w:lang w:eastAsia="en-US"/>
        </w:rPr>
        <w:t xml:space="preserve">płyt </w:t>
      </w:r>
      <w:r>
        <w:rPr>
          <w:rFonts w:eastAsia="Calibri"/>
          <w:sz w:val="22"/>
          <w:szCs w:val="22"/>
          <w:lang w:eastAsia="en-US"/>
        </w:rPr>
        <w:t xml:space="preserve"> </w:t>
      </w:r>
      <w:r w:rsidRPr="00D62701">
        <w:rPr>
          <w:rFonts w:eastAsia="Calibri"/>
          <w:sz w:val="22"/>
          <w:szCs w:val="22"/>
          <w:lang w:eastAsia="en-US"/>
        </w:rPr>
        <w:t>lub kosztów rozumie się wzrost odpowiednio cen lub kosztów, jak i ich obniżenie, względem ceny lub kosztu przyjętych w celu ustalenia wynagrodzenia Dostawcy zawartego w ofercie.</w:t>
      </w:r>
    </w:p>
    <w:p w14:paraId="3F161AB8" w14:textId="77777777" w:rsidR="00477692" w:rsidRPr="00761F3C" w:rsidRDefault="00477692" w:rsidP="00477692">
      <w:pPr>
        <w:numPr>
          <w:ilvl w:val="0"/>
          <w:numId w:val="73"/>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 xml:space="preserve">Strona jest uprawniona do żądania zmiany wynagrodzenia w przypadku, gdy poziom zmiany ceny </w:t>
      </w:r>
      <w:r>
        <w:rPr>
          <w:rFonts w:eastAsia="Calibri"/>
          <w:sz w:val="22"/>
          <w:szCs w:val="22"/>
          <w:lang w:eastAsia="en-US"/>
        </w:rPr>
        <w:t>asortymentu umowy</w:t>
      </w:r>
      <w:r w:rsidRPr="00761F3C">
        <w:rPr>
          <w:rFonts w:eastAsia="Calibri"/>
          <w:sz w:val="22"/>
          <w:szCs w:val="22"/>
          <w:lang w:eastAsia="en-US"/>
        </w:rPr>
        <w:t xml:space="preserve"> lub kosztów przekroczy 10%.</w:t>
      </w:r>
    </w:p>
    <w:p w14:paraId="4E0BE700" w14:textId="77777777" w:rsidR="00477692" w:rsidRPr="00761F3C" w:rsidRDefault="00477692" w:rsidP="00477692">
      <w:pPr>
        <w:numPr>
          <w:ilvl w:val="0"/>
          <w:numId w:val="73"/>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Początkowy termin ustalenia zmiany wynagrodzenia strony ustalają nie wcześniej niż 3 miesiące licząc od dnia zawarcia niniejszej umowy.</w:t>
      </w:r>
    </w:p>
    <w:p w14:paraId="39A9C2E4" w14:textId="77777777" w:rsidR="00477692" w:rsidRPr="00761F3C" w:rsidRDefault="00477692" w:rsidP="00477692">
      <w:pPr>
        <w:numPr>
          <w:ilvl w:val="0"/>
          <w:numId w:val="73"/>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Zmiana wynagrodzenia będzie ustalana na podstawie:</w:t>
      </w:r>
    </w:p>
    <w:p w14:paraId="40A68124" w14:textId="77777777" w:rsidR="00477692" w:rsidRDefault="00477692" w:rsidP="00477692">
      <w:pPr>
        <w:numPr>
          <w:ilvl w:val="0"/>
          <w:numId w:val="84"/>
        </w:numPr>
        <w:autoSpaceDE w:val="0"/>
        <w:autoSpaceDN w:val="0"/>
        <w:adjustRightInd w:val="0"/>
        <w:ind w:left="700"/>
        <w:jc w:val="both"/>
        <w:rPr>
          <w:rFonts w:eastAsia="Calibri"/>
          <w:sz w:val="22"/>
          <w:szCs w:val="22"/>
          <w:lang w:eastAsia="en-US"/>
        </w:rPr>
      </w:pPr>
      <w:r w:rsidRPr="00761F3C">
        <w:rPr>
          <w:rFonts w:eastAsia="Calibri"/>
          <w:sz w:val="22"/>
          <w:szCs w:val="22"/>
          <w:lang w:eastAsia="en-US"/>
        </w:rPr>
        <w:t>wskaźnika ogłaszanego w komunikacie Prezesa Głównego Urzędu Statystycznego, lub</w:t>
      </w:r>
    </w:p>
    <w:p w14:paraId="4EB51386" w14:textId="77777777" w:rsidR="00477692" w:rsidRPr="001E4E99" w:rsidRDefault="00477692" w:rsidP="00477692">
      <w:pPr>
        <w:numPr>
          <w:ilvl w:val="0"/>
          <w:numId w:val="84"/>
        </w:numPr>
        <w:autoSpaceDE w:val="0"/>
        <w:autoSpaceDN w:val="0"/>
        <w:adjustRightInd w:val="0"/>
        <w:ind w:left="700"/>
        <w:jc w:val="both"/>
        <w:rPr>
          <w:rFonts w:eastAsia="Calibri"/>
          <w:sz w:val="22"/>
          <w:szCs w:val="22"/>
          <w:lang w:eastAsia="en-US"/>
        </w:rPr>
      </w:pPr>
      <w:r w:rsidRPr="001E4E99">
        <w:rPr>
          <w:rFonts w:eastAsia="Calibri"/>
          <w:sz w:val="22"/>
          <w:szCs w:val="22"/>
          <w:lang w:eastAsia="en-US"/>
        </w:rPr>
        <w:t>wykazu rodzajów płyt  lub kosztów.</w:t>
      </w:r>
    </w:p>
    <w:p w14:paraId="13BAE688" w14:textId="77777777" w:rsidR="00477692" w:rsidRPr="00761F3C" w:rsidRDefault="00477692" w:rsidP="00477692">
      <w:pPr>
        <w:numPr>
          <w:ilvl w:val="0"/>
          <w:numId w:val="85"/>
        </w:numPr>
        <w:autoSpaceDE w:val="0"/>
        <w:autoSpaceDN w:val="0"/>
        <w:adjustRightInd w:val="0"/>
        <w:ind w:left="360"/>
        <w:jc w:val="both"/>
        <w:rPr>
          <w:rFonts w:eastAsia="Calibri"/>
          <w:sz w:val="22"/>
          <w:szCs w:val="22"/>
          <w:lang w:eastAsia="en-US"/>
        </w:rPr>
      </w:pPr>
      <w:r w:rsidRPr="00761F3C">
        <w:rPr>
          <w:rFonts w:eastAsia="Calibri"/>
          <w:sz w:val="22"/>
          <w:szCs w:val="22"/>
          <w:lang w:eastAsia="en-US"/>
        </w:rPr>
        <w:t xml:space="preserve">Strona występująca z wnioskiem o dokonanie zmiany wynagrodzenia należnego Dostawcy przedstawi pisemne uzasadnienie oraz szczegółowe wyliczenie całkowitej kwoty, o jaką wynagrodzenie Dostawcy powinno ulec zmianie, oraz wskazanie daty, od której ma nastąpić zmiana wynagrodzenia. </w:t>
      </w:r>
    </w:p>
    <w:p w14:paraId="042AA3A3" w14:textId="77777777" w:rsidR="00477692" w:rsidRPr="00B021F5" w:rsidRDefault="00477692" w:rsidP="00477692">
      <w:pPr>
        <w:numPr>
          <w:ilvl w:val="0"/>
          <w:numId w:val="85"/>
        </w:numPr>
        <w:autoSpaceDE w:val="0"/>
        <w:autoSpaceDN w:val="0"/>
        <w:adjustRightInd w:val="0"/>
        <w:ind w:left="360"/>
        <w:jc w:val="both"/>
        <w:rPr>
          <w:rFonts w:eastAsia="Calibri"/>
          <w:color w:val="000000"/>
          <w:sz w:val="22"/>
          <w:szCs w:val="22"/>
          <w:lang w:eastAsia="en-US"/>
        </w:rPr>
      </w:pPr>
      <w:r w:rsidRPr="00761F3C">
        <w:rPr>
          <w:rFonts w:eastAsia="Calibri"/>
          <w:sz w:val="22"/>
          <w:szCs w:val="22"/>
          <w:lang w:eastAsia="en-US"/>
        </w:rPr>
        <w:t xml:space="preserve">Maksymalna wartość zmiany wynagrodzenia, zarówno jego wzrost jak i obniżenie, jaką dopuszcza Odbiorca w efekcie zastosowania powyższych postanowień, </w:t>
      </w:r>
      <w:r w:rsidRPr="00B021F5">
        <w:rPr>
          <w:rFonts w:eastAsia="Calibri"/>
          <w:color w:val="000000"/>
          <w:sz w:val="22"/>
          <w:szCs w:val="22"/>
          <w:lang w:eastAsia="en-US"/>
        </w:rPr>
        <w:t xml:space="preserve">to </w:t>
      </w:r>
      <w:r>
        <w:rPr>
          <w:rFonts w:eastAsia="Calibri"/>
          <w:color w:val="000000"/>
          <w:sz w:val="22"/>
          <w:szCs w:val="22"/>
          <w:lang w:eastAsia="en-US"/>
        </w:rPr>
        <w:t xml:space="preserve">………………… </w:t>
      </w:r>
      <w:r w:rsidRPr="00B021F5">
        <w:rPr>
          <w:rFonts w:eastAsia="Calibri"/>
          <w:color w:val="000000"/>
          <w:sz w:val="22"/>
          <w:szCs w:val="22"/>
          <w:lang w:eastAsia="en-US"/>
        </w:rPr>
        <w:t xml:space="preserve">PLN brutto </w:t>
      </w:r>
      <w:r>
        <w:rPr>
          <w:rFonts w:eastAsia="Calibri"/>
          <w:color w:val="000000"/>
          <w:sz w:val="22"/>
          <w:szCs w:val="22"/>
          <w:lang w:eastAsia="en-US"/>
        </w:rPr>
        <w:t xml:space="preserve">(odpowiednio do części, względem oferty najkorzystniejszej) w </w:t>
      </w:r>
      <w:r w:rsidRPr="00B021F5">
        <w:rPr>
          <w:rFonts w:eastAsia="Calibri"/>
          <w:color w:val="000000"/>
          <w:sz w:val="22"/>
          <w:szCs w:val="22"/>
          <w:lang w:eastAsia="en-US"/>
        </w:rPr>
        <w:t>całym okresie obowiązywania niniejszej umowy.</w:t>
      </w:r>
    </w:p>
    <w:p w14:paraId="72D4487A" w14:textId="77777777" w:rsidR="00477692" w:rsidRDefault="00477692" w:rsidP="00477692">
      <w:pPr>
        <w:autoSpaceDE w:val="0"/>
        <w:autoSpaceDN w:val="0"/>
        <w:adjustRightInd w:val="0"/>
        <w:jc w:val="center"/>
        <w:rPr>
          <w:rFonts w:eastAsia="Calibri"/>
          <w:b/>
          <w:color w:val="000000"/>
          <w:sz w:val="22"/>
          <w:szCs w:val="22"/>
          <w:lang w:eastAsia="en-US"/>
        </w:rPr>
      </w:pPr>
    </w:p>
    <w:p w14:paraId="54ED6D3A" w14:textId="77777777" w:rsidR="00477692" w:rsidRPr="00B021F5" w:rsidRDefault="00477692" w:rsidP="00477692">
      <w:pPr>
        <w:autoSpaceDE w:val="0"/>
        <w:autoSpaceDN w:val="0"/>
        <w:adjustRightInd w:val="0"/>
        <w:jc w:val="center"/>
        <w:rPr>
          <w:rFonts w:eastAsia="Calibri"/>
          <w:bCs/>
          <w:color w:val="000000"/>
          <w:sz w:val="22"/>
          <w:szCs w:val="22"/>
          <w:lang w:eastAsia="en-US"/>
        </w:rPr>
      </w:pPr>
      <w:r w:rsidRPr="0057706D">
        <w:rPr>
          <w:rFonts w:eastAsia="Calibri"/>
          <w:b/>
          <w:color w:val="000000"/>
          <w:sz w:val="22"/>
          <w:szCs w:val="22"/>
          <w:lang w:eastAsia="en-US"/>
        </w:rPr>
        <w:t>§ 10</w:t>
      </w:r>
      <w:r w:rsidRPr="00B021F5">
        <w:rPr>
          <w:rFonts w:eastAsia="Calibri"/>
          <w:bCs/>
          <w:color w:val="000000"/>
          <w:sz w:val="22"/>
          <w:szCs w:val="22"/>
          <w:lang w:eastAsia="en-US"/>
        </w:rPr>
        <w:t>.</w:t>
      </w:r>
    </w:p>
    <w:p w14:paraId="33841C1E" w14:textId="77777777" w:rsidR="00477692" w:rsidRPr="0057706D" w:rsidRDefault="00477692" w:rsidP="00477692">
      <w:pPr>
        <w:shd w:val="clear" w:color="auto" w:fill="FFFFFF"/>
        <w:rPr>
          <w:b/>
          <w:bCs/>
          <w:spacing w:val="-3"/>
          <w:sz w:val="22"/>
          <w:szCs w:val="22"/>
        </w:rPr>
      </w:pPr>
      <w:r w:rsidRPr="0057706D">
        <w:rPr>
          <w:b/>
          <w:bCs/>
          <w:spacing w:val="-3"/>
          <w:sz w:val="22"/>
          <w:szCs w:val="22"/>
        </w:rPr>
        <w:t>Klauzula informacyjna umowy - Osoba prawna</w:t>
      </w:r>
    </w:p>
    <w:p w14:paraId="6E3780C4"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Odbiorca</w:t>
      </w:r>
      <w:r w:rsidRPr="00D62701">
        <w:rPr>
          <w:b/>
          <w:bCs/>
          <w:sz w:val="22"/>
          <w:szCs w:val="22"/>
        </w:rPr>
        <w:t xml:space="preserve"> </w:t>
      </w:r>
      <w:r w:rsidRPr="00D62701">
        <w:rPr>
          <w:sz w:val="22"/>
          <w:szCs w:val="22"/>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Dostawcę oraz osób fizycznych wskazanych przez Dostawcę jako osoby do kontaktu/ koordynatorzy/ osoby odpowiedzialne za wykonanie niniejszej umowy.</w:t>
      </w:r>
    </w:p>
    <w:p w14:paraId="6253BF2F" w14:textId="77777777" w:rsidR="00477692" w:rsidRPr="00D62701" w:rsidRDefault="00477692" w:rsidP="00477692">
      <w:pPr>
        <w:numPr>
          <w:ilvl w:val="0"/>
          <w:numId w:val="80"/>
        </w:numPr>
        <w:shd w:val="clear" w:color="auto" w:fill="FFFFFF"/>
        <w:ind w:left="360"/>
        <w:jc w:val="both"/>
        <w:rPr>
          <w:rStyle w:val="Hipercze"/>
          <w:sz w:val="22"/>
          <w:szCs w:val="22"/>
        </w:rPr>
      </w:pPr>
      <w:r w:rsidRPr="00D62701">
        <w:rPr>
          <w:sz w:val="22"/>
          <w:szCs w:val="22"/>
        </w:rPr>
        <w:t>Odbiorca oświadcza, że wyznaczył inspektora ochrony danych, z którym można  kontaktować się w sprawach związanych z przetwarzaniem danych osobowych pod adresem poczty elektronicznej: </w:t>
      </w:r>
      <w:hyperlink r:id="rId23" w:history="1">
        <w:r w:rsidRPr="00D62701">
          <w:rPr>
            <w:rStyle w:val="Hipercze"/>
            <w:sz w:val="22"/>
            <w:szCs w:val="22"/>
          </w:rPr>
          <w:t>iod@ibgmazovia.pl</w:t>
        </w:r>
      </w:hyperlink>
      <w:r w:rsidRPr="00D62701">
        <w:rPr>
          <w:rStyle w:val="Hipercze"/>
          <w:sz w:val="22"/>
          <w:szCs w:val="22"/>
        </w:rPr>
        <w:t>.</w:t>
      </w:r>
    </w:p>
    <w:p w14:paraId="41DA6223"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Dane osobowe osób, o których mowa w ust. 1., będą przetwarzane przez Odbiorcę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1F3C06A"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Dane osobowe nie będą przekazywane podmiotom trzecim o ile nie będzie się to wiązało z koniecznością wynikającą z realizacji niniejszej umowy i przepisów prawa.</w:t>
      </w:r>
    </w:p>
    <w:p w14:paraId="2F298B55"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Odbiorca nie wykaże istnienia ważnych prawnie uzasadnionych podstaw przetwarzania, nadrzędnych </w:t>
      </w:r>
      <w:r w:rsidRPr="00D62701">
        <w:rPr>
          <w:sz w:val="22"/>
          <w:szCs w:val="22"/>
        </w:rPr>
        <w:lastRenderedPageBreak/>
        <w:t>wobec interesów, praw i wolności tej osoby, lub podstaw do ustalenia, dochodzenia lub obrony roszczeń.</w:t>
      </w:r>
    </w:p>
    <w:p w14:paraId="67D31A36"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8A17DC2"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Osobom, o których mowa w ust. 1, w związku z przetwarzaniem ich danych osobowych przysługuje prawo do wniesienia skargi do organu nadzorczego – Prezesa Urzędu Ochrony Danych Osobowych.</w:t>
      </w:r>
    </w:p>
    <w:p w14:paraId="566243C8"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 Wniesienie przez wyżej opisaną osobę fizyczną żądania jak w zdaniu drugim skutkuje obowiązkiem Dostawcy niezwłocznego wskazania innej osoby w jej miejsce.</w:t>
      </w:r>
    </w:p>
    <w:p w14:paraId="12CF345D"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Dostawca zobowiązuje się poinformować osoby fizyczne nie podpisujące niniejszej umowy, o których mowa w ust. 1, o treści niniejszego paragrafu.</w:t>
      </w:r>
    </w:p>
    <w:p w14:paraId="32188C0F" w14:textId="77777777" w:rsidR="00477692" w:rsidRPr="00D62701" w:rsidRDefault="00477692" w:rsidP="00477692">
      <w:pPr>
        <w:numPr>
          <w:ilvl w:val="0"/>
          <w:numId w:val="80"/>
        </w:numPr>
        <w:shd w:val="clear" w:color="auto" w:fill="FFFFFF"/>
        <w:ind w:left="360"/>
        <w:jc w:val="both"/>
        <w:rPr>
          <w:sz w:val="22"/>
          <w:szCs w:val="22"/>
        </w:rPr>
      </w:pPr>
      <w:r w:rsidRPr="00D62701">
        <w:rPr>
          <w:sz w:val="22"/>
          <w:szCs w:val="22"/>
        </w:rPr>
        <w:t xml:space="preserve">Dostawca w celu realizacji postanowień umowy zobowiązuje się do zawarcia z Odbiorcą umowy powierzenia danych osobowych zgodnie z brzmieniem określonym w załączniku nr 1. </w:t>
      </w:r>
      <w:r w:rsidRPr="00D62701">
        <w:rPr>
          <w:i/>
          <w:iCs/>
          <w:sz w:val="22"/>
          <w:szCs w:val="22"/>
        </w:rPr>
        <w:t>(jeśli dotyczy).</w:t>
      </w:r>
      <w:r w:rsidRPr="00D62701">
        <w:rPr>
          <w:sz w:val="22"/>
          <w:szCs w:val="22"/>
        </w:rPr>
        <w:t xml:space="preserve"> Zawarcie umowy określonej w zdaniu poprzednim jest warunkiem przekazania danych przez Odbiorcę.</w:t>
      </w:r>
      <w:r w:rsidRPr="00D62701">
        <w:rPr>
          <w:b/>
          <w:bCs/>
          <w:spacing w:val="-3"/>
          <w:sz w:val="22"/>
          <w:szCs w:val="22"/>
        </w:rPr>
        <w:t xml:space="preserve">                                              </w:t>
      </w:r>
    </w:p>
    <w:p w14:paraId="72C1DEBB" w14:textId="77777777" w:rsidR="00477692" w:rsidRPr="0057706D" w:rsidRDefault="00477692" w:rsidP="00477692">
      <w:pPr>
        <w:shd w:val="clear" w:color="auto" w:fill="FFFFFF"/>
        <w:rPr>
          <w:spacing w:val="-3"/>
          <w:sz w:val="22"/>
          <w:szCs w:val="22"/>
        </w:rPr>
      </w:pPr>
      <w:r w:rsidRPr="0057706D">
        <w:rPr>
          <w:spacing w:val="-3"/>
          <w:sz w:val="22"/>
          <w:szCs w:val="22"/>
        </w:rPr>
        <w:t xml:space="preserve">Klauzula informacyjna umowy – Osoba fizyczna </w:t>
      </w:r>
    </w:p>
    <w:p w14:paraId="128AB07C" w14:textId="77777777" w:rsidR="00477692" w:rsidRPr="00D62701" w:rsidRDefault="00477692" w:rsidP="00477692">
      <w:pPr>
        <w:numPr>
          <w:ilvl w:val="0"/>
          <w:numId w:val="81"/>
        </w:numPr>
        <w:shd w:val="clear" w:color="auto" w:fill="FFFFFF"/>
        <w:ind w:left="360"/>
        <w:jc w:val="both"/>
        <w:rPr>
          <w:sz w:val="22"/>
          <w:szCs w:val="22"/>
        </w:rPr>
      </w:pPr>
      <w:r w:rsidRPr="00D62701">
        <w:rPr>
          <w:sz w:val="22"/>
          <w:szCs w:val="22"/>
        </w:rPr>
        <w:t>Odbiorca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Dostawcy.</w:t>
      </w:r>
    </w:p>
    <w:p w14:paraId="6DA144F5" w14:textId="77777777" w:rsidR="00477692" w:rsidRPr="00D62701" w:rsidRDefault="00477692" w:rsidP="00477692">
      <w:pPr>
        <w:numPr>
          <w:ilvl w:val="0"/>
          <w:numId w:val="81"/>
        </w:numPr>
        <w:shd w:val="clear" w:color="auto" w:fill="FFFFFF"/>
        <w:ind w:left="360"/>
        <w:jc w:val="both"/>
        <w:rPr>
          <w:rStyle w:val="Hipercze"/>
          <w:sz w:val="22"/>
          <w:szCs w:val="22"/>
        </w:rPr>
      </w:pPr>
      <w:r w:rsidRPr="00D62701">
        <w:rPr>
          <w:sz w:val="22"/>
          <w:szCs w:val="22"/>
        </w:rPr>
        <w:t>Odbiorca oświadcza, że wyznaczył inspektora ochrony danych, z którym można  kontaktować się w sprawach związanych z przetwarzaniem danych osobowych pod adresem poczty elektronicznej: </w:t>
      </w:r>
      <w:hyperlink r:id="rId24" w:history="1">
        <w:r w:rsidRPr="00D62701">
          <w:rPr>
            <w:rStyle w:val="Hipercze"/>
            <w:sz w:val="22"/>
            <w:szCs w:val="22"/>
          </w:rPr>
          <w:t>iod@ibgmazovia.pl</w:t>
        </w:r>
      </w:hyperlink>
      <w:r w:rsidRPr="00D62701">
        <w:rPr>
          <w:rStyle w:val="Hipercze"/>
          <w:sz w:val="22"/>
          <w:szCs w:val="22"/>
        </w:rPr>
        <w:t>.</w:t>
      </w:r>
    </w:p>
    <w:p w14:paraId="5EDF68E2" w14:textId="77777777" w:rsidR="00477692" w:rsidRPr="00D62701" w:rsidRDefault="00477692" w:rsidP="00477692">
      <w:pPr>
        <w:numPr>
          <w:ilvl w:val="0"/>
          <w:numId w:val="81"/>
        </w:numPr>
        <w:shd w:val="clear" w:color="auto" w:fill="FFFFFF"/>
        <w:ind w:left="360"/>
        <w:jc w:val="both"/>
        <w:rPr>
          <w:sz w:val="22"/>
          <w:szCs w:val="22"/>
        </w:rPr>
      </w:pPr>
      <w:r w:rsidRPr="00D62701">
        <w:rPr>
          <w:sz w:val="22"/>
          <w:szCs w:val="22"/>
        </w:rPr>
        <w:t>Dane osobowe Dostawcy będą przetwarzane przez Odbiorcę na podstawie art. 6 ust. 1. lit. b) RODO, jedynie w celu niezbędnym do wykonania i rozliczenia umowy w kategorii danych identyfikacyjnych, finansowych i kontaktowych.</w:t>
      </w:r>
    </w:p>
    <w:p w14:paraId="3BC785EF" w14:textId="77777777" w:rsidR="00477692" w:rsidRPr="00D62701" w:rsidRDefault="00477692" w:rsidP="00477692">
      <w:pPr>
        <w:numPr>
          <w:ilvl w:val="0"/>
          <w:numId w:val="81"/>
        </w:numPr>
        <w:shd w:val="clear" w:color="auto" w:fill="FFFFFF"/>
        <w:ind w:left="360"/>
        <w:jc w:val="both"/>
        <w:rPr>
          <w:sz w:val="22"/>
          <w:szCs w:val="22"/>
        </w:rPr>
      </w:pPr>
      <w:r w:rsidRPr="00D62701">
        <w:rPr>
          <w:sz w:val="22"/>
          <w:szCs w:val="22"/>
        </w:rPr>
        <w:t>Dane osobowe nie będą przekazywane podmiotom trzecim o ile nie będzie się to wiązało z koniecznością wynikającą z realizacji niniejszej umowy i przepisów prawa.</w:t>
      </w:r>
    </w:p>
    <w:p w14:paraId="706A07E0" w14:textId="77777777" w:rsidR="00477692" w:rsidRPr="00D62701" w:rsidRDefault="00477692" w:rsidP="00477692">
      <w:pPr>
        <w:numPr>
          <w:ilvl w:val="0"/>
          <w:numId w:val="81"/>
        </w:numPr>
        <w:shd w:val="clear" w:color="auto" w:fill="FFFFFF"/>
        <w:ind w:left="360"/>
        <w:jc w:val="both"/>
        <w:rPr>
          <w:sz w:val="22"/>
          <w:szCs w:val="22"/>
        </w:rPr>
      </w:pPr>
      <w:r w:rsidRPr="00D62701">
        <w:rPr>
          <w:sz w:val="22"/>
          <w:szCs w:val="22"/>
        </w:rPr>
        <w:t>Dane osobowe Dostawcy będą przetwarzane przez okres  wykonania umowy oraz w skazany w jednolitym rzeczowym wykazie akt, w tym z uwzględnieniem obowiązków archiwizacyjnych oraz praw związanych z dochodzeniem roszczeń.</w:t>
      </w:r>
    </w:p>
    <w:p w14:paraId="2EBD055A" w14:textId="77777777" w:rsidR="00477692" w:rsidRPr="00D62701" w:rsidRDefault="00477692" w:rsidP="00477692">
      <w:pPr>
        <w:numPr>
          <w:ilvl w:val="0"/>
          <w:numId w:val="81"/>
        </w:numPr>
        <w:shd w:val="clear" w:color="auto" w:fill="FFFFFF"/>
        <w:ind w:left="360"/>
        <w:jc w:val="both"/>
        <w:rPr>
          <w:sz w:val="22"/>
          <w:szCs w:val="22"/>
        </w:rPr>
      </w:pPr>
      <w:r w:rsidRPr="00D62701">
        <w:rPr>
          <w:sz w:val="22"/>
          <w:szCs w:val="22"/>
        </w:rPr>
        <w:t>Dostawcy przysługuje prawo do żądania od Odbiorcy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Odbiorcę o odpowiedź na kilka pytań związanych z jej danymi osobowymi, które umożliwią weryfikację jej tożsamości.</w:t>
      </w:r>
    </w:p>
    <w:p w14:paraId="2483139B" w14:textId="77777777" w:rsidR="00477692" w:rsidRPr="00D62701" w:rsidRDefault="00477692" w:rsidP="00477692">
      <w:pPr>
        <w:numPr>
          <w:ilvl w:val="0"/>
          <w:numId w:val="81"/>
        </w:numPr>
        <w:shd w:val="clear" w:color="auto" w:fill="FFFFFF"/>
        <w:ind w:left="360"/>
        <w:jc w:val="both"/>
        <w:rPr>
          <w:sz w:val="22"/>
          <w:szCs w:val="22"/>
        </w:rPr>
      </w:pPr>
      <w:r w:rsidRPr="00D62701">
        <w:rPr>
          <w:sz w:val="22"/>
          <w:szCs w:val="22"/>
        </w:rPr>
        <w:t>Dostawcy w związku z przetwarzaniem ich danych osobowych przysługuje prawo do wniesienia skargi do organu nadzorczego – Prezesa Urzędu Ochrony Danych Osobowych.</w:t>
      </w:r>
    </w:p>
    <w:p w14:paraId="5393E6D7" w14:textId="77777777" w:rsidR="00477692" w:rsidRPr="00D62701" w:rsidRDefault="00477692" w:rsidP="00477692">
      <w:pPr>
        <w:numPr>
          <w:ilvl w:val="0"/>
          <w:numId w:val="81"/>
        </w:numPr>
        <w:shd w:val="clear" w:color="auto" w:fill="FFFFFF"/>
        <w:ind w:left="360"/>
        <w:jc w:val="both"/>
        <w:rPr>
          <w:sz w:val="22"/>
          <w:szCs w:val="22"/>
        </w:rPr>
      </w:pPr>
      <w:r w:rsidRPr="00D62701">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w:t>
      </w:r>
    </w:p>
    <w:p w14:paraId="6C0BB585" w14:textId="77777777" w:rsidR="00477692" w:rsidRPr="0057706D" w:rsidRDefault="00477692" w:rsidP="00477692">
      <w:pPr>
        <w:autoSpaceDE w:val="0"/>
        <w:autoSpaceDN w:val="0"/>
        <w:adjustRightInd w:val="0"/>
        <w:jc w:val="center"/>
        <w:rPr>
          <w:rFonts w:eastAsia="Calibri"/>
          <w:sz w:val="22"/>
          <w:szCs w:val="22"/>
          <w:lang w:eastAsia="en-US"/>
        </w:rPr>
      </w:pPr>
      <w:r w:rsidRPr="0057706D">
        <w:rPr>
          <w:rFonts w:eastAsia="Calibri"/>
          <w:sz w:val="22"/>
          <w:szCs w:val="22"/>
          <w:lang w:eastAsia="en-US"/>
        </w:rPr>
        <w:lastRenderedPageBreak/>
        <w:t>§ 11.</w:t>
      </w:r>
    </w:p>
    <w:p w14:paraId="183FB358" w14:textId="77777777" w:rsidR="00477692" w:rsidRPr="00D62701" w:rsidRDefault="00477692" w:rsidP="00477692">
      <w:pPr>
        <w:numPr>
          <w:ilvl w:val="0"/>
          <w:numId w:val="6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Odbiorca upoważnia do kontaktów z Dostawcą, odbioru oraz podpisania protokołu odbioru</w:t>
      </w:r>
      <w:r>
        <w:rPr>
          <w:rFonts w:eastAsia="Calibri"/>
          <w:sz w:val="22"/>
          <w:szCs w:val="22"/>
          <w:lang w:eastAsia="en-US"/>
        </w:rPr>
        <w:t>/wydania materiału na zewnątrz – WZ lub podobnego dokumentu, świadczącym o dokonanym odbiorze ilościowym odpowiadającemu złożonemu zamówienia:</w:t>
      </w:r>
      <w:r w:rsidRPr="00D62701">
        <w:rPr>
          <w:rFonts w:eastAsia="Calibri"/>
          <w:sz w:val="22"/>
          <w:szCs w:val="22"/>
          <w:lang w:eastAsia="en-US"/>
        </w:rPr>
        <w:t xml:space="preserve">: </w:t>
      </w:r>
    </w:p>
    <w:p w14:paraId="5ECFEC64" w14:textId="77777777" w:rsidR="00477692" w:rsidRPr="00D62701" w:rsidRDefault="00477692" w:rsidP="00477692">
      <w:pPr>
        <w:numPr>
          <w:ilvl w:val="0"/>
          <w:numId w:val="64"/>
        </w:numPr>
        <w:autoSpaceDE w:val="0"/>
        <w:autoSpaceDN w:val="0"/>
        <w:adjustRightInd w:val="0"/>
        <w:ind w:left="754" w:hanging="357"/>
        <w:jc w:val="both"/>
        <w:rPr>
          <w:rFonts w:eastAsia="Calibri"/>
          <w:sz w:val="22"/>
          <w:szCs w:val="22"/>
          <w:lang w:eastAsia="en-US"/>
        </w:rPr>
      </w:pPr>
      <w:r w:rsidRPr="00D62701">
        <w:rPr>
          <w:rFonts w:eastAsia="Calibri"/>
          <w:b/>
          <w:bCs/>
          <w:sz w:val="22"/>
          <w:szCs w:val="22"/>
          <w:lang w:eastAsia="en-US"/>
        </w:rPr>
        <w:t>…………………………..</w:t>
      </w:r>
      <w:r w:rsidRPr="00D62701">
        <w:rPr>
          <w:rFonts w:eastAsia="Calibri"/>
          <w:sz w:val="22"/>
          <w:szCs w:val="22"/>
          <w:lang w:eastAsia="en-US"/>
        </w:rPr>
        <w:t>: tel. (…….)……………..; e-mail: …………………………, lub</w:t>
      </w:r>
    </w:p>
    <w:p w14:paraId="69ACA5B9" w14:textId="77777777" w:rsidR="00477692" w:rsidRPr="00D62701" w:rsidRDefault="00477692" w:rsidP="00477692">
      <w:pPr>
        <w:numPr>
          <w:ilvl w:val="0"/>
          <w:numId w:val="64"/>
        </w:numPr>
        <w:autoSpaceDE w:val="0"/>
        <w:autoSpaceDN w:val="0"/>
        <w:adjustRightInd w:val="0"/>
        <w:ind w:left="754" w:hanging="357"/>
        <w:jc w:val="both"/>
        <w:rPr>
          <w:rFonts w:eastAsia="Calibri"/>
          <w:sz w:val="22"/>
          <w:szCs w:val="22"/>
          <w:lang w:eastAsia="en-US"/>
        </w:rPr>
      </w:pPr>
      <w:r w:rsidRPr="00D62701">
        <w:rPr>
          <w:rFonts w:eastAsia="Calibri"/>
          <w:b/>
          <w:bCs/>
          <w:sz w:val="22"/>
          <w:szCs w:val="22"/>
          <w:lang w:eastAsia="en-US"/>
        </w:rPr>
        <w:t>…………………………..</w:t>
      </w:r>
      <w:r w:rsidRPr="00D62701">
        <w:rPr>
          <w:rFonts w:eastAsia="Calibri"/>
          <w:sz w:val="22"/>
          <w:szCs w:val="22"/>
          <w:lang w:eastAsia="en-US"/>
        </w:rPr>
        <w:t>: tel. (…….) …………….; e-mail: ………………………….</w:t>
      </w:r>
    </w:p>
    <w:p w14:paraId="1F5E8B8B" w14:textId="77777777" w:rsidR="00477692" w:rsidRPr="00D62701" w:rsidRDefault="00477692" w:rsidP="00477692">
      <w:pPr>
        <w:numPr>
          <w:ilvl w:val="0"/>
          <w:numId w:val="63"/>
        </w:numPr>
        <w:autoSpaceDE w:val="0"/>
        <w:autoSpaceDN w:val="0"/>
        <w:adjustRightInd w:val="0"/>
        <w:ind w:left="360"/>
        <w:jc w:val="both"/>
        <w:rPr>
          <w:rFonts w:eastAsia="Calibri"/>
          <w:sz w:val="22"/>
          <w:szCs w:val="22"/>
          <w:lang w:eastAsia="en-US"/>
        </w:rPr>
      </w:pPr>
      <w:r w:rsidRPr="00D62701">
        <w:rPr>
          <w:rFonts w:eastAsia="Calibri"/>
          <w:iCs/>
          <w:sz w:val="22"/>
          <w:szCs w:val="22"/>
          <w:lang w:eastAsia="en-US"/>
        </w:rPr>
        <w:t>Dostawca</w:t>
      </w:r>
      <w:r w:rsidRPr="00D62701">
        <w:rPr>
          <w:rFonts w:eastAsia="Calibri"/>
          <w:i/>
          <w:iCs/>
          <w:sz w:val="22"/>
          <w:szCs w:val="22"/>
          <w:lang w:eastAsia="en-US"/>
        </w:rPr>
        <w:t xml:space="preserve"> </w:t>
      </w:r>
      <w:r w:rsidRPr="00D62701">
        <w:rPr>
          <w:rFonts w:eastAsia="Calibri"/>
          <w:sz w:val="22"/>
          <w:szCs w:val="22"/>
          <w:lang w:eastAsia="en-US"/>
        </w:rPr>
        <w:t>upoważnia do kontaktów z Odbiorcą</w:t>
      </w:r>
      <w:r w:rsidRPr="00D62701">
        <w:rPr>
          <w:rFonts w:eastAsia="Calibri"/>
          <w:i/>
          <w:iCs/>
          <w:sz w:val="22"/>
          <w:szCs w:val="22"/>
          <w:lang w:eastAsia="en-US"/>
        </w:rPr>
        <w:t xml:space="preserve"> </w:t>
      </w:r>
      <w:r w:rsidRPr="00D62701">
        <w:rPr>
          <w:rFonts w:eastAsia="Calibri"/>
          <w:sz w:val="22"/>
          <w:szCs w:val="22"/>
          <w:lang w:eastAsia="en-US"/>
        </w:rPr>
        <w:t>w celu realizacji umowy ……………….; tel. (…….) ……………..; , e-mail: ………………………….</w:t>
      </w:r>
    </w:p>
    <w:p w14:paraId="091C051A" w14:textId="77777777" w:rsidR="00477692" w:rsidRPr="00D62701" w:rsidRDefault="00477692" w:rsidP="00477692">
      <w:pPr>
        <w:numPr>
          <w:ilvl w:val="0"/>
          <w:numId w:val="6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Ewentualna zmiana osoby, o której mowa w ust. 1 lub 2 wymaga pisemnej notyfikacji strony dokonującej zmiany. </w:t>
      </w:r>
    </w:p>
    <w:p w14:paraId="12FC735D" w14:textId="77777777" w:rsidR="00477692" w:rsidRPr="00D62701" w:rsidRDefault="00477692" w:rsidP="00477692">
      <w:pPr>
        <w:numPr>
          <w:ilvl w:val="0"/>
          <w:numId w:val="6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Strony wskazują następujące adresy do doręczeń: </w:t>
      </w:r>
    </w:p>
    <w:p w14:paraId="79E2841C" w14:textId="77777777" w:rsidR="00477692" w:rsidRPr="00D62701" w:rsidRDefault="00477692" w:rsidP="00477692">
      <w:pPr>
        <w:numPr>
          <w:ilvl w:val="0"/>
          <w:numId w:val="65"/>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 xml:space="preserve">Odbiorca: ………………………. </w:t>
      </w:r>
    </w:p>
    <w:p w14:paraId="01F31166" w14:textId="77777777" w:rsidR="00477692" w:rsidRPr="00D62701" w:rsidRDefault="00477692" w:rsidP="00477692">
      <w:pPr>
        <w:numPr>
          <w:ilvl w:val="0"/>
          <w:numId w:val="65"/>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 xml:space="preserve">Dostawca: ……………………….. </w:t>
      </w:r>
    </w:p>
    <w:p w14:paraId="64EF26D5" w14:textId="77777777" w:rsidR="00477692" w:rsidRPr="00D62701" w:rsidRDefault="00477692" w:rsidP="00477692">
      <w:pPr>
        <w:numPr>
          <w:ilvl w:val="0"/>
          <w:numId w:val="6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W przypadku zmiany adresu do doręczeń przez którąkolwiek ze stron, strona dokonująca zmiany powiadomi ona o tym fakcie drugą stronę na piśmie najpóźniej w dniu następującym po tej zmianie. W przypadku braku takiego powiadomienia doręczenie dokonane na ostatnio wskazany adres będzie uważane za skuteczne. </w:t>
      </w:r>
    </w:p>
    <w:p w14:paraId="45B19CBC" w14:textId="77777777" w:rsidR="00477692" w:rsidRPr="0057706D" w:rsidRDefault="00477692" w:rsidP="00477692">
      <w:pPr>
        <w:jc w:val="center"/>
        <w:rPr>
          <w:sz w:val="22"/>
          <w:szCs w:val="22"/>
        </w:rPr>
      </w:pPr>
      <w:r w:rsidRPr="00A57140">
        <w:rPr>
          <w:b/>
          <w:sz w:val="22"/>
          <w:szCs w:val="22"/>
        </w:rPr>
        <w:t>§ 12</w:t>
      </w:r>
      <w:r w:rsidRPr="0057706D">
        <w:rPr>
          <w:sz w:val="22"/>
          <w:szCs w:val="22"/>
        </w:rPr>
        <w:t>.</w:t>
      </w:r>
    </w:p>
    <w:p w14:paraId="49D6C398" w14:textId="77777777" w:rsidR="00477692" w:rsidRPr="00D62701" w:rsidRDefault="00477692" w:rsidP="00477692">
      <w:pPr>
        <w:pStyle w:val="Akapitzlist"/>
        <w:numPr>
          <w:ilvl w:val="0"/>
          <w:numId w:val="34"/>
        </w:numPr>
        <w:ind w:left="357" w:hanging="357"/>
        <w:contextualSpacing w:val="0"/>
        <w:jc w:val="both"/>
        <w:rPr>
          <w:sz w:val="22"/>
          <w:szCs w:val="22"/>
        </w:rPr>
      </w:pPr>
      <w:r w:rsidRPr="00D62701">
        <w:rPr>
          <w:sz w:val="22"/>
          <w:szCs w:val="22"/>
        </w:rPr>
        <w:t xml:space="preserve">Odbiorca oświadcza, że posiada status dużego przedsiębiorcy w rozumieniu art. 4 pkt. 6 ustawy z dnia 8 marca 2013 r. o przeciwdziałaniu nadmiernym opóźnieniom w transakcjach handlowych (Dz. U. z </w:t>
      </w:r>
      <w:r>
        <w:rPr>
          <w:sz w:val="22"/>
          <w:szCs w:val="22"/>
        </w:rPr>
        <w:t>2021</w:t>
      </w:r>
      <w:r w:rsidRPr="00D62701">
        <w:rPr>
          <w:sz w:val="22"/>
          <w:szCs w:val="22"/>
        </w:rPr>
        <w:t xml:space="preserve"> r. poz. </w:t>
      </w:r>
      <w:r>
        <w:rPr>
          <w:sz w:val="22"/>
          <w:szCs w:val="22"/>
        </w:rPr>
        <w:t>424</w:t>
      </w:r>
      <w:r w:rsidRPr="00D62701">
        <w:rPr>
          <w:sz w:val="22"/>
          <w:szCs w:val="22"/>
        </w:rPr>
        <w:t>), dalej jako „ustawa o przeciwdziałaniu nadmiernym opóźnieniom w transakcjach handlowych.”.</w:t>
      </w:r>
    </w:p>
    <w:p w14:paraId="4F1A7C41" w14:textId="77777777" w:rsidR="00477692" w:rsidRPr="00D62701" w:rsidRDefault="00477692" w:rsidP="00477692">
      <w:pPr>
        <w:pStyle w:val="Akapitzlist"/>
        <w:numPr>
          <w:ilvl w:val="0"/>
          <w:numId w:val="34"/>
        </w:numPr>
        <w:ind w:left="357" w:hanging="357"/>
        <w:contextualSpacing w:val="0"/>
        <w:jc w:val="both"/>
        <w:rPr>
          <w:sz w:val="22"/>
          <w:szCs w:val="22"/>
        </w:rPr>
      </w:pPr>
      <w:r w:rsidRPr="00D62701">
        <w:rPr>
          <w:sz w:val="22"/>
          <w:szCs w:val="22"/>
        </w:rPr>
        <w:t xml:space="preserve">Dostawca oświadcza, że posiada status: </w:t>
      </w:r>
    </w:p>
    <w:p w14:paraId="461DA1E1" w14:textId="77777777" w:rsidR="00477692" w:rsidRPr="00D62701" w:rsidRDefault="00477692" w:rsidP="00477692">
      <w:pPr>
        <w:pStyle w:val="Akapitzlist"/>
        <w:numPr>
          <w:ilvl w:val="0"/>
          <w:numId w:val="78"/>
        </w:numPr>
        <w:ind w:left="700"/>
        <w:contextualSpacing w:val="0"/>
        <w:jc w:val="both"/>
        <w:rPr>
          <w:sz w:val="22"/>
          <w:szCs w:val="22"/>
        </w:rPr>
      </w:pPr>
      <w:r w:rsidRPr="00D62701">
        <w:rPr>
          <w:sz w:val="22"/>
          <w:szCs w:val="22"/>
        </w:rPr>
        <w:t>mikro/ małego/ średniego przedsiębiorcy w rozumieniu art. 4 pkt. 5 ustawy o przeciwdziałaniu nadmiernym opóźnieniom w transakcjach handlowych,</w:t>
      </w:r>
    </w:p>
    <w:p w14:paraId="79D80D86" w14:textId="77777777" w:rsidR="00477692" w:rsidRPr="00D62701" w:rsidRDefault="00477692" w:rsidP="00477692">
      <w:pPr>
        <w:pStyle w:val="Akapitzlist"/>
        <w:numPr>
          <w:ilvl w:val="0"/>
          <w:numId w:val="78"/>
        </w:numPr>
        <w:ind w:left="700"/>
        <w:contextualSpacing w:val="0"/>
        <w:jc w:val="both"/>
        <w:rPr>
          <w:sz w:val="22"/>
          <w:szCs w:val="22"/>
        </w:rPr>
      </w:pPr>
      <w:r w:rsidRPr="00D62701">
        <w:rPr>
          <w:sz w:val="22"/>
          <w:szCs w:val="22"/>
        </w:rPr>
        <w:t>dużego przedsiębiorcy w rozumieniu art. 4 pkt. 6 ustawy o przeciwdziałaniu nadmiernym opóźnieniom w transakcjach handlowych.</w:t>
      </w:r>
    </w:p>
    <w:p w14:paraId="708BD73F" w14:textId="77777777" w:rsidR="00477692" w:rsidRPr="00A57140" w:rsidRDefault="00477692" w:rsidP="00477692">
      <w:pPr>
        <w:jc w:val="center"/>
        <w:rPr>
          <w:rFonts w:eastAsia="Calibri"/>
          <w:b/>
          <w:bCs/>
          <w:sz w:val="22"/>
          <w:szCs w:val="22"/>
          <w:lang w:eastAsia="en-US"/>
        </w:rPr>
      </w:pPr>
      <w:r w:rsidRPr="00A57140">
        <w:rPr>
          <w:rFonts w:eastAsia="Calibri"/>
          <w:b/>
          <w:bCs/>
          <w:sz w:val="22"/>
          <w:szCs w:val="22"/>
          <w:lang w:eastAsia="en-US"/>
        </w:rPr>
        <w:t>§ 13.</w:t>
      </w:r>
    </w:p>
    <w:p w14:paraId="3FCD789C"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Załącznikami do niniejszej umowy są:</w:t>
      </w:r>
    </w:p>
    <w:p w14:paraId="4898C1BA" w14:textId="77777777" w:rsidR="00477692" w:rsidRPr="00D62701" w:rsidRDefault="00477692" w:rsidP="00477692">
      <w:pPr>
        <w:numPr>
          <w:ilvl w:val="0"/>
          <w:numId w:val="79"/>
        </w:numPr>
        <w:ind w:left="587"/>
        <w:jc w:val="both"/>
        <w:rPr>
          <w:rFonts w:eastAsia="Calibri"/>
          <w:sz w:val="22"/>
          <w:szCs w:val="22"/>
          <w:lang w:eastAsia="en-US"/>
        </w:rPr>
      </w:pPr>
      <w:r w:rsidRPr="00D62701">
        <w:rPr>
          <w:rFonts w:eastAsia="Calibri"/>
          <w:sz w:val="22"/>
          <w:szCs w:val="22"/>
          <w:lang w:eastAsia="en-US"/>
        </w:rPr>
        <w:t>załącznik nr 1 – wydruk z Krajowego Rejestru Sądowego Odbiorcy;</w:t>
      </w:r>
    </w:p>
    <w:p w14:paraId="274CDA3C" w14:textId="77777777" w:rsidR="00477692" w:rsidRPr="00D62701" w:rsidRDefault="00477692" w:rsidP="00477692">
      <w:pPr>
        <w:numPr>
          <w:ilvl w:val="0"/>
          <w:numId w:val="79"/>
        </w:numPr>
        <w:ind w:left="587"/>
        <w:jc w:val="both"/>
        <w:rPr>
          <w:rFonts w:eastAsia="Calibri"/>
          <w:sz w:val="22"/>
          <w:szCs w:val="22"/>
          <w:lang w:eastAsia="en-US"/>
        </w:rPr>
      </w:pPr>
      <w:r w:rsidRPr="00D62701">
        <w:rPr>
          <w:rFonts w:eastAsia="Calibri"/>
          <w:sz w:val="22"/>
          <w:szCs w:val="22"/>
          <w:lang w:eastAsia="en-US"/>
        </w:rPr>
        <w:t>załącznik nr 2</w:t>
      </w:r>
      <w:r w:rsidRPr="00D62701">
        <w:rPr>
          <w:rFonts w:eastAsia="Calibri"/>
          <w:b/>
          <w:bCs/>
          <w:sz w:val="22"/>
          <w:szCs w:val="22"/>
          <w:lang w:eastAsia="en-US"/>
        </w:rPr>
        <w:t xml:space="preserve"> </w:t>
      </w:r>
      <w:r w:rsidRPr="00D62701">
        <w:rPr>
          <w:rFonts w:eastAsia="Calibri"/>
          <w:sz w:val="22"/>
          <w:szCs w:val="22"/>
          <w:lang w:eastAsia="en-US"/>
        </w:rPr>
        <w:t>– wydruk z Krajowego Rejestru Sądowego/wydruk z CEIDG Dostawcy;</w:t>
      </w:r>
    </w:p>
    <w:p w14:paraId="4A5CE538" w14:textId="77777777" w:rsidR="00477692" w:rsidRPr="00D62701" w:rsidRDefault="00477692" w:rsidP="00477692">
      <w:pPr>
        <w:numPr>
          <w:ilvl w:val="0"/>
          <w:numId w:val="79"/>
        </w:numPr>
        <w:ind w:left="587"/>
        <w:jc w:val="both"/>
        <w:rPr>
          <w:rFonts w:eastAsia="Calibri"/>
          <w:sz w:val="22"/>
          <w:szCs w:val="22"/>
          <w:lang w:eastAsia="en-US"/>
        </w:rPr>
      </w:pPr>
      <w:r w:rsidRPr="00D62701">
        <w:rPr>
          <w:rFonts w:eastAsia="Calibri"/>
          <w:bCs/>
          <w:sz w:val="22"/>
          <w:szCs w:val="22"/>
          <w:lang w:eastAsia="en-US"/>
        </w:rPr>
        <w:t>załącznik nr 3</w:t>
      </w:r>
      <w:r w:rsidRPr="00D62701">
        <w:rPr>
          <w:rFonts w:eastAsia="Calibri"/>
          <w:sz w:val="22"/>
          <w:szCs w:val="22"/>
          <w:lang w:eastAsia="en-US"/>
        </w:rPr>
        <w:t xml:space="preserve"> – Oferta Dostawcy;</w:t>
      </w:r>
    </w:p>
    <w:p w14:paraId="68D282BD" w14:textId="77777777" w:rsidR="00477692" w:rsidRPr="00D62701" w:rsidRDefault="00477692" w:rsidP="00477692">
      <w:pPr>
        <w:autoSpaceDE w:val="0"/>
        <w:autoSpaceDN w:val="0"/>
        <w:adjustRightInd w:val="0"/>
        <w:jc w:val="center"/>
        <w:rPr>
          <w:rFonts w:eastAsia="Calibri"/>
          <w:bCs/>
          <w:sz w:val="22"/>
          <w:szCs w:val="22"/>
          <w:lang w:eastAsia="en-US"/>
        </w:rPr>
      </w:pPr>
      <w:r w:rsidRPr="00A57140">
        <w:rPr>
          <w:rFonts w:eastAsia="Calibri"/>
          <w:b/>
          <w:bCs/>
          <w:sz w:val="22"/>
          <w:szCs w:val="22"/>
          <w:lang w:eastAsia="en-US"/>
        </w:rPr>
        <w:t>§ 14</w:t>
      </w:r>
      <w:r w:rsidRPr="00D62701">
        <w:rPr>
          <w:rFonts w:eastAsia="Calibri"/>
          <w:bCs/>
          <w:sz w:val="22"/>
          <w:szCs w:val="22"/>
          <w:lang w:eastAsia="en-US"/>
        </w:rPr>
        <w:t>.</w:t>
      </w:r>
    </w:p>
    <w:p w14:paraId="6EEE6DFD" w14:textId="77777777" w:rsidR="00477692" w:rsidRPr="00D62701" w:rsidRDefault="00477692" w:rsidP="00477692">
      <w:pPr>
        <w:numPr>
          <w:ilvl w:val="0"/>
          <w:numId w:val="7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Spory mogące wyniknąć z niniejszej umowy rozstrzygane będą przez sąd powszechny właściwy dla siedziby Odbiorcy.</w:t>
      </w:r>
    </w:p>
    <w:p w14:paraId="4BFE813D" w14:textId="77777777" w:rsidR="00477692" w:rsidRPr="00D62701" w:rsidRDefault="00477692" w:rsidP="00477692">
      <w:pPr>
        <w:numPr>
          <w:ilvl w:val="0"/>
          <w:numId w:val="7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Zmiany do niniejszej umowy wymagają aneksu w formie pisemnej pod rygorem nieważności.</w:t>
      </w:r>
    </w:p>
    <w:p w14:paraId="7DB0E470" w14:textId="77777777" w:rsidR="00477692" w:rsidRPr="00D62701" w:rsidRDefault="00477692" w:rsidP="00477692">
      <w:pPr>
        <w:numPr>
          <w:ilvl w:val="0"/>
          <w:numId w:val="7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Jako datę zawarcia umowy przyjmuje się datę złożenia podpisu przez stronę składającą podpis w drugiej kolejności.</w:t>
      </w:r>
    </w:p>
    <w:p w14:paraId="06389061" w14:textId="77777777" w:rsidR="00477692" w:rsidRPr="00D62701" w:rsidRDefault="00477692" w:rsidP="00477692">
      <w:pPr>
        <w:numPr>
          <w:ilvl w:val="0"/>
          <w:numId w:val="7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Jeżeli którakolwiek ze stron nie umieści daty złożenia podpisu jako datę zawarcia umowy, przyjmuje się datę złożenia podpisu przez drugą stronę. </w:t>
      </w:r>
    </w:p>
    <w:p w14:paraId="43079E19" w14:textId="77777777" w:rsidR="00477692" w:rsidRPr="00D62701" w:rsidRDefault="00477692" w:rsidP="00477692">
      <w:pPr>
        <w:numPr>
          <w:ilvl w:val="0"/>
          <w:numId w:val="7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Umowę sporządzono w …………. jednobrzmiących egzemplarzach. </w:t>
      </w:r>
    </w:p>
    <w:p w14:paraId="1648FC27" w14:textId="77777777" w:rsidR="00477692" w:rsidRPr="00D62701" w:rsidRDefault="00477692" w:rsidP="00477692">
      <w:pPr>
        <w:jc w:val="both"/>
        <w:rPr>
          <w:rFonts w:eastAsia="Calibri"/>
          <w:sz w:val="22"/>
          <w:szCs w:val="22"/>
          <w:lang w:eastAsia="en-US"/>
        </w:rPr>
      </w:pPr>
    </w:p>
    <w:p w14:paraId="08FE1A32" w14:textId="77777777" w:rsidR="00477692" w:rsidRPr="00D62701" w:rsidRDefault="00477692" w:rsidP="00477692">
      <w:pPr>
        <w:jc w:val="both"/>
        <w:rPr>
          <w:rFonts w:eastAsia="Calibri"/>
          <w:sz w:val="22"/>
          <w:szCs w:val="22"/>
          <w:lang w:eastAsia="en-US"/>
        </w:rPr>
      </w:pPr>
    </w:p>
    <w:p w14:paraId="173FA238" w14:textId="77777777" w:rsidR="00477692" w:rsidRPr="00D62701" w:rsidRDefault="00477692" w:rsidP="00477692">
      <w:pPr>
        <w:jc w:val="both"/>
        <w:rPr>
          <w:rFonts w:eastAsia="Calibri"/>
          <w:sz w:val="22"/>
          <w:szCs w:val="22"/>
          <w:lang w:eastAsia="en-US"/>
        </w:rPr>
      </w:pPr>
      <w:r w:rsidRPr="00D62701">
        <w:rPr>
          <w:rFonts w:eastAsia="Calibri"/>
          <w:sz w:val="22"/>
          <w:szCs w:val="22"/>
          <w:lang w:eastAsia="en-US"/>
        </w:rPr>
        <w:t>……………………………………….                                     …………………………………….…</w:t>
      </w:r>
    </w:p>
    <w:p w14:paraId="7F3EFEB4" w14:textId="77777777" w:rsidR="00477692" w:rsidRPr="00D62701" w:rsidRDefault="00477692" w:rsidP="00477692">
      <w:pPr>
        <w:rPr>
          <w:rFonts w:eastAsia="Calibri"/>
          <w:sz w:val="22"/>
          <w:szCs w:val="22"/>
          <w:lang w:eastAsia="en-US"/>
        </w:rPr>
      </w:pPr>
      <w:r w:rsidRPr="00D62701">
        <w:rPr>
          <w:rFonts w:eastAsia="Calibri"/>
          <w:sz w:val="22"/>
          <w:szCs w:val="22"/>
          <w:lang w:eastAsia="en-US"/>
        </w:rPr>
        <w:t xml:space="preserve">                     Odbiorca                                                                                   Dostawca</w:t>
      </w:r>
    </w:p>
    <w:p w14:paraId="5C38ECDF" w14:textId="77777777" w:rsidR="00B43927" w:rsidRDefault="00B43927" w:rsidP="0091355F">
      <w:pPr>
        <w:snapToGrid w:val="0"/>
        <w:rPr>
          <w:b/>
          <w:bCs/>
          <w:smallCaps/>
          <w:sz w:val="22"/>
          <w:szCs w:val="22"/>
        </w:rPr>
      </w:pPr>
    </w:p>
    <w:p w14:paraId="38CFC9C1" w14:textId="77777777" w:rsidR="00DE7BCB" w:rsidRDefault="00DE7BCB" w:rsidP="0091355F">
      <w:pPr>
        <w:snapToGrid w:val="0"/>
        <w:rPr>
          <w:b/>
          <w:bCs/>
          <w:smallCaps/>
          <w:sz w:val="22"/>
          <w:szCs w:val="22"/>
        </w:rPr>
      </w:pPr>
    </w:p>
    <w:p w14:paraId="167BC9E8" w14:textId="77777777" w:rsidR="00DE7BCB" w:rsidRDefault="00DE7BCB" w:rsidP="0091355F">
      <w:pPr>
        <w:snapToGrid w:val="0"/>
        <w:rPr>
          <w:b/>
          <w:bCs/>
          <w:smallCaps/>
          <w:sz w:val="22"/>
          <w:szCs w:val="22"/>
        </w:rPr>
      </w:pPr>
    </w:p>
    <w:p w14:paraId="25FD8620" w14:textId="77777777" w:rsidR="00DE7BCB" w:rsidRDefault="00DE7BCB" w:rsidP="0091355F">
      <w:pPr>
        <w:snapToGrid w:val="0"/>
        <w:rPr>
          <w:b/>
          <w:bCs/>
          <w:smallCaps/>
          <w:sz w:val="22"/>
          <w:szCs w:val="22"/>
        </w:rPr>
      </w:pPr>
    </w:p>
    <w:p w14:paraId="0A0F3FFC" w14:textId="77777777" w:rsidR="00DE7BCB" w:rsidRDefault="00DE7BCB" w:rsidP="0091355F">
      <w:pPr>
        <w:snapToGrid w:val="0"/>
        <w:rPr>
          <w:b/>
          <w:bCs/>
          <w:smallCaps/>
          <w:sz w:val="22"/>
          <w:szCs w:val="22"/>
        </w:rPr>
      </w:pPr>
    </w:p>
    <w:p w14:paraId="1EF9263C" w14:textId="77777777" w:rsidR="00DA532A" w:rsidRDefault="00DA532A" w:rsidP="0091355F">
      <w:pPr>
        <w:snapToGrid w:val="0"/>
        <w:rPr>
          <w:b/>
          <w:bCs/>
          <w:smallCaps/>
          <w:sz w:val="22"/>
          <w:szCs w:val="22"/>
        </w:rPr>
      </w:pPr>
    </w:p>
    <w:p w14:paraId="573C8378" w14:textId="77777777" w:rsidR="00DA532A" w:rsidRDefault="00DA532A" w:rsidP="0091355F">
      <w:pPr>
        <w:snapToGrid w:val="0"/>
        <w:rPr>
          <w:b/>
          <w:bCs/>
          <w:smallCaps/>
          <w:sz w:val="22"/>
          <w:szCs w:val="22"/>
        </w:rPr>
      </w:pPr>
    </w:p>
    <w:p w14:paraId="478C6ADC" w14:textId="77777777" w:rsidR="00DA532A" w:rsidRPr="00DA532A" w:rsidRDefault="00DA532A" w:rsidP="0091355F">
      <w:pPr>
        <w:snapToGrid w:val="0"/>
        <w:rPr>
          <w:b/>
          <w:bCs/>
          <w:smallCaps/>
          <w:sz w:val="22"/>
          <w:szCs w:val="22"/>
        </w:rPr>
      </w:pPr>
    </w:p>
    <w:p w14:paraId="0570DFFB" w14:textId="77777777" w:rsidR="00B43927" w:rsidRPr="00DA532A" w:rsidRDefault="00B43927" w:rsidP="00B43927">
      <w:pPr>
        <w:tabs>
          <w:tab w:val="left" w:pos="2638"/>
        </w:tabs>
        <w:rPr>
          <w:sz w:val="22"/>
          <w:szCs w:val="22"/>
        </w:rPr>
      </w:pPr>
    </w:p>
    <w:p w14:paraId="564D4366" w14:textId="080FEDC4" w:rsidR="00B43927" w:rsidRPr="00DA532A" w:rsidRDefault="00B43927" w:rsidP="00B43927">
      <w:pPr>
        <w:jc w:val="right"/>
        <w:rPr>
          <w:b/>
          <w:i/>
          <w:sz w:val="22"/>
          <w:szCs w:val="22"/>
        </w:rPr>
      </w:pPr>
      <w:r w:rsidRPr="00DA532A">
        <w:rPr>
          <w:b/>
          <w:i/>
          <w:sz w:val="22"/>
          <w:szCs w:val="22"/>
        </w:rPr>
        <w:t>Załącznik Nr 5 do SWZ</w:t>
      </w:r>
    </w:p>
    <w:p w14:paraId="6D1F8821" w14:textId="77777777" w:rsidR="00B43927" w:rsidRPr="00DA532A" w:rsidRDefault="00B43927" w:rsidP="00B43927">
      <w:pPr>
        <w:suppressAutoHyphens/>
        <w:rPr>
          <w:sz w:val="22"/>
          <w:szCs w:val="22"/>
        </w:rPr>
      </w:pPr>
      <w:r w:rsidRPr="00DA532A">
        <w:rPr>
          <w:sz w:val="22"/>
          <w:szCs w:val="22"/>
        </w:rPr>
        <w:t>.....................................</w:t>
      </w:r>
    </w:p>
    <w:p w14:paraId="6DB63F4A" w14:textId="77777777" w:rsidR="00B43927" w:rsidRPr="00DA532A" w:rsidRDefault="00B43927" w:rsidP="00B43927">
      <w:pPr>
        <w:suppressAutoHyphens/>
        <w:rPr>
          <w:sz w:val="18"/>
          <w:szCs w:val="18"/>
        </w:rPr>
      </w:pPr>
      <w:r w:rsidRPr="00DA532A">
        <w:rPr>
          <w:i/>
          <w:sz w:val="18"/>
          <w:szCs w:val="18"/>
        </w:rPr>
        <w:t xml:space="preserve">    pieczęć wykonawcy</w:t>
      </w:r>
    </w:p>
    <w:p w14:paraId="03A6E9E8" w14:textId="77777777" w:rsidR="00B43927" w:rsidRPr="00DA532A" w:rsidRDefault="00B43927" w:rsidP="00B43927">
      <w:pPr>
        <w:pStyle w:val="Standard"/>
        <w:tabs>
          <w:tab w:val="left" w:pos="708"/>
        </w:tabs>
        <w:spacing w:line="360" w:lineRule="auto"/>
        <w:jc w:val="center"/>
        <w:rPr>
          <w:b/>
          <w:sz w:val="22"/>
          <w:szCs w:val="22"/>
        </w:rPr>
      </w:pPr>
    </w:p>
    <w:p w14:paraId="35680BAD" w14:textId="77777777" w:rsidR="00B43927" w:rsidRPr="00DA532A" w:rsidRDefault="00B43927" w:rsidP="00B43927">
      <w:pPr>
        <w:pStyle w:val="Standard"/>
        <w:tabs>
          <w:tab w:val="left" w:pos="708"/>
        </w:tabs>
        <w:jc w:val="center"/>
        <w:rPr>
          <w:b/>
          <w:sz w:val="22"/>
          <w:szCs w:val="22"/>
        </w:rPr>
      </w:pPr>
      <w:r w:rsidRPr="00DA532A">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B43927" w:rsidRPr="00DA532A" w14:paraId="1DCB9AB9" w14:textId="77777777" w:rsidTr="000910B4">
        <w:tc>
          <w:tcPr>
            <w:tcW w:w="540" w:type="dxa"/>
            <w:vAlign w:val="center"/>
            <w:hideMark/>
          </w:tcPr>
          <w:p w14:paraId="7394ADA2" w14:textId="77777777" w:rsidR="00B43927" w:rsidRPr="00DA532A" w:rsidRDefault="00B43927" w:rsidP="000910B4">
            <w:pPr>
              <w:pStyle w:val="Standard"/>
              <w:tabs>
                <w:tab w:val="left" w:pos="708"/>
              </w:tabs>
              <w:spacing w:line="360" w:lineRule="auto"/>
              <w:jc w:val="center"/>
              <w:rPr>
                <w:b/>
                <w:sz w:val="22"/>
                <w:szCs w:val="22"/>
                <w:lang w:eastAsia="en-US"/>
              </w:rPr>
            </w:pPr>
            <w:r w:rsidRPr="00DA532A">
              <w:rPr>
                <w:b/>
                <w:sz w:val="22"/>
                <w:szCs w:val="22"/>
                <w:lang w:eastAsia="en-US"/>
              </w:rPr>
              <w:t>Lp.</w:t>
            </w:r>
          </w:p>
        </w:tc>
        <w:tc>
          <w:tcPr>
            <w:tcW w:w="1587" w:type="dxa"/>
            <w:vAlign w:val="center"/>
            <w:hideMark/>
          </w:tcPr>
          <w:p w14:paraId="29D60C20"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Przedmiot zamówienia</w:t>
            </w:r>
          </w:p>
        </w:tc>
        <w:tc>
          <w:tcPr>
            <w:tcW w:w="1275" w:type="dxa"/>
            <w:vAlign w:val="center"/>
            <w:hideMark/>
          </w:tcPr>
          <w:p w14:paraId="139BED3D"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Wartość zamówienia</w:t>
            </w:r>
          </w:p>
          <w:p w14:paraId="5FE8E6D2"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 xml:space="preserve"> (brutto w PLN)</w:t>
            </w:r>
          </w:p>
        </w:tc>
        <w:tc>
          <w:tcPr>
            <w:tcW w:w="1418" w:type="dxa"/>
            <w:vAlign w:val="center"/>
            <w:hideMark/>
          </w:tcPr>
          <w:p w14:paraId="04EBDFD5"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Data wykonania (dzień, miesiąc, rok)</w:t>
            </w:r>
          </w:p>
        </w:tc>
        <w:tc>
          <w:tcPr>
            <w:tcW w:w="2380" w:type="dxa"/>
            <w:vAlign w:val="center"/>
            <w:hideMark/>
          </w:tcPr>
          <w:p w14:paraId="67F6A42D"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Odbiorca zamówienia</w:t>
            </w:r>
          </w:p>
          <w:p w14:paraId="7C053C38"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 xml:space="preserve">(nazwa firmy </w:t>
            </w:r>
          </w:p>
          <w:p w14:paraId="6FE4236E"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z adresem)</w:t>
            </w:r>
          </w:p>
        </w:tc>
        <w:tc>
          <w:tcPr>
            <w:tcW w:w="1800" w:type="dxa"/>
            <w:vAlign w:val="center"/>
            <w:hideMark/>
          </w:tcPr>
          <w:p w14:paraId="1E30332A"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Dokument potwierdzający należyte wykonanie dostawy</w:t>
            </w:r>
          </w:p>
          <w:p w14:paraId="3A27A401" w14:textId="77777777" w:rsidR="00B43927" w:rsidRPr="00DA532A" w:rsidRDefault="00B43927" w:rsidP="000910B4">
            <w:pPr>
              <w:pStyle w:val="Standard"/>
              <w:tabs>
                <w:tab w:val="left" w:pos="708"/>
              </w:tabs>
              <w:spacing w:line="276" w:lineRule="auto"/>
              <w:jc w:val="center"/>
              <w:rPr>
                <w:b/>
                <w:sz w:val="22"/>
                <w:szCs w:val="22"/>
                <w:lang w:eastAsia="en-US"/>
              </w:rPr>
            </w:pPr>
            <w:r w:rsidRPr="00DA532A">
              <w:rPr>
                <w:b/>
                <w:sz w:val="22"/>
                <w:szCs w:val="22"/>
                <w:lang w:eastAsia="en-US"/>
              </w:rPr>
              <w:t>(strona ofert)</w:t>
            </w:r>
          </w:p>
        </w:tc>
      </w:tr>
      <w:tr w:rsidR="00B43927" w:rsidRPr="00DA532A" w14:paraId="0EB325FC" w14:textId="77777777" w:rsidTr="000910B4">
        <w:tc>
          <w:tcPr>
            <w:tcW w:w="540" w:type="dxa"/>
            <w:vAlign w:val="center"/>
            <w:hideMark/>
          </w:tcPr>
          <w:p w14:paraId="26FB7550" w14:textId="77777777" w:rsidR="00B43927" w:rsidRPr="00DA532A" w:rsidRDefault="00B43927" w:rsidP="000910B4">
            <w:pPr>
              <w:pStyle w:val="Standard"/>
              <w:tabs>
                <w:tab w:val="left" w:pos="708"/>
              </w:tabs>
              <w:spacing w:line="360" w:lineRule="auto"/>
              <w:jc w:val="center"/>
              <w:rPr>
                <w:sz w:val="22"/>
                <w:szCs w:val="22"/>
                <w:lang w:eastAsia="en-US"/>
              </w:rPr>
            </w:pPr>
            <w:r w:rsidRPr="00DA532A">
              <w:rPr>
                <w:sz w:val="22"/>
                <w:szCs w:val="22"/>
                <w:lang w:eastAsia="en-US"/>
              </w:rPr>
              <w:t>1</w:t>
            </w:r>
          </w:p>
        </w:tc>
        <w:tc>
          <w:tcPr>
            <w:tcW w:w="1587" w:type="dxa"/>
          </w:tcPr>
          <w:p w14:paraId="17D04A31"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275" w:type="dxa"/>
          </w:tcPr>
          <w:p w14:paraId="2CBB0242"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418" w:type="dxa"/>
          </w:tcPr>
          <w:p w14:paraId="1D526A42"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2380" w:type="dxa"/>
          </w:tcPr>
          <w:p w14:paraId="7DC31601"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800" w:type="dxa"/>
          </w:tcPr>
          <w:p w14:paraId="40300EC3" w14:textId="77777777" w:rsidR="00B43927" w:rsidRPr="00DA532A" w:rsidRDefault="00B43927" w:rsidP="000910B4">
            <w:pPr>
              <w:pStyle w:val="Standard"/>
              <w:tabs>
                <w:tab w:val="left" w:pos="708"/>
              </w:tabs>
              <w:spacing w:line="360" w:lineRule="auto"/>
              <w:jc w:val="center"/>
              <w:rPr>
                <w:b/>
                <w:sz w:val="22"/>
                <w:szCs w:val="22"/>
                <w:lang w:eastAsia="en-US"/>
              </w:rPr>
            </w:pPr>
          </w:p>
        </w:tc>
      </w:tr>
      <w:tr w:rsidR="00B43927" w:rsidRPr="00DA532A" w14:paraId="7EFBE472" w14:textId="77777777" w:rsidTr="000910B4">
        <w:tc>
          <w:tcPr>
            <w:tcW w:w="540" w:type="dxa"/>
            <w:vAlign w:val="center"/>
            <w:hideMark/>
          </w:tcPr>
          <w:p w14:paraId="09C4F18B" w14:textId="77777777" w:rsidR="00B43927" w:rsidRPr="00DA532A" w:rsidRDefault="00B43927" w:rsidP="000910B4">
            <w:pPr>
              <w:pStyle w:val="Standard"/>
              <w:tabs>
                <w:tab w:val="left" w:pos="708"/>
              </w:tabs>
              <w:spacing w:line="360" w:lineRule="auto"/>
              <w:jc w:val="center"/>
              <w:rPr>
                <w:sz w:val="22"/>
                <w:szCs w:val="22"/>
                <w:lang w:eastAsia="en-US"/>
              </w:rPr>
            </w:pPr>
            <w:r w:rsidRPr="00DA532A">
              <w:rPr>
                <w:sz w:val="22"/>
                <w:szCs w:val="22"/>
                <w:lang w:eastAsia="en-US"/>
              </w:rPr>
              <w:t>2</w:t>
            </w:r>
          </w:p>
        </w:tc>
        <w:tc>
          <w:tcPr>
            <w:tcW w:w="1587" w:type="dxa"/>
          </w:tcPr>
          <w:p w14:paraId="63730F6D"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275" w:type="dxa"/>
          </w:tcPr>
          <w:p w14:paraId="5023AFB3"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418" w:type="dxa"/>
          </w:tcPr>
          <w:p w14:paraId="04183D79"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2380" w:type="dxa"/>
          </w:tcPr>
          <w:p w14:paraId="30FAFD76"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800" w:type="dxa"/>
          </w:tcPr>
          <w:p w14:paraId="27DA5BAE" w14:textId="77777777" w:rsidR="00B43927" w:rsidRPr="00DA532A" w:rsidRDefault="00B43927" w:rsidP="000910B4">
            <w:pPr>
              <w:pStyle w:val="Standard"/>
              <w:tabs>
                <w:tab w:val="left" w:pos="708"/>
              </w:tabs>
              <w:spacing w:line="360" w:lineRule="auto"/>
              <w:jc w:val="center"/>
              <w:rPr>
                <w:b/>
                <w:sz w:val="22"/>
                <w:szCs w:val="22"/>
                <w:lang w:eastAsia="en-US"/>
              </w:rPr>
            </w:pPr>
          </w:p>
        </w:tc>
      </w:tr>
      <w:tr w:rsidR="00B43927" w:rsidRPr="00DA532A" w14:paraId="7D46C37D" w14:textId="77777777" w:rsidTr="000910B4">
        <w:tc>
          <w:tcPr>
            <w:tcW w:w="540" w:type="dxa"/>
            <w:vAlign w:val="center"/>
          </w:tcPr>
          <w:p w14:paraId="2077D922" w14:textId="77777777" w:rsidR="00B43927" w:rsidRPr="00DA532A" w:rsidRDefault="00B43927" w:rsidP="000910B4">
            <w:pPr>
              <w:pStyle w:val="Standard"/>
              <w:tabs>
                <w:tab w:val="left" w:pos="708"/>
              </w:tabs>
              <w:spacing w:line="360" w:lineRule="auto"/>
              <w:jc w:val="center"/>
              <w:rPr>
                <w:sz w:val="22"/>
                <w:szCs w:val="22"/>
                <w:lang w:eastAsia="en-US"/>
              </w:rPr>
            </w:pPr>
          </w:p>
        </w:tc>
        <w:tc>
          <w:tcPr>
            <w:tcW w:w="1587" w:type="dxa"/>
          </w:tcPr>
          <w:p w14:paraId="30D1C099"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275" w:type="dxa"/>
          </w:tcPr>
          <w:p w14:paraId="79D67FDA"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418" w:type="dxa"/>
          </w:tcPr>
          <w:p w14:paraId="34F3B8F8"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2380" w:type="dxa"/>
          </w:tcPr>
          <w:p w14:paraId="050BD5CB"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800" w:type="dxa"/>
          </w:tcPr>
          <w:p w14:paraId="32157C1A" w14:textId="77777777" w:rsidR="00B43927" w:rsidRPr="00DA532A" w:rsidRDefault="00B43927" w:rsidP="000910B4">
            <w:pPr>
              <w:pStyle w:val="Standard"/>
              <w:tabs>
                <w:tab w:val="left" w:pos="708"/>
              </w:tabs>
              <w:spacing w:line="360" w:lineRule="auto"/>
              <w:jc w:val="center"/>
              <w:rPr>
                <w:b/>
                <w:sz w:val="22"/>
                <w:szCs w:val="22"/>
                <w:lang w:eastAsia="en-US"/>
              </w:rPr>
            </w:pPr>
          </w:p>
        </w:tc>
      </w:tr>
      <w:tr w:rsidR="00B43927" w:rsidRPr="00DA532A" w14:paraId="509C2164" w14:textId="77777777" w:rsidTr="000910B4">
        <w:tc>
          <w:tcPr>
            <w:tcW w:w="540" w:type="dxa"/>
            <w:vAlign w:val="center"/>
          </w:tcPr>
          <w:p w14:paraId="1EC68EA5" w14:textId="77777777" w:rsidR="00B43927" w:rsidRPr="00DA532A" w:rsidRDefault="00B43927" w:rsidP="000910B4">
            <w:pPr>
              <w:pStyle w:val="Standard"/>
              <w:tabs>
                <w:tab w:val="left" w:pos="708"/>
              </w:tabs>
              <w:spacing w:line="360" w:lineRule="auto"/>
              <w:jc w:val="center"/>
              <w:rPr>
                <w:sz w:val="22"/>
                <w:szCs w:val="22"/>
                <w:lang w:eastAsia="en-US"/>
              </w:rPr>
            </w:pPr>
          </w:p>
        </w:tc>
        <w:tc>
          <w:tcPr>
            <w:tcW w:w="1587" w:type="dxa"/>
          </w:tcPr>
          <w:p w14:paraId="425B0990"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275" w:type="dxa"/>
          </w:tcPr>
          <w:p w14:paraId="398AA6F0"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418" w:type="dxa"/>
          </w:tcPr>
          <w:p w14:paraId="173325EC"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2380" w:type="dxa"/>
          </w:tcPr>
          <w:p w14:paraId="20429552" w14:textId="77777777" w:rsidR="00B43927" w:rsidRPr="00DA532A" w:rsidRDefault="00B43927" w:rsidP="000910B4">
            <w:pPr>
              <w:pStyle w:val="Standard"/>
              <w:tabs>
                <w:tab w:val="left" w:pos="708"/>
              </w:tabs>
              <w:spacing w:line="360" w:lineRule="auto"/>
              <w:jc w:val="center"/>
              <w:rPr>
                <w:b/>
                <w:sz w:val="22"/>
                <w:szCs w:val="22"/>
                <w:lang w:eastAsia="en-US"/>
              </w:rPr>
            </w:pPr>
          </w:p>
        </w:tc>
        <w:tc>
          <w:tcPr>
            <w:tcW w:w="1800" w:type="dxa"/>
          </w:tcPr>
          <w:p w14:paraId="35672250" w14:textId="77777777" w:rsidR="00B43927" w:rsidRPr="00DA532A" w:rsidRDefault="00B43927" w:rsidP="000910B4">
            <w:pPr>
              <w:pStyle w:val="Standard"/>
              <w:tabs>
                <w:tab w:val="left" w:pos="708"/>
              </w:tabs>
              <w:spacing w:line="360" w:lineRule="auto"/>
              <w:jc w:val="center"/>
              <w:rPr>
                <w:b/>
                <w:sz w:val="22"/>
                <w:szCs w:val="22"/>
                <w:lang w:eastAsia="en-US"/>
              </w:rPr>
            </w:pPr>
          </w:p>
        </w:tc>
      </w:tr>
    </w:tbl>
    <w:p w14:paraId="10B9DA5D" w14:textId="77777777" w:rsidR="00B43927" w:rsidRPr="00DA532A" w:rsidRDefault="00B43927" w:rsidP="00B43927">
      <w:pPr>
        <w:tabs>
          <w:tab w:val="left" w:pos="993"/>
        </w:tabs>
        <w:autoSpaceDE w:val="0"/>
        <w:autoSpaceDN w:val="0"/>
        <w:adjustRightInd w:val="0"/>
        <w:ind w:left="567" w:hanging="567"/>
        <w:jc w:val="both"/>
        <w:rPr>
          <w:i/>
          <w:color w:val="000000"/>
          <w:lang w:eastAsia="en-US"/>
        </w:rPr>
      </w:pPr>
      <w:r w:rsidRPr="00DA532A">
        <w:rPr>
          <w:i/>
          <w:color w:val="000000"/>
          <w:lang w:eastAsia="en-US"/>
        </w:rPr>
        <w:t>Uwaga: wykaz powinien zawierać:</w:t>
      </w:r>
    </w:p>
    <w:p w14:paraId="44FADDE1" w14:textId="77777777" w:rsidR="00B43927" w:rsidRPr="00DA532A" w:rsidRDefault="00B43927" w:rsidP="00B43927">
      <w:pPr>
        <w:widowControl w:val="0"/>
        <w:tabs>
          <w:tab w:val="left" w:pos="865"/>
        </w:tabs>
        <w:jc w:val="both"/>
        <w:rPr>
          <w:rFonts w:eastAsia="Tahoma"/>
          <w:i/>
          <w:iCs/>
          <w:sz w:val="22"/>
          <w:szCs w:val="22"/>
          <w:lang w:bidi="pl-PL"/>
        </w:rPr>
      </w:pPr>
      <w:r w:rsidRPr="00DA532A">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71ECE23" w14:textId="77777777" w:rsidR="00B43927" w:rsidRPr="00DA532A" w:rsidRDefault="00B43927" w:rsidP="00B43927">
      <w:pPr>
        <w:pStyle w:val="StandardowyNormalny1"/>
      </w:pPr>
    </w:p>
    <w:p w14:paraId="23D706E8" w14:textId="77777777" w:rsidR="00B43927" w:rsidRPr="00DA532A" w:rsidRDefault="00B43927" w:rsidP="00B43927">
      <w:pPr>
        <w:pStyle w:val="StandardowyNormalny1"/>
      </w:pPr>
      <w:r w:rsidRPr="00DA532A">
        <w:t>.............................miejscowość ,..................data</w:t>
      </w:r>
      <w:r w:rsidRPr="00DA532A">
        <w:tab/>
        <w:t xml:space="preserve"> </w:t>
      </w:r>
      <w:r w:rsidRPr="00DA532A">
        <w:tab/>
      </w:r>
      <w:r w:rsidRPr="00DA532A">
        <w:tab/>
      </w:r>
      <w:r w:rsidRPr="00DA532A">
        <w:tab/>
      </w:r>
      <w:r w:rsidRPr="00DA532A">
        <w:tab/>
      </w:r>
      <w:r w:rsidRPr="00DA532A">
        <w:tab/>
      </w:r>
      <w:r w:rsidRPr="00DA532A">
        <w:tab/>
      </w:r>
      <w:r w:rsidRPr="00DA532A">
        <w:tab/>
      </w:r>
      <w:r w:rsidRPr="00DA532A">
        <w:tab/>
        <w:t xml:space="preserve">      </w:t>
      </w:r>
    </w:p>
    <w:p w14:paraId="0B30C53B" w14:textId="77777777" w:rsidR="00B43927" w:rsidRPr="00DA532A" w:rsidRDefault="00B43927" w:rsidP="00B43927">
      <w:pPr>
        <w:pStyle w:val="StandardowyNormalny1"/>
      </w:pPr>
    </w:p>
    <w:p w14:paraId="690B1ED4" w14:textId="77777777" w:rsidR="00B43927" w:rsidRPr="00DA532A" w:rsidRDefault="00B43927" w:rsidP="00B43927">
      <w:pPr>
        <w:pStyle w:val="StandardowyNormalny1"/>
      </w:pPr>
    </w:p>
    <w:p w14:paraId="6AAAA645" w14:textId="77777777" w:rsidR="00B43927" w:rsidRPr="00DA532A" w:rsidRDefault="00B43927" w:rsidP="00B43927">
      <w:pPr>
        <w:pStyle w:val="StandardowyNormalny1"/>
      </w:pPr>
    </w:p>
    <w:p w14:paraId="2FB99D8D" w14:textId="77777777" w:rsidR="00B43927" w:rsidRPr="00DA532A" w:rsidRDefault="00B43927" w:rsidP="00B43927">
      <w:pPr>
        <w:pStyle w:val="StandardowyNormalny1"/>
      </w:pPr>
    </w:p>
    <w:p w14:paraId="332F9A46" w14:textId="77777777" w:rsidR="00B43927" w:rsidRPr="00DA532A" w:rsidRDefault="00B43927" w:rsidP="00B43927">
      <w:pPr>
        <w:suppressAutoHyphens/>
        <w:ind w:left="284"/>
        <w:jc w:val="right"/>
        <w:rPr>
          <w:b/>
          <w:i/>
          <w:sz w:val="18"/>
          <w:szCs w:val="18"/>
        </w:rPr>
      </w:pPr>
      <w:r w:rsidRPr="00DA532A">
        <w:rPr>
          <w:b/>
          <w:i/>
          <w:sz w:val="18"/>
          <w:szCs w:val="18"/>
        </w:rPr>
        <w:t xml:space="preserve">Dokument należy wypełnić i podpisać kwalifikowanym </w:t>
      </w:r>
    </w:p>
    <w:p w14:paraId="443E2D65" w14:textId="77777777" w:rsidR="00B43927" w:rsidRPr="00DA532A" w:rsidRDefault="00B43927" w:rsidP="00B43927">
      <w:pPr>
        <w:suppressAutoHyphens/>
        <w:ind w:left="284"/>
        <w:jc w:val="right"/>
        <w:rPr>
          <w:sz w:val="24"/>
          <w:szCs w:val="24"/>
        </w:rPr>
      </w:pPr>
      <w:r w:rsidRPr="00DA532A">
        <w:rPr>
          <w:b/>
          <w:i/>
          <w:sz w:val="18"/>
          <w:szCs w:val="18"/>
        </w:rPr>
        <w:t>podpisem elektronicznym lub podpisem zaufanym lub podpisem osobistym.</w:t>
      </w:r>
    </w:p>
    <w:p w14:paraId="20605DDA" w14:textId="77777777" w:rsidR="00B43927" w:rsidRPr="00DA532A" w:rsidRDefault="00B43927" w:rsidP="00B43927">
      <w:pPr>
        <w:jc w:val="right"/>
        <w:rPr>
          <w:b/>
          <w:i/>
          <w:sz w:val="22"/>
          <w:szCs w:val="22"/>
        </w:rPr>
      </w:pPr>
    </w:p>
    <w:p w14:paraId="60CC5806" w14:textId="77777777" w:rsidR="00B43927" w:rsidRPr="00DA532A" w:rsidRDefault="00B43927" w:rsidP="00B43927"/>
    <w:p w14:paraId="1A59B686" w14:textId="77777777" w:rsidR="00B43927" w:rsidRPr="00DA532A" w:rsidRDefault="00B43927" w:rsidP="00B43927">
      <w:pPr>
        <w:tabs>
          <w:tab w:val="left" w:pos="2638"/>
        </w:tabs>
        <w:rPr>
          <w:sz w:val="22"/>
          <w:szCs w:val="22"/>
        </w:rPr>
      </w:pPr>
    </w:p>
    <w:p w14:paraId="1B6A673B" w14:textId="77777777" w:rsidR="00B43927" w:rsidRPr="00DA532A" w:rsidRDefault="00B43927" w:rsidP="0091355F">
      <w:pPr>
        <w:snapToGrid w:val="0"/>
        <w:rPr>
          <w:b/>
          <w:bCs/>
          <w:smallCaps/>
          <w:sz w:val="22"/>
          <w:szCs w:val="22"/>
        </w:rPr>
      </w:pPr>
    </w:p>
    <w:sectPr w:rsidR="00B43927" w:rsidRPr="00DA532A" w:rsidSect="0091355F">
      <w:footerReference w:type="default" r:id="rId25"/>
      <w:pgSz w:w="12240" w:h="15840"/>
      <w:pgMar w:top="708" w:right="1418" w:bottom="1865" w:left="1418" w:header="708" w:footer="152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584A8" w15:done="0"/>
  <w15:commentEx w15:paraId="23523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83E09" w16cex:dateUtc="2022-09-11T08:59:00Z"/>
  <w16cex:commentExtensible w16cex:durableId="26C83ED5" w16cex:dateUtc="2022-09-11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584A8" w16cid:durableId="26C83E09"/>
  <w16cid:commentId w16cid:paraId="23523EF9" w16cid:durableId="26C83E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04881" w14:textId="77777777" w:rsidR="00F53CD5" w:rsidRDefault="00F53CD5" w:rsidP="0048109A">
      <w:r>
        <w:separator/>
      </w:r>
    </w:p>
  </w:endnote>
  <w:endnote w:type="continuationSeparator" w:id="0">
    <w:p w14:paraId="5BCECAD1" w14:textId="77777777" w:rsidR="00F53CD5" w:rsidRDefault="00F53CD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DE7BCB" w:rsidRPr="001641D7" w:rsidRDefault="00DE7BCB">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0C3607" w:rsidRPr="000C3607">
      <w:rPr>
        <w:noProof/>
        <w:sz w:val="20"/>
        <w:szCs w:val="20"/>
        <w:lang w:val="pl-PL"/>
      </w:rPr>
      <w:t>22</w:t>
    </w:r>
    <w:r w:rsidRPr="001641D7">
      <w:rPr>
        <w:sz w:val="20"/>
        <w:szCs w:val="20"/>
      </w:rPr>
      <w:fldChar w:fldCharType="end"/>
    </w:r>
  </w:p>
  <w:p w14:paraId="5154591C" w14:textId="77777777" w:rsidR="00DE7BCB" w:rsidRDefault="00DE7B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88060" w14:textId="77777777" w:rsidR="00F53CD5" w:rsidRDefault="00F53CD5" w:rsidP="0048109A">
      <w:r>
        <w:separator/>
      </w:r>
    </w:p>
  </w:footnote>
  <w:footnote w:type="continuationSeparator" w:id="0">
    <w:p w14:paraId="21758824" w14:textId="77777777" w:rsidR="00F53CD5" w:rsidRDefault="00F53CD5" w:rsidP="0048109A">
      <w:r>
        <w:continuationSeparator/>
      </w:r>
    </w:p>
  </w:footnote>
  <w:footnote w:id="1">
    <w:p w14:paraId="679CFF08" w14:textId="77777777" w:rsidR="00DE7BCB" w:rsidRPr="00570E5D" w:rsidRDefault="00DE7BCB" w:rsidP="00570E5D">
      <w:pPr>
        <w:pStyle w:val="Stopka1"/>
        <w:tabs>
          <w:tab w:val="left" w:pos="149"/>
        </w:tabs>
        <w:spacing w:line="252" w:lineRule="auto"/>
        <w:rPr>
          <w:rFonts w:ascii="Times New Roman" w:hAnsi="Times New Roman" w:cs="Times New Roman"/>
        </w:rPr>
      </w:pPr>
      <w:r w:rsidRPr="00570E5D">
        <w:rPr>
          <w:rFonts w:ascii="Times New Roman" w:eastAsia="Times New Roman" w:hAnsi="Times New Roman" w:cs="Times New Roman"/>
          <w:color w:val="000000"/>
          <w:shd w:val="clear" w:color="auto" w:fill="FFFFFF"/>
          <w:vertAlign w:val="superscript"/>
        </w:rPr>
        <w:footnoteRef/>
      </w:r>
      <w:r w:rsidRPr="00570E5D">
        <w:rPr>
          <w:rFonts w:ascii="Times New Roman" w:eastAsia="Times New Roman" w:hAnsi="Times New Roman" w:cs="Times New Roman"/>
          <w:color w:val="000000"/>
          <w:shd w:val="clear" w:color="auto" w:fill="FFFFFF"/>
        </w:rPr>
        <w:tab/>
      </w:r>
      <w:r w:rsidRPr="00570E5D">
        <w:rPr>
          <w:rFonts w:ascii="Times New Roman" w:hAnsi="Times New Roman" w:cs="Times New Roman"/>
          <w:color w:val="000000"/>
          <w:shd w:val="clear" w:color="auto" w:fill="FFFFFF"/>
        </w:rPr>
        <w:t>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77"/>
        </w:tabs>
        <w:ind w:left="-77" w:firstLine="0"/>
      </w:pPr>
    </w:lvl>
    <w:lvl w:ilvl="1">
      <w:start w:val="1"/>
      <w:numFmt w:val="none"/>
      <w:suff w:val="nothing"/>
      <w:lvlText w:val=""/>
      <w:lvlJc w:val="left"/>
      <w:pPr>
        <w:tabs>
          <w:tab w:val="num" w:pos="-77"/>
        </w:tabs>
        <w:ind w:left="-77" w:firstLine="0"/>
      </w:pPr>
    </w:lvl>
    <w:lvl w:ilvl="2">
      <w:start w:val="1"/>
      <w:numFmt w:val="none"/>
      <w:suff w:val="nothing"/>
      <w:lvlText w:val=""/>
      <w:lvlJc w:val="left"/>
      <w:pPr>
        <w:tabs>
          <w:tab w:val="num" w:pos="-77"/>
        </w:tabs>
        <w:ind w:left="-77" w:firstLine="0"/>
      </w:pPr>
    </w:lvl>
    <w:lvl w:ilvl="3">
      <w:start w:val="1"/>
      <w:numFmt w:val="none"/>
      <w:suff w:val="nothing"/>
      <w:lvlText w:val=""/>
      <w:lvlJc w:val="left"/>
      <w:pPr>
        <w:tabs>
          <w:tab w:val="num" w:pos="-77"/>
        </w:tabs>
        <w:ind w:left="-77" w:firstLine="0"/>
      </w:pPr>
    </w:lvl>
    <w:lvl w:ilvl="4">
      <w:start w:val="1"/>
      <w:numFmt w:val="none"/>
      <w:suff w:val="nothing"/>
      <w:lvlText w:val=""/>
      <w:lvlJc w:val="left"/>
      <w:pPr>
        <w:tabs>
          <w:tab w:val="num" w:pos="-77"/>
        </w:tabs>
        <w:ind w:left="-77" w:firstLine="0"/>
      </w:pPr>
    </w:lvl>
    <w:lvl w:ilvl="5">
      <w:start w:val="1"/>
      <w:numFmt w:val="none"/>
      <w:suff w:val="nothing"/>
      <w:lvlText w:val=""/>
      <w:lvlJc w:val="left"/>
      <w:pPr>
        <w:tabs>
          <w:tab w:val="num" w:pos="-77"/>
        </w:tabs>
        <w:ind w:left="-77" w:firstLine="0"/>
      </w:pPr>
    </w:lvl>
    <w:lvl w:ilvl="6">
      <w:start w:val="1"/>
      <w:numFmt w:val="none"/>
      <w:suff w:val="nothing"/>
      <w:lvlText w:val=""/>
      <w:lvlJc w:val="left"/>
      <w:pPr>
        <w:tabs>
          <w:tab w:val="num" w:pos="-77"/>
        </w:tabs>
        <w:ind w:left="-77" w:firstLine="0"/>
      </w:pPr>
    </w:lvl>
    <w:lvl w:ilvl="7">
      <w:start w:val="1"/>
      <w:numFmt w:val="none"/>
      <w:suff w:val="nothing"/>
      <w:lvlText w:val=""/>
      <w:lvlJc w:val="left"/>
      <w:pPr>
        <w:tabs>
          <w:tab w:val="num" w:pos="-77"/>
        </w:tabs>
        <w:ind w:left="-77" w:firstLine="0"/>
      </w:pPr>
    </w:lvl>
    <w:lvl w:ilvl="8">
      <w:start w:val="1"/>
      <w:numFmt w:val="none"/>
      <w:suff w:val="nothing"/>
      <w:lvlText w:val=""/>
      <w:lvlJc w:val="left"/>
      <w:pPr>
        <w:tabs>
          <w:tab w:val="num" w:pos="-77"/>
        </w:tabs>
        <w:ind w:left="-77" w:firstLine="0"/>
      </w:pPr>
    </w:lvl>
  </w:abstractNum>
  <w:abstractNum w:abstractNumId="1">
    <w:nsid w:val="00000002"/>
    <w:multiLevelType w:val="multilevel"/>
    <w:tmpl w:val="77C075C0"/>
    <w:lvl w:ilvl="0">
      <w:start w:val="2"/>
      <w:numFmt w:val="decimal"/>
      <w:lvlText w:val="%1."/>
      <w:lvlJc w:val="left"/>
      <w:pPr>
        <w:tabs>
          <w:tab w:val="num" w:pos="0"/>
        </w:tabs>
        <w:ind w:left="0" w:hanging="360"/>
      </w:pPr>
      <w:rPr>
        <w:rFonts w:hint="default"/>
        <w:b/>
      </w:rPr>
    </w:lvl>
    <w:lvl w:ilvl="1">
      <w:start w:val="1"/>
      <w:numFmt w:val="lowerLetter"/>
      <w:lvlText w:val="%2."/>
      <w:lvlJc w:val="left"/>
      <w:pPr>
        <w:ind w:left="1080" w:hanging="360"/>
      </w:pPr>
      <w:rPr>
        <w:rFonts w:hint="default"/>
      </w:rPr>
    </w:lvl>
    <w:lvl w:ilvl="2">
      <w:start w:val="1"/>
      <w:numFmt w:val="decimal"/>
      <w:lvlText w:val="%3)"/>
      <w:lvlJc w:val="left"/>
      <w:pPr>
        <w:ind w:left="0" w:hanging="360"/>
      </w:pPr>
      <w:rPr>
        <w:rFonts w:hint="default"/>
        <w:b w:val="0"/>
      </w:rPr>
    </w:lvl>
    <w:lvl w:ilvl="3">
      <w:start w:val="3"/>
      <w:numFmt w:val="bullet"/>
      <w:lvlText w:val=""/>
      <w:lvlJc w:val="left"/>
      <w:pPr>
        <w:ind w:left="2520" w:hanging="360"/>
      </w:pPr>
      <w:rPr>
        <w:rFonts w:ascii="Symbol" w:eastAsia="Times New Roman" w:hAnsi="Symbol" w:cs="Times New Roman" w:hint="default"/>
      </w:rPr>
    </w:lvl>
    <w:lvl w:ilvl="4">
      <w:start w:val="3"/>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0" w:hanging="360"/>
      </w:pPr>
      <w:rPr>
        <w:rFonts w:hint="default"/>
        <w:b w:val="0"/>
        <w:color w:val="00000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5">
    <w:nsid w:val="00000006"/>
    <w:multiLevelType w:val="multilevel"/>
    <w:tmpl w:val="601205BC"/>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Times New Roman" w:hAnsi="Times New Roman" w:cs="Times New Roman" w:hint="default"/>
        <w:b w:val="0"/>
      </w:rPr>
    </w:lvl>
    <w:lvl w:ilvl="2">
      <w:start w:val="1"/>
      <w:numFmt w:val="decimal"/>
      <w:lvlText w:val="%3)"/>
      <w:lvlJc w:val="left"/>
      <w:pPr>
        <w:tabs>
          <w:tab w:val="num" w:pos="9356"/>
        </w:tabs>
        <w:ind w:left="1007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lvl>
  </w:abstractNum>
  <w:abstractNum w:abstractNumId="8">
    <w:nsid w:val="002652C3"/>
    <w:multiLevelType w:val="multilevel"/>
    <w:tmpl w:val="7402CE90"/>
    <w:styleLink w:val="WW8Num59"/>
    <w:lvl w:ilvl="0">
      <w:numFmt w:val="bullet"/>
      <w:lvlText w:val=""/>
      <w:lvlJc w:val="left"/>
      <w:pPr>
        <w:ind w:left="1803" w:hanging="363"/>
      </w:pPr>
      <w:rPr>
        <w:rFonts w:ascii="Symbol" w:hAnsi="Symbol" w:cs="Symbol"/>
      </w:rPr>
    </w:lvl>
    <w:lvl w:ilvl="1">
      <w:numFmt w:val="bullet"/>
      <w:lvlText w:val="o"/>
      <w:lvlJc w:val="left"/>
      <w:pPr>
        <w:ind w:left="2523" w:hanging="360"/>
      </w:pPr>
      <w:rPr>
        <w:rFonts w:ascii="Courier New" w:hAnsi="Courier New" w:cs="Courier New"/>
      </w:rPr>
    </w:lvl>
    <w:lvl w:ilvl="2">
      <w:numFmt w:val="bullet"/>
      <w:lvlText w:val=""/>
      <w:lvlJc w:val="left"/>
      <w:pPr>
        <w:ind w:left="3243" w:hanging="360"/>
      </w:pPr>
      <w:rPr>
        <w:rFonts w:ascii="Wingdings" w:hAnsi="Wingdings" w:cs="Wingdings"/>
      </w:rPr>
    </w:lvl>
    <w:lvl w:ilvl="3">
      <w:numFmt w:val="bullet"/>
      <w:lvlText w:val=""/>
      <w:lvlJc w:val="left"/>
      <w:pPr>
        <w:ind w:left="3963" w:hanging="360"/>
      </w:pPr>
      <w:rPr>
        <w:rFonts w:ascii="Symbol" w:hAnsi="Symbol" w:cs="Symbol"/>
      </w:rPr>
    </w:lvl>
    <w:lvl w:ilvl="4">
      <w:numFmt w:val="bullet"/>
      <w:lvlText w:val="o"/>
      <w:lvlJc w:val="left"/>
      <w:pPr>
        <w:ind w:left="4683" w:hanging="360"/>
      </w:pPr>
      <w:rPr>
        <w:rFonts w:ascii="Courier New" w:hAnsi="Courier New" w:cs="Courier New"/>
      </w:rPr>
    </w:lvl>
    <w:lvl w:ilvl="5">
      <w:numFmt w:val="bullet"/>
      <w:lvlText w:val=""/>
      <w:lvlJc w:val="left"/>
      <w:pPr>
        <w:ind w:left="5403" w:hanging="360"/>
      </w:pPr>
      <w:rPr>
        <w:rFonts w:ascii="Wingdings" w:hAnsi="Wingdings" w:cs="Wingdings"/>
      </w:rPr>
    </w:lvl>
    <w:lvl w:ilvl="6">
      <w:numFmt w:val="bullet"/>
      <w:lvlText w:val=""/>
      <w:lvlJc w:val="left"/>
      <w:pPr>
        <w:ind w:left="6123" w:hanging="360"/>
      </w:pPr>
      <w:rPr>
        <w:rFonts w:ascii="Symbol" w:hAnsi="Symbol" w:cs="Symbol"/>
      </w:rPr>
    </w:lvl>
    <w:lvl w:ilvl="7">
      <w:numFmt w:val="bullet"/>
      <w:lvlText w:val="o"/>
      <w:lvlJc w:val="left"/>
      <w:pPr>
        <w:ind w:left="6843" w:hanging="360"/>
      </w:pPr>
      <w:rPr>
        <w:rFonts w:ascii="Courier New" w:hAnsi="Courier New" w:cs="Courier New"/>
      </w:rPr>
    </w:lvl>
    <w:lvl w:ilvl="8">
      <w:numFmt w:val="bullet"/>
      <w:lvlText w:val=""/>
      <w:lvlJc w:val="left"/>
      <w:pPr>
        <w:ind w:left="7563" w:hanging="360"/>
      </w:pPr>
      <w:rPr>
        <w:rFonts w:ascii="Wingdings" w:hAnsi="Wingdings" w:cs="Wingdings"/>
      </w:rPr>
    </w:lvl>
  </w:abstractNum>
  <w:abstractNum w:abstractNumId="9">
    <w:nsid w:val="008E70FF"/>
    <w:multiLevelType w:val="hybridMultilevel"/>
    <w:tmpl w:val="4882F43E"/>
    <w:lvl w:ilvl="0" w:tplc="A394DA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F12843"/>
    <w:multiLevelType w:val="multilevel"/>
    <w:tmpl w:val="9C16A580"/>
    <w:styleLink w:val="WW8Num49"/>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5FE14BA"/>
    <w:multiLevelType w:val="multilevel"/>
    <w:tmpl w:val="CAEA2B5A"/>
    <w:styleLink w:val="WW8Num10"/>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66218E8"/>
    <w:multiLevelType w:val="multilevel"/>
    <w:tmpl w:val="43B04AC0"/>
    <w:styleLink w:val="WW8Num53"/>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4">
    <w:nsid w:val="07B267EE"/>
    <w:multiLevelType w:val="hybridMultilevel"/>
    <w:tmpl w:val="D786C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B915B2"/>
    <w:multiLevelType w:val="hybridMultilevel"/>
    <w:tmpl w:val="1D94F672"/>
    <w:lvl w:ilvl="0" w:tplc="C40A297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8C176E"/>
    <w:multiLevelType w:val="multilevel"/>
    <w:tmpl w:val="2F4CE7C4"/>
    <w:styleLink w:val="WW8Num26"/>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0943F63"/>
    <w:multiLevelType w:val="hybridMultilevel"/>
    <w:tmpl w:val="D4FEBF6A"/>
    <w:lvl w:ilvl="0" w:tplc="EF7A9DCA">
      <w:start w:val="1"/>
      <w:numFmt w:val="decimal"/>
      <w:lvlText w:val="%1)"/>
      <w:lvlJc w:val="left"/>
      <w:pPr>
        <w:ind w:left="659" w:hanging="375"/>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8E0642"/>
    <w:multiLevelType w:val="hybridMultilevel"/>
    <w:tmpl w:val="F52C2F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BF1AE6"/>
    <w:multiLevelType w:val="multilevel"/>
    <w:tmpl w:val="442A86A8"/>
    <w:styleLink w:val="WW8Num51"/>
    <w:lvl w:ilvl="0">
      <w:numFmt w:val="bullet"/>
      <w:lvlText w:val=""/>
      <w:lvlJc w:val="left"/>
      <w:pPr>
        <w:ind w:left="360" w:hanging="360"/>
      </w:pPr>
      <w:rPr>
        <w:rFonts w:ascii="Symbol" w:hAnsi="Symbol" w:cs="Symbol"/>
      </w:rPr>
    </w:lvl>
    <w:lvl w:ilvl="1">
      <w:numFmt w:val="bullet"/>
      <w:lvlText w:val=""/>
      <w:lvlJc w:val="left"/>
      <w:pPr>
        <w:ind w:left="720" w:hanging="360"/>
      </w:pPr>
      <w:rPr>
        <w:rFonts w:ascii="Symbol" w:hAnsi="Symbol" w:cs="Symbol"/>
        <w:color w:val="000000"/>
        <w:sz w:val="16"/>
        <w:szCs w:val="16"/>
      </w:rPr>
    </w:lvl>
    <w:lvl w:ilvl="2">
      <w:numFmt w:val="bullet"/>
      <w:lvlText w:val=""/>
      <w:lvlJc w:val="left"/>
      <w:pPr>
        <w:ind w:left="1440" w:hanging="360"/>
      </w:pPr>
      <w:rPr>
        <w:rFonts w:ascii="Symbol" w:hAnsi="Symbol" w:cs="Symbol"/>
        <w:color w:val="000000"/>
        <w:sz w:val="16"/>
        <w:szCs w:val="16"/>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25">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208E1112"/>
    <w:multiLevelType w:val="hybridMultilevel"/>
    <w:tmpl w:val="4A620C3E"/>
    <w:lvl w:ilvl="0" w:tplc="BAAE5B76">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D963C9"/>
    <w:multiLevelType w:val="multilevel"/>
    <w:tmpl w:val="BA0618C0"/>
    <w:styleLink w:val="WW8Num57"/>
    <w:lvl w:ilvl="0">
      <w:numFmt w:val="bullet"/>
      <w:lvlText w:val=""/>
      <w:lvlJc w:val="left"/>
      <w:pPr>
        <w:ind w:left="1080" w:hanging="360"/>
      </w:pPr>
      <w:rPr>
        <w:rFonts w:ascii="Wingdings" w:hAnsi="Wingdings" w:cs="Wingdings"/>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cs="Wingdings"/>
      </w:rPr>
    </w:lvl>
    <w:lvl w:ilvl="3">
      <w:numFmt w:val="bullet"/>
      <w:lvlText w:val=""/>
      <w:lvlJc w:val="left"/>
      <w:pPr>
        <w:ind w:left="3243" w:hanging="360"/>
      </w:pPr>
      <w:rPr>
        <w:rFonts w:ascii="Symbol" w:hAnsi="Symbol" w:cs="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cs="Wingdings"/>
      </w:rPr>
    </w:lvl>
    <w:lvl w:ilvl="6">
      <w:numFmt w:val="bullet"/>
      <w:lvlText w:val=""/>
      <w:lvlJc w:val="left"/>
      <w:pPr>
        <w:ind w:left="5403" w:hanging="360"/>
      </w:pPr>
      <w:rPr>
        <w:rFonts w:ascii="Symbol" w:hAnsi="Symbol" w:cs="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cs="Wingdings"/>
      </w:rPr>
    </w:lvl>
  </w:abstractNum>
  <w:abstractNum w:abstractNumId="29">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22D15F09"/>
    <w:multiLevelType w:val="multilevel"/>
    <w:tmpl w:val="44EA52B6"/>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1">
    <w:nsid w:val="23A6405F"/>
    <w:multiLevelType w:val="hybridMultilevel"/>
    <w:tmpl w:val="9880DCA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3">
    <w:nsid w:val="28AE550F"/>
    <w:multiLevelType w:val="multilevel"/>
    <w:tmpl w:val="B616E8B4"/>
    <w:styleLink w:val="WW8Num46"/>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C40568C"/>
    <w:multiLevelType w:val="hybridMultilevel"/>
    <w:tmpl w:val="0ED08A2A"/>
    <w:lvl w:ilvl="0" w:tplc="A4467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FE94AFE"/>
    <w:multiLevelType w:val="hybridMultilevel"/>
    <w:tmpl w:val="0B8E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DF5971"/>
    <w:multiLevelType w:val="hybridMultilevel"/>
    <w:tmpl w:val="56F4280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972123B"/>
    <w:multiLevelType w:val="multilevel"/>
    <w:tmpl w:val="F4A4D0DA"/>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ABB5D9D"/>
    <w:multiLevelType w:val="hybridMultilevel"/>
    <w:tmpl w:val="07DE2790"/>
    <w:lvl w:ilvl="0" w:tplc="3C6A38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BB6579"/>
    <w:multiLevelType w:val="hybridMultilevel"/>
    <w:tmpl w:val="24E83F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3DC746EA"/>
    <w:multiLevelType w:val="multilevel"/>
    <w:tmpl w:val="8AF20FC4"/>
    <w:styleLink w:val="WW8Num16"/>
    <w:lvl w:ilvl="0">
      <w:numFmt w:val="bullet"/>
      <w:lvlText w:val=""/>
      <w:lvlJc w:val="left"/>
      <w:pPr>
        <w:ind w:left="928"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3DFE6F2F"/>
    <w:multiLevelType w:val="multilevel"/>
    <w:tmpl w:val="A72A6A0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4">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5">
    <w:nsid w:val="40DA3FF1"/>
    <w:multiLevelType w:val="hybridMultilevel"/>
    <w:tmpl w:val="A282CE4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6">
    <w:nsid w:val="41285940"/>
    <w:multiLevelType w:val="multilevel"/>
    <w:tmpl w:val="5E0A14B0"/>
    <w:styleLink w:val="WW8Num41"/>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413252F1"/>
    <w:multiLevelType w:val="hybridMultilevel"/>
    <w:tmpl w:val="5CB4E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9">
    <w:nsid w:val="4620031A"/>
    <w:multiLevelType w:val="hybridMultilevel"/>
    <w:tmpl w:val="780CFB82"/>
    <w:lvl w:ilvl="0" w:tplc="04150001">
      <w:start w:val="1"/>
      <w:numFmt w:val="bullet"/>
      <w:lvlText w:val=""/>
      <w:lvlJc w:val="left"/>
      <w:pPr>
        <w:tabs>
          <w:tab w:val="num" w:pos="777"/>
        </w:tabs>
        <w:ind w:left="777" w:hanging="36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60">
    <w:nsid w:val="46491BC5"/>
    <w:multiLevelType w:val="hybridMultilevel"/>
    <w:tmpl w:val="73AAAAC8"/>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2E1AEFB0">
      <w:start w:val="1"/>
      <w:numFmt w:val="decimal"/>
      <w:lvlText w:val="%7."/>
      <w:lvlJc w:val="left"/>
      <w:pPr>
        <w:ind w:left="502"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5C6DCD"/>
    <w:multiLevelType w:val="multilevel"/>
    <w:tmpl w:val="3886B804"/>
    <w:styleLink w:val="WW8Num12"/>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3">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8C66CE"/>
    <w:multiLevelType w:val="hybridMultilevel"/>
    <w:tmpl w:val="A52E5228"/>
    <w:lvl w:ilvl="0" w:tplc="4EF68B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FB0BD6"/>
    <w:multiLevelType w:val="multilevel"/>
    <w:tmpl w:val="951490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09828A5"/>
    <w:multiLevelType w:val="hybridMultilevel"/>
    <w:tmpl w:val="151C193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529C00EB"/>
    <w:multiLevelType w:val="multilevel"/>
    <w:tmpl w:val="E0082306"/>
    <w:styleLink w:val="WW8Num25"/>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5349617D"/>
    <w:multiLevelType w:val="hybridMultilevel"/>
    <w:tmpl w:val="33B28DFC"/>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6A7E67"/>
    <w:multiLevelType w:val="hybridMultilevel"/>
    <w:tmpl w:val="FC4A4A44"/>
    <w:lvl w:ilvl="0" w:tplc="AB84832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933543"/>
    <w:multiLevelType w:val="hybridMultilevel"/>
    <w:tmpl w:val="92729368"/>
    <w:lvl w:ilvl="0" w:tplc="7B283C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E8178A"/>
    <w:multiLevelType w:val="multilevel"/>
    <w:tmpl w:val="B54004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6">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7">
    <w:nsid w:val="5E2A490D"/>
    <w:multiLevelType w:val="hybridMultilevel"/>
    <w:tmpl w:val="AC5AAA94"/>
    <w:lvl w:ilvl="0" w:tplc="68C60EC0">
      <w:start w:val="1"/>
      <w:numFmt w:val="decimal"/>
      <w:lvlText w:val="%1)"/>
      <w:lvlJc w:val="left"/>
      <w:pPr>
        <w:ind w:left="786"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9">
    <w:nsid w:val="69315C60"/>
    <w:multiLevelType w:val="multilevel"/>
    <w:tmpl w:val="CD7EF11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A05ED0"/>
    <w:multiLevelType w:val="hybridMultilevel"/>
    <w:tmpl w:val="5480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6A69BE"/>
    <w:multiLevelType w:val="multilevel"/>
    <w:tmpl w:val="F90A9794"/>
    <w:styleLink w:val="WW8Num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5">
    <w:nsid w:val="70DD11F7"/>
    <w:multiLevelType w:val="hybridMultilevel"/>
    <w:tmpl w:val="DC5671E2"/>
    <w:lvl w:ilvl="0" w:tplc="7186B2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355D5D"/>
    <w:multiLevelType w:val="multilevel"/>
    <w:tmpl w:val="1E6A3C00"/>
    <w:styleLink w:val="WW8Num32"/>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89">
    <w:nsid w:val="750E6E6B"/>
    <w:multiLevelType w:val="multilevel"/>
    <w:tmpl w:val="8E68C7F4"/>
    <w:styleLink w:val="WW8Num27"/>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7A46107C"/>
    <w:multiLevelType w:val="multilevel"/>
    <w:tmpl w:val="C8C84ED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CA768DE"/>
    <w:multiLevelType w:val="multilevel"/>
    <w:tmpl w:val="D0ECA496"/>
    <w:styleLink w:val="WW8Num23"/>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41"/>
  </w:num>
  <w:num w:numId="6">
    <w:abstractNumId w:val="18"/>
  </w:num>
  <w:num w:numId="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64"/>
  </w:num>
  <w:num w:numId="10">
    <w:abstractNumId w:val="60"/>
  </w:num>
  <w:num w:numId="11">
    <w:abstractNumId w:val="17"/>
  </w:num>
  <w:num w:numId="12">
    <w:abstractNumId w:val="20"/>
  </w:num>
  <w:num w:numId="13">
    <w:abstractNumId w:val="63"/>
  </w:num>
  <w:num w:numId="14">
    <w:abstractNumId w:val="25"/>
  </w:num>
  <w:num w:numId="15">
    <w:abstractNumId w:val="87"/>
  </w:num>
  <w:num w:numId="16">
    <w:abstractNumId w:val="65"/>
  </w:num>
  <w:num w:numId="17">
    <w:abstractNumId w:val="32"/>
  </w:num>
  <w:num w:numId="18">
    <w:abstractNumId w:val="73"/>
  </w:num>
  <w:num w:numId="19">
    <w:abstractNumId w:val="53"/>
  </w:num>
  <w:num w:numId="20">
    <w:abstractNumId w:val="58"/>
  </w:num>
  <w:num w:numId="21">
    <w:abstractNumId w:val="45"/>
  </w:num>
  <w:num w:numId="22">
    <w:abstractNumId w:val="5"/>
  </w:num>
  <w:num w:numId="23">
    <w:abstractNumId w:val="79"/>
  </w:num>
  <w:num w:numId="24">
    <w:abstractNumId w:val="52"/>
  </w:num>
  <w:num w:numId="25">
    <w:abstractNumId w:val="90"/>
  </w:num>
  <w:num w:numId="26">
    <w:abstractNumId w:val="62"/>
  </w:num>
  <w:num w:numId="27">
    <w:abstractNumId w:val="37"/>
  </w:num>
  <w:num w:numId="28">
    <w:abstractNumId w:val="40"/>
  </w:num>
  <w:num w:numId="29">
    <w:abstractNumId w:val="88"/>
  </w:num>
  <w:num w:numId="30">
    <w:abstractNumId w:val="74"/>
  </w:num>
  <w:num w:numId="31">
    <w:abstractNumId w:val="67"/>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2">
    <w:abstractNumId w:val="71"/>
  </w:num>
  <w:num w:numId="33">
    <w:abstractNumId w:val="3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21"/>
  </w:num>
  <w:num w:numId="37">
    <w:abstractNumId w:val="10"/>
  </w:num>
  <w:num w:numId="38">
    <w:abstractNumId w:val="89"/>
  </w:num>
  <w:num w:numId="39">
    <w:abstractNumId w:val="33"/>
  </w:num>
  <w:num w:numId="40">
    <w:abstractNumId w:val="92"/>
  </w:num>
  <w:num w:numId="41">
    <w:abstractNumId w:val="61"/>
  </w:num>
  <w:num w:numId="42">
    <w:abstractNumId w:val="84"/>
  </w:num>
  <w:num w:numId="43">
    <w:abstractNumId w:val="56"/>
  </w:num>
  <w:num w:numId="44">
    <w:abstractNumId w:val="12"/>
  </w:num>
  <w:num w:numId="45">
    <w:abstractNumId w:val="11"/>
  </w:num>
  <w:num w:numId="46">
    <w:abstractNumId w:val="69"/>
  </w:num>
  <w:num w:numId="47">
    <w:abstractNumId w:val="86"/>
  </w:num>
  <w:num w:numId="48">
    <w:abstractNumId w:val="28"/>
  </w:num>
  <w:num w:numId="49">
    <w:abstractNumId w:val="8"/>
  </w:num>
  <w:num w:numId="50">
    <w:abstractNumId w:val="24"/>
  </w:num>
  <w:num w:numId="51">
    <w:abstractNumId w:val="72"/>
    <w:lvlOverride w:ilvl="0">
      <w:startOverride w:val="2"/>
    </w:lvlOverride>
    <w:lvlOverride w:ilvl="1"/>
    <w:lvlOverride w:ilvl="2"/>
    <w:lvlOverride w:ilvl="3"/>
    <w:lvlOverride w:ilvl="4"/>
    <w:lvlOverride w:ilvl="5"/>
    <w:lvlOverride w:ilvl="6"/>
    <w:lvlOverride w:ilvl="7"/>
    <w:lvlOverride w:ilvl="8"/>
  </w:num>
  <w:num w:numId="52">
    <w:abstractNumId w:val="44"/>
  </w:num>
  <w:num w:numId="5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91"/>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47"/>
    <w:lvlOverride w:ilvl="0">
      <w:startOverride w:val="1"/>
    </w:lvlOverride>
    <w:lvlOverride w:ilvl="1"/>
    <w:lvlOverride w:ilvl="2"/>
    <w:lvlOverride w:ilvl="3"/>
    <w:lvlOverride w:ilvl="4"/>
    <w:lvlOverride w:ilvl="5"/>
    <w:lvlOverride w:ilvl="6"/>
    <w:lvlOverride w:ilvl="7"/>
    <w:lvlOverride w:ilvl="8"/>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5"/>
  </w:num>
  <w:num w:numId="62">
    <w:abstractNumId w:val="85"/>
  </w:num>
  <w:num w:numId="63">
    <w:abstractNumId w:val="81"/>
  </w:num>
  <w:num w:numId="64">
    <w:abstractNumId w:val="80"/>
  </w:num>
  <w:num w:numId="65">
    <w:abstractNumId w:val="42"/>
  </w:num>
  <w:num w:numId="66">
    <w:abstractNumId w:val="39"/>
  </w:num>
  <w:num w:numId="67">
    <w:abstractNumId w:val="83"/>
  </w:num>
  <w:num w:numId="68">
    <w:abstractNumId w:val="43"/>
  </w:num>
  <w:num w:numId="69">
    <w:abstractNumId w:val="66"/>
  </w:num>
  <w:num w:numId="70">
    <w:abstractNumId w:val="82"/>
  </w:num>
  <w:num w:numId="71">
    <w:abstractNumId w:val="78"/>
  </w:num>
  <w:num w:numId="72">
    <w:abstractNumId w:val="49"/>
  </w:num>
  <w:num w:numId="73">
    <w:abstractNumId w:val="16"/>
  </w:num>
  <w:num w:numId="74">
    <w:abstractNumId w:val="36"/>
  </w:num>
  <w:num w:numId="75">
    <w:abstractNumId w:val="54"/>
  </w:num>
  <w:num w:numId="76">
    <w:abstractNumId w:val="57"/>
  </w:num>
  <w:num w:numId="77">
    <w:abstractNumId w:val="38"/>
  </w:num>
  <w:num w:numId="78">
    <w:abstractNumId w:val="68"/>
  </w:num>
  <w:num w:numId="79">
    <w:abstractNumId w:val="55"/>
  </w:num>
  <w:num w:numId="80">
    <w:abstractNumId w:val="9"/>
  </w:num>
  <w:num w:numId="81">
    <w:abstractNumId w:val="35"/>
  </w:num>
  <w:num w:numId="82">
    <w:abstractNumId w:val="19"/>
  </w:num>
  <w:num w:numId="83">
    <w:abstractNumId w:val="77"/>
  </w:num>
  <w:num w:numId="84">
    <w:abstractNumId w:val="50"/>
  </w:num>
  <w:num w:numId="85">
    <w:abstractNumId w:val="27"/>
  </w:num>
  <w:num w:numId="86">
    <w:abstractNumId w:val="14"/>
  </w:num>
  <w:num w:numId="87">
    <w:abstractNumId w:val="23"/>
  </w:num>
  <w:num w:numId="88">
    <w:abstractNumId w:val="22"/>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6A9"/>
    <w:rsid w:val="00002778"/>
    <w:rsid w:val="000050D5"/>
    <w:rsid w:val="000079E0"/>
    <w:rsid w:val="00010F6B"/>
    <w:rsid w:val="000116D8"/>
    <w:rsid w:val="0001203A"/>
    <w:rsid w:val="00017700"/>
    <w:rsid w:val="0002067B"/>
    <w:rsid w:val="00022C30"/>
    <w:rsid w:val="00024636"/>
    <w:rsid w:val="00033299"/>
    <w:rsid w:val="00034114"/>
    <w:rsid w:val="00036D8E"/>
    <w:rsid w:val="0004263D"/>
    <w:rsid w:val="00043644"/>
    <w:rsid w:val="000524AE"/>
    <w:rsid w:val="00052800"/>
    <w:rsid w:val="0005336E"/>
    <w:rsid w:val="00054184"/>
    <w:rsid w:val="000560A6"/>
    <w:rsid w:val="00057B05"/>
    <w:rsid w:val="000627F6"/>
    <w:rsid w:val="000650D0"/>
    <w:rsid w:val="00070A9F"/>
    <w:rsid w:val="00072C70"/>
    <w:rsid w:val="00083FBE"/>
    <w:rsid w:val="00090FFF"/>
    <w:rsid w:val="000910B4"/>
    <w:rsid w:val="00091765"/>
    <w:rsid w:val="00093C3A"/>
    <w:rsid w:val="000943D7"/>
    <w:rsid w:val="000960A9"/>
    <w:rsid w:val="000A1AB6"/>
    <w:rsid w:val="000A411F"/>
    <w:rsid w:val="000A5039"/>
    <w:rsid w:val="000A6B0E"/>
    <w:rsid w:val="000A6FAD"/>
    <w:rsid w:val="000A7BBB"/>
    <w:rsid w:val="000B07F9"/>
    <w:rsid w:val="000B0F58"/>
    <w:rsid w:val="000B2106"/>
    <w:rsid w:val="000B2B6F"/>
    <w:rsid w:val="000B7006"/>
    <w:rsid w:val="000C3607"/>
    <w:rsid w:val="000C54ED"/>
    <w:rsid w:val="000C7C2C"/>
    <w:rsid w:val="000D1B59"/>
    <w:rsid w:val="000D361B"/>
    <w:rsid w:val="000D40B7"/>
    <w:rsid w:val="000D6C20"/>
    <w:rsid w:val="000D7634"/>
    <w:rsid w:val="000E3B9A"/>
    <w:rsid w:val="000E3E4E"/>
    <w:rsid w:val="000E5749"/>
    <w:rsid w:val="00102854"/>
    <w:rsid w:val="001028C9"/>
    <w:rsid w:val="001036EF"/>
    <w:rsid w:val="00105DAE"/>
    <w:rsid w:val="00106412"/>
    <w:rsid w:val="00106C32"/>
    <w:rsid w:val="00116EC6"/>
    <w:rsid w:val="00123C01"/>
    <w:rsid w:val="001279EA"/>
    <w:rsid w:val="0013160D"/>
    <w:rsid w:val="00131662"/>
    <w:rsid w:val="0013309D"/>
    <w:rsid w:val="0013413D"/>
    <w:rsid w:val="0014097E"/>
    <w:rsid w:val="0014613C"/>
    <w:rsid w:val="00147A2D"/>
    <w:rsid w:val="0015266A"/>
    <w:rsid w:val="00153D92"/>
    <w:rsid w:val="0015489E"/>
    <w:rsid w:val="00157A48"/>
    <w:rsid w:val="00163340"/>
    <w:rsid w:val="00163EC5"/>
    <w:rsid w:val="001641D7"/>
    <w:rsid w:val="001645B2"/>
    <w:rsid w:val="00170D58"/>
    <w:rsid w:val="001746E4"/>
    <w:rsid w:val="001802D9"/>
    <w:rsid w:val="00181B41"/>
    <w:rsid w:val="00181EF7"/>
    <w:rsid w:val="00182A41"/>
    <w:rsid w:val="00182DCC"/>
    <w:rsid w:val="00183424"/>
    <w:rsid w:val="00186018"/>
    <w:rsid w:val="00191C25"/>
    <w:rsid w:val="00192C09"/>
    <w:rsid w:val="00192CCB"/>
    <w:rsid w:val="001939AA"/>
    <w:rsid w:val="001962C7"/>
    <w:rsid w:val="00196890"/>
    <w:rsid w:val="00197620"/>
    <w:rsid w:val="00197838"/>
    <w:rsid w:val="00197ED2"/>
    <w:rsid w:val="001A044A"/>
    <w:rsid w:val="001A27B2"/>
    <w:rsid w:val="001B1469"/>
    <w:rsid w:val="001B4932"/>
    <w:rsid w:val="001B7139"/>
    <w:rsid w:val="001C2CD3"/>
    <w:rsid w:val="001C423A"/>
    <w:rsid w:val="001C690A"/>
    <w:rsid w:val="001D090E"/>
    <w:rsid w:val="001D15BF"/>
    <w:rsid w:val="001D20AB"/>
    <w:rsid w:val="001D2C37"/>
    <w:rsid w:val="001D3C1E"/>
    <w:rsid w:val="001D70C8"/>
    <w:rsid w:val="001E128B"/>
    <w:rsid w:val="001E7E3B"/>
    <w:rsid w:val="001F1972"/>
    <w:rsid w:val="001F3290"/>
    <w:rsid w:val="001F346D"/>
    <w:rsid w:val="001F35F8"/>
    <w:rsid w:val="001F40D6"/>
    <w:rsid w:val="001F5589"/>
    <w:rsid w:val="00200190"/>
    <w:rsid w:val="002012BC"/>
    <w:rsid w:val="00204166"/>
    <w:rsid w:val="0021146C"/>
    <w:rsid w:val="00211C7C"/>
    <w:rsid w:val="00212A91"/>
    <w:rsid w:val="00215513"/>
    <w:rsid w:val="00217648"/>
    <w:rsid w:val="00220236"/>
    <w:rsid w:val="00220FF0"/>
    <w:rsid w:val="00221A3C"/>
    <w:rsid w:val="00221F87"/>
    <w:rsid w:val="002234C7"/>
    <w:rsid w:val="00225663"/>
    <w:rsid w:val="00230CB4"/>
    <w:rsid w:val="00234915"/>
    <w:rsid w:val="00234B0C"/>
    <w:rsid w:val="002352B1"/>
    <w:rsid w:val="0024226E"/>
    <w:rsid w:val="0024358A"/>
    <w:rsid w:val="0024683B"/>
    <w:rsid w:val="0024735F"/>
    <w:rsid w:val="00250B20"/>
    <w:rsid w:val="00251775"/>
    <w:rsid w:val="00253014"/>
    <w:rsid w:val="00260361"/>
    <w:rsid w:val="002624AC"/>
    <w:rsid w:val="002713C9"/>
    <w:rsid w:val="002719B1"/>
    <w:rsid w:val="00272125"/>
    <w:rsid w:val="00272180"/>
    <w:rsid w:val="002738D6"/>
    <w:rsid w:val="00275A3E"/>
    <w:rsid w:val="00276230"/>
    <w:rsid w:val="002820E9"/>
    <w:rsid w:val="0028318A"/>
    <w:rsid w:val="00283510"/>
    <w:rsid w:val="00283B52"/>
    <w:rsid w:val="00283F6E"/>
    <w:rsid w:val="00284AE7"/>
    <w:rsid w:val="00284ED6"/>
    <w:rsid w:val="002873F7"/>
    <w:rsid w:val="00292046"/>
    <w:rsid w:val="00292344"/>
    <w:rsid w:val="00294BED"/>
    <w:rsid w:val="0029520A"/>
    <w:rsid w:val="0029623E"/>
    <w:rsid w:val="00297618"/>
    <w:rsid w:val="002A05C1"/>
    <w:rsid w:val="002A0FA0"/>
    <w:rsid w:val="002A1598"/>
    <w:rsid w:val="002A5832"/>
    <w:rsid w:val="002B0B4D"/>
    <w:rsid w:val="002B1D87"/>
    <w:rsid w:val="002B40C3"/>
    <w:rsid w:val="002B7E6E"/>
    <w:rsid w:val="002C1E24"/>
    <w:rsid w:val="002C2A41"/>
    <w:rsid w:val="002C37C9"/>
    <w:rsid w:val="002C6337"/>
    <w:rsid w:val="002D0407"/>
    <w:rsid w:val="002D306E"/>
    <w:rsid w:val="002D6348"/>
    <w:rsid w:val="002E08C2"/>
    <w:rsid w:val="002F06E9"/>
    <w:rsid w:val="002F6534"/>
    <w:rsid w:val="002F727B"/>
    <w:rsid w:val="00302B17"/>
    <w:rsid w:val="00302BF2"/>
    <w:rsid w:val="003110BE"/>
    <w:rsid w:val="00311AF4"/>
    <w:rsid w:val="00312D3A"/>
    <w:rsid w:val="00313B45"/>
    <w:rsid w:val="00314E9E"/>
    <w:rsid w:val="0032225D"/>
    <w:rsid w:val="00322D00"/>
    <w:rsid w:val="00323BCC"/>
    <w:rsid w:val="00325C4C"/>
    <w:rsid w:val="00334B81"/>
    <w:rsid w:val="00335732"/>
    <w:rsid w:val="00336BAD"/>
    <w:rsid w:val="00342C0E"/>
    <w:rsid w:val="00342D5C"/>
    <w:rsid w:val="00345975"/>
    <w:rsid w:val="00354CB0"/>
    <w:rsid w:val="00361C2A"/>
    <w:rsid w:val="003628BD"/>
    <w:rsid w:val="003629F5"/>
    <w:rsid w:val="00366922"/>
    <w:rsid w:val="0037201D"/>
    <w:rsid w:val="00372078"/>
    <w:rsid w:val="003724AF"/>
    <w:rsid w:val="0038091C"/>
    <w:rsid w:val="00383EB9"/>
    <w:rsid w:val="00384570"/>
    <w:rsid w:val="00390759"/>
    <w:rsid w:val="00392510"/>
    <w:rsid w:val="00392E9B"/>
    <w:rsid w:val="00395DCF"/>
    <w:rsid w:val="003A0645"/>
    <w:rsid w:val="003A111C"/>
    <w:rsid w:val="003A1900"/>
    <w:rsid w:val="003A75AB"/>
    <w:rsid w:val="003B18EF"/>
    <w:rsid w:val="003B1FAB"/>
    <w:rsid w:val="003B57F2"/>
    <w:rsid w:val="003B5B04"/>
    <w:rsid w:val="003C4BEE"/>
    <w:rsid w:val="003C4D77"/>
    <w:rsid w:val="003D0547"/>
    <w:rsid w:val="003D17DD"/>
    <w:rsid w:val="003E1F53"/>
    <w:rsid w:val="003E3F37"/>
    <w:rsid w:val="003E5140"/>
    <w:rsid w:val="003E56FE"/>
    <w:rsid w:val="003F056D"/>
    <w:rsid w:val="003F3569"/>
    <w:rsid w:val="003F6190"/>
    <w:rsid w:val="003F7116"/>
    <w:rsid w:val="003F7E8C"/>
    <w:rsid w:val="0040147E"/>
    <w:rsid w:val="0040200D"/>
    <w:rsid w:val="00402B56"/>
    <w:rsid w:val="00402DC1"/>
    <w:rsid w:val="0040463B"/>
    <w:rsid w:val="00410870"/>
    <w:rsid w:val="004156CD"/>
    <w:rsid w:val="00420045"/>
    <w:rsid w:val="00421F3C"/>
    <w:rsid w:val="0042674F"/>
    <w:rsid w:val="00427B91"/>
    <w:rsid w:val="00427BEB"/>
    <w:rsid w:val="00427C98"/>
    <w:rsid w:val="00433DA7"/>
    <w:rsid w:val="00436353"/>
    <w:rsid w:val="00440BC7"/>
    <w:rsid w:val="00440C5A"/>
    <w:rsid w:val="0044153F"/>
    <w:rsid w:val="0044279D"/>
    <w:rsid w:val="00461B27"/>
    <w:rsid w:val="00463609"/>
    <w:rsid w:val="0047217F"/>
    <w:rsid w:val="00472E09"/>
    <w:rsid w:val="00473DBE"/>
    <w:rsid w:val="004748AF"/>
    <w:rsid w:val="00474B04"/>
    <w:rsid w:val="00475CE7"/>
    <w:rsid w:val="00477692"/>
    <w:rsid w:val="0047773F"/>
    <w:rsid w:val="0048109A"/>
    <w:rsid w:val="00481CDE"/>
    <w:rsid w:val="004937D0"/>
    <w:rsid w:val="00493BFD"/>
    <w:rsid w:val="00493C48"/>
    <w:rsid w:val="004A31B0"/>
    <w:rsid w:val="004A4273"/>
    <w:rsid w:val="004B52AA"/>
    <w:rsid w:val="004B5D4A"/>
    <w:rsid w:val="004C1ADB"/>
    <w:rsid w:val="004C1F69"/>
    <w:rsid w:val="004D0280"/>
    <w:rsid w:val="004D0C0C"/>
    <w:rsid w:val="004D0DDE"/>
    <w:rsid w:val="004D1B3C"/>
    <w:rsid w:val="004D2F13"/>
    <w:rsid w:val="004D300F"/>
    <w:rsid w:val="004D5252"/>
    <w:rsid w:val="004D74BE"/>
    <w:rsid w:val="004E1986"/>
    <w:rsid w:val="004E1B2A"/>
    <w:rsid w:val="004E568B"/>
    <w:rsid w:val="004E7268"/>
    <w:rsid w:val="004F11A1"/>
    <w:rsid w:val="004F3A0C"/>
    <w:rsid w:val="005009F8"/>
    <w:rsid w:val="00500EBB"/>
    <w:rsid w:val="0050274F"/>
    <w:rsid w:val="00504243"/>
    <w:rsid w:val="005051D2"/>
    <w:rsid w:val="00507098"/>
    <w:rsid w:val="00510C57"/>
    <w:rsid w:val="005144B1"/>
    <w:rsid w:val="0051473D"/>
    <w:rsid w:val="00516904"/>
    <w:rsid w:val="005226A7"/>
    <w:rsid w:val="00524F01"/>
    <w:rsid w:val="00526B09"/>
    <w:rsid w:val="00530C11"/>
    <w:rsid w:val="00530DFC"/>
    <w:rsid w:val="00530F27"/>
    <w:rsid w:val="0053326F"/>
    <w:rsid w:val="005415DD"/>
    <w:rsid w:val="005425E8"/>
    <w:rsid w:val="005529E3"/>
    <w:rsid w:val="00553130"/>
    <w:rsid w:val="00557E15"/>
    <w:rsid w:val="00560C25"/>
    <w:rsid w:val="00565BD4"/>
    <w:rsid w:val="005667EA"/>
    <w:rsid w:val="00570128"/>
    <w:rsid w:val="00570E5D"/>
    <w:rsid w:val="005712CC"/>
    <w:rsid w:val="00572BFE"/>
    <w:rsid w:val="00573106"/>
    <w:rsid w:val="0057428B"/>
    <w:rsid w:val="0057631D"/>
    <w:rsid w:val="00580303"/>
    <w:rsid w:val="005914D7"/>
    <w:rsid w:val="00592FAF"/>
    <w:rsid w:val="005A1675"/>
    <w:rsid w:val="005A2E6D"/>
    <w:rsid w:val="005A3834"/>
    <w:rsid w:val="005A4A6B"/>
    <w:rsid w:val="005B0D5C"/>
    <w:rsid w:val="005B130E"/>
    <w:rsid w:val="005B2D36"/>
    <w:rsid w:val="005B4378"/>
    <w:rsid w:val="005B478C"/>
    <w:rsid w:val="005B5800"/>
    <w:rsid w:val="005B62B2"/>
    <w:rsid w:val="005B6817"/>
    <w:rsid w:val="005B6988"/>
    <w:rsid w:val="005B7B24"/>
    <w:rsid w:val="005B7B89"/>
    <w:rsid w:val="005C04A4"/>
    <w:rsid w:val="005C1A9B"/>
    <w:rsid w:val="005C1D6B"/>
    <w:rsid w:val="005C3140"/>
    <w:rsid w:val="005C6C20"/>
    <w:rsid w:val="005C7709"/>
    <w:rsid w:val="005D4C84"/>
    <w:rsid w:val="005D4D94"/>
    <w:rsid w:val="005D714F"/>
    <w:rsid w:val="005E0C66"/>
    <w:rsid w:val="005E1094"/>
    <w:rsid w:val="005E1D43"/>
    <w:rsid w:val="005E400A"/>
    <w:rsid w:val="005E7E56"/>
    <w:rsid w:val="005F133F"/>
    <w:rsid w:val="005F3458"/>
    <w:rsid w:val="005F3FF3"/>
    <w:rsid w:val="00600A7B"/>
    <w:rsid w:val="00602839"/>
    <w:rsid w:val="00602F73"/>
    <w:rsid w:val="00603E17"/>
    <w:rsid w:val="006048A2"/>
    <w:rsid w:val="00604904"/>
    <w:rsid w:val="0061146B"/>
    <w:rsid w:val="00612CEE"/>
    <w:rsid w:val="00617674"/>
    <w:rsid w:val="00626410"/>
    <w:rsid w:val="006269F8"/>
    <w:rsid w:val="0063028B"/>
    <w:rsid w:val="006306DE"/>
    <w:rsid w:val="006310BA"/>
    <w:rsid w:val="00640E98"/>
    <w:rsid w:val="006416E5"/>
    <w:rsid w:val="00642F72"/>
    <w:rsid w:val="006433DD"/>
    <w:rsid w:val="00645B7D"/>
    <w:rsid w:val="00647AFA"/>
    <w:rsid w:val="00647FEF"/>
    <w:rsid w:val="00652641"/>
    <w:rsid w:val="00653D75"/>
    <w:rsid w:val="0065532F"/>
    <w:rsid w:val="00656325"/>
    <w:rsid w:val="006578A5"/>
    <w:rsid w:val="006649F6"/>
    <w:rsid w:val="006652EC"/>
    <w:rsid w:val="00670772"/>
    <w:rsid w:val="00672131"/>
    <w:rsid w:val="00673493"/>
    <w:rsid w:val="006754D6"/>
    <w:rsid w:val="00681742"/>
    <w:rsid w:val="00681F69"/>
    <w:rsid w:val="006824A4"/>
    <w:rsid w:val="00683733"/>
    <w:rsid w:val="00686522"/>
    <w:rsid w:val="00690543"/>
    <w:rsid w:val="00690925"/>
    <w:rsid w:val="00690B89"/>
    <w:rsid w:val="00690CDC"/>
    <w:rsid w:val="00691A79"/>
    <w:rsid w:val="00691CC0"/>
    <w:rsid w:val="00693430"/>
    <w:rsid w:val="00693FDB"/>
    <w:rsid w:val="00694315"/>
    <w:rsid w:val="006967DE"/>
    <w:rsid w:val="00697611"/>
    <w:rsid w:val="006A1476"/>
    <w:rsid w:val="006A1A22"/>
    <w:rsid w:val="006A375C"/>
    <w:rsid w:val="006A615D"/>
    <w:rsid w:val="006B21E2"/>
    <w:rsid w:val="006B3FF9"/>
    <w:rsid w:val="006B7354"/>
    <w:rsid w:val="006B7478"/>
    <w:rsid w:val="006C4584"/>
    <w:rsid w:val="006C5B60"/>
    <w:rsid w:val="006C7CF6"/>
    <w:rsid w:val="006D420F"/>
    <w:rsid w:val="006D77DA"/>
    <w:rsid w:val="006D7B29"/>
    <w:rsid w:val="006E02EA"/>
    <w:rsid w:val="006E2970"/>
    <w:rsid w:val="006E50CF"/>
    <w:rsid w:val="006F0601"/>
    <w:rsid w:val="006F4F9A"/>
    <w:rsid w:val="006F4FA9"/>
    <w:rsid w:val="006F774B"/>
    <w:rsid w:val="006F7C62"/>
    <w:rsid w:val="00702CB3"/>
    <w:rsid w:val="007042D6"/>
    <w:rsid w:val="00712E50"/>
    <w:rsid w:val="007157D9"/>
    <w:rsid w:val="00716184"/>
    <w:rsid w:val="007178AB"/>
    <w:rsid w:val="00720BF2"/>
    <w:rsid w:val="00722B4D"/>
    <w:rsid w:val="007231CD"/>
    <w:rsid w:val="00724778"/>
    <w:rsid w:val="00727D5C"/>
    <w:rsid w:val="00730A32"/>
    <w:rsid w:val="0073741E"/>
    <w:rsid w:val="00740B2D"/>
    <w:rsid w:val="00744E69"/>
    <w:rsid w:val="00753C32"/>
    <w:rsid w:val="007540B3"/>
    <w:rsid w:val="007551E5"/>
    <w:rsid w:val="007566D5"/>
    <w:rsid w:val="007574B0"/>
    <w:rsid w:val="00760EFC"/>
    <w:rsid w:val="00765416"/>
    <w:rsid w:val="00765445"/>
    <w:rsid w:val="00770760"/>
    <w:rsid w:val="00770C7C"/>
    <w:rsid w:val="00771901"/>
    <w:rsid w:val="007727D3"/>
    <w:rsid w:val="00773D41"/>
    <w:rsid w:val="007746B8"/>
    <w:rsid w:val="007809A2"/>
    <w:rsid w:val="00785B6F"/>
    <w:rsid w:val="00790537"/>
    <w:rsid w:val="00790FAE"/>
    <w:rsid w:val="007944BB"/>
    <w:rsid w:val="00794FBD"/>
    <w:rsid w:val="0079593B"/>
    <w:rsid w:val="007A04F1"/>
    <w:rsid w:val="007A1E09"/>
    <w:rsid w:val="007A231A"/>
    <w:rsid w:val="007A3580"/>
    <w:rsid w:val="007A5C1D"/>
    <w:rsid w:val="007A5F36"/>
    <w:rsid w:val="007B0169"/>
    <w:rsid w:val="007B4206"/>
    <w:rsid w:val="007B54B5"/>
    <w:rsid w:val="007B7B22"/>
    <w:rsid w:val="007C2C26"/>
    <w:rsid w:val="007C2D12"/>
    <w:rsid w:val="007C330E"/>
    <w:rsid w:val="007D2C05"/>
    <w:rsid w:val="007D7087"/>
    <w:rsid w:val="007D73CC"/>
    <w:rsid w:val="007D75D0"/>
    <w:rsid w:val="007E0077"/>
    <w:rsid w:val="007E16BC"/>
    <w:rsid w:val="007E1A99"/>
    <w:rsid w:val="007E5C06"/>
    <w:rsid w:val="007F2DA1"/>
    <w:rsid w:val="007F7295"/>
    <w:rsid w:val="00800105"/>
    <w:rsid w:val="008004D1"/>
    <w:rsid w:val="0080389F"/>
    <w:rsid w:val="00806045"/>
    <w:rsid w:val="00806AA0"/>
    <w:rsid w:val="00807A7C"/>
    <w:rsid w:val="00810887"/>
    <w:rsid w:val="0082349B"/>
    <w:rsid w:val="00830230"/>
    <w:rsid w:val="008324E1"/>
    <w:rsid w:val="008349BF"/>
    <w:rsid w:val="008363CB"/>
    <w:rsid w:val="008404E4"/>
    <w:rsid w:val="00841C24"/>
    <w:rsid w:val="00844927"/>
    <w:rsid w:val="00847948"/>
    <w:rsid w:val="008479CB"/>
    <w:rsid w:val="00847C7F"/>
    <w:rsid w:val="00851046"/>
    <w:rsid w:val="008518C6"/>
    <w:rsid w:val="00852C8F"/>
    <w:rsid w:val="00856BFA"/>
    <w:rsid w:val="00862B62"/>
    <w:rsid w:val="00865682"/>
    <w:rsid w:val="00867336"/>
    <w:rsid w:val="008729D9"/>
    <w:rsid w:val="00872EC3"/>
    <w:rsid w:val="00874EDC"/>
    <w:rsid w:val="008758EB"/>
    <w:rsid w:val="00875EAC"/>
    <w:rsid w:val="00876B4C"/>
    <w:rsid w:val="00877FF5"/>
    <w:rsid w:val="008826BC"/>
    <w:rsid w:val="008833F9"/>
    <w:rsid w:val="008840DE"/>
    <w:rsid w:val="008861D7"/>
    <w:rsid w:val="0088770C"/>
    <w:rsid w:val="00890513"/>
    <w:rsid w:val="008906D7"/>
    <w:rsid w:val="00891CEA"/>
    <w:rsid w:val="0089422D"/>
    <w:rsid w:val="00894742"/>
    <w:rsid w:val="00895995"/>
    <w:rsid w:val="00896C02"/>
    <w:rsid w:val="008A4858"/>
    <w:rsid w:val="008A74DE"/>
    <w:rsid w:val="008B2DC2"/>
    <w:rsid w:val="008B30FA"/>
    <w:rsid w:val="008B342D"/>
    <w:rsid w:val="008B52E1"/>
    <w:rsid w:val="008B58E2"/>
    <w:rsid w:val="008C03DD"/>
    <w:rsid w:val="008C1052"/>
    <w:rsid w:val="008C471D"/>
    <w:rsid w:val="008C6999"/>
    <w:rsid w:val="008D3456"/>
    <w:rsid w:val="008D4881"/>
    <w:rsid w:val="008D6196"/>
    <w:rsid w:val="008D761F"/>
    <w:rsid w:val="008E2C7F"/>
    <w:rsid w:val="008E4A6A"/>
    <w:rsid w:val="008E5558"/>
    <w:rsid w:val="008E705B"/>
    <w:rsid w:val="008E7BD1"/>
    <w:rsid w:val="008F463E"/>
    <w:rsid w:val="008F7211"/>
    <w:rsid w:val="0090166E"/>
    <w:rsid w:val="00906633"/>
    <w:rsid w:val="00910AC7"/>
    <w:rsid w:val="0091355F"/>
    <w:rsid w:val="00913F45"/>
    <w:rsid w:val="009159FF"/>
    <w:rsid w:val="00915D2F"/>
    <w:rsid w:val="009217FB"/>
    <w:rsid w:val="009232E1"/>
    <w:rsid w:val="00924433"/>
    <w:rsid w:val="009244BD"/>
    <w:rsid w:val="00924EBD"/>
    <w:rsid w:val="009318CB"/>
    <w:rsid w:val="00933F61"/>
    <w:rsid w:val="009341ED"/>
    <w:rsid w:val="00934CD2"/>
    <w:rsid w:val="009410E4"/>
    <w:rsid w:val="009415BF"/>
    <w:rsid w:val="0094204F"/>
    <w:rsid w:val="00945763"/>
    <w:rsid w:val="00947C49"/>
    <w:rsid w:val="009501CC"/>
    <w:rsid w:val="009505A4"/>
    <w:rsid w:val="009518A8"/>
    <w:rsid w:val="0095279E"/>
    <w:rsid w:val="0096350B"/>
    <w:rsid w:val="00966230"/>
    <w:rsid w:val="00967D53"/>
    <w:rsid w:val="00967EAD"/>
    <w:rsid w:val="00970AB7"/>
    <w:rsid w:val="00976863"/>
    <w:rsid w:val="00987752"/>
    <w:rsid w:val="0099364B"/>
    <w:rsid w:val="009A22B8"/>
    <w:rsid w:val="009A2A71"/>
    <w:rsid w:val="009A33C3"/>
    <w:rsid w:val="009B08F3"/>
    <w:rsid w:val="009B0FDA"/>
    <w:rsid w:val="009B1821"/>
    <w:rsid w:val="009B249C"/>
    <w:rsid w:val="009B28F4"/>
    <w:rsid w:val="009B56C6"/>
    <w:rsid w:val="009B6F0B"/>
    <w:rsid w:val="009C4FAE"/>
    <w:rsid w:val="009D38B7"/>
    <w:rsid w:val="009D47D7"/>
    <w:rsid w:val="009D4993"/>
    <w:rsid w:val="009D71EC"/>
    <w:rsid w:val="009E1475"/>
    <w:rsid w:val="009E68F8"/>
    <w:rsid w:val="009F0D4D"/>
    <w:rsid w:val="009F1F30"/>
    <w:rsid w:val="009F221B"/>
    <w:rsid w:val="009F453F"/>
    <w:rsid w:val="00A01F7C"/>
    <w:rsid w:val="00A030C2"/>
    <w:rsid w:val="00A033C4"/>
    <w:rsid w:val="00A06D6D"/>
    <w:rsid w:val="00A1435E"/>
    <w:rsid w:val="00A14DE8"/>
    <w:rsid w:val="00A156D3"/>
    <w:rsid w:val="00A17F80"/>
    <w:rsid w:val="00A23186"/>
    <w:rsid w:val="00A269F0"/>
    <w:rsid w:val="00A27AF3"/>
    <w:rsid w:val="00A31AC6"/>
    <w:rsid w:val="00A322B3"/>
    <w:rsid w:val="00A344A2"/>
    <w:rsid w:val="00A3484A"/>
    <w:rsid w:val="00A35450"/>
    <w:rsid w:val="00A37DEC"/>
    <w:rsid w:val="00A410C5"/>
    <w:rsid w:val="00A43C0B"/>
    <w:rsid w:val="00A4424F"/>
    <w:rsid w:val="00A45171"/>
    <w:rsid w:val="00A5513A"/>
    <w:rsid w:val="00A559F7"/>
    <w:rsid w:val="00A55BE0"/>
    <w:rsid w:val="00A56191"/>
    <w:rsid w:val="00A56254"/>
    <w:rsid w:val="00A568D1"/>
    <w:rsid w:val="00A629F1"/>
    <w:rsid w:val="00A6669E"/>
    <w:rsid w:val="00A6765E"/>
    <w:rsid w:val="00A7027B"/>
    <w:rsid w:val="00A73BB8"/>
    <w:rsid w:val="00A825CF"/>
    <w:rsid w:val="00A833B5"/>
    <w:rsid w:val="00A84686"/>
    <w:rsid w:val="00A85C32"/>
    <w:rsid w:val="00A9285B"/>
    <w:rsid w:val="00AA349D"/>
    <w:rsid w:val="00AA5E54"/>
    <w:rsid w:val="00AB47D6"/>
    <w:rsid w:val="00AB6412"/>
    <w:rsid w:val="00AB7251"/>
    <w:rsid w:val="00AB7484"/>
    <w:rsid w:val="00AB74AD"/>
    <w:rsid w:val="00AC14E0"/>
    <w:rsid w:val="00AC1E22"/>
    <w:rsid w:val="00AD5BC9"/>
    <w:rsid w:val="00AD7B97"/>
    <w:rsid w:val="00AE2C06"/>
    <w:rsid w:val="00AE4AAA"/>
    <w:rsid w:val="00AE62BD"/>
    <w:rsid w:val="00AF3135"/>
    <w:rsid w:val="00AF353C"/>
    <w:rsid w:val="00AF71AC"/>
    <w:rsid w:val="00B00E1E"/>
    <w:rsid w:val="00B0264E"/>
    <w:rsid w:val="00B046B2"/>
    <w:rsid w:val="00B047A7"/>
    <w:rsid w:val="00B06B54"/>
    <w:rsid w:val="00B10FAC"/>
    <w:rsid w:val="00B147BA"/>
    <w:rsid w:val="00B16495"/>
    <w:rsid w:val="00B16A1E"/>
    <w:rsid w:val="00B205AE"/>
    <w:rsid w:val="00B221D4"/>
    <w:rsid w:val="00B22A16"/>
    <w:rsid w:val="00B24B00"/>
    <w:rsid w:val="00B25191"/>
    <w:rsid w:val="00B25732"/>
    <w:rsid w:val="00B32962"/>
    <w:rsid w:val="00B33051"/>
    <w:rsid w:val="00B371B2"/>
    <w:rsid w:val="00B410AF"/>
    <w:rsid w:val="00B41E41"/>
    <w:rsid w:val="00B43927"/>
    <w:rsid w:val="00B4534C"/>
    <w:rsid w:val="00B51AAE"/>
    <w:rsid w:val="00B521B9"/>
    <w:rsid w:val="00B54605"/>
    <w:rsid w:val="00B56B23"/>
    <w:rsid w:val="00B56E0F"/>
    <w:rsid w:val="00B61106"/>
    <w:rsid w:val="00B62972"/>
    <w:rsid w:val="00B650B3"/>
    <w:rsid w:val="00B651C2"/>
    <w:rsid w:val="00B7339B"/>
    <w:rsid w:val="00B74B4A"/>
    <w:rsid w:val="00B750B5"/>
    <w:rsid w:val="00B77442"/>
    <w:rsid w:val="00B77C8A"/>
    <w:rsid w:val="00B82035"/>
    <w:rsid w:val="00B84E74"/>
    <w:rsid w:val="00B86DFE"/>
    <w:rsid w:val="00B9051F"/>
    <w:rsid w:val="00B9192B"/>
    <w:rsid w:val="00B923FD"/>
    <w:rsid w:val="00B94392"/>
    <w:rsid w:val="00B95D50"/>
    <w:rsid w:val="00BA00B4"/>
    <w:rsid w:val="00BA1454"/>
    <w:rsid w:val="00BA31C0"/>
    <w:rsid w:val="00BA4491"/>
    <w:rsid w:val="00BA7925"/>
    <w:rsid w:val="00BA7D80"/>
    <w:rsid w:val="00BA7EFF"/>
    <w:rsid w:val="00BB1763"/>
    <w:rsid w:val="00BB2FDF"/>
    <w:rsid w:val="00BB672E"/>
    <w:rsid w:val="00BC17A0"/>
    <w:rsid w:val="00BC1CE3"/>
    <w:rsid w:val="00BC2FA5"/>
    <w:rsid w:val="00BC36E1"/>
    <w:rsid w:val="00BD18B6"/>
    <w:rsid w:val="00BD1C42"/>
    <w:rsid w:val="00BD50BD"/>
    <w:rsid w:val="00BD5C4F"/>
    <w:rsid w:val="00BD604D"/>
    <w:rsid w:val="00BD7DB1"/>
    <w:rsid w:val="00BE0BC2"/>
    <w:rsid w:val="00BE7CB3"/>
    <w:rsid w:val="00BF1973"/>
    <w:rsid w:val="00BF1A8C"/>
    <w:rsid w:val="00BF7326"/>
    <w:rsid w:val="00C03FBE"/>
    <w:rsid w:val="00C05308"/>
    <w:rsid w:val="00C07856"/>
    <w:rsid w:val="00C11E3F"/>
    <w:rsid w:val="00C12104"/>
    <w:rsid w:val="00C13CE7"/>
    <w:rsid w:val="00C15B72"/>
    <w:rsid w:val="00C15E75"/>
    <w:rsid w:val="00C213AE"/>
    <w:rsid w:val="00C251DC"/>
    <w:rsid w:val="00C307AE"/>
    <w:rsid w:val="00C417B3"/>
    <w:rsid w:val="00C43922"/>
    <w:rsid w:val="00C440AD"/>
    <w:rsid w:val="00C443AA"/>
    <w:rsid w:val="00C50E00"/>
    <w:rsid w:val="00C52377"/>
    <w:rsid w:val="00C52B14"/>
    <w:rsid w:val="00C52CD5"/>
    <w:rsid w:val="00C52E75"/>
    <w:rsid w:val="00C559A9"/>
    <w:rsid w:val="00C568C2"/>
    <w:rsid w:val="00C570E2"/>
    <w:rsid w:val="00C61E79"/>
    <w:rsid w:val="00C6240E"/>
    <w:rsid w:val="00C630B9"/>
    <w:rsid w:val="00C6520E"/>
    <w:rsid w:val="00C66F87"/>
    <w:rsid w:val="00C67685"/>
    <w:rsid w:val="00C67F98"/>
    <w:rsid w:val="00C72FF1"/>
    <w:rsid w:val="00C732D3"/>
    <w:rsid w:val="00C74498"/>
    <w:rsid w:val="00C747E8"/>
    <w:rsid w:val="00C76172"/>
    <w:rsid w:val="00C80032"/>
    <w:rsid w:val="00C80596"/>
    <w:rsid w:val="00C8092F"/>
    <w:rsid w:val="00C847C5"/>
    <w:rsid w:val="00C94186"/>
    <w:rsid w:val="00CA0FC8"/>
    <w:rsid w:val="00CA1ECA"/>
    <w:rsid w:val="00CA25A9"/>
    <w:rsid w:val="00CB1CF9"/>
    <w:rsid w:val="00CB6AD7"/>
    <w:rsid w:val="00CB71ED"/>
    <w:rsid w:val="00CB7855"/>
    <w:rsid w:val="00CB7B85"/>
    <w:rsid w:val="00CC1C3D"/>
    <w:rsid w:val="00CC7043"/>
    <w:rsid w:val="00CD0F2F"/>
    <w:rsid w:val="00CD18CD"/>
    <w:rsid w:val="00CD23A6"/>
    <w:rsid w:val="00CD3C8B"/>
    <w:rsid w:val="00CD5A34"/>
    <w:rsid w:val="00CD7996"/>
    <w:rsid w:val="00CE779E"/>
    <w:rsid w:val="00CF01E1"/>
    <w:rsid w:val="00CF1F44"/>
    <w:rsid w:val="00CF5498"/>
    <w:rsid w:val="00CF7365"/>
    <w:rsid w:val="00CF7988"/>
    <w:rsid w:val="00CF79AF"/>
    <w:rsid w:val="00D01D54"/>
    <w:rsid w:val="00D05598"/>
    <w:rsid w:val="00D0793B"/>
    <w:rsid w:val="00D10142"/>
    <w:rsid w:val="00D1123D"/>
    <w:rsid w:val="00D1575F"/>
    <w:rsid w:val="00D223D7"/>
    <w:rsid w:val="00D226F5"/>
    <w:rsid w:val="00D22A92"/>
    <w:rsid w:val="00D22FE6"/>
    <w:rsid w:val="00D237BA"/>
    <w:rsid w:val="00D2745F"/>
    <w:rsid w:val="00D32AD5"/>
    <w:rsid w:val="00D356F6"/>
    <w:rsid w:val="00D4062C"/>
    <w:rsid w:val="00D426DA"/>
    <w:rsid w:val="00D5395B"/>
    <w:rsid w:val="00D55C08"/>
    <w:rsid w:val="00D562A9"/>
    <w:rsid w:val="00D574F5"/>
    <w:rsid w:val="00D57B58"/>
    <w:rsid w:val="00D63A3D"/>
    <w:rsid w:val="00D64421"/>
    <w:rsid w:val="00D65CE8"/>
    <w:rsid w:val="00D71A54"/>
    <w:rsid w:val="00D74C53"/>
    <w:rsid w:val="00D7533D"/>
    <w:rsid w:val="00D80BA7"/>
    <w:rsid w:val="00D81954"/>
    <w:rsid w:val="00D8362F"/>
    <w:rsid w:val="00D84B1B"/>
    <w:rsid w:val="00D85938"/>
    <w:rsid w:val="00D878A8"/>
    <w:rsid w:val="00D92EEC"/>
    <w:rsid w:val="00D93E46"/>
    <w:rsid w:val="00D96743"/>
    <w:rsid w:val="00D96F59"/>
    <w:rsid w:val="00DA1A86"/>
    <w:rsid w:val="00DA3464"/>
    <w:rsid w:val="00DA37A3"/>
    <w:rsid w:val="00DA3EA0"/>
    <w:rsid w:val="00DA4F90"/>
    <w:rsid w:val="00DA50B2"/>
    <w:rsid w:val="00DA532A"/>
    <w:rsid w:val="00DA632E"/>
    <w:rsid w:val="00DA6B6C"/>
    <w:rsid w:val="00DB3B72"/>
    <w:rsid w:val="00DC1B62"/>
    <w:rsid w:val="00DC3480"/>
    <w:rsid w:val="00DC4F06"/>
    <w:rsid w:val="00DC61E4"/>
    <w:rsid w:val="00DC6EA1"/>
    <w:rsid w:val="00DD096F"/>
    <w:rsid w:val="00DD2DE9"/>
    <w:rsid w:val="00DE7BCB"/>
    <w:rsid w:val="00E035F0"/>
    <w:rsid w:val="00E03ED4"/>
    <w:rsid w:val="00E06E21"/>
    <w:rsid w:val="00E07D29"/>
    <w:rsid w:val="00E1013A"/>
    <w:rsid w:val="00E1220F"/>
    <w:rsid w:val="00E15B2B"/>
    <w:rsid w:val="00E17A10"/>
    <w:rsid w:val="00E205F6"/>
    <w:rsid w:val="00E23C6C"/>
    <w:rsid w:val="00E25D44"/>
    <w:rsid w:val="00E27819"/>
    <w:rsid w:val="00E3449B"/>
    <w:rsid w:val="00E354AB"/>
    <w:rsid w:val="00E37E6C"/>
    <w:rsid w:val="00E45216"/>
    <w:rsid w:val="00E53CE2"/>
    <w:rsid w:val="00E56C5C"/>
    <w:rsid w:val="00E6066A"/>
    <w:rsid w:val="00E60D94"/>
    <w:rsid w:val="00E6216C"/>
    <w:rsid w:val="00E66F74"/>
    <w:rsid w:val="00E7080A"/>
    <w:rsid w:val="00E70D40"/>
    <w:rsid w:val="00E71854"/>
    <w:rsid w:val="00E72779"/>
    <w:rsid w:val="00E766EA"/>
    <w:rsid w:val="00E76ABB"/>
    <w:rsid w:val="00E91F2E"/>
    <w:rsid w:val="00E921D0"/>
    <w:rsid w:val="00E921E7"/>
    <w:rsid w:val="00E940FB"/>
    <w:rsid w:val="00EA0741"/>
    <w:rsid w:val="00EA133E"/>
    <w:rsid w:val="00EA3D68"/>
    <w:rsid w:val="00EA5315"/>
    <w:rsid w:val="00EA583A"/>
    <w:rsid w:val="00EA73D8"/>
    <w:rsid w:val="00EA7B8B"/>
    <w:rsid w:val="00EB2862"/>
    <w:rsid w:val="00EB37DB"/>
    <w:rsid w:val="00EB50AE"/>
    <w:rsid w:val="00EB597C"/>
    <w:rsid w:val="00EC250D"/>
    <w:rsid w:val="00EC2E26"/>
    <w:rsid w:val="00EC79B1"/>
    <w:rsid w:val="00ED0EAB"/>
    <w:rsid w:val="00ED4170"/>
    <w:rsid w:val="00ED557D"/>
    <w:rsid w:val="00EE41C2"/>
    <w:rsid w:val="00EE6A96"/>
    <w:rsid w:val="00EE6BA8"/>
    <w:rsid w:val="00EE7BF3"/>
    <w:rsid w:val="00EF312B"/>
    <w:rsid w:val="00EF4E0B"/>
    <w:rsid w:val="00EF6BCD"/>
    <w:rsid w:val="00EF6FB1"/>
    <w:rsid w:val="00EF6FB6"/>
    <w:rsid w:val="00F00C0A"/>
    <w:rsid w:val="00F1461E"/>
    <w:rsid w:val="00F25597"/>
    <w:rsid w:val="00F26D0D"/>
    <w:rsid w:val="00F27309"/>
    <w:rsid w:val="00F3058E"/>
    <w:rsid w:val="00F310E0"/>
    <w:rsid w:val="00F33A13"/>
    <w:rsid w:val="00F3624B"/>
    <w:rsid w:val="00F37D6C"/>
    <w:rsid w:val="00F420A0"/>
    <w:rsid w:val="00F42563"/>
    <w:rsid w:val="00F4268D"/>
    <w:rsid w:val="00F44F8B"/>
    <w:rsid w:val="00F46D33"/>
    <w:rsid w:val="00F47BED"/>
    <w:rsid w:val="00F50527"/>
    <w:rsid w:val="00F51E26"/>
    <w:rsid w:val="00F53418"/>
    <w:rsid w:val="00F53CD5"/>
    <w:rsid w:val="00F53FE9"/>
    <w:rsid w:val="00F553F4"/>
    <w:rsid w:val="00F57A86"/>
    <w:rsid w:val="00F60205"/>
    <w:rsid w:val="00F64060"/>
    <w:rsid w:val="00F73C0D"/>
    <w:rsid w:val="00F73D21"/>
    <w:rsid w:val="00F73DF7"/>
    <w:rsid w:val="00F74A93"/>
    <w:rsid w:val="00F775A9"/>
    <w:rsid w:val="00F77881"/>
    <w:rsid w:val="00F832FB"/>
    <w:rsid w:val="00F8448C"/>
    <w:rsid w:val="00F93A00"/>
    <w:rsid w:val="00F93FB2"/>
    <w:rsid w:val="00F95ED1"/>
    <w:rsid w:val="00F971F3"/>
    <w:rsid w:val="00FA0B40"/>
    <w:rsid w:val="00FA1DC9"/>
    <w:rsid w:val="00FA6216"/>
    <w:rsid w:val="00FB0D43"/>
    <w:rsid w:val="00FB23F1"/>
    <w:rsid w:val="00FB4EDD"/>
    <w:rsid w:val="00FB7947"/>
    <w:rsid w:val="00FB7CAA"/>
    <w:rsid w:val="00FC115E"/>
    <w:rsid w:val="00FC200C"/>
    <w:rsid w:val="00FC28AF"/>
    <w:rsid w:val="00FC337C"/>
    <w:rsid w:val="00FC4EDF"/>
    <w:rsid w:val="00FC5091"/>
    <w:rsid w:val="00FD1465"/>
    <w:rsid w:val="00FD5881"/>
    <w:rsid w:val="00FD75CB"/>
    <w:rsid w:val="00FE04E6"/>
    <w:rsid w:val="00FE1B55"/>
    <w:rsid w:val="00FE4484"/>
    <w:rsid w:val="00FE69DA"/>
    <w:rsid w:val="00FE6E59"/>
    <w:rsid w:val="00FF168C"/>
    <w:rsid w:val="00FF1AA8"/>
    <w:rsid w:val="00FF45B1"/>
    <w:rsid w:val="00FF4A80"/>
    <w:rsid w:val="00FF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uiPriority w:val="9"/>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 w:type="paragraph" w:customStyle="1" w:styleId="Tekstpodstawowy31">
    <w:name w:val="Tekst podstawowy 31"/>
    <w:basedOn w:val="Normalny"/>
    <w:rsid w:val="00DD2DE9"/>
    <w:pPr>
      <w:suppressAutoHyphens/>
      <w:jc w:val="center"/>
    </w:pPr>
    <w:rPr>
      <w:b/>
      <w:bCs/>
      <w:sz w:val="22"/>
      <w:szCs w:val="24"/>
      <w:lang w:eastAsia="ar-SA"/>
    </w:rPr>
  </w:style>
  <w:style w:type="numbering" w:customStyle="1" w:styleId="WW8Num16">
    <w:name w:val="WW8Num16"/>
    <w:basedOn w:val="Bezlisty"/>
    <w:rsid w:val="00557E15"/>
    <w:pPr>
      <w:numPr>
        <w:numId w:val="35"/>
      </w:numPr>
    </w:pPr>
  </w:style>
  <w:style w:type="numbering" w:customStyle="1" w:styleId="WW8Num26">
    <w:name w:val="WW8Num26"/>
    <w:basedOn w:val="Bezlisty"/>
    <w:rsid w:val="00557E15"/>
    <w:pPr>
      <w:numPr>
        <w:numId w:val="36"/>
      </w:numPr>
    </w:pPr>
  </w:style>
  <w:style w:type="numbering" w:customStyle="1" w:styleId="WW8Num49">
    <w:name w:val="WW8Num49"/>
    <w:basedOn w:val="Bezlisty"/>
    <w:rsid w:val="00557E15"/>
    <w:pPr>
      <w:numPr>
        <w:numId w:val="37"/>
      </w:numPr>
    </w:pPr>
  </w:style>
  <w:style w:type="numbering" w:customStyle="1" w:styleId="WW8Num27">
    <w:name w:val="WW8Num27"/>
    <w:basedOn w:val="Bezlisty"/>
    <w:rsid w:val="00557E15"/>
    <w:pPr>
      <w:numPr>
        <w:numId w:val="38"/>
      </w:numPr>
    </w:pPr>
  </w:style>
  <w:style w:type="numbering" w:customStyle="1" w:styleId="WW8Num46">
    <w:name w:val="WW8Num46"/>
    <w:basedOn w:val="Bezlisty"/>
    <w:rsid w:val="00557E15"/>
    <w:pPr>
      <w:numPr>
        <w:numId w:val="39"/>
      </w:numPr>
    </w:pPr>
  </w:style>
  <w:style w:type="numbering" w:customStyle="1" w:styleId="WW8Num23">
    <w:name w:val="WW8Num23"/>
    <w:basedOn w:val="Bezlisty"/>
    <w:rsid w:val="00557E15"/>
    <w:pPr>
      <w:numPr>
        <w:numId w:val="40"/>
      </w:numPr>
    </w:pPr>
  </w:style>
  <w:style w:type="numbering" w:customStyle="1" w:styleId="WW8Num12">
    <w:name w:val="WW8Num12"/>
    <w:basedOn w:val="Bezlisty"/>
    <w:rsid w:val="00557E15"/>
    <w:pPr>
      <w:numPr>
        <w:numId w:val="41"/>
      </w:numPr>
    </w:pPr>
  </w:style>
  <w:style w:type="numbering" w:customStyle="1" w:styleId="WW8Num58">
    <w:name w:val="WW8Num58"/>
    <w:basedOn w:val="Bezlisty"/>
    <w:rsid w:val="00557E15"/>
    <w:pPr>
      <w:numPr>
        <w:numId w:val="42"/>
      </w:numPr>
    </w:pPr>
  </w:style>
  <w:style w:type="numbering" w:customStyle="1" w:styleId="WW8Num41">
    <w:name w:val="WW8Num41"/>
    <w:basedOn w:val="Bezlisty"/>
    <w:rsid w:val="00557E15"/>
    <w:pPr>
      <w:numPr>
        <w:numId w:val="43"/>
      </w:numPr>
    </w:pPr>
  </w:style>
  <w:style w:type="numbering" w:customStyle="1" w:styleId="WW8Num53">
    <w:name w:val="WW8Num53"/>
    <w:basedOn w:val="Bezlisty"/>
    <w:rsid w:val="00557E15"/>
    <w:pPr>
      <w:numPr>
        <w:numId w:val="44"/>
      </w:numPr>
    </w:pPr>
  </w:style>
  <w:style w:type="numbering" w:customStyle="1" w:styleId="WW8Num10">
    <w:name w:val="WW8Num10"/>
    <w:basedOn w:val="Bezlisty"/>
    <w:rsid w:val="00557E15"/>
    <w:pPr>
      <w:numPr>
        <w:numId w:val="45"/>
      </w:numPr>
    </w:pPr>
  </w:style>
  <w:style w:type="numbering" w:customStyle="1" w:styleId="WW8Num25">
    <w:name w:val="WW8Num25"/>
    <w:basedOn w:val="Bezlisty"/>
    <w:rsid w:val="00557E15"/>
    <w:pPr>
      <w:numPr>
        <w:numId w:val="46"/>
      </w:numPr>
    </w:pPr>
  </w:style>
  <w:style w:type="numbering" w:customStyle="1" w:styleId="WW8Num32">
    <w:name w:val="WW8Num32"/>
    <w:basedOn w:val="Bezlisty"/>
    <w:rsid w:val="00557E15"/>
    <w:pPr>
      <w:numPr>
        <w:numId w:val="47"/>
      </w:numPr>
    </w:pPr>
  </w:style>
  <w:style w:type="numbering" w:customStyle="1" w:styleId="WW8Num57">
    <w:name w:val="WW8Num57"/>
    <w:basedOn w:val="Bezlisty"/>
    <w:rsid w:val="00557E15"/>
    <w:pPr>
      <w:numPr>
        <w:numId w:val="48"/>
      </w:numPr>
    </w:pPr>
  </w:style>
  <w:style w:type="numbering" w:customStyle="1" w:styleId="WW8Num59">
    <w:name w:val="WW8Num59"/>
    <w:basedOn w:val="Bezlisty"/>
    <w:rsid w:val="00557E15"/>
    <w:pPr>
      <w:numPr>
        <w:numId w:val="49"/>
      </w:numPr>
    </w:pPr>
  </w:style>
  <w:style w:type="numbering" w:customStyle="1" w:styleId="WW8Num51">
    <w:name w:val="WW8Num51"/>
    <w:basedOn w:val="Bezlisty"/>
    <w:rsid w:val="00557E15"/>
    <w:pPr>
      <w:numPr>
        <w:numId w:val="50"/>
      </w:numPr>
    </w:pPr>
  </w:style>
  <w:style w:type="numbering" w:customStyle="1" w:styleId="Bezlisty1">
    <w:name w:val="Bez listy1"/>
    <w:next w:val="Bezlisty"/>
    <w:uiPriority w:val="99"/>
    <w:semiHidden/>
    <w:unhideWhenUsed/>
    <w:rsid w:val="009F453F"/>
  </w:style>
  <w:style w:type="character" w:styleId="Pogrubienie">
    <w:name w:val="Strong"/>
    <w:uiPriority w:val="22"/>
    <w:qFormat/>
    <w:rsid w:val="009F453F"/>
    <w:rPr>
      <w:b/>
      <w:bCs/>
    </w:rPr>
  </w:style>
  <w:style w:type="paragraph" w:customStyle="1" w:styleId="Styl">
    <w:name w:val="Styl"/>
    <w:rsid w:val="0094576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945763"/>
    <w:rPr>
      <w:rFonts w:asciiTheme="minorHAnsi" w:eastAsiaTheme="minorHAnsi" w:hAnsiTheme="minorHAnsi" w:cstheme="minorBidi"/>
      <w:sz w:val="22"/>
      <w:szCs w:val="22"/>
      <w:lang w:eastAsia="en-US"/>
    </w:rPr>
  </w:style>
  <w:style w:type="paragraph" w:customStyle="1" w:styleId="StandardowyNormalny1">
    <w:name w:val="Standardowy.Normalny1"/>
    <w:uiPriority w:val="99"/>
    <w:rsid w:val="00B43927"/>
    <w:rPr>
      <w:rFonts w:ascii="Times New Roman" w:eastAsia="Times New Roman" w:hAnsi="Times New Roman"/>
    </w:rPr>
  </w:style>
  <w:style w:type="paragraph" w:customStyle="1" w:styleId="Standard">
    <w:name w:val="Standard"/>
    <w:uiPriority w:val="99"/>
    <w:semiHidden/>
    <w:rsid w:val="00B4392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uiPriority w:val="9"/>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 w:type="paragraph" w:customStyle="1" w:styleId="Tekstpodstawowy31">
    <w:name w:val="Tekst podstawowy 31"/>
    <w:basedOn w:val="Normalny"/>
    <w:rsid w:val="00DD2DE9"/>
    <w:pPr>
      <w:suppressAutoHyphens/>
      <w:jc w:val="center"/>
    </w:pPr>
    <w:rPr>
      <w:b/>
      <w:bCs/>
      <w:sz w:val="22"/>
      <w:szCs w:val="24"/>
      <w:lang w:eastAsia="ar-SA"/>
    </w:rPr>
  </w:style>
  <w:style w:type="numbering" w:customStyle="1" w:styleId="WW8Num16">
    <w:name w:val="WW8Num16"/>
    <w:basedOn w:val="Bezlisty"/>
    <w:rsid w:val="00557E15"/>
    <w:pPr>
      <w:numPr>
        <w:numId w:val="35"/>
      </w:numPr>
    </w:pPr>
  </w:style>
  <w:style w:type="numbering" w:customStyle="1" w:styleId="WW8Num26">
    <w:name w:val="WW8Num26"/>
    <w:basedOn w:val="Bezlisty"/>
    <w:rsid w:val="00557E15"/>
    <w:pPr>
      <w:numPr>
        <w:numId w:val="36"/>
      </w:numPr>
    </w:pPr>
  </w:style>
  <w:style w:type="numbering" w:customStyle="1" w:styleId="WW8Num49">
    <w:name w:val="WW8Num49"/>
    <w:basedOn w:val="Bezlisty"/>
    <w:rsid w:val="00557E15"/>
    <w:pPr>
      <w:numPr>
        <w:numId w:val="37"/>
      </w:numPr>
    </w:pPr>
  </w:style>
  <w:style w:type="numbering" w:customStyle="1" w:styleId="WW8Num27">
    <w:name w:val="WW8Num27"/>
    <w:basedOn w:val="Bezlisty"/>
    <w:rsid w:val="00557E15"/>
    <w:pPr>
      <w:numPr>
        <w:numId w:val="38"/>
      </w:numPr>
    </w:pPr>
  </w:style>
  <w:style w:type="numbering" w:customStyle="1" w:styleId="WW8Num46">
    <w:name w:val="WW8Num46"/>
    <w:basedOn w:val="Bezlisty"/>
    <w:rsid w:val="00557E15"/>
    <w:pPr>
      <w:numPr>
        <w:numId w:val="39"/>
      </w:numPr>
    </w:pPr>
  </w:style>
  <w:style w:type="numbering" w:customStyle="1" w:styleId="WW8Num23">
    <w:name w:val="WW8Num23"/>
    <w:basedOn w:val="Bezlisty"/>
    <w:rsid w:val="00557E15"/>
    <w:pPr>
      <w:numPr>
        <w:numId w:val="40"/>
      </w:numPr>
    </w:pPr>
  </w:style>
  <w:style w:type="numbering" w:customStyle="1" w:styleId="WW8Num12">
    <w:name w:val="WW8Num12"/>
    <w:basedOn w:val="Bezlisty"/>
    <w:rsid w:val="00557E15"/>
    <w:pPr>
      <w:numPr>
        <w:numId w:val="41"/>
      </w:numPr>
    </w:pPr>
  </w:style>
  <w:style w:type="numbering" w:customStyle="1" w:styleId="WW8Num58">
    <w:name w:val="WW8Num58"/>
    <w:basedOn w:val="Bezlisty"/>
    <w:rsid w:val="00557E15"/>
    <w:pPr>
      <w:numPr>
        <w:numId w:val="42"/>
      </w:numPr>
    </w:pPr>
  </w:style>
  <w:style w:type="numbering" w:customStyle="1" w:styleId="WW8Num41">
    <w:name w:val="WW8Num41"/>
    <w:basedOn w:val="Bezlisty"/>
    <w:rsid w:val="00557E15"/>
    <w:pPr>
      <w:numPr>
        <w:numId w:val="43"/>
      </w:numPr>
    </w:pPr>
  </w:style>
  <w:style w:type="numbering" w:customStyle="1" w:styleId="WW8Num53">
    <w:name w:val="WW8Num53"/>
    <w:basedOn w:val="Bezlisty"/>
    <w:rsid w:val="00557E15"/>
    <w:pPr>
      <w:numPr>
        <w:numId w:val="44"/>
      </w:numPr>
    </w:pPr>
  </w:style>
  <w:style w:type="numbering" w:customStyle="1" w:styleId="WW8Num10">
    <w:name w:val="WW8Num10"/>
    <w:basedOn w:val="Bezlisty"/>
    <w:rsid w:val="00557E15"/>
    <w:pPr>
      <w:numPr>
        <w:numId w:val="45"/>
      </w:numPr>
    </w:pPr>
  </w:style>
  <w:style w:type="numbering" w:customStyle="1" w:styleId="WW8Num25">
    <w:name w:val="WW8Num25"/>
    <w:basedOn w:val="Bezlisty"/>
    <w:rsid w:val="00557E15"/>
    <w:pPr>
      <w:numPr>
        <w:numId w:val="46"/>
      </w:numPr>
    </w:pPr>
  </w:style>
  <w:style w:type="numbering" w:customStyle="1" w:styleId="WW8Num32">
    <w:name w:val="WW8Num32"/>
    <w:basedOn w:val="Bezlisty"/>
    <w:rsid w:val="00557E15"/>
    <w:pPr>
      <w:numPr>
        <w:numId w:val="47"/>
      </w:numPr>
    </w:pPr>
  </w:style>
  <w:style w:type="numbering" w:customStyle="1" w:styleId="WW8Num57">
    <w:name w:val="WW8Num57"/>
    <w:basedOn w:val="Bezlisty"/>
    <w:rsid w:val="00557E15"/>
    <w:pPr>
      <w:numPr>
        <w:numId w:val="48"/>
      </w:numPr>
    </w:pPr>
  </w:style>
  <w:style w:type="numbering" w:customStyle="1" w:styleId="WW8Num59">
    <w:name w:val="WW8Num59"/>
    <w:basedOn w:val="Bezlisty"/>
    <w:rsid w:val="00557E15"/>
    <w:pPr>
      <w:numPr>
        <w:numId w:val="49"/>
      </w:numPr>
    </w:pPr>
  </w:style>
  <w:style w:type="numbering" w:customStyle="1" w:styleId="WW8Num51">
    <w:name w:val="WW8Num51"/>
    <w:basedOn w:val="Bezlisty"/>
    <w:rsid w:val="00557E15"/>
    <w:pPr>
      <w:numPr>
        <w:numId w:val="50"/>
      </w:numPr>
    </w:pPr>
  </w:style>
  <w:style w:type="numbering" w:customStyle="1" w:styleId="Bezlisty1">
    <w:name w:val="Bez listy1"/>
    <w:next w:val="Bezlisty"/>
    <w:uiPriority w:val="99"/>
    <w:semiHidden/>
    <w:unhideWhenUsed/>
    <w:rsid w:val="009F453F"/>
  </w:style>
  <w:style w:type="character" w:styleId="Pogrubienie">
    <w:name w:val="Strong"/>
    <w:uiPriority w:val="22"/>
    <w:qFormat/>
    <w:rsid w:val="009F453F"/>
    <w:rPr>
      <w:b/>
      <w:bCs/>
    </w:rPr>
  </w:style>
  <w:style w:type="paragraph" w:customStyle="1" w:styleId="Styl">
    <w:name w:val="Styl"/>
    <w:rsid w:val="0094576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945763"/>
    <w:rPr>
      <w:rFonts w:asciiTheme="minorHAnsi" w:eastAsiaTheme="minorHAnsi" w:hAnsiTheme="minorHAnsi" w:cstheme="minorBidi"/>
      <w:sz w:val="22"/>
      <w:szCs w:val="22"/>
      <w:lang w:eastAsia="en-US"/>
    </w:rPr>
  </w:style>
  <w:style w:type="paragraph" w:customStyle="1" w:styleId="StandardowyNormalny1">
    <w:name w:val="Standardowy.Normalny1"/>
    <w:uiPriority w:val="99"/>
    <w:rsid w:val="00B43927"/>
    <w:rPr>
      <w:rFonts w:ascii="Times New Roman" w:eastAsia="Times New Roman" w:hAnsi="Times New Roman"/>
    </w:rPr>
  </w:style>
  <w:style w:type="paragraph" w:customStyle="1" w:styleId="Standard">
    <w:name w:val="Standard"/>
    <w:uiPriority w:val="99"/>
    <w:semiHidden/>
    <w:rsid w:val="00B4392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226262858">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47086529">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16246139">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igbmazov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kocot@igb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kocot@igbmazovi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ceramiczny" TargetMode="External"/><Relationship Id="rId20" Type="http://schemas.openxmlformats.org/officeDocument/2006/relationships/hyperlink" Target="http://www.igbmazovia.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file:///C:\ceramiczny" TargetMode="External"/><Relationship Id="rId23" Type="http://schemas.openxmlformats.org/officeDocument/2006/relationships/hyperlink" Target="mailto:iod@ibgmazovia.pl" TargetMode="External"/><Relationship Id="rId28" Type="http://schemas.microsoft.com/office/2016/09/relationships/commentsIds" Target="commentsIds.xml"/><Relationship Id="rId10" Type="http://schemas.openxmlformats.org/officeDocument/2006/relationships/hyperlink" Target="mailto:sekretariat@igbmazovia.pl" TargetMode="External"/><Relationship Id="rId19" Type="http://schemas.openxmlformats.org/officeDocument/2006/relationships/hyperlink" Target="http://www.igbmazovia.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miniportal.uzp.gov.pl" TargetMode="External"/><Relationship Id="rId22" Type="http://schemas.openxmlformats.org/officeDocument/2006/relationships/hyperlink" Target="mailto:j.gazdzicka@igbmazovia.pl"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50FF-C4B1-411B-91F3-61510414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14959</Words>
  <Characters>89755</Characters>
  <Application>Microsoft Office Word</Application>
  <DocSecurity>0</DocSecurity>
  <Lines>747</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2</cp:revision>
  <cp:lastPrinted>2022-09-12T06:16:00Z</cp:lastPrinted>
  <dcterms:created xsi:type="dcterms:W3CDTF">2022-09-12T07:53:00Z</dcterms:created>
  <dcterms:modified xsi:type="dcterms:W3CDTF">2022-09-12T07:53:00Z</dcterms:modified>
</cp:coreProperties>
</file>