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040C52AD" w:rsidR="00A23186" w:rsidRPr="004F6CFE" w:rsidRDefault="00BC17A0" w:rsidP="00AD592C">
      <w:pPr>
        <w:jc w:val="both"/>
        <w:rPr>
          <w:color w:val="FF0000"/>
          <w:sz w:val="22"/>
          <w:szCs w:val="22"/>
        </w:rPr>
      </w:pPr>
      <w:r w:rsidRPr="00277B2B">
        <w:rPr>
          <w:b/>
          <w:sz w:val="22"/>
          <w:szCs w:val="22"/>
        </w:rPr>
        <w:t>Numer sprawy</w:t>
      </w:r>
      <w:r w:rsidR="00DF5A79">
        <w:rPr>
          <w:b/>
          <w:sz w:val="22"/>
          <w:szCs w:val="22"/>
        </w:rPr>
        <w:t xml:space="preserve"> </w:t>
      </w:r>
      <w:r w:rsidR="003621E3">
        <w:rPr>
          <w:b/>
          <w:sz w:val="22"/>
          <w:szCs w:val="22"/>
        </w:rPr>
        <w:t>1</w:t>
      </w:r>
      <w:r w:rsidR="00DF5A79">
        <w:rPr>
          <w:b/>
          <w:sz w:val="22"/>
          <w:szCs w:val="22"/>
        </w:rPr>
        <w:t>/02/2022/U</w:t>
      </w:r>
      <w:r w:rsidR="0048109A" w:rsidRPr="00277B2B">
        <w:rPr>
          <w:sz w:val="22"/>
          <w:szCs w:val="22"/>
        </w:rPr>
        <w:tab/>
      </w:r>
      <w:r w:rsidR="00C570E2" w:rsidRPr="004F6CFE">
        <w:rPr>
          <w:color w:val="FF0000"/>
          <w:sz w:val="22"/>
          <w:szCs w:val="22"/>
        </w:rPr>
        <w:tab/>
      </w:r>
      <w:r w:rsidR="00C570E2" w:rsidRPr="004F6CFE">
        <w:rPr>
          <w:color w:val="FF0000"/>
          <w:sz w:val="22"/>
          <w:szCs w:val="22"/>
        </w:rPr>
        <w:tab/>
        <w:t xml:space="preserve">  </w:t>
      </w:r>
      <w:r w:rsidR="00C570E2" w:rsidRPr="004F6CFE">
        <w:rPr>
          <w:color w:val="FF0000"/>
          <w:sz w:val="22"/>
          <w:szCs w:val="22"/>
        </w:rPr>
        <w:tab/>
        <w:t xml:space="preserve">             </w:t>
      </w:r>
      <w:r w:rsidR="0048109A" w:rsidRPr="004F6CFE">
        <w:rPr>
          <w:color w:val="FF0000"/>
          <w:sz w:val="22"/>
          <w:szCs w:val="22"/>
        </w:rPr>
        <w:t xml:space="preserve"> </w:t>
      </w:r>
      <w:r w:rsidR="008E705B" w:rsidRPr="004F6CFE">
        <w:rPr>
          <w:color w:val="FF0000"/>
          <w:sz w:val="22"/>
          <w:szCs w:val="22"/>
        </w:rPr>
        <w:t xml:space="preserve">     </w:t>
      </w:r>
      <w:r w:rsidR="005C4410" w:rsidRPr="004F6CFE">
        <w:rPr>
          <w:color w:val="FF0000"/>
          <w:sz w:val="22"/>
          <w:szCs w:val="22"/>
        </w:rPr>
        <w:t xml:space="preserve"> </w:t>
      </w:r>
      <w:r w:rsidR="00C60F8B" w:rsidRPr="004F6CFE">
        <w:rPr>
          <w:color w:val="FF0000"/>
          <w:sz w:val="22"/>
          <w:szCs w:val="22"/>
        </w:rPr>
        <w:t xml:space="preserve"> </w:t>
      </w:r>
      <w:r w:rsidR="008E705B" w:rsidRPr="004F6CFE">
        <w:rPr>
          <w:color w:val="FF0000"/>
          <w:sz w:val="22"/>
          <w:szCs w:val="22"/>
        </w:rPr>
        <w:t xml:space="preserve"> </w:t>
      </w:r>
      <w:r w:rsidR="00CD3C8B" w:rsidRPr="004F6CFE">
        <w:rPr>
          <w:color w:val="FF0000"/>
          <w:sz w:val="22"/>
          <w:szCs w:val="22"/>
        </w:rPr>
        <w:t xml:space="preserve"> </w:t>
      </w:r>
      <w:r w:rsidR="0048109A" w:rsidRPr="000E776A">
        <w:rPr>
          <w:sz w:val="22"/>
          <w:szCs w:val="22"/>
        </w:rPr>
        <w:t>Warszawa, dnia</w:t>
      </w:r>
      <w:r w:rsidR="007E072A" w:rsidRPr="000E776A">
        <w:rPr>
          <w:sz w:val="22"/>
          <w:szCs w:val="22"/>
        </w:rPr>
        <w:t xml:space="preserve"> </w:t>
      </w:r>
      <w:r w:rsidR="00164B41">
        <w:rPr>
          <w:sz w:val="22"/>
          <w:szCs w:val="22"/>
        </w:rPr>
        <w:t>21</w:t>
      </w:r>
      <w:r w:rsidR="003621E3">
        <w:rPr>
          <w:sz w:val="22"/>
          <w:szCs w:val="22"/>
        </w:rPr>
        <w:t xml:space="preserve"> luty </w:t>
      </w:r>
      <w:r w:rsidR="000E776A" w:rsidRPr="000E776A">
        <w:rPr>
          <w:sz w:val="22"/>
          <w:szCs w:val="22"/>
        </w:rPr>
        <w:t xml:space="preserve">2022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112FFC">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1266F9DD" w14:textId="4737FC72" w:rsidR="005F7B3A" w:rsidRPr="005F7B3A" w:rsidRDefault="005F7B3A" w:rsidP="00112FFC">
      <w:pPr>
        <w:jc w:val="both"/>
        <w:rPr>
          <w:b/>
          <w:bCs/>
          <w:sz w:val="22"/>
          <w:szCs w:val="22"/>
        </w:rPr>
      </w:pPr>
      <w:r w:rsidRPr="005F7B3A">
        <w:rPr>
          <w:b/>
          <w:bCs/>
          <w:sz w:val="22"/>
          <w:szCs w:val="22"/>
        </w:rPr>
        <w:t>„Świadczenie kompleksowych usług pralniczych dla Ośrodków Konferencyjno-Wypoczynkowych Mazowieckiej Instytucji Gospodarki Budżetowej Mazovia” z podziałem na trzy części</w:t>
      </w:r>
      <w:r>
        <w:rPr>
          <w:b/>
          <w:bCs/>
          <w:sz w:val="22"/>
          <w:szCs w:val="22"/>
        </w:rPr>
        <w:t>”</w:t>
      </w:r>
    </w:p>
    <w:p w14:paraId="3ACADE33" w14:textId="77777777" w:rsidR="002740EE" w:rsidRPr="00CB0654" w:rsidRDefault="002740EE" w:rsidP="0048109A">
      <w:pPr>
        <w:jc w:val="both"/>
        <w:rPr>
          <w:b/>
          <w:sz w:val="22"/>
          <w:szCs w:val="22"/>
        </w:rPr>
      </w:pPr>
    </w:p>
    <w:p w14:paraId="43676F72" w14:textId="796CD02D" w:rsidR="008324E1" w:rsidRPr="00112FFC" w:rsidRDefault="0048109A" w:rsidP="00112FFC">
      <w:pPr>
        <w:jc w:val="both"/>
        <w:rPr>
          <w:b/>
          <w:sz w:val="22"/>
          <w:szCs w:val="22"/>
        </w:rPr>
      </w:pPr>
      <w:r w:rsidRPr="00CB0654">
        <w:rPr>
          <w:b/>
          <w:sz w:val="22"/>
          <w:szCs w:val="22"/>
        </w:rPr>
        <w:t>I. Nazwa (firma) oraz adres Zamawiającego</w:t>
      </w: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2B45F4B7" w:rsidR="00573106" w:rsidRPr="00277B2B"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277B2B">
        <w:rPr>
          <w:sz w:val="22"/>
          <w:szCs w:val="22"/>
          <w:lang w:val="x-none"/>
        </w:rPr>
        <w:t xml:space="preserve">oznaczonego nr </w:t>
      </w:r>
      <w:r w:rsidR="00DF5A79">
        <w:rPr>
          <w:b/>
          <w:bCs/>
          <w:sz w:val="22"/>
          <w:szCs w:val="22"/>
        </w:rPr>
        <w:t xml:space="preserve"> </w:t>
      </w:r>
      <w:r w:rsidR="005F7B3A">
        <w:rPr>
          <w:b/>
          <w:bCs/>
          <w:sz w:val="22"/>
          <w:szCs w:val="22"/>
        </w:rPr>
        <w:t>1</w:t>
      </w:r>
      <w:r w:rsidR="00DF5A79">
        <w:rPr>
          <w:b/>
          <w:bCs/>
          <w:sz w:val="22"/>
          <w:szCs w:val="22"/>
        </w:rPr>
        <w:t>/02</w:t>
      </w:r>
      <w:r w:rsidR="002740EE">
        <w:rPr>
          <w:b/>
          <w:bCs/>
          <w:sz w:val="22"/>
          <w:szCs w:val="22"/>
        </w:rPr>
        <w:t>/</w:t>
      </w:r>
      <w:r w:rsidRPr="00277B2B">
        <w:rPr>
          <w:b/>
          <w:bCs/>
          <w:sz w:val="22"/>
          <w:szCs w:val="22"/>
        </w:rPr>
        <w:t>202</w:t>
      </w:r>
      <w:r w:rsidR="002740EE">
        <w:rPr>
          <w:b/>
          <w:bCs/>
          <w:sz w:val="22"/>
          <w:szCs w:val="22"/>
        </w:rPr>
        <w:t>2</w:t>
      </w:r>
      <w:r w:rsidRPr="00277B2B">
        <w:rPr>
          <w:b/>
          <w:bCs/>
          <w:sz w:val="22"/>
          <w:szCs w:val="22"/>
        </w:rPr>
        <w:t>/</w:t>
      </w:r>
      <w:r w:rsidR="004A7399" w:rsidRPr="00277B2B">
        <w:rPr>
          <w:b/>
          <w:bCs/>
          <w:sz w:val="22"/>
          <w:szCs w:val="22"/>
        </w:rPr>
        <w:t>U</w:t>
      </w:r>
      <w:r w:rsidRPr="00277B2B">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03A4CC9B"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w:t>
      </w:r>
      <w:r w:rsidR="0061572F">
        <w:rPr>
          <w:sz w:val="22"/>
          <w:szCs w:val="22"/>
        </w:rPr>
        <w:t>21</w:t>
      </w:r>
      <w:r w:rsidRPr="00CB0654">
        <w:rPr>
          <w:sz w:val="22"/>
          <w:szCs w:val="22"/>
          <w:lang w:val="x-none"/>
        </w:rPr>
        <w:t xml:space="preserve"> r, poz. </w:t>
      </w:r>
      <w:r w:rsidR="0061572F">
        <w:rPr>
          <w:color w:val="000000" w:themeColor="text1"/>
          <w:sz w:val="22"/>
          <w:szCs w:val="22"/>
        </w:rPr>
        <w:t>112</w:t>
      </w:r>
      <w:r w:rsidR="00D4689B" w:rsidRPr="00CD46E4">
        <w:rPr>
          <w:color w:val="000000" w:themeColor="text1"/>
          <w:sz w:val="22"/>
          <w:szCs w:val="22"/>
        </w:rPr>
        <w:t>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6C4FFA81" w14:textId="33714F82" w:rsidR="006C3C78" w:rsidRPr="002740EE" w:rsidRDefault="00647FEF" w:rsidP="002740EE">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w:t>
      </w:r>
      <w:r w:rsidRPr="000A5039">
        <w:rPr>
          <w:rFonts w:eastAsia="Trebuchet MS"/>
          <w:sz w:val="22"/>
          <w:szCs w:val="22"/>
          <w:lang w:bidi="pl-PL"/>
        </w:rPr>
        <w:lastRenderedPageBreak/>
        <w:t>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5F7B3A">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E55B83" w:rsidRDefault="00FC115E" w:rsidP="005F7B3A">
      <w:pPr>
        <w:jc w:val="both"/>
        <w:rPr>
          <w:sz w:val="22"/>
          <w:szCs w:val="22"/>
        </w:rPr>
      </w:pPr>
    </w:p>
    <w:p w14:paraId="69ECA0E3" w14:textId="77777777" w:rsidR="0048109A" w:rsidRPr="00E55B83" w:rsidRDefault="00C570E2" w:rsidP="00C570E2">
      <w:pPr>
        <w:ind w:left="426" w:hanging="426"/>
        <w:jc w:val="both"/>
        <w:rPr>
          <w:b/>
          <w:sz w:val="22"/>
          <w:szCs w:val="22"/>
        </w:rPr>
      </w:pPr>
      <w:r w:rsidRPr="00E55B83">
        <w:rPr>
          <w:b/>
          <w:sz w:val="22"/>
          <w:szCs w:val="22"/>
        </w:rPr>
        <w:t xml:space="preserve">III. </w:t>
      </w:r>
      <w:r w:rsidR="0048109A" w:rsidRPr="00E55B83">
        <w:rPr>
          <w:b/>
          <w:sz w:val="22"/>
          <w:szCs w:val="22"/>
        </w:rPr>
        <w:t>Nazwa i opis przedmiotu zamówienia</w:t>
      </w:r>
    </w:p>
    <w:p w14:paraId="1E689AE0" w14:textId="37DB8AD2" w:rsidR="005F7B3A" w:rsidRPr="00E74751" w:rsidRDefault="00F544F9" w:rsidP="005F7B3A">
      <w:pPr>
        <w:jc w:val="both"/>
        <w:rPr>
          <w:b/>
          <w:sz w:val="22"/>
          <w:szCs w:val="22"/>
        </w:rPr>
      </w:pPr>
      <w:bookmarkStart w:id="0" w:name="_Hlk88138934"/>
      <w:r w:rsidRPr="00E74751">
        <w:rPr>
          <w:sz w:val="22"/>
          <w:szCs w:val="22"/>
        </w:rPr>
        <w:t>Przedmiotem zamówienia jest „</w:t>
      </w:r>
      <w:bookmarkStart w:id="1" w:name="_Hlk95999927"/>
      <w:bookmarkEnd w:id="0"/>
      <w:r w:rsidR="005F7B3A" w:rsidRPr="00E74751">
        <w:rPr>
          <w:sz w:val="22"/>
          <w:szCs w:val="22"/>
        </w:rPr>
        <w:t>Świadczenie kompleksowych usług pralniczych dla Ośrodków Konferencyjno-Wypoczynkowych Mazowieckiej Instytucji Gospodarki Budżetowej Mazovia” z podziałem na trzy części</w:t>
      </w:r>
      <w:bookmarkEnd w:id="1"/>
      <w:r w:rsidR="005F7B3A">
        <w:rPr>
          <w:sz w:val="22"/>
          <w:szCs w:val="22"/>
        </w:rPr>
        <w:t>”</w:t>
      </w:r>
    </w:p>
    <w:p w14:paraId="02DDDD07" w14:textId="7960806B" w:rsidR="00495A4C" w:rsidRPr="00E55B83" w:rsidRDefault="002974C9" w:rsidP="00E67CDD">
      <w:pPr>
        <w:pStyle w:val="Akapitzlist"/>
        <w:numPr>
          <w:ilvl w:val="0"/>
          <w:numId w:val="30"/>
        </w:numPr>
        <w:ind w:left="284" w:hanging="284"/>
        <w:rPr>
          <w:sz w:val="22"/>
          <w:szCs w:val="22"/>
        </w:rPr>
      </w:pPr>
      <w:r w:rsidRPr="00E55B83">
        <w:rPr>
          <w:sz w:val="22"/>
          <w:szCs w:val="22"/>
          <w:lang w:val="pl-PL"/>
        </w:rPr>
        <w:t xml:space="preserve">Szczegółowy opis przedmiotu zamówienia stanowi </w:t>
      </w:r>
      <w:r w:rsidRPr="005F7B3A">
        <w:rPr>
          <w:b/>
          <w:bCs/>
          <w:i/>
          <w:iCs/>
          <w:sz w:val="22"/>
          <w:szCs w:val="22"/>
          <w:lang w:val="pl-PL"/>
        </w:rPr>
        <w:t xml:space="preserve">Załącznik Nr </w:t>
      </w:r>
      <w:r w:rsidR="00475074" w:rsidRPr="005F7B3A">
        <w:rPr>
          <w:b/>
          <w:bCs/>
          <w:i/>
          <w:iCs/>
          <w:sz w:val="22"/>
          <w:szCs w:val="22"/>
          <w:lang w:val="pl-PL"/>
        </w:rPr>
        <w:t>1.</w:t>
      </w:r>
      <w:r w:rsidR="005F7B3A">
        <w:rPr>
          <w:b/>
          <w:bCs/>
          <w:i/>
          <w:iCs/>
          <w:sz w:val="22"/>
          <w:szCs w:val="22"/>
          <w:lang w:val="pl-PL"/>
        </w:rPr>
        <w:t>A</w:t>
      </w:r>
      <w:r w:rsidR="00475074" w:rsidRPr="005F7B3A">
        <w:rPr>
          <w:b/>
          <w:bCs/>
          <w:i/>
          <w:iCs/>
          <w:sz w:val="22"/>
          <w:szCs w:val="22"/>
          <w:lang w:val="pl-PL"/>
        </w:rPr>
        <w:t>.</w:t>
      </w:r>
      <w:r w:rsidRPr="005F7B3A">
        <w:rPr>
          <w:b/>
          <w:bCs/>
          <w:i/>
          <w:iCs/>
          <w:sz w:val="22"/>
          <w:szCs w:val="22"/>
          <w:lang w:val="pl-PL"/>
        </w:rPr>
        <w:t xml:space="preserve"> do SWZ</w:t>
      </w:r>
    </w:p>
    <w:p w14:paraId="1F897C84" w14:textId="10ECC40A" w:rsidR="00D1575F" w:rsidRPr="00E55B83" w:rsidRDefault="00AF3135" w:rsidP="00E67CDD">
      <w:pPr>
        <w:pStyle w:val="Akapitzlist"/>
        <w:numPr>
          <w:ilvl w:val="0"/>
          <w:numId w:val="30"/>
        </w:numPr>
        <w:autoSpaceDE w:val="0"/>
        <w:autoSpaceDN w:val="0"/>
        <w:adjustRightInd w:val="0"/>
        <w:ind w:left="284" w:hanging="284"/>
        <w:jc w:val="both"/>
        <w:rPr>
          <w:rFonts w:eastAsia="Calibri"/>
          <w:sz w:val="22"/>
          <w:szCs w:val="22"/>
          <w:lang w:eastAsia="en-US"/>
        </w:rPr>
      </w:pPr>
      <w:r w:rsidRPr="00E55B83">
        <w:rPr>
          <w:sz w:val="22"/>
          <w:szCs w:val="22"/>
        </w:rPr>
        <w:t xml:space="preserve">Wykonawca ma możliwość </w:t>
      </w:r>
      <w:r w:rsidR="00D1575F" w:rsidRPr="00E55B83">
        <w:rPr>
          <w:sz w:val="22"/>
          <w:szCs w:val="22"/>
        </w:rPr>
        <w:t xml:space="preserve">wystawienia i przesłania faktury VAT z wyszczególnieniem produktów, ich ilości, ceny jednostkowej, kwoty vat, netto i brutto na </w:t>
      </w:r>
      <w:r w:rsidR="00D1575F" w:rsidRPr="00E55B83">
        <w:rPr>
          <w:b/>
          <w:sz w:val="22"/>
          <w:szCs w:val="22"/>
        </w:rPr>
        <w:t xml:space="preserve">Platformę Elektronicznego </w:t>
      </w:r>
      <w:r w:rsidR="007F26ED" w:rsidRPr="00E55B83">
        <w:rPr>
          <w:b/>
          <w:sz w:val="22"/>
          <w:szCs w:val="22"/>
          <w:lang w:val="pl-PL"/>
        </w:rPr>
        <w:t xml:space="preserve">  </w:t>
      </w:r>
      <w:r w:rsidR="00D1575F" w:rsidRPr="00E55B83">
        <w:rPr>
          <w:b/>
          <w:sz w:val="22"/>
          <w:szCs w:val="22"/>
        </w:rPr>
        <w:t>Fakturowania</w:t>
      </w:r>
      <w:r w:rsidR="00D1575F" w:rsidRPr="00E55B83">
        <w:rPr>
          <w:sz w:val="22"/>
          <w:szCs w:val="22"/>
        </w:rPr>
        <w:t>, na której Zamawiający posiada konto:</w:t>
      </w:r>
    </w:p>
    <w:p w14:paraId="787A8DDF" w14:textId="68805639" w:rsidR="00D1575F" w:rsidRPr="00E55B83" w:rsidRDefault="007F26ED" w:rsidP="007F26ED">
      <w:pPr>
        <w:suppressAutoHyphens/>
        <w:contextualSpacing/>
        <w:jc w:val="both"/>
        <w:rPr>
          <w:sz w:val="22"/>
          <w:szCs w:val="22"/>
        </w:rPr>
      </w:pPr>
      <w:r w:rsidRPr="00E55B83">
        <w:rPr>
          <w:b/>
          <w:sz w:val="22"/>
          <w:szCs w:val="22"/>
        </w:rPr>
        <w:t xml:space="preserve">     </w:t>
      </w:r>
      <w:r w:rsidR="00D1575F" w:rsidRPr="00E55B83">
        <w:rPr>
          <w:b/>
          <w:sz w:val="22"/>
          <w:szCs w:val="22"/>
        </w:rPr>
        <w:t>Rodzaj adresu PEF</w:t>
      </w:r>
      <w:r w:rsidR="00D1575F" w:rsidRPr="00E55B83">
        <w:rPr>
          <w:sz w:val="22"/>
          <w:szCs w:val="22"/>
        </w:rPr>
        <w:t xml:space="preserve"> –NIP 5222967596</w:t>
      </w:r>
    </w:p>
    <w:p w14:paraId="705C1F87" w14:textId="77D418FF" w:rsidR="00156F6F" w:rsidRDefault="007F26ED" w:rsidP="00156F6F">
      <w:pPr>
        <w:suppressAutoHyphens/>
        <w:contextualSpacing/>
        <w:jc w:val="both"/>
        <w:rPr>
          <w:sz w:val="22"/>
          <w:szCs w:val="22"/>
        </w:rPr>
      </w:pPr>
      <w:r w:rsidRPr="00E55B83">
        <w:rPr>
          <w:b/>
          <w:sz w:val="22"/>
          <w:szCs w:val="22"/>
        </w:rPr>
        <w:t xml:space="preserve">     </w:t>
      </w:r>
      <w:r w:rsidR="00D1575F" w:rsidRPr="00E55B83">
        <w:rPr>
          <w:b/>
          <w:sz w:val="22"/>
          <w:szCs w:val="22"/>
        </w:rPr>
        <w:t>Numer Adresu PEF</w:t>
      </w:r>
      <w:bookmarkStart w:id="2" w:name="_Hlk3542785"/>
      <w:r w:rsidR="00156F6F" w:rsidRPr="00E55B83">
        <w:rPr>
          <w:sz w:val="22"/>
          <w:szCs w:val="22"/>
        </w:rPr>
        <w:t xml:space="preserve"> – 5222967596</w:t>
      </w:r>
    </w:p>
    <w:p w14:paraId="081FBC9B" w14:textId="77777777" w:rsidR="00150634" w:rsidRPr="00150634" w:rsidRDefault="00150634" w:rsidP="005F7B3A">
      <w:pPr>
        <w:suppressAutoHyphens/>
        <w:contextualSpacing/>
        <w:jc w:val="both"/>
        <w:rPr>
          <w:sz w:val="22"/>
          <w:szCs w:val="22"/>
        </w:rPr>
      </w:pPr>
    </w:p>
    <w:bookmarkEnd w:id="2"/>
    <w:p w14:paraId="62173421" w14:textId="638BB2EE" w:rsidR="002974C9" w:rsidRPr="00157143" w:rsidRDefault="0048109A" w:rsidP="004C6C92">
      <w:pPr>
        <w:pStyle w:val="Nagwek2"/>
        <w:ind w:left="567" w:hanging="567"/>
        <w:rPr>
          <w:sz w:val="22"/>
          <w:szCs w:val="22"/>
          <w:lang w:val="pl-PL"/>
        </w:rPr>
      </w:pPr>
      <w:r w:rsidRPr="00157143">
        <w:rPr>
          <w:sz w:val="22"/>
          <w:szCs w:val="22"/>
        </w:rPr>
        <w:t>IV</w:t>
      </w:r>
      <w:r w:rsidR="005B6817" w:rsidRPr="00157143">
        <w:rPr>
          <w:sz w:val="22"/>
          <w:szCs w:val="22"/>
        </w:rPr>
        <w:t xml:space="preserve">. </w:t>
      </w:r>
      <w:r w:rsidR="00BC17A0" w:rsidRPr="00157143">
        <w:rPr>
          <w:sz w:val="22"/>
          <w:szCs w:val="22"/>
        </w:rPr>
        <w:t xml:space="preserve">Termin wykonania zamówienia </w:t>
      </w:r>
    </w:p>
    <w:p w14:paraId="75A71A01" w14:textId="3041114F" w:rsidR="00B66EE2" w:rsidRPr="00157143" w:rsidRDefault="007C7BA3" w:rsidP="002974C9">
      <w:pPr>
        <w:pStyle w:val="Akapitzlist"/>
        <w:ind w:left="0"/>
        <w:jc w:val="both"/>
        <w:rPr>
          <w:sz w:val="22"/>
          <w:szCs w:val="22"/>
          <w:lang w:val="pl-PL"/>
        </w:rPr>
      </w:pPr>
      <w:bookmarkStart w:id="3" w:name="_Hlk8996115"/>
      <w:r w:rsidRPr="00157143">
        <w:rPr>
          <w:sz w:val="22"/>
          <w:szCs w:val="22"/>
          <w:lang w:val="pl-PL"/>
        </w:rPr>
        <w:t xml:space="preserve">       </w:t>
      </w:r>
      <w:r w:rsidR="002974C9" w:rsidRPr="00157143">
        <w:rPr>
          <w:sz w:val="22"/>
          <w:szCs w:val="22"/>
          <w:lang w:val="pl-PL"/>
        </w:rPr>
        <w:t xml:space="preserve">12 miesięcy od </w:t>
      </w:r>
      <w:r w:rsidR="00F32E11">
        <w:rPr>
          <w:sz w:val="22"/>
          <w:szCs w:val="22"/>
          <w:lang w:val="pl-PL"/>
        </w:rPr>
        <w:t>dnia</w:t>
      </w:r>
      <w:r w:rsidRPr="00157143">
        <w:rPr>
          <w:sz w:val="22"/>
          <w:szCs w:val="22"/>
          <w:lang w:val="pl-PL"/>
        </w:rPr>
        <w:t xml:space="preserve"> zawarcia</w:t>
      </w:r>
      <w:r w:rsidR="002974C9" w:rsidRPr="00157143">
        <w:rPr>
          <w:sz w:val="22"/>
          <w:szCs w:val="22"/>
          <w:lang w:val="pl-PL"/>
        </w:rPr>
        <w:t xml:space="preserve"> umowy</w:t>
      </w:r>
      <w:r w:rsidR="00074D84" w:rsidRPr="00157143">
        <w:rPr>
          <w:sz w:val="22"/>
          <w:szCs w:val="22"/>
          <w:lang w:val="pl-PL"/>
        </w:rPr>
        <w:t xml:space="preserve">. </w:t>
      </w:r>
    </w:p>
    <w:p w14:paraId="15B72E21" w14:textId="77777777" w:rsidR="002974C9" w:rsidRPr="00157143" w:rsidRDefault="002974C9" w:rsidP="005F7B3A">
      <w:pPr>
        <w:pStyle w:val="Akapitzlist"/>
        <w:ind w:left="0"/>
        <w:jc w:val="both"/>
        <w:rPr>
          <w:sz w:val="22"/>
          <w:szCs w:val="22"/>
          <w:lang w:val="pl-PL"/>
        </w:rPr>
      </w:pPr>
    </w:p>
    <w:bookmarkEnd w:id="3"/>
    <w:p w14:paraId="4C1B31BB" w14:textId="50C5604C" w:rsidR="0048109A" w:rsidRPr="00157143" w:rsidRDefault="005B6817" w:rsidP="005F3458">
      <w:pPr>
        <w:ind w:left="284" w:hanging="284"/>
        <w:jc w:val="both"/>
        <w:rPr>
          <w:b/>
          <w:sz w:val="22"/>
          <w:szCs w:val="22"/>
        </w:rPr>
      </w:pPr>
      <w:r w:rsidRPr="00157143">
        <w:rPr>
          <w:b/>
          <w:sz w:val="22"/>
          <w:szCs w:val="22"/>
        </w:rPr>
        <w:t xml:space="preserve">V. </w:t>
      </w:r>
      <w:r w:rsidR="005F3458" w:rsidRPr="00157143">
        <w:rPr>
          <w:b/>
          <w:sz w:val="22"/>
          <w:szCs w:val="22"/>
        </w:rPr>
        <w:t>Podmiotowe środki dowodowe</w:t>
      </w:r>
    </w:p>
    <w:p w14:paraId="0E989D2B" w14:textId="6D3A1467" w:rsidR="005F3458" w:rsidRPr="00157143" w:rsidRDefault="005F3458" w:rsidP="007F26ED">
      <w:pPr>
        <w:numPr>
          <w:ilvl w:val="0"/>
          <w:numId w:val="16"/>
        </w:numPr>
        <w:ind w:left="284" w:hanging="284"/>
        <w:jc w:val="both"/>
        <w:rPr>
          <w:sz w:val="22"/>
          <w:szCs w:val="22"/>
        </w:rPr>
      </w:pPr>
      <w:r w:rsidRPr="00157143">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157143">
        <w:rPr>
          <w:sz w:val="22"/>
          <w:szCs w:val="22"/>
        </w:rPr>
        <w:t xml:space="preserve"> potwierdzenia</w:t>
      </w:r>
      <w:r w:rsidRPr="00157143">
        <w:rPr>
          <w:sz w:val="22"/>
          <w:szCs w:val="22"/>
        </w:rPr>
        <w:t>:</w:t>
      </w:r>
    </w:p>
    <w:p w14:paraId="0FD23884" w14:textId="2CC9D742" w:rsidR="005F3458" w:rsidRPr="00157143" w:rsidRDefault="005F3458" w:rsidP="007F26ED">
      <w:pPr>
        <w:numPr>
          <w:ilvl w:val="0"/>
          <w:numId w:val="17"/>
        </w:numPr>
        <w:ind w:left="851"/>
        <w:jc w:val="both"/>
        <w:rPr>
          <w:sz w:val="22"/>
          <w:szCs w:val="22"/>
        </w:rPr>
      </w:pPr>
      <w:r w:rsidRPr="00157143">
        <w:rPr>
          <w:sz w:val="22"/>
          <w:szCs w:val="22"/>
        </w:rPr>
        <w:t>spełnienia warunków udziału w postępowaniu</w:t>
      </w:r>
      <w:r w:rsidR="001B1126" w:rsidRPr="00157143">
        <w:rPr>
          <w:sz w:val="22"/>
          <w:szCs w:val="22"/>
        </w:rPr>
        <w:t>;</w:t>
      </w:r>
    </w:p>
    <w:p w14:paraId="2FC5B24E" w14:textId="455650FC" w:rsidR="005F3458" w:rsidRPr="00157143" w:rsidRDefault="005F3458" w:rsidP="007F26ED">
      <w:pPr>
        <w:numPr>
          <w:ilvl w:val="0"/>
          <w:numId w:val="17"/>
        </w:numPr>
        <w:ind w:left="851"/>
        <w:jc w:val="both"/>
        <w:rPr>
          <w:bCs/>
          <w:sz w:val="22"/>
          <w:szCs w:val="22"/>
        </w:rPr>
      </w:pPr>
      <w:r w:rsidRPr="00157143">
        <w:rPr>
          <w:sz w:val="22"/>
          <w:szCs w:val="22"/>
        </w:rPr>
        <w:t>niepodleganiu</w:t>
      </w:r>
      <w:r w:rsidRPr="00157143">
        <w:rPr>
          <w:bCs/>
          <w:sz w:val="22"/>
          <w:szCs w:val="22"/>
        </w:rPr>
        <w:t xml:space="preserve"> wykluczeni</w:t>
      </w:r>
      <w:r w:rsidR="00D25FF6" w:rsidRPr="00157143">
        <w:rPr>
          <w:bCs/>
          <w:sz w:val="22"/>
          <w:szCs w:val="22"/>
        </w:rPr>
        <w:t>u</w:t>
      </w:r>
      <w:r w:rsidR="00FE3F5D" w:rsidRPr="00157143">
        <w:rPr>
          <w:bCs/>
          <w:sz w:val="22"/>
          <w:szCs w:val="22"/>
        </w:rPr>
        <w:t>;</w:t>
      </w:r>
    </w:p>
    <w:p w14:paraId="72C6B7CC" w14:textId="6578C219" w:rsidR="00445833" w:rsidRPr="00157143" w:rsidRDefault="005F3458" w:rsidP="00E67CDD">
      <w:pPr>
        <w:pStyle w:val="Akapitzlist"/>
        <w:numPr>
          <w:ilvl w:val="1"/>
          <w:numId w:val="28"/>
        </w:numPr>
        <w:ind w:right="-428"/>
        <w:jc w:val="both"/>
        <w:rPr>
          <w:sz w:val="22"/>
          <w:szCs w:val="22"/>
        </w:rPr>
      </w:pPr>
      <w:r w:rsidRPr="00157143">
        <w:rPr>
          <w:sz w:val="22"/>
          <w:szCs w:val="22"/>
        </w:rPr>
        <w:t>Oświadczeni</w:t>
      </w:r>
      <w:r w:rsidR="003B5E9D" w:rsidRPr="00157143">
        <w:rPr>
          <w:sz w:val="22"/>
          <w:szCs w:val="22"/>
          <w:lang w:val="pl-PL"/>
        </w:rPr>
        <w:t>a</w:t>
      </w:r>
      <w:r w:rsidRPr="00157143">
        <w:rPr>
          <w:sz w:val="22"/>
          <w:szCs w:val="22"/>
        </w:rPr>
        <w:t>, o których mowa w ust. 1 należy złożyć na wzor</w:t>
      </w:r>
      <w:r w:rsidR="00C83F30" w:rsidRPr="00157143">
        <w:rPr>
          <w:sz w:val="22"/>
          <w:szCs w:val="22"/>
        </w:rPr>
        <w:t>ze</w:t>
      </w:r>
      <w:r w:rsidRPr="00157143">
        <w:rPr>
          <w:sz w:val="22"/>
          <w:szCs w:val="22"/>
        </w:rPr>
        <w:t xml:space="preserve"> stanowiący</w:t>
      </w:r>
      <w:r w:rsidR="00C83F30" w:rsidRPr="00157143">
        <w:rPr>
          <w:sz w:val="22"/>
          <w:szCs w:val="22"/>
        </w:rPr>
        <w:t>m</w:t>
      </w:r>
      <w:r w:rsidRPr="00157143">
        <w:rPr>
          <w:sz w:val="22"/>
          <w:szCs w:val="22"/>
        </w:rPr>
        <w:t xml:space="preserve"> </w:t>
      </w:r>
      <w:r w:rsidR="00C83F30" w:rsidRPr="005F7B3A">
        <w:rPr>
          <w:b/>
          <w:bCs/>
          <w:i/>
          <w:iCs/>
          <w:sz w:val="22"/>
          <w:szCs w:val="22"/>
        </w:rPr>
        <w:t>Z</w:t>
      </w:r>
      <w:r w:rsidRPr="005F7B3A">
        <w:rPr>
          <w:b/>
          <w:bCs/>
          <w:i/>
          <w:iCs/>
          <w:sz w:val="22"/>
          <w:szCs w:val="22"/>
        </w:rPr>
        <w:t>ałącznik</w:t>
      </w:r>
      <w:r w:rsidR="00C83F30" w:rsidRPr="005F7B3A">
        <w:rPr>
          <w:b/>
          <w:bCs/>
          <w:i/>
          <w:iCs/>
          <w:sz w:val="22"/>
          <w:szCs w:val="22"/>
        </w:rPr>
        <w:t xml:space="preserve"> Nr 2</w:t>
      </w:r>
      <w:r w:rsidRPr="005F7B3A">
        <w:rPr>
          <w:b/>
          <w:bCs/>
          <w:i/>
          <w:iCs/>
          <w:sz w:val="22"/>
          <w:szCs w:val="22"/>
        </w:rPr>
        <w:t xml:space="preserve"> do SWZ</w:t>
      </w:r>
      <w:r w:rsidRPr="00157143">
        <w:rPr>
          <w:sz w:val="22"/>
          <w:szCs w:val="22"/>
        </w:rPr>
        <w:t>, w zakresie dotyczącym spełnienia warunków udziału w postępowaniu</w:t>
      </w:r>
      <w:r w:rsidR="001B1469" w:rsidRPr="00157143">
        <w:rPr>
          <w:sz w:val="22"/>
          <w:szCs w:val="22"/>
        </w:rPr>
        <w:t xml:space="preserve"> oraz</w:t>
      </w:r>
      <w:r w:rsidRPr="00157143">
        <w:rPr>
          <w:sz w:val="22"/>
          <w:szCs w:val="22"/>
        </w:rPr>
        <w:t xml:space="preserve"> w zakresie niepodlegani</w:t>
      </w:r>
      <w:r w:rsidR="00A93B8B" w:rsidRPr="00157143">
        <w:rPr>
          <w:sz w:val="22"/>
          <w:szCs w:val="22"/>
        </w:rPr>
        <w:t>a</w:t>
      </w:r>
      <w:r w:rsidRPr="00157143">
        <w:rPr>
          <w:sz w:val="22"/>
          <w:szCs w:val="22"/>
        </w:rPr>
        <w:t xml:space="preserve"> wykluczeni</w:t>
      </w:r>
      <w:r w:rsidR="00A93B8B" w:rsidRPr="00157143">
        <w:rPr>
          <w:sz w:val="22"/>
          <w:szCs w:val="22"/>
        </w:rPr>
        <w:t>u</w:t>
      </w:r>
      <w:r w:rsidRPr="00157143">
        <w:rPr>
          <w:sz w:val="22"/>
          <w:szCs w:val="22"/>
        </w:rPr>
        <w:t xml:space="preserve"> z postępowania.</w:t>
      </w:r>
    </w:p>
    <w:p w14:paraId="22198885" w14:textId="34DF5D4A" w:rsidR="001B1469" w:rsidRPr="00157143" w:rsidRDefault="001B1469" w:rsidP="00E67CDD">
      <w:pPr>
        <w:pStyle w:val="Akapitzlist"/>
        <w:numPr>
          <w:ilvl w:val="0"/>
          <w:numId w:val="29"/>
        </w:numPr>
        <w:ind w:left="284" w:hanging="284"/>
        <w:jc w:val="both"/>
        <w:rPr>
          <w:sz w:val="22"/>
          <w:szCs w:val="22"/>
        </w:rPr>
      </w:pPr>
      <w:r w:rsidRPr="00157143">
        <w:rPr>
          <w:bCs/>
          <w:sz w:val="22"/>
          <w:szCs w:val="22"/>
        </w:rPr>
        <w:lastRenderedPageBreak/>
        <w:t xml:space="preserve">Warunki udziału w postępowaniu mogą dotyczyć: </w:t>
      </w:r>
    </w:p>
    <w:p w14:paraId="0607ADBF" w14:textId="062B0060" w:rsidR="00043D5E" w:rsidRPr="00157143" w:rsidRDefault="005654AB" w:rsidP="007F26ED">
      <w:pPr>
        <w:jc w:val="both"/>
        <w:rPr>
          <w:sz w:val="22"/>
          <w:szCs w:val="22"/>
        </w:rPr>
      </w:pPr>
      <w:r w:rsidRPr="00157143">
        <w:rPr>
          <w:sz w:val="22"/>
          <w:szCs w:val="22"/>
        </w:rPr>
        <w:t>1)</w:t>
      </w:r>
      <w:r w:rsidR="005A73F4" w:rsidRPr="00157143">
        <w:rPr>
          <w:sz w:val="22"/>
          <w:szCs w:val="22"/>
        </w:rPr>
        <w:t xml:space="preserve">  </w:t>
      </w:r>
      <w:r w:rsidR="001B1469" w:rsidRPr="00157143">
        <w:rPr>
          <w:sz w:val="22"/>
          <w:szCs w:val="22"/>
        </w:rPr>
        <w:t>zdolności do występowania w obrocie gospodarczym</w:t>
      </w:r>
      <w:r w:rsidR="00213AC0" w:rsidRPr="00157143">
        <w:rPr>
          <w:sz w:val="22"/>
          <w:szCs w:val="22"/>
        </w:rPr>
        <w:t xml:space="preserve"> </w:t>
      </w:r>
      <w:r w:rsidR="00213AC0" w:rsidRPr="00157143">
        <w:rPr>
          <w:b/>
          <w:bCs/>
          <w:sz w:val="22"/>
          <w:szCs w:val="22"/>
        </w:rPr>
        <w:t>– nie dotyczy;</w:t>
      </w:r>
    </w:p>
    <w:p w14:paraId="108A07A1" w14:textId="77777777" w:rsidR="005A73F4" w:rsidRPr="00157143" w:rsidRDefault="005654AB" w:rsidP="007F26ED">
      <w:pPr>
        <w:jc w:val="both"/>
        <w:rPr>
          <w:sz w:val="22"/>
          <w:szCs w:val="22"/>
        </w:rPr>
      </w:pPr>
      <w:r w:rsidRPr="00157143">
        <w:rPr>
          <w:sz w:val="22"/>
          <w:szCs w:val="22"/>
        </w:rPr>
        <w:t>2)</w:t>
      </w:r>
      <w:r w:rsidR="005A73F4" w:rsidRPr="00157143">
        <w:rPr>
          <w:sz w:val="22"/>
          <w:szCs w:val="22"/>
        </w:rPr>
        <w:t xml:space="preserve">  </w:t>
      </w:r>
      <w:r w:rsidR="001B1469" w:rsidRPr="00157143">
        <w:rPr>
          <w:sz w:val="22"/>
          <w:szCs w:val="22"/>
        </w:rPr>
        <w:t>uprawnień do prowadzenia określonej działalności gospodarczej lub zawodowej, o ile wynika to z</w:t>
      </w:r>
    </w:p>
    <w:p w14:paraId="0FEAFDBC" w14:textId="5966EE83" w:rsidR="004B70D5" w:rsidRPr="00157143" w:rsidRDefault="005A73F4" w:rsidP="007F26ED">
      <w:pPr>
        <w:jc w:val="both"/>
        <w:rPr>
          <w:b/>
          <w:bCs/>
          <w:sz w:val="22"/>
          <w:szCs w:val="22"/>
        </w:rPr>
      </w:pPr>
      <w:r w:rsidRPr="00157143">
        <w:rPr>
          <w:sz w:val="22"/>
          <w:szCs w:val="22"/>
        </w:rPr>
        <w:t xml:space="preserve">   </w:t>
      </w:r>
      <w:r w:rsidR="001B1469" w:rsidRPr="00157143">
        <w:rPr>
          <w:sz w:val="22"/>
          <w:szCs w:val="22"/>
        </w:rPr>
        <w:t xml:space="preserve"> </w:t>
      </w:r>
      <w:r w:rsidRPr="00157143">
        <w:rPr>
          <w:sz w:val="22"/>
          <w:szCs w:val="22"/>
        </w:rPr>
        <w:t xml:space="preserve"> </w:t>
      </w:r>
      <w:r w:rsidR="001B1469" w:rsidRPr="00157143">
        <w:rPr>
          <w:sz w:val="22"/>
          <w:szCs w:val="22"/>
        </w:rPr>
        <w:t>odrębnych przepisów</w:t>
      </w:r>
      <w:r w:rsidR="00213AC0" w:rsidRPr="00157143">
        <w:rPr>
          <w:sz w:val="22"/>
          <w:szCs w:val="22"/>
        </w:rPr>
        <w:t xml:space="preserve"> – </w:t>
      </w:r>
      <w:r w:rsidR="00213AC0" w:rsidRPr="00157143">
        <w:rPr>
          <w:b/>
          <w:bCs/>
          <w:sz w:val="22"/>
          <w:szCs w:val="22"/>
        </w:rPr>
        <w:t>nie dotyczy</w:t>
      </w:r>
      <w:r w:rsidR="001B1469" w:rsidRPr="00157143">
        <w:rPr>
          <w:b/>
          <w:bCs/>
          <w:sz w:val="22"/>
          <w:szCs w:val="22"/>
        </w:rPr>
        <w:t xml:space="preserve">; </w:t>
      </w:r>
    </w:p>
    <w:p w14:paraId="46D110CB" w14:textId="56C42B22" w:rsidR="00253F1B" w:rsidRPr="00157143" w:rsidRDefault="001B1469" w:rsidP="007F26ED">
      <w:pPr>
        <w:pStyle w:val="Akapitzlist"/>
        <w:numPr>
          <w:ilvl w:val="0"/>
          <w:numId w:val="17"/>
        </w:numPr>
        <w:ind w:left="284" w:hanging="284"/>
        <w:jc w:val="both"/>
        <w:rPr>
          <w:b/>
          <w:bCs/>
          <w:sz w:val="22"/>
          <w:szCs w:val="22"/>
        </w:rPr>
      </w:pPr>
      <w:r w:rsidRPr="00157143">
        <w:rPr>
          <w:sz w:val="22"/>
          <w:szCs w:val="22"/>
        </w:rPr>
        <w:t>sytuacji ekonomicznej lub finansowej</w:t>
      </w:r>
      <w:r w:rsidR="00213AC0" w:rsidRPr="00157143">
        <w:rPr>
          <w:sz w:val="22"/>
          <w:szCs w:val="22"/>
        </w:rPr>
        <w:t xml:space="preserve"> </w:t>
      </w:r>
      <w:r w:rsidR="001E456B" w:rsidRPr="00157143">
        <w:rPr>
          <w:b/>
          <w:bCs/>
          <w:sz w:val="22"/>
          <w:szCs w:val="22"/>
        </w:rPr>
        <w:t>– nie dotyczy;</w:t>
      </w:r>
    </w:p>
    <w:p w14:paraId="54F980CD" w14:textId="60AC9894" w:rsidR="005A73F4" w:rsidRPr="00157143" w:rsidRDefault="001B1469" w:rsidP="007F26ED">
      <w:pPr>
        <w:pStyle w:val="Akapitzlist"/>
        <w:numPr>
          <w:ilvl w:val="0"/>
          <w:numId w:val="17"/>
        </w:numPr>
        <w:ind w:left="284" w:hanging="284"/>
        <w:jc w:val="both"/>
        <w:rPr>
          <w:b/>
          <w:bCs/>
          <w:sz w:val="22"/>
          <w:szCs w:val="22"/>
        </w:rPr>
      </w:pPr>
      <w:r w:rsidRPr="00157143">
        <w:rPr>
          <w:sz w:val="22"/>
          <w:szCs w:val="22"/>
        </w:rPr>
        <w:t>zdolności technicznej lub zawodowej</w:t>
      </w:r>
      <w:r w:rsidR="001E456B" w:rsidRPr="00157143">
        <w:rPr>
          <w:b/>
          <w:bCs/>
          <w:sz w:val="22"/>
          <w:szCs w:val="22"/>
        </w:rPr>
        <w:t xml:space="preserve"> – nie dotyczy;</w:t>
      </w:r>
    </w:p>
    <w:p w14:paraId="358DF60B" w14:textId="7D3A0851" w:rsidR="00DA0DE4" w:rsidRPr="00DA0DE4" w:rsidRDefault="00DA0DE4" w:rsidP="00DA0DE4">
      <w:pPr>
        <w:jc w:val="both"/>
        <w:rPr>
          <w:b/>
          <w:bCs/>
          <w:sz w:val="22"/>
          <w:szCs w:val="22"/>
        </w:rPr>
      </w:pPr>
      <w:r>
        <w:rPr>
          <w:b/>
          <w:bCs/>
          <w:sz w:val="22"/>
          <w:szCs w:val="22"/>
        </w:rPr>
        <w:t xml:space="preserve">     </w:t>
      </w:r>
      <w:r w:rsidRPr="00DA0DE4">
        <w:rPr>
          <w:b/>
          <w:bCs/>
          <w:sz w:val="22"/>
          <w:szCs w:val="22"/>
        </w:rPr>
        <w:t xml:space="preserve">Zamawiający nie określa w w/w zakresie żadnych warunków. </w:t>
      </w:r>
    </w:p>
    <w:p w14:paraId="6B65427D" w14:textId="77777777" w:rsidR="00DA0DE4" w:rsidRPr="00DA0DE4" w:rsidRDefault="00DA0DE4" w:rsidP="00DA0DE4">
      <w:pPr>
        <w:pStyle w:val="Akapitzlist"/>
        <w:ind w:left="360"/>
        <w:jc w:val="both"/>
        <w:rPr>
          <w:b/>
          <w:bCs/>
          <w:sz w:val="22"/>
          <w:szCs w:val="22"/>
        </w:rPr>
      </w:pPr>
    </w:p>
    <w:p w14:paraId="5F8EA54A" w14:textId="2ED4FC18" w:rsidR="005F3458" w:rsidRPr="00157143" w:rsidRDefault="005F3458" w:rsidP="00E67CDD">
      <w:pPr>
        <w:pStyle w:val="Akapitzlist"/>
        <w:numPr>
          <w:ilvl w:val="0"/>
          <w:numId w:val="29"/>
        </w:numPr>
        <w:jc w:val="both"/>
        <w:rPr>
          <w:b/>
          <w:sz w:val="22"/>
          <w:szCs w:val="22"/>
        </w:rPr>
      </w:pPr>
      <w:r w:rsidRPr="00157143">
        <w:rPr>
          <w:b/>
          <w:bCs/>
          <w:sz w:val="22"/>
          <w:szCs w:val="22"/>
        </w:rPr>
        <w:t>Poleganie na zasobach innych podmiotów</w:t>
      </w:r>
      <w:r w:rsidRPr="00157143">
        <w:rPr>
          <w:b/>
          <w:sz w:val="22"/>
          <w:szCs w:val="22"/>
        </w:rPr>
        <w:t>:</w:t>
      </w:r>
    </w:p>
    <w:p w14:paraId="1FAE7D9A" w14:textId="7B7D25CB" w:rsidR="00E24D81" w:rsidRPr="00F27A46" w:rsidRDefault="005F3458" w:rsidP="00E67CDD">
      <w:pPr>
        <w:pStyle w:val="Akapitzlist"/>
        <w:numPr>
          <w:ilvl w:val="1"/>
          <w:numId w:val="29"/>
        </w:numPr>
        <w:jc w:val="both"/>
        <w:rPr>
          <w:color w:val="000000" w:themeColor="text1"/>
          <w:sz w:val="22"/>
          <w:szCs w:val="22"/>
        </w:rPr>
      </w:pPr>
      <w:r w:rsidRPr="00F27A46">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646CF8ED" w:rsidR="00DD0636" w:rsidRPr="00E94152" w:rsidRDefault="00E24D81" w:rsidP="00E67CDD">
      <w:pPr>
        <w:pStyle w:val="Akapitzlist"/>
        <w:numPr>
          <w:ilvl w:val="1"/>
          <w:numId w:val="29"/>
        </w:numPr>
        <w:autoSpaceDE w:val="0"/>
        <w:jc w:val="both"/>
        <w:rPr>
          <w:color w:val="000000" w:themeColor="text1"/>
          <w:sz w:val="22"/>
          <w:szCs w:val="22"/>
        </w:rPr>
      </w:pPr>
      <w:r w:rsidRPr="00E94152">
        <w:rPr>
          <w:color w:val="000000" w:themeColor="text1"/>
          <w:sz w:val="22"/>
          <w:szCs w:val="22"/>
          <w:lang w:val="pl-PL"/>
        </w:rPr>
        <w:t xml:space="preserve"> </w:t>
      </w:r>
      <w:r w:rsidR="005F3458" w:rsidRPr="00E94152">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E67CDD">
      <w:pPr>
        <w:pStyle w:val="Akapitzlist"/>
        <w:numPr>
          <w:ilvl w:val="0"/>
          <w:numId w:val="29"/>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070C9663" w:rsidR="00E24D81" w:rsidRPr="00CB569D" w:rsidRDefault="009A33C3" w:rsidP="00E67CDD">
      <w:pPr>
        <w:pStyle w:val="Akapitzlist"/>
        <w:numPr>
          <w:ilvl w:val="1"/>
          <w:numId w:val="29"/>
        </w:numPr>
        <w:suppressAutoHyphens/>
        <w:jc w:val="both"/>
        <w:rPr>
          <w:color w:val="000000" w:themeColor="text1"/>
          <w:sz w:val="22"/>
          <w:szCs w:val="22"/>
        </w:rPr>
      </w:pPr>
      <w:r w:rsidRPr="00CB569D">
        <w:rPr>
          <w:color w:val="000000" w:themeColor="text1"/>
          <w:sz w:val="22"/>
          <w:szCs w:val="22"/>
        </w:rPr>
        <w:t xml:space="preserve">w przypadku Wykonawców wspólnie ubiegających się o udzielenie zamówienia, zgodnie z art. 58 ust. 2 ustawy </w:t>
      </w:r>
      <w:proofErr w:type="spellStart"/>
      <w:r w:rsidRPr="00CB569D">
        <w:rPr>
          <w:color w:val="000000" w:themeColor="text1"/>
          <w:sz w:val="22"/>
          <w:szCs w:val="22"/>
        </w:rPr>
        <w:t>Pzp</w:t>
      </w:r>
      <w:proofErr w:type="spellEnd"/>
      <w:r w:rsidRPr="00CB569D">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E67CDD">
      <w:pPr>
        <w:pStyle w:val="Akapitzlist"/>
        <w:numPr>
          <w:ilvl w:val="1"/>
          <w:numId w:val="29"/>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E67CDD">
      <w:pPr>
        <w:pStyle w:val="Akapitzlist"/>
        <w:widowControl w:val="0"/>
        <w:numPr>
          <w:ilvl w:val="0"/>
          <w:numId w:val="29"/>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0E1733F7" w:rsidR="00E24D81" w:rsidRPr="00CB569D" w:rsidRDefault="009A33C3" w:rsidP="00E67CDD">
      <w:pPr>
        <w:pStyle w:val="Akapitzlist"/>
        <w:numPr>
          <w:ilvl w:val="1"/>
          <w:numId w:val="29"/>
        </w:numPr>
        <w:jc w:val="both"/>
        <w:rPr>
          <w:sz w:val="22"/>
          <w:szCs w:val="22"/>
          <w:lang w:eastAsia="x-none"/>
        </w:rPr>
      </w:pPr>
      <w:r w:rsidRPr="00CB569D">
        <w:rPr>
          <w:color w:val="000000" w:themeColor="text1"/>
          <w:sz w:val="22"/>
          <w:szCs w:val="22"/>
          <w:lang w:eastAsia="x-none"/>
        </w:rPr>
        <w:lastRenderedPageBreak/>
        <w:t>określenia w złożonej ofercie (na formularzu oferty – załącznik do SWZ) informacji jak</w:t>
      </w:r>
      <w:r w:rsidR="00D0730F">
        <w:rPr>
          <w:color w:val="000000" w:themeColor="text1"/>
          <w:sz w:val="22"/>
          <w:szCs w:val="22"/>
          <w:lang w:val="pl-PL" w:eastAsia="x-none"/>
        </w:rPr>
        <w:t>ą</w:t>
      </w:r>
      <w:r w:rsidRPr="00CB569D">
        <w:rPr>
          <w:color w:val="000000" w:themeColor="text1"/>
          <w:sz w:val="22"/>
          <w:szCs w:val="22"/>
          <w:lang w:eastAsia="x-none"/>
        </w:rPr>
        <w:t xml:space="preserve"> część przedmiotu zamówienia będzie realizowana przez podwykonawców z </w:t>
      </w:r>
      <w:r w:rsidRPr="00CB569D">
        <w:rPr>
          <w:sz w:val="22"/>
          <w:szCs w:val="22"/>
          <w:lang w:eastAsia="x-none"/>
        </w:rPr>
        <w:t>podaniem jego danych jeżeli są znane.</w:t>
      </w:r>
    </w:p>
    <w:p w14:paraId="5C13D6BA" w14:textId="77777777" w:rsidR="00E24D81" w:rsidRPr="00E24D81"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25570530" w:rsidR="00E24D81" w:rsidRPr="00BE18EF"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56E46676" w14:textId="1E624E2F" w:rsidR="009A33C3" w:rsidRPr="00D0730F" w:rsidRDefault="00DB3CB1" w:rsidP="00E67CDD">
      <w:pPr>
        <w:pStyle w:val="Akapitzlist"/>
        <w:numPr>
          <w:ilvl w:val="0"/>
          <w:numId w:val="29"/>
        </w:numPr>
        <w:jc w:val="both"/>
        <w:rPr>
          <w:b/>
          <w:bCs/>
          <w:sz w:val="22"/>
          <w:szCs w:val="22"/>
          <w:lang w:eastAsia="x-none"/>
        </w:rPr>
      </w:pPr>
      <w:bookmarkStart w:id="4" w:name="_Hlk84313618"/>
      <w:r w:rsidRPr="00D0730F">
        <w:rPr>
          <w:b/>
          <w:bCs/>
          <w:sz w:val="22"/>
          <w:szCs w:val="22"/>
          <w:lang w:val="pl-PL" w:eastAsia="x-none"/>
        </w:rPr>
        <w:t>Wymóg zatrudnienia na umowę o pracę</w:t>
      </w:r>
    </w:p>
    <w:p w14:paraId="7CD34132" w14:textId="57DF629D" w:rsidR="00226BE8" w:rsidRPr="00D0730F" w:rsidRDefault="00F92785" w:rsidP="00E67CDD">
      <w:pPr>
        <w:pStyle w:val="Akapitzlist"/>
        <w:numPr>
          <w:ilvl w:val="1"/>
          <w:numId w:val="29"/>
        </w:numPr>
        <w:spacing w:after="100" w:afterAutospacing="1"/>
        <w:jc w:val="both"/>
        <w:rPr>
          <w:sz w:val="22"/>
          <w:szCs w:val="22"/>
        </w:rPr>
      </w:pPr>
      <w:bookmarkStart w:id="5" w:name="_Hlk534187457"/>
      <w:r w:rsidRPr="00D0730F">
        <w:rPr>
          <w:sz w:val="22"/>
          <w:szCs w:val="22"/>
        </w:rPr>
        <w:t>Na podstawie art. 438</w:t>
      </w:r>
      <w:r w:rsidR="00F95F9F" w:rsidRPr="00D0730F">
        <w:rPr>
          <w:sz w:val="22"/>
          <w:szCs w:val="22"/>
        </w:rPr>
        <w:t>, w związku z art. 95 ust 1,</w:t>
      </w:r>
      <w:r w:rsidRPr="00D0730F">
        <w:rPr>
          <w:sz w:val="22"/>
          <w:szCs w:val="22"/>
        </w:rPr>
        <w:t xml:space="preserve"> ustawy </w:t>
      </w:r>
      <w:proofErr w:type="spellStart"/>
      <w:r w:rsidRPr="00D0730F">
        <w:rPr>
          <w:sz w:val="22"/>
          <w:szCs w:val="22"/>
        </w:rPr>
        <w:t>Pzp</w:t>
      </w:r>
      <w:proofErr w:type="spellEnd"/>
      <w:r w:rsidRPr="00D0730F">
        <w:rPr>
          <w:sz w:val="22"/>
          <w:szCs w:val="22"/>
        </w:rPr>
        <w:t xml:space="preserve">, Zamawiający </w:t>
      </w:r>
      <w:r w:rsidRPr="00D0730F">
        <w:rPr>
          <w:sz w:val="22"/>
          <w:szCs w:val="22"/>
          <w:shd w:val="clear" w:color="auto" w:fill="FFFFFF"/>
        </w:rPr>
        <w:t>wymaga dysponowania lub zatrudnienia osób fizycznych </w:t>
      </w:r>
      <w:r w:rsidRPr="00D0730F">
        <w:rPr>
          <w:sz w:val="22"/>
          <w:szCs w:val="22"/>
        </w:rPr>
        <w:t xml:space="preserve">(minimum </w:t>
      </w:r>
      <w:r w:rsidR="0087675F" w:rsidRPr="00D0730F">
        <w:rPr>
          <w:sz w:val="22"/>
          <w:szCs w:val="22"/>
        </w:rPr>
        <w:t>1</w:t>
      </w:r>
      <w:r w:rsidRPr="00D0730F">
        <w:rPr>
          <w:sz w:val="22"/>
          <w:szCs w:val="22"/>
        </w:rPr>
        <w:t xml:space="preserve"> pracownik</w:t>
      </w:r>
      <w:r w:rsidR="0087675F" w:rsidRPr="00D0730F">
        <w:rPr>
          <w:sz w:val="22"/>
          <w:szCs w:val="22"/>
        </w:rPr>
        <w:t>a</w:t>
      </w:r>
      <w:r w:rsidR="001A0DDC" w:rsidRPr="00D0730F">
        <w:rPr>
          <w:sz w:val="22"/>
          <w:szCs w:val="22"/>
          <w:lang w:val="pl-PL"/>
        </w:rPr>
        <w:t>)</w:t>
      </w:r>
      <w:r w:rsidR="0087675F" w:rsidRPr="00D0730F">
        <w:rPr>
          <w:sz w:val="22"/>
          <w:szCs w:val="22"/>
        </w:rPr>
        <w:t xml:space="preserve"> </w:t>
      </w:r>
      <w:r w:rsidRPr="00D0730F">
        <w:rPr>
          <w:sz w:val="22"/>
          <w:szCs w:val="22"/>
        </w:rPr>
        <w:t xml:space="preserve">na podstawie umowy o pracę przez Wykonawcę – wyznaczonych do wykonania niezbędnych czynności w trakcie realizacji zamówienia, tj. jeden pracownik np. </w:t>
      </w:r>
      <w:r w:rsidR="001A0DDC" w:rsidRPr="00D0730F">
        <w:rPr>
          <w:sz w:val="22"/>
          <w:szCs w:val="22"/>
          <w:lang w:val="pl-PL"/>
        </w:rPr>
        <w:t>sprzątaczka/sprzątacz</w:t>
      </w:r>
      <w:r w:rsidRPr="00D0730F">
        <w:rPr>
          <w:sz w:val="22"/>
          <w:szCs w:val="22"/>
        </w:rPr>
        <w:t>, polegających na wykonywaniu pracy w rozumieniu art. 22 § 1 ustawy z dnia 26 czerwca 1974 r. Kodeks Pracy (tj. Dz. U. z 20</w:t>
      </w:r>
      <w:r w:rsidR="00E60910" w:rsidRPr="00D0730F">
        <w:rPr>
          <w:sz w:val="22"/>
          <w:szCs w:val="22"/>
        </w:rPr>
        <w:t>20</w:t>
      </w:r>
      <w:r w:rsidRPr="00D0730F">
        <w:rPr>
          <w:sz w:val="22"/>
          <w:szCs w:val="22"/>
        </w:rPr>
        <w:t xml:space="preserve"> r. poz. </w:t>
      </w:r>
      <w:r w:rsidR="00E60910" w:rsidRPr="00D0730F">
        <w:rPr>
          <w:sz w:val="22"/>
          <w:szCs w:val="22"/>
        </w:rPr>
        <w:t>1320</w:t>
      </w:r>
      <w:r w:rsidR="00A45543" w:rsidRPr="00D0730F">
        <w:rPr>
          <w:sz w:val="22"/>
          <w:szCs w:val="22"/>
          <w:lang w:val="pl-PL"/>
        </w:rPr>
        <w:t xml:space="preserve">, z 2021r. poz.1162 z </w:t>
      </w:r>
      <w:proofErr w:type="spellStart"/>
      <w:r w:rsidR="00A45543" w:rsidRPr="00D0730F">
        <w:rPr>
          <w:sz w:val="22"/>
          <w:szCs w:val="22"/>
          <w:lang w:val="pl-PL"/>
        </w:rPr>
        <w:t>późn</w:t>
      </w:r>
      <w:proofErr w:type="spellEnd"/>
      <w:r w:rsidR="00A45543" w:rsidRPr="00D0730F">
        <w:rPr>
          <w:sz w:val="22"/>
          <w:szCs w:val="22"/>
          <w:lang w:val="pl-PL"/>
        </w:rPr>
        <w:t>. zm.</w:t>
      </w:r>
      <w:r w:rsidR="00F95F9F" w:rsidRPr="00D0730F">
        <w:rPr>
          <w:sz w:val="22"/>
          <w:szCs w:val="22"/>
        </w:rPr>
        <w:t>).</w:t>
      </w:r>
    </w:p>
    <w:p w14:paraId="096596CB" w14:textId="77777777" w:rsidR="00226BE8"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Wykonawca przy realizacji zamówienia zapewni zatrudnienie ww. osoby na c</w:t>
      </w:r>
      <w:r w:rsidR="00F95F9F" w:rsidRPr="00D0730F">
        <w:rPr>
          <w:sz w:val="22"/>
          <w:szCs w:val="22"/>
        </w:rPr>
        <w:t>ały okres realizacji zamówienia</w:t>
      </w:r>
      <w:r w:rsidR="00F95F9F" w:rsidRPr="00D0730F">
        <w:rPr>
          <w:sz w:val="22"/>
          <w:szCs w:val="22"/>
          <w:lang w:val="pl-PL"/>
        </w:rPr>
        <w:t>.</w:t>
      </w:r>
    </w:p>
    <w:p w14:paraId="2309102A" w14:textId="77777777" w:rsidR="00226BE8"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959BED" w14:textId="48CF015F" w:rsidR="00DB3CB1" w:rsidRDefault="00F92785" w:rsidP="005F7B3A">
      <w:pPr>
        <w:pStyle w:val="Akapitzlist"/>
        <w:numPr>
          <w:ilvl w:val="1"/>
          <w:numId w:val="29"/>
        </w:numPr>
        <w:ind w:left="426" w:hanging="426"/>
        <w:jc w:val="both"/>
        <w:rPr>
          <w:sz w:val="22"/>
          <w:szCs w:val="22"/>
        </w:rPr>
      </w:pPr>
      <w:r w:rsidRPr="00D0730F">
        <w:rPr>
          <w:sz w:val="22"/>
          <w:szCs w:val="22"/>
        </w:rPr>
        <w:t xml:space="preserve">Z tytułu niespełnienia przez Wykonawcę wymogu zatrudnienia na podstawie umowy o pracę osoby wykonującej czynności </w:t>
      </w:r>
      <w:r w:rsidR="002E77F0" w:rsidRPr="00D0730F">
        <w:rPr>
          <w:sz w:val="22"/>
          <w:szCs w:val="22"/>
          <w:lang w:val="pl-PL"/>
        </w:rPr>
        <w:t xml:space="preserve">wynikające z realizacji umowy </w:t>
      </w:r>
      <w:r w:rsidRPr="00D0730F">
        <w:rPr>
          <w:sz w:val="22"/>
          <w:szCs w:val="22"/>
        </w:rPr>
        <w:t xml:space="preserve">Zamawiający przewiduje sankcję w postaci obowiązku zapłaty przez Wykonawcę kary umownej w wysokości określonej </w:t>
      </w:r>
      <w:r w:rsidR="003D3C25" w:rsidRPr="00D0730F">
        <w:rPr>
          <w:sz w:val="22"/>
          <w:szCs w:val="22"/>
        </w:rPr>
        <w:t>w §</w:t>
      </w:r>
      <w:r w:rsidR="003D3C25" w:rsidRPr="00D0730F">
        <w:rPr>
          <w:sz w:val="22"/>
          <w:szCs w:val="22"/>
          <w:shd w:val="clear" w:color="auto" w:fill="FFFFFF" w:themeFill="background1"/>
        </w:rPr>
        <w:t xml:space="preserve"> </w:t>
      </w:r>
      <w:r w:rsidR="00D3419F" w:rsidRPr="00D0730F">
        <w:rPr>
          <w:sz w:val="22"/>
          <w:szCs w:val="22"/>
          <w:shd w:val="clear" w:color="auto" w:fill="FFFFFF" w:themeFill="background1"/>
          <w:lang w:val="pl-PL"/>
        </w:rPr>
        <w:t>9</w:t>
      </w:r>
      <w:r w:rsidRPr="00D0730F">
        <w:rPr>
          <w:sz w:val="22"/>
          <w:szCs w:val="22"/>
        </w:rPr>
        <w:t xml:space="preserve"> </w:t>
      </w:r>
      <w:r w:rsidR="003D3C25" w:rsidRPr="00D0730F">
        <w:rPr>
          <w:sz w:val="22"/>
          <w:szCs w:val="22"/>
          <w:lang w:val="pl-PL"/>
        </w:rPr>
        <w:t xml:space="preserve"> pkt </w:t>
      </w:r>
      <w:r w:rsidR="00D3419F" w:rsidRPr="00D0730F">
        <w:rPr>
          <w:sz w:val="22"/>
          <w:szCs w:val="22"/>
          <w:lang w:val="pl-PL"/>
        </w:rPr>
        <w:t>1 lit. e)</w:t>
      </w:r>
      <w:r w:rsidR="003D3C25" w:rsidRPr="00D0730F">
        <w:rPr>
          <w:sz w:val="22"/>
          <w:szCs w:val="22"/>
          <w:lang w:val="pl-PL"/>
        </w:rPr>
        <w:t xml:space="preserve"> </w:t>
      </w:r>
      <w:r w:rsidRPr="00D0730F">
        <w:rPr>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7D09E3" w:rsidRPr="00D0730F">
        <w:rPr>
          <w:sz w:val="22"/>
          <w:szCs w:val="22"/>
          <w:lang w:val="pl-PL"/>
        </w:rPr>
        <w:t>6</w:t>
      </w:r>
      <w:r w:rsidR="00226BE8" w:rsidRPr="00D0730F">
        <w:rPr>
          <w:sz w:val="22"/>
          <w:szCs w:val="22"/>
          <w:lang w:val="pl-PL"/>
        </w:rPr>
        <w:t>.</w:t>
      </w:r>
      <w:r w:rsidRPr="00D0730F">
        <w:rPr>
          <w:sz w:val="22"/>
          <w:szCs w:val="22"/>
        </w:rPr>
        <w:t>1</w:t>
      </w:r>
      <w:r w:rsidR="007F26ED" w:rsidRPr="00D0730F">
        <w:rPr>
          <w:sz w:val="22"/>
          <w:szCs w:val="22"/>
          <w:lang w:val="pl-PL"/>
        </w:rPr>
        <w:t xml:space="preserve">. </w:t>
      </w:r>
      <w:r w:rsidRPr="00D0730F">
        <w:rPr>
          <w:sz w:val="22"/>
          <w:szCs w:val="22"/>
        </w:rPr>
        <w:t>czynności.</w:t>
      </w:r>
      <w:bookmarkEnd w:id="5"/>
    </w:p>
    <w:p w14:paraId="48747D3E" w14:textId="77777777" w:rsidR="005F7B3A" w:rsidRPr="00D0730F" w:rsidRDefault="005F7B3A" w:rsidP="005F7B3A">
      <w:pPr>
        <w:pStyle w:val="Akapitzlist"/>
        <w:ind w:left="426"/>
        <w:jc w:val="both"/>
        <w:rPr>
          <w:sz w:val="22"/>
          <w:szCs w:val="22"/>
        </w:rPr>
      </w:pPr>
    </w:p>
    <w:bookmarkEnd w:id="4"/>
    <w:p w14:paraId="46CAF7DA" w14:textId="06174559" w:rsidR="005F3458" w:rsidRPr="00D0730F" w:rsidRDefault="009A33C3" w:rsidP="005F7B3A">
      <w:pPr>
        <w:widowControl w:val="0"/>
        <w:autoSpaceDE w:val="0"/>
        <w:autoSpaceDN w:val="0"/>
        <w:adjustRightInd w:val="0"/>
        <w:ind w:left="426" w:hanging="426"/>
        <w:jc w:val="both"/>
        <w:rPr>
          <w:b/>
          <w:sz w:val="22"/>
          <w:szCs w:val="22"/>
        </w:rPr>
      </w:pPr>
      <w:r w:rsidRPr="00D0730F">
        <w:rPr>
          <w:b/>
          <w:sz w:val="22"/>
          <w:szCs w:val="22"/>
        </w:rPr>
        <w:t>V</w:t>
      </w:r>
      <w:r w:rsidR="00C8781F" w:rsidRPr="00D0730F">
        <w:rPr>
          <w:b/>
          <w:sz w:val="22"/>
          <w:szCs w:val="22"/>
        </w:rPr>
        <w:t>I</w:t>
      </w:r>
      <w:r w:rsidRPr="00D0730F">
        <w:rPr>
          <w:b/>
          <w:sz w:val="22"/>
          <w:szCs w:val="22"/>
        </w:rPr>
        <w:t>. Podstawy wykluczenia</w:t>
      </w:r>
    </w:p>
    <w:p w14:paraId="46C6126E" w14:textId="58AB5037" w:rsidR="009A33C3" w:rsidRPr="001558DD"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D0730F">
        <w:rPr>
          <w:bCs/>
          <w:iCs/>
          <w:sz w:val="22"/>
          <w:szCs w:val="22"/>
          <w:lang w:bidi="pl-PL"/>
        </w:rPr>
        <w:t xml:space="preserve">Na potwierdzenie niepodlegania wykluczeniu Wykonawca składa oświadczenie </w:t>
      </w:r>
      <w:r w:rsidR="00111F66" w:rsidRPr="00D0730F">
        <w:rPr>
          <w:b/>
          <w:i/>
          <w:sz w:val="22"/>
          <w:szCs w:val="22"/>
          <w:lang w:bidi="pl-PL"/>
        </w:rPr>
        <w:t xml:space="preserve">Załącznik Nr 2 </w:t>
      </w:r>
      <w:r w:rsidR="00602AA9" w:rsidRPr="00D0730F">
        <w:rPr>
          <w:b/>
          <w:i/>
          <w:sz w:val="22"/>
          <w:szCs w:val="22"/>
          <w:lang w:bidi="pl-PL"/>
        </w:rPr>
        <w:t>do SWZ</w:t>
      </w:r>
      <w:r w:rsidR="00602AA9" w:rsidRPr="00D0730F">
        <w:rPr>
          <w:bCs/>
          <w:iCs/>
          <w:sz w:val="22"/>
          <w:szCs w:val="22"/>
          <w:lang w:bidi="pl-PL"/>
        </w:rPr>
        <w:t xml:space="preserve"> </w:t>
      </w:r>
      <w:r w:rsidRPr="00D0730F">
        <w:rPr>
          <w:bCs/>
          <w:iCs/>
          <w:sz w:val="22"/>
          <w:szCs w:val="22"/>
          <w:lang w:bidi="pl-PL"/>
        </w:rPr>
        <w:t xml:space="preserve">wraz z ofertą, Zamawiający nie wymaga przedstawienia podmiotowych środków dowodowych </w:t>
      </w:r>
      <w:r w:rsidRPr="00B305D9">
        <w:rPr>
          <w:bCs/>
          <w:iCs/>
          <w:sz w:val="22"/>
          <w:szCs w:val="22"/>
          <w:lang w:bidi="pl-PL"/>
        </w:rPr>
        <w:t>na potwierdzenie braku podstaw wykluczenia.</w:t>
      </w:r>
      <w:r w:rsidR="00F553F4" w:rsidRPr="00B305D9">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91223C7" w:rsidR="009A33C3" w:rsidRPr="009A33C3" w:rsidRDefault="000D5247" w:rsidP="00F04111">
      <w:pPr>
        <w:numPr>
          <w:ilvl w:val="0"/>
          <w:numId w:val="20"/>
        </w:numPr>
        <w:autoSpaceDE w:val="0"/>
        <w:autoSpaceDN w:val="0"/>
        <w:adjustRightInd w:val="0"/>
        <w:ind w:left="284" w:hanging="284"/>
        <w:jc w:val="both"/>
        <w:rPr>
          <w:bCs/>
          <w:iCs/>
          <w:sz w:val="22"/>
          <w:szCs w:val="22"/>
          <w:lang w:bidi="pl-PL"/>
        </w:rPr>
      </w:pPr>
      <w:r>
        <w:rPr>
          <w:bCs/>
          <w:iCs/>
          <w:sz w:val="22"/>
          <w:szCs w:val="22"/>
          <w:lang w:bidi="pl-PL"/>
        </w:rPr>
        <w:t>powierzenia wykonywania pracy małoletniemu cudzoziemcowi</w:t>
      </w:r>
      <w:r w:rsidR="009A33C3" w:rsidRPr="009A33C3">
        <w:rPr>
          <w:bCs/>
          <w:iCs/>
          <w:sz w:val="22"/>
          <w:szCs w:val="22"/>
          <w:lang w:bidi="pl-PL"/>
        </w:rPr>
        <w:t>, o którym mowa w art. 9 ust. 2 ustawy z dnia 15 czerwca 2012 r. o skutkach powierzania wykonywania pracy cudzoziemcom przebywającym wbrew przepisom na terytorium Rzeczypospolitej Polskiej (Dz. U. poz. 769</w:t>
      </w:r>
      <w:r>
        <w:rPr>
          <w:bCs/>
          <w:iCs/>
          <w:sz w:val="22"/>
          <w:szCs w:val="22"/>
          <w:lang w:bidi="pl-PL"/>
        </w:rPr>
        <w:t xml:space="preserve"> oraz z 2020 r. poz.2023</w:t>
      </w:r>
      <w:r w:rsidR="009A33C3" w:rsidRPr="009A33C3">
        <w:rPr>
          <w:bCs/>
          <w:iCs/>
          <w:sz w:val="22"/>
          <w:szCs w:val="22"/>
          <w:lang w:bidi="pl-PL"/>
        </w:rPr>
        <w:t>),</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4FEBDE2" w:rsidR="009A33C3" w:rsidRPr="009A33C3" w:rsidRDefault="009A33C3" w:rsidP="005F7B3A">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lastRenderedPageBreak/>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40E6503" w14:textId="77777777" w:rsidR="009649BE"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w:t>
      </w:r>
    </w:p>
    <w:p w14:paraId="11CC2A46" w14:textId="2745FB75"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47F38406"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wobec którego</w:t>
      </w:r>
      <w:r w:rsidR="000D5247">
        <w:rPr>
          <w:bCs/>
          <w:iCs/>
          <w:sz w:val="22"/>
          <w:szCs w:val="22"/>
          <w:lang w:bidi="pl-PL"/>
        </w:rPr>
        <w:t xml:space="preserve"> prawomocnie</w:t>
      </w:r>
      <w:r w:rsidRPr="009A33C3">
        <w:rPr>
          <w:bCs/>
          <w:iCs/>
          <w:sz w:val="22"/>
          <w:szCs w:val="22"/>
          <w:lang w:bidi="pl-PL"/>
        </w:rPr>
        <w:t xml:space="preserve"> orzeczono zakaz ubiegania sią o zamówienia publiczne;</w:t>
      </w:r>
    </w:p>
    <w:p w14:paraId="6E52DCB8" w14:textId="77777777"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E67CDD">
      <w:pPr>
        <w:pStyle w:val="Akapitzlist"/>
        <w:numPr>
          <w:ilvl w:val="0"/>
          <w:numId w:val="25"/>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6" w:name="bookmark122"/>
      <w:bookmarkStart w:id="7" w:name="bookmark123"/>
      <w:bookmarkEnd w:id="6"/>
      <w:bookmarkEnd w:id="7"/>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7F370C" w:rsidRDefault="009A33C3" w:rsidP="00E67CDD">
      <w:pPr>
        <w:pStyle w:val="Akapitzlist"/>
        <w:numPr>
          <w:ilvl w:val="0"/>
          <w:numId w:val="25"/>
        </w:numPr>
        <w:ind w:left="284" w:hanging="284"/>
        <w:jc w:val="both"/>
        <w:rPr>
          <w:sz w:val="22"/>
          <w:szCs w:val="22"/>
        </w:rPr>
      </w:pPr>
      <w:r w:rsidRPr="00BB3DCB">
        <w:rPr>
          <w:bCs/>
          <w:iCs/>
          <w:sz w:val="22"/>
          <w:szCs w:val="22"/>
          <w:lang w:bidi="pl-PL"/>
        </w:rPr>
        <w:t xml:space="preserve">Wykonawca może zostać wykluczony przez Zamawiającego na każdym etapie postępowania o </w:t>
      </w:r>
      <w:r w:rsidRPr="007F370C">
        <w:rPr>
          <w:bCs/>
          <w:iCs/>
          <w:sz w:val="22"/>
          <w:szCs w:val="22"/>
          <w:lang w:bidi="pl-PL"/>
        </w:rPr>
        <w:t>udzielenie zamówienia</w:t>
      </w:r>
      <w:r w:rsidRPr="007F370C">
        <w:rPr>
          <w:b/>
          <w:bCs/>
          <w:iCs/>
          <w:sz w:val="22"/>
          <w:szCs w:val="22"/>
          <w:lang w:bidi="pl-PL"/>
        </w:rPr>
        <w:t>.</w:t>
      </w:r>
    </w:p>
    <w:p w14:paraId="0EDDCCF4" w14:textId="764A8411" w:rsidR="00A84686" w:rsidRPr="007F370C" w:rsidRDefault="00A84686" w:rsidP="00862B62">
      <w:pPr>
        <w:ind w:left="284" w:hanging="284"/>
        <w:jc w:val="both"/>
        <w:rPr>
          <w:sz w:val="22"/>
          <w:szCs w:val="22"/>
        </w:rPr>
      </w:pPr>
    </w:p>
    <w:p w14:paraId="437333F5" w14:textId="45CC0886" w:rsidR="0048109A" w:rsidRPr="007F370C" w:rsidRDefault="0048109A" w:rsidP="00510C57">
      <w:pPr>
        <w:tabs>
          <w:tab w:val="left" w:pos="426"/>
        </w:tabs>
        <w:ind w:left="425" w:hanging="425"/>
        <w:jc w:val="both"/>
        <w:rPr>
          <w:b/>
          <w:sz w:val="22"/>
          <w:szCs w:val="22"/>
        </w:rPr>
      </w:pPr>
      <w:r w:rsidRPr="007F370C">
        <w:rPr>
          <w:b/>
          <w:sz w:val="22"/>
          <w:szCs w:val="22"/>
        </w:rPr>
        <w:t>VI</w:t>
      </w:r>
      <w:r w:rsidR="00C8781F" w:rsidRPr="007F370C">
        <w:rPr>
          <w:b/>
          <w:sz w:val="22"/>
          <w:szCs w:val="22"/>
        </w:rPr>
        <w:t>I</w:t>
      </w:r>
      <w:r w:rsidRPr="007F370C">
        <w:rPr>
          <w:b/>
          <w:sz w:val="22"/>
          <w:szCs w:val="22"/>
        </w:rPr>
        <w:t xml:space="preserve">. Wykaz oświadczeń lub dokumentów, jakie mają dostarczyć </w:t>
      </w:r>
      <w:r w:rsidR="002B40C3" w:rsidRPr="007F370C">
        <w:rPr>
          <w:b/>
          <w:sz w:val="22"/>
          <w:szCs w:val="22"/>
        </w:rPr>
        <w:t>W</w:t>
      </w:r>
      <w:r w:rsidRPr="007F370C">
        <w:rPr>
          <w:b/>
          <w:sz w:val="22"/>
          <w:szCs w:val="22"/>
        </w:rPr>
        <w:t>ykonawcy w celu potwierdzenia spełniania warunków udziału w postępowaniu</w:t>
      </w:r>
      <w:r w:rsidR="004D1B3C" w:rsidRPr="007F370C">
        <w:rPr>
          <w:b/>
          <w:sz w:val="22"/>
          <w:szCs w:val="22"/>
        </w:rPr>
        <w:t xml:space="preserve"> oraz sposób przygotowania dokumentów</w:t>
      </w:r>
      <w:r w:rsidRPr="007F370C">
        <w:rPr>
          <w:b/>
          <w:sz w:val="22"/>
          <w:szCs w:val="22"/>
        </w:rPr>
        <w:t>.</w:t>
      </w:r>
    </w:p>
    <w:p w14:paraId="5953A646" w14:textId="48FFAEBC" w:rsidR="00BC36E1" w:rsidRPr="007F370C" w:rsidRDefault="00BC36E1" w:rsidP="00E67CDD">
      <w:pPr>
        <w:pStyle w:val="pkt"/>
        <w:numPr>
          <w:ilvl w:val="0"/>
          <w:numId w:val="21"/>
        </w:numPr>
        <w:spacing w:before="0" w:after="0"/>
        <w:ind w:left="284" w:hanging="285"/>
        <w:rPr>
          <w:sz w:val="22"/>
          <w:szCs w:val="22"/>
          <w:lang w:bidi="pl-PL"/>
        </w:rPr>
      </w:pPr>
      <w:r w:rsidRPr="007F370C">
        <w:rPr>
          <w:sz w:val="22"/>
          <w:szCs w:val="22"/>
          <w:lang w:bidi="pl-PL"/>
        </w:rPr>
        <w:t>Oferta musi być sporządzona w języku polskim, w postaci elektronicznej w formacie danych: .pdf, .</w:t>
      </w:r>
      <w:proofErr w:type="spellStart"/>
      <w:r w:rsidRPr="007F370C">
        <w:rPr>
          <w:sz w:val="22"/>
          <w:szCs w:val="22"/>
          <w:lang w:bidi="pl-PL"/>
        </w:rPr>
        <w:t>doc</w:t>
      </w:r>
      <w:proofErr w:type="spellEnd"/>
      <w:r w:rsidRPr="007F370C">
        <w:rPr>
          <w:sz w:val="22"/>
          <w:szCs w:val="22"/>
          <w:lang w:bidi="pl-PL"/>
        </w:rPr>
        <w:t>, .</w:t>
      </w:r>
      <w:proofErr w:type="spellStart"/>
      <w:r w:rsidRPr="007F370C">
        <w:rPr>
          <w:sz w:val="22"/>
          <w:szCs w:val="22"/>
          <w:lang w:bidi="pl-PL"/>
        </w:rPr>
        <w:t>docx</w:t>
      </w:r>
      <w:proofErr w:type="spellEnd"/>
      <w:r w:rsidRPr="007F370C">
        <w:rPr>
          <w:sz w:val="22"/>
          <w:szCs w:val="22"/>
          <w:lang w:bidi="pl-PL"/>
        </w:rPr>
        <w:t>, .rtf, .</w:t>
      </w:r>
      <w:proofErr w:type="spellStart"/>
      <w:r w:rsidRPr="007F370C">
        <w:rPr>
          <w:sz w:val="22"/>
          <w:szCs w:val="22"/>
          <w:lang w:bidi="pl-PL"/>
        </w:rPr>
        <w:t>xps</w:t>
      </w:r>
      <w:proofErr w:type="spellEnd"/>
      <w:r w:rsidRPr="007F370C">
        <w:rPr>
          <w:sz w:val="22"/>
          <w:szCs w:val="22"/>
          <w:lang w:bidi="pl-PL"/>
        </w:rPr>
        <w:t>, .</w:t>
      </w:r>
      <w:proofErr w:type="spellStart"/>
      <w:r w:rsidRPr="007F370C">
        <w:rPr>
          <w:sz w:val="22"/>
          <w:szCs w:val="22"/>
          <w:lang w:bidi="pl-PL"/>
        </w:rPr>
        <w:t>odt</w:t>
      </w:r>
      <w:proofErr w:type="spellEnd"/>
      <w:r w:rsidRPr="007F370C">
        <w:rPr>
          <w:sz w:val="22"/>
          <w:szCs w:val="22"/>
          <w:lang w:bidi="pl-PL"/>
        </w:rPr>
        <w:t xml:space="preserve"> i opatrzona kwalifikowanym podpisem elektronicznym, podpisem zaufanym lub podpisem osobistym</w:t>
      </w:r>
      <w:r w:rsidR="00967D53" w:rsidRPr="007F370C">
        <w:rPr>
          <w:sz w:val="22"/>
          <w:szCs w:val="22"/>
          <w:lang w:val="pl-PL" w:bidi="pl-PL"/>
        </w:rPr>
        <w:t xml:space="preserve"> na formularzu ofertowym stanowiącym </w:t>
      </w:r>
      <w:r w:rsidR="00357A0A" w:rsidRPr="007F370C">
        <w:rPr>
          <w:b/>
          <w:bCs/>
          <w:i/>
          <w:iCs/>
          <w:sz w:val="22"/>
          <w:szCs w:val="22"/>
          <w:lang w:val="pl-PL" w:bidi="pl-PL"/>
        </w:rPr>
        <w:t>Z</w:t>
      </w:r>
      <w:r w:rsidR="00967D53" w:rsidRPr="007F370C">
        <w:rPr>
          <w:b/>
          <w:bCs/>
          <w:i/>
          <w:iCs/>
          <w:sz w:val="22"/>
          <w:szCs w:val="22"/>
          <w:lang w:val="pl-PL" w:bidi="pl-PL"/>
        </w:rPr>
        <w:t xml:space="preserve">ałącznik </w:t>
      </w:r>
      <w:r w:rsidR="00380E9B" w:rsidRPr="007F370C">
        <w:rPr>
          <w:b/>
          <w:bCs/>
          <w:i/>
          <w:iCs/>
          <w:sz w:val="22"/>
          <w:szCs w:val="22"/>
          <w:lang w:val="pl-PL" w:bidi="pl-PL"/>
        </w:rPr>
        <w:t>N</w:t>
      </w:r>
      <w:r w:rsidR="00967D53" w:rsidRPr="007F370C">
        <w:rPr>
          <w:b/>
          <w:bCs/>
          <w:i/>
          <w:iCs/>
          <w:sz w:val="22"/>
          <w:szCs w:val="22"/>
          <w:lang w:val="pl-PL" w:bidi="pl-PL"/>
        </w:rPr>
        <w:t>r 1</w:t>
      </w:r>
      <w:r w:rsidR="00967D53" w:rsidRPr="007F370C">
        <w:rPr>
          <w:i/>
          <w:iCs/>
          <w:sz w:val="22"/>
          <w:szCs w:val="22"/>
          <w:lang w:val="pl-PL" w:bidi="pl-PL"/>
        </w:rPr>
        <w:t xml:space="preserve"> </w:t>
      </w:r>
      <w:r w:rsidR="00967D53" w:rsidRPr="007F370C">
        <w:rPr>
          <w:b/>
          <w:bCs/>
          <w:i/>
          <w:iCs/>
          <w:sz w:val="22"/>
          <w:szCs w:val="22"/>
          <w:lang w:val="pl-PL" w:bidi="pl-PL"/>
        </w:rPr>
        <w:t>do SWZ</w:t>
      </w:r>
      <w:r w:rsidRPr="007F370C">
        <w:rPr>
          <w:b/>
          <w:bCs/>
          <w:sz w:val="22"/>
          <w:szCs w:val="22"/>
          <w:lang w:bidi="pl-PL"/>
        </w:rPr>
        <w:t>.</w:t>
      </w:r>
    </w:p>
    <w:p w14:paraId="2C5A4454"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6A7E6249"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w:t>
      </w:r>
      <w:r w:rsidR="009604E0">
        <w:rPr>
          <w:sz w:val="22"/>
          <w:szCs w:val="22"/>
          <w:lang w:val="pl-PL" w:bidi="pl-PL"/>
        </w:rPr>
        <w:t>20</w:t>
      </w:r>
      <w:r w:rsidRPr="001558DD">
        <w:rPr>
          <w:sz w:val="22"/>
          <w:szCs w:val="22"/>
          <w:lang w:bidi="pl-PL"/>
        </w:rPr>
        <w:t xml:space="preserve"> r. poz. 1</w:t>
      </w:r>
      <w:r w:rsidR="009604E0">
        <w:rPr>
          <w:sz w:val="22"/>
          <w:szCs w:val="22"/>
          <w:lang w:val="pl-PL" w:bidi="pl-PL"/>
        </w:rPr>
        <w:t>913</w:t>
      </w:r>
      <w:r w:rsidRPr="001558DD">
        <w:rPr>
          <w:sz w:val="22"/>
          <w:szCs w:val="22"/>
          <w:lang w:bidi="pl-PL"/>
        </w:rPr>
        <w:t xml:space="preserve">), które </w:t>
      </w:r>
      <w:r w:rsidRPr="001558DD">
        <w:rPr>
          <w:sz w:val="22"/>
          <w:szCs w:val="22"/>
          <w:lang w:bidi="pl-PL"/>
        </w:rPr>
        <w:lastRenderedPageBreak/>
        <w:t>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B613C9"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 xml:space="preserve">Zamawiającego wzoru, w treści oferty należy zamieścić wszystkie informacje wymagane w </w:t>
      </w:r>
      <w:r w:rsidRPr="00B613C9">
        <w:rPr>
          <w:sz w:val="22"/>
          <w:szCs w:val="22"/>
          <w:lang w:bidi="pl-PL"/>
        </w:rPr>
        <w:t>Formularzu Ofertowym.</w:t>
      </w:r>
    </w:p>
    <w:p w14:paraId="3CEAAD1B" w14:textId="3F166653" w:rsidR="00BC36E1" w:rsidRPr="00B613C9" w:rsidRDefault="00BC36E1" w:rsidP="00E67CDD">
      <w:pPr>
        <w:pStyle w:val="pkt"/>
        <w:numPr>
          <w:ilvl w:val="0"/>
          <w:numId w:val="21"/>
        </w:numPr>
        <w:spacing w:before="0" w:after="0"/>
        <w:ind w:left="284" w:hanging="284"/>
        <w:rPr>
          <w:b/>
          <w:sz w:val="22"/>
          <w:szCs w:val="22"/>
          <w:lang w:bidi="pl-PL"/>
        </w:rPr>
      </w:pPr>
      <w:r w:rsidRPr="00B613C9">
        <w:rPr>
          <w:b/>
          <w:sz w:val="22"/>
          <w:szCs w:val="22"/>
          <w:lang w:bidi="pl-PL"/>
        </w:rPr>
        <w:t>Ofertę należy złożyć z wymaganymi załącznikami:</w:t>
      </w:r>
    </w:p>
    <w:p w14:paraId="59605751" w14:textId="38BB8958" w:rsidR="00BC36E1" w:rsidRDefault="00BC36E1" w:rsidP="00E67CDD">
      <w:pPr>
        <w:pStyle w:val="pkt"/>
        <w:numPr>
          <w:ilvl w:val="1"/>
          <w:numId w:val="21"/>
        </w:numPr>
        <w:spacing w:before="0" w:after="0"/>
        <w:ind w:left="284" w:hanging="284"/>
        <w:rPr>
          <w:iCs/>
          <w:sz w:val="22"/>
          <w:szCs w:val="22"/>
          <w:lang w:bidi="pl-PL"/>
        </w:rPr>
      </w:pPr>
      <w:r w:rsidRPr="00B613C9">
        <w:rPr>
          <w:sz w:val="22"/>
          <w:szCs w:val="22"/>
          <w:lang w:bidi="pl-PL"/>
        </w:rPr>
        <w:t>Ofert</w:t>
      </w:r>
      <w:r w:rsidR="00714D97" w:rsidRPr="00B613C9">
        <w:rPr>
          <w:sz w:val="22"/>
          <w:szCs w:val="22"/>
          <w:lang w:val="pl-PL" w:bidi="pl-PL"/>
        </w:rPr>
        <w:t>ę</w:t>
      </w:r>
      <w:r w:rsidRPr="00B613C9">
        <w:rPr>
          <w:sz w:val="22"/>
          <w:szCs w:val="22"/>
          <w:lang w:bidi="pl-PL"/>
        </w:rPr>
        <w:t xml:space="preserve"> cenow</w:t>
      </w:r>
      <w:r w:rsidR="00714D97" w:rsidRPr="00B613C9">
        <w:rPr>
          <w:sz w:val="22"/>
          <w:szCs w:val="22"/>
          <w:lang w:val="pl-PL" w:bidi="pl-PL"/>
        </w:rPr>
        <w:t>ą</w:t>
      </w:r>
      <w:r w:rsidRPr="00B613C9">
        <w:rPr>
          <w:sz w:val="22"/>
          <w:szCs w:val="22"/>
          <w:lang w:bidi="pl-PL"/>
        </w:rPr>
        <w:t xml:space="preserve"> zgodn</w:t>
      </w:r>
      <w:r w:rsidR="00714D97" w:rsidRPr="00B613C9">
        <w:rPr>
          <w:sz w:val="22"/>
          <w:szCs w:val="22"/>
          <w:lang w:val="pl-PL" w:bidi="pl-PL"/>
        </w:rPr>
        <w:t>ą</w:t>
      </w:r>
      <w:r w:rsidRPr="00B613C9">
        <w:rPr>
          <w:sz w:val="22"/>
          <w:szCs w:val="22"/>
          <w:lang w:bidi="pl-PL"/>
        </w:rPr>
        <w:t xml:space="preserve"> z załączonym drukiem </w:t>
      </w:r>
      <w:r w:rsidRPr="00B613C9">
        <w:rPr>
          <w:b/>
          <w:bCs/>
          <w:sz w:val="22"/>
          <w:szCs w:val="22"/>
          <w:lang w:bidi="pl-PL"/>
        </w:rPr>
        <w:t>„</w:t>
      </w:r>
      <w:r w:rsidR="00AC76A8" w:rsidRPr="00B613C9">
        <w:rPr>
          <w:b/>
          <w:bCs/>
          <w:sz w:val="22"/>
          <w:szCs w:val="22"/>
          <w:lang w:val="pl-PL" w:bidi="pl-PL"/>
        </w:rPr>
        <w:t>F</w:t>
      </w:r>
      <w:proofErr w:type="spellStart"/>
      <w:r w:rsidRPr="00B613C9">
        <w:rPr>
          <w:b/>
          <w:bCs/>
          <w:sz w:val="22"/>
          <w:szCs w:val="22"/>
          <w:lang w:bidi="pl-PL"/>
        </w:rPr>
        <w:t>ormularza</w:t>
      </w:r>
      <w:proofErr w:type="spellEnd"/>
      <w:r w:rsidRPr="00B613C9">
        <w:rPr>
          <w:b/>
          <w:bCs/>
          <w:sz w:val="22"/>
          <w:szCs w:val="22"/>
          <w:lang w:bidi="pl-PL"/>
        </w:rPr>
        <w:t xml:space="preserve"> </w:t>
      </w:r>
      <w:r w:rsidR="00AC76A8" w:rsidRPr="00B613C9">
        <w:rPr>
          <w:b/>
          <w:bCs/>
          <w:sz w:val="22"/>
          <w:szCs w:val="22"/>
          <w:lang w:val="pl-PL" w:bidi="pl-PL"/>
        </w:rPr>
        <w:t>O</w:t>
      </w:r>
      <w:proofErr w:type="spellStart"/>
      <w:r w:rsidRPr="00B613C9">
        <w:rPr>
          <w:b/>
          <w:bCs/>
          <w:sz w:val="22"/>
          <w:szCs w:val="22"/>
          <w:lang w:bidi="pl-PL"/>
        </w:rPr>
        <w:t>ferty</w:t>
      </w:r>
      <w:proofErr w:type="spellEnd"/>
      <w:r w:rsidRPr="00B613C9">
        <w:rPr>
          <w:b/>
          <w:bCs/>
          <w:sz w:val="22"/>
          <w:szCs w:val="22"/>
          <w:lang w:bidi="pl-PL"/>
        </w:rPr>
        <w:t>”</w:t>
      </w:r>
      <w:r w:rsidRPr="00B613C9">
        <w:rPr>
          <w:sz w:val="22"/>
          <w:szCs w:val="22"/>
          <w:lang w:bidi="pl-PL"/>
        </w:rPr>
        <w:t xml:space="preserve"> – </w:t>
      </w:r>
      <w:r w:rsidR="00357A0A" w:rsidRPr="00B613C9">
        <w:rPr>
          <w:b/>
          <w:bCs/>
          <w:i/>
          <w:iCs/>
          <w:sz w:val="22"/>
          <w:szCs w:val="22"/>
          <w:lang w:val="pl-PL" w:bidi="pl-PL"/>
        </w:rPr>
        <w:t>Z</w:t>
      </w:r>
      <w:r w:rsidRPr="00B613C9">
        <w:rPr>
          <w:b/>
          <w:bCs/>
          <w:i/>
          <w:iCs/>
          <w:sz w:val="22"/>
          <w:szCs w:val="22"/>
          <w:lang w:bidi="pl-PL"/>
        </w:rPr>
        <w:t xml:space="preserve">ałącznik </w:t>
      </w:r>
      <w:r w:rsidR="00AD47DE" w:rsidRPr="00B613C9">
        <w:rPr>
          <w:b/>
          <w:bCs/>
          <w:i/>
          <w:iCs/>
          <w:sz w:val="22"/>
          <w:szCs w:val="22"/>
          <w:lang w:val="pl-PL" w:bidi="pl-PL"/>
        </w:rPr>
        <w:t>N</w:t>
      </w:r>
      <w:r w:rsidR="001A044A" w:rsidRPr="00B613C9">
        <w:rPr>
          <w:b/>
          <w:bCs/>
          <w:i/>
          <w:iCs/>
          <w:sz w:val="22"/>
          <w:szCs w:val="22"/>
          <w:lang w:val="pl-PL" w:bidi="pl-PL"/>
        </w:rPr>
        <w:t>r 1</w:t>
      </w:r>
      <w:r w:rsidR="00447084" w:rsidRPr="00B613C9">
        <w:rPr>
          <w:b/>
          <w:bCs/>
          <w:i/>
          <w:iCs/>
          <w:sz w:val="22"/>
          <w:szCs w:val="22"/>
          <w:lang w:val="pl-PL" w:bidi="pl-PL"/>
        </w:rPr>
        <w:t xml:space="preserve"> do</w:t>
      </w:r>
      <w:r w:rsidR="00AD47DE" w:rsidRPr="00B613C9">
        <w:rPr>
          <w:b/>
          <w:bCs/>
          <w:i/>
          <w:iCs/>
          <w:sz w:val="22"/>
          <w:szCs w:val="22"/>
          <w:lang w:val="pl-PL" w:bidi="pl-PL"/>
        </w:rPr>
        <w:t xml:space="preserve"> </w:t>
      </w:r>
      <w:r w:rsidR="00447084" w:rsidRPr="00B613C9">
        <w:rPr>
          <w:b/>
          <w:bCs/>
          <w:i/>
          <w:iCs/>
          <w:sz w:val="22"/>
          <w:szCs w:val="22"/>
          <w:lang w:val="pl-PL" w:bidi="pl-PL"/>
        </w:rPr>
        <w:t>SWZ</w:t>
      </w:r>
      <w:r w:rsidRPr="00B613C9">
        <w:rPr>
          <w:sz w:val="22"/>
          <w:szCs w:val="22"/>
          <w:lang w:bidi="pl-PL"/>
        </w:rPr>
        <w:t xml:space="preserve">, która zawiera cenę </w:t>
      </w:r>
      <w:r w:rsidRPr="00B613C9">
        <w:rPr>
          <w:iCs/>
          <w:sz w:val="22"/>
          <w:szCs w:val="22"/>
          <w:lang w:bidi="pl-PL"/>
        </w:rPr>
        <w:t xml:space="preserve">wyliczoną w sposób opisany w </w:t>
      </w:r>
      <w:r w:rsidR="009C0FD8" w:rsidRPr="00B613C9">
        <w:rPr>
          <w:iCs/>
          <w:sz w:val="22"/>
          <w:szCs w:val="22"/>
          <w:lang w:val="pl-PL" w:bidi="pl-PL"/>
        </w:rPr>
        <w:t>R</w:t>
      </w:r>
      <w:r w:rsidRPr="00B613C9">
        <w:rPr>
          <w:iCs/>
          <w:sz w:val="22"/>
          <w:szCs w:val="22"/>
          <w:lang w:bidi="pl-PL"/>
        </w:rPr>
        <w:t>ozdziale X</w:t>
      </w:r>
      <w:r w:rsidR="00231808" w:rsidRPr="00B613C9">
        <w:rPr>
          <w:iCs/>
          <w:sz w:val="22"/>
          <w:szCs w:val="22"/>
          <w:lang w:val="pl-PL" w:bidi="pl-PL"/>
        </w:rPr>
        <w:t>V</w:t>
      </w:r>
      <w:r w:rsidRPr="00B613C9">
        <w:rPr>
          <w:iCs/>
          <w:sz w:val="22"/>
          <w:szCs w:val="22"/>
          <w:lang w:bidi="pl-PL"/>
        </w:rPr>
        <w:t xml:space="preserve"> SWZ.</w:t>
      </w:r>
    </w:p>
    <w:p w14:paraId="0D90BB7B" w14:textId="64287C42" w:rsidR="00112FFC" w:rsidRPr="00112FFC" w:rsidRDefault="00112FFC" w:rsidP="00112FFC">
      <w:pPr>
        <w:pStyle w:val="Akapitzlist"/>
        <w:numPr>
          <w:ilvl w:val="1"/>
          <w:numId w:val="21"/>
        </w:numPr>
        <w:ind w:left="284" w:hanging="284"/>
        <w:rPr>
          <w:iCs/>
          <w:sz w:val="22"/>
          <w:szCs w:val="22"/>
          <w:lang w:eastAsia="x-none" w:bidi="pl-PL"/>
        </w:rPr>
      </w:pPr>
      <w:r w:rsidRPr="00112FFC">
        <w:rPr>
          <w:iCs/>
          <w:sz w:val="22"/>
          <w:szCs w:val="22"/>
          <w:lang w:eastAsia="x-none" w:bidi="pl-PL"/>
        </w:rPr>
        <w:t xml:space="preserve">Formularze cenowe stanowiące </w:t>
      </w:r>
      <w:r w:rsidRPr="00112FFC">
        <w:rPr>
          <w:b/>
          <w:bCs/>
          <w:i/>
          <w:sz w:val="22"/>
          <w:szCs w:val="22"/>
          <w:lang w:eastAsia="x-none" w:bidi="pl-PL"/>
        </w:rPr>
        <w:t xml:space="preserve">Załączniki  Nr </w:t>
      </w:r>
      <w:r>
        <w:rPr>
          <w:b/>
          <w:bCs/>
          <w:i/>
          <w:sz w:val="22"/>
          <w:szCs w:val="22"/>
          <w:lang w:val="pl-PL" w:eastAsia="x-none" w:bidi="pl-PL"/>
        </w:rPr>
        <w:t>1.1.</w:t>
      </w:r>
      <w:r w:rsidRPr="00112FFC">
        <w:rPr>
          <w:b/>
          <w:bCs/>
          <w:i/>
          <w:sz w:val="22"/>
          <w:szCs w:val="22"/>
          <w:lang w:eastAsia="x-none" w:bidi="pl-PL"/>
        </w:rPr>
        <w:t xml:space="preserve">, </w:t>
      </w:r>
      <w:r>
        <w:rPr>
          <w:b/>
          <w:bCs/>
          <w:i/>
          <w:sz w:val="22"/>
          <w:szCs w:val="22"/>
          <w:lang w:val="pl-PL" w:eastAsia="x-none" w:bidi="pl-PL"/>
        </w:rPr>
        <w:t>1.2.</w:t>
      </w:r>
      <w:r w:rsidRPr="00112FFC">
        <w:rPr>
          <w:b/>
          <w:bCs/>
          <w:i/>
          <w:sz w:val="22"/>
          <w:szCs w:val="22"/>
          <w:lang w:eastAsia="x-none" w:bidi="pl-PL"/>
        </w:rPr>
        <w:t xml:space="preserve"> i </w:t>
      </w:r>
      <w:r>
        <w:rPr>
          <w:b/>
          <w:bCs/>
          <w:i/>
          <w:sz w:val="22"/>
          <w:szCs w:val="22"/>
          <w:lang w:val="pl-PL" w:eastAsia="x-none" w:bidi="pl-PL"/>
        </w:rPr>
        <w:t>1.3</w:t>
      </w:r>
      <w:r w:rsidRPr="00112FFC">
        <w:rPr>
          <w:iCs/>
          <w:sz w:val="22"/>
          <w:szCs w:val="22"/>
          <w:lang w:eastAsia="x-none" w:bidi="pl-PL"/>
        </w:rPr>
        <w:t xml:space="preserve"> do opisu przedmiotu zamówienia, stosownie do danej Części</w:t>
      </w:r>
    </w:p>
    <w:p w14:paraId="020652B5" w14:textId="0A8DE5F3" w:rsidR="00AA5351" w:rsidRPr="00B613C9" w:rsidRDefault="00FA0B40" w:rsidP="00E67CDD">
      <w:pPr>
        <w:pStyle w:val="pkt"/>
        <w:numPr>
          <w:ilvl w:val="1"/>
          <w:numId w:val="21"/>
        </w:numPr>
        <w:spacing w:before="0" w:after="0"/>
        <w:ind w:left="284" w:hanging="284"/>
        <w:rPr>
          <w:b/>
          <w:bCs/>
          <w:sz w:val="22"/>
          <w:szCs w:val="22"/>
          <w:lang w:val="pl-PL" w:bidi="pl-PL"/>
        </w:rPr>
      </w:pPr>
      <w:r w:rsidRPr="00B613C9">
        <w:rPr>
          <w:sz w:val="22"/>
          <w:szCs w:val="22"/>
          <w:lang w:bidi="pl-PL"/>
        </w:rPr>
        <w:t>Oświadczeni</w:t>
      </w:r>
      <w:r w:rsidR="00395A56" w:rsidRPr="00B613C9">
        <w:rPr>
          <w:sz w:val="22"/>
          <w:szCs w:val="22"/>
          <w:lang w:val="pl-PL" w:bidi="pl-PL"/>
        </w:rPr>
        <w:t>e</w:t>
      </w:r>
      <w:r w:rsidRPr="00B613C9">
        <w:rPr>
          <w:sz w:val="22"/>
          <w:szCs w:val="22"/>
          <w:lang w:bidi="pl-PL"/>
        </w:rPr>
        <w:t>, o który</w:t>
      </w:r>
      <w:r w:rsidR="00395A56" w:rsidRPr="00B613C9">
        <w:rPr>
          <w:sz w:val="22"/>
          <w:szCs w:val="22"/>
          <w:lang w:val="pl-PL" w:bidi="pl-PL"/>
        </w:rPr>
        <w:t>m</w:t>
      </w:r>
      <w:r w:rsidRPr="00B613C9">
        <w:rPr>
          <w:sz w:val="22"/>
          <w:szCs w:val="22"/>
          <w:lang w:bidi="pl-PL"/>
        </w:rPr>
        <w:t xml:space="preserve"> mowa w </w:t>
      </w:r>
      <w:r w:rsidR="00447084" w:rsidRPr="00B613C9">
        <w:rPr>
          <w:sz w:val="22"/>
          <w:szCs w:val="22"/>
          <w:lang w:val="pl-PL" w:bidi="pl-PL"/>
        </w:rPr>
        <w:t>R</w:t>
      </w:r>
      <w:r w:rsidRPr="00B613C9">
        <w:rPr>
          <w:sz w:val="22"/>
          <w:szCs w:val="22"/>
          <w:lang w:bidi="pl-PL"/>
        </w:rPr>
        <w:t xml:space="preserve">ozdziale V ust. </w:t>
      </w:r>
      <w:r w:rsidR="008801C0" w:rsidRPr="00B613C9">
        <w:rPr>
          <w:sz w:val="22"/>
          <w:szCs w:val="22"/>
          <w:lang w:val="pl-PL" w:bidi="pl-PL"/>
        </w:rPr>
        <w:t>1</w:t>
      </w:r>
      <w:r w:rsidR="002D09EF" w:rsidRPr="00B613C9">
        <w:rPr>
          <w:sz w:val="22"/>
          <w:szCs w:val="22"/>
          <w:lang w:val="pl-PL" w:bidi="pl-PL"/>
        </w:rPr>
        <w:t>/1.1</w:t>
      </w:r>
      <w:r w:rsidR="008801C0" w:rsidRPr="00B613C9">
        <w:rPr>
          <w:sz w:val="22"/>
          <w:szCs w:val="22"/>
          <w:lang w:val="pl-PL" w:bidi="pl-PL"/>
        </w:rPr>
        <w:t>.</w:t>
      </w:r>
      <w:r w:rsidRPr="00B613C9">
        <w:rPr>
          <w:sz w:val="22"/>
          <w:szCs w:val="22"/>
          <w:lang w:bidi="pl-PL"/>
        </w:rPr>
        <w:t xml:space="preserve"> SWZ </w:t>
      </w:r>
      <w:r w:rsidR="009C0FD8" w:rsidRPr="00B613C9">
        <w:rPr>
          <w:b/>
          <w:bCs/>
          <w:i/>
          <w:iCs/>
          <w:sz w:val="22"/>
          <w:szCs w:val="22"/>
          <w:lang w:val="pl-PL" w:bidi="pl-PL"/>
        </w:rPr>
        <w:t>Z</w:t>
      </w:r>
      <w:r w:rsidR="0087675F" w:rsidRPr="00B613C9">
        <w:rPr>
          <w:b/>
          <w:bCs/>
          <w:i/>
          <w:iCs/>
          <w:sz w:val="22"/>
          <w:szCs w:val="22"/>
          <w:lang w:bidi="pl-PL"/>
        </w:rPr>
        <w:t>ałącznik</w:t>
      </w:r>
      <w:r w:rsidRPr="00B613C9">
        <w:rPr>
          <w:b/>
          <w:bCs/>
          <w:i/>
          <w:iCs/>
          <w:sz w:val="22"/>
          <w:szCs w:val="22"/>
          <w:lang w:bidi="pl-PL"/>
        </w:rPr>
        <w:t xml:space="preserve"> </w:t>
      </w:r>
      <w:r w:rsidR="00AD47DE" w:rsidRPr="00B613C9">
        <w:rPr>
          <w:b/>
          <w:bCs/>
          <w:i/>
          <w:iCs/>
          <w:sz w:val="22"/>
          <w:szCs w:val="22"/>
          <w:lang w:val="pl-PL" w:bidi="pl-PL"/>
        </w:rPr>
        <w:t>N</w:t>
      </w:r>
      <w:r w:rsidR="009C0FD8" w:rsidRPr="00B613C9">
        <w:rPr>
          <w:b/>
          <w:bCs/>
          <w:i/>
          <w:iCs/>
          <w:sz w:val="22"/>
          <w:szCs w:val="22"/>
          <w:lang w:val="pl-PL" w:bidi="pl-PL"/>
        </w:rPr>
        <w:t>r 2</w:t>
      </w:r>
      <w:r w:rsidR="00BA3001" w:rsidRPr="00B613C9">
        <w:rPr>
          <w:b/>
          <w:bCs/>
          <w:i/>
          <w:iCs/>
          <w:sz w:val="22"/>
          <w:szCs w:val="22"/>
          <w:lang w:val="pl-PL" w:bidi="pl-PL"/>
        </w:rPr>
        <w:t xml:space="preserve"> do SWZ</w:t>
      </w:r>
      <w:r w:rsidR="00FF63A2" w:rsidRPr="00B613C9">
        <w:rPr>
          <w:b/>
          <w:bCs/>
          <w:sz w:val="22"/>
          <w:szCs w:val="22"/>
          <w:lang w:val="pl-PL" w:bidi="pl-PL"/>
        </w:rPr>
        <w:t xml:space="preserve">. </w:t>
      </w:r>
    </w:p>
    <w:p w14:paraId="126FDEA0" w14:textId="77777777" w:rsidR="00D22D33" w:rsidRDefault="00AA5351" w:rsidP="00D22D33">
      <w:pPr>
        <w:pStyle w:val="pkt"/>
        <w:spacing w:before="0" w:after="0"/>
        <w:ind w:left="284" w:hanging="284"/>
        <w:rPr>
          <w:sz w:val="22"/>
          <w:szCs w:val="22"/>
          <w:lang w:val="pl-PL" w:bidi="pl-PL"/>
        </w:rPr>
      </w:pPr>
      <w:r w:rsidRPr="00B613C9">
        <w:rPr>
          <w:b/>
          <w:bCs/>
          <w:sz w:val="22"/>
          <w:szCs w:val="22"/>
          <w:lang w:val="pl-PL" w:bidi="pl-PL"/>
        </w:rPr>
        <w:t xml:space="preserve">     </w:t>
      </w:r>
      <w:r w:rsidR="001A044A" w:rsidRPr="00B613C9">
        <w:rPr>
          <w:sz w:val="22"/>
          <w:szCs w:val="22"/>
          <w:lang w:val="pl-PL" w:bidi="pl-PL"/>
        </w:rPr>
        <w:t>W przypadku wspólnego ubiegania się o zamówienie przez Wykonawców, oświadczenie o</w:t>
      </w:r>
      <w:r w:rsidR="00AD47DE" w:rsidRPr="00B613C9">
        <w:rPr>
          <w:sz w:val="22"/>
          <w:szCs w:val="22"/>
          <w:lang w:val="pl-PL" w:bidi="pl-PL"/>
        </w:rPr>
        <w:t xml:space="preserve"> </w:t>
      </w:r>
      <w:r w:rsidRPr="00B613C9">
        <w:rPr>
          <w:sz w:val="22"/>
          <w:szCs w:val="22"/>
          <w:lang w:val="pl-PL" w:bidi="pl-PL"/>
        </w:rPr>
        <w:t xml:space="preserve"> </w:t>
      </w:r>
      <w:r w:rsidR="001A044A" w:rsidRPr="00B613C9">
        <w:rPr>
          <w:sz w:val="22"/>
          <w:szCs w:val="22"/>
          <w:lang w:val="pl-PL" w:bidi="pl-PL"/>
        </w:rPr>
        <w:t xml:space="preserve"> niepoleganiu wykluc</w:t>
      </w:r>
      <w:r w:rsidR="00AF5859" w:rsidRPr="00B613C9">
        <w:rPr>
          <w:sz w:val="22"/>
          <w:szCs w:val="22"/>
          <w:lang w:val="pl-PL" w:bidi="pl-PL"/>
        </w:rPr>
        <w:t>zeniu składa każdy z Wykonawców</w:t>
      </w:r>
    </w:p>
    <w:p w14:paraId="78067F0C" w14:textId="3C6B1B98" w:rsidR="009664B6" w:rsidRPr="00B613C9" w:rsidRDefault="00F97B3B" w:rsidP="00E67CDD">
      <w:pPr>
        <w:pStyle w:val="pkt"/>
        <w:numPr>
          <w:ilvl w:val="1"/>
          <w:numId w:val="21"/>
        </w:numPr>
        <w:spacing w:before="0" w:after="0"/>
        <w:ind w:left="284" w:hanging="284"/>
        <w:rPr>
          <w:sz w:val="22"/>
          <w:szCs w:val="22"/>
          <w:lang w:val="pl-PL" w:bidi="pl-PL"/>
        </w:rPr>
      </w:pPr>
      <w:r w:rsidRPr="00B613C9">
        <w:rPr>
          <w:sz w:val="22"/>
          <w:szCs w:val="22"/>
          <w:lang w:val="pl-PL" w:bidi="pl-PL"/>
        </w:rPr>
        <w:t xml:space="preserve">Podmiot udostępniający zasoby zobowiązany jest złożyć </w:t>
      </w:r>
      <w:r w:rsidR="00F33C32" w:rsidRPr="00B613C9">
        <w:rPr>
          <w:sz w:val="22"/>
          <w:szCs w:val="22"/>
          <w:lang w:val="pl-PL" w:bidi="pl-PL"/>
        </w:rPr>
        <w:t>O</w:t>
      </w:r>
      <w:r w:rsidRPr="00B613C9">
        <w:rPr>
          <w:sz w:val="22"/>
          <w:szCs w:val="22"/>
          <w:lang w:val="pl-PL" w:bidi="pl-PL"/>
        </w:rPr>
        <w:t>świadczenie, o którym mowa w</w:t>
      </w:r>
    </w:p>
    <w:p w14:paraId="740E58FA" w14:textId="134BDBC7" w:rsidR="00AF5859" w:rsidRPr="00B613C9" w:rsidRDefault="009664B6" w:rsidP="00AF5859">
      <w:pPr>
        <w:pStyle w:val="pkt"/>
        <w:spacing w:before="0" w:after="0"/>
        <w:ind w:left="0" w:firstLine="0"/>
        <w:rPr>
          <w:sz w:val="22"/>
          <w:szCs w:val="22"/>
          <w:lang w:val="pl-PL" w:bidi="pl-PL"/>
        </w:rPr>
      </w:pPr>
      <w:r w:rsidRPr="00B613C9">
        <w:rPr>
          <w:sz w:val="22"/>
          <w:szCs w:val="22"/>
          <w:lang w:val="pl-PL" w:bidi="pl-PL"/>
        </w:rPr>
        <w:t xml:space="preserve">    </w:t>
      </w:r>
      <w:r w:rsidR="00F97B3B" w:rsidRPr="00B613C9">
        <w:rPr>
          <w:sz w:val="22"/>
          <w:szCs w:val="22"/>
          <w:lang w:val="pl-PL" w:bidi="pl-PL"/>
        </w:rPr>
        <w:t xml:space="preserve"> Rozdz</w:t>
      </w:r>
      <w:r w:rsidRPr="00B613C9">
        <w:rPr>
          <w:sz w:val="22"/>
          <w:szCs w:val="22"/>
          <w:lang w:val="pl-PL" w:bidi="pl-PL"/>
        </w:rPr>
        <w:t>iale</w:t>
      </w:r>
      <w:r w:rsidR="00F97B3B" w:rsidRPr="00B613C9">
        <w:rPr>
          <w:sz w:val="22"/>
          <w:szCs w:val="22"/>
          <w:lang w:val="pl-PL" w:bidi="pl-PL"/>
        </w:rPr>
        <w:t xml:space="preserve"> V ust. </w:t>
      </w:r>
      <w:r w:rsidR="008801C0" w:rsidRPr="00B613C9">
        <w:rPr>
          <w:sz w:val="22"/>
          <w:szCs w:val="22"/>
          <w:lang w:val="pl-PL" w:bidi="pl-PL"/>
        </w:rPr>
        <w:t>1.1.</w:t>
      </w:r>
      <w:r w:rsidR="00F33C32" w:rsidRPr="00B613C9">
        <w:rPr>
          <w:sz w:val="22"/>
          <w:szCs w:val="22"/>
          <w:lang w:val="pl-PL" w:bidi="pl-PL"/>
        </w:rPr>
        <w:t xml:space="preserve"> </w:t>
      </w:r>
      <w:r w:rsidR="00F97B3B" w:rsidRPr="00B613C9">
        <w:rPr>
          <w:sz w:val="22"/>
          <w:szCs w:val="22"/>
          <w:lang w:val="pl-PL" w:bidi="pl-PL"/>
        </w:rPr>
        <w:t xml:space="preserve">zgodnie z </w:t>
      </w:r>
      <w:r w:rsidR="00F97B3B" w:rsidRPr="00B613C9">
        <w:rPr>
          <w:b/>
          <w:bCs/>
          <w:i/>
          <w:iCs/>
          <w:sz w:val="22"/>
          <w:szCs w:val="22"/>
          <w:lang w:val="pl-PL" w:bidi="pl-PL"/>
        </w:rPr>
        <w:t>Załącznikiem Nr 2 do SWZ</w:t>
      </w:r>
      <w:r w:rsidR="00F97B3B" w:rsidRPr="00B613C9">
        <w:rPr>
          <w:sz w:val="22"/>
          <w:szCs w:val="22"/>
          <w:lang w:val="pl-PL" w:bidi="pl-PL"/>
        </w:rPr>
        <w:t>.</w:t>
      </w:r>
    </w:p>
    <w:p w14:paraId="2180289D" w14:textId="08DB9B23" w:rsidR="0042434A" w:rsidRPr="00B613C9" w:rsidRDefault="00FA0B40" w:rsidP="00E67CDD">
      <w:pPr>
        <w:pStyle w:val="pkt"/>
        <w:numPr>
          <w:ilvl w:val="1"/>
          <w:numId w:val="21"/>
        </w:numPr>
        <w:tabs>
          <w:tab w:val="left" w:pos="284"/>
        </w:tabs>
        <w:spacing w:before="0" w:after="0"/>
        <w:ind w:left="425" w:hanging="425"/>
        <w:rPr>
          <w:sz w:val="22"/>
          <w:szCs w:val="22"/>
          <w:lang w:bidi="pl-PL"/>
        </w:rPr>
      </w:pPr>
      <w:r w:rsidRPr="00B613C9">
        <w:rPr>
          <w:sz w:val="22"/>
          <w:szCs w:val="22"/>
          <w:lang w:bidi="pl-PL"/>
        </w:rPr>
        <w:t xml:space="preserve">Pełnomocnictwo - </w:t>
      </w:r>
      <w:r w:rsidR="00E56D1E" w:rsidRPr="00B613C9">
        <w:rPr>
          <w:sz w:val="22"/>
          <w:szCs w:val="22"/>
          <w:lang w:val="pl-PL" w:bidi="pl-PL"/>
        </w:rPr>
        <w:t>j</w:t>
      </w:r>
      <w:proofErr w:type="spellStart"/>
      <w:r w:rsidRPr="00B613C9">
        <w:rPr>
          <w:sz w:val="22"/>
          <w:szCs w:val="22"/>
          <w:lang w:bidi="pl-PL"/>
        </w:rPr>
        <w:t>eżeli</w:t>
      </w:r>
      <w:proofErr w:type="spellEnd"/>
      <w:r w:rsidRPr="00B613C9">
        <w:rPr>
          <w:sz w:val="22"/>
          <w:szCs w:val="22"/>
          <w:lang w:bidi="pl-PL"/>
        </w:rPr>
        <w:t xml:space="preserve"> oferta wraz z </w:t>
      </w:r>
      <w:r w:rsidR="00D755B9" w:rsidRPr="00B613C9">
        <w:rPr>
          <w:sz w:val="22"/>
          <w:szCs w:val="22"/>
          <w:lang w:val="pl-PL" w:bidi="pl-PL"/>
        </w:rPr>
        <w:t>O</w:t>
      </w:r>
      <w:r w:rsidRPr="00B613C9">
        <w:rPr>
          <w:sz w:val="22"/>
          <w:szCs w:val="22"/>
          <w:lang w:bidi="pl-PL"/>
        </w:rPr>
        <w:t>świadczeniami składana jest przez pełnomocnika należy</w:t>
      </w:r>
    </w:p>
    <w:p w14:paraId="184EF33A" w14:textId="306F3F11" w:rsidR="00FA0B40"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w:t>
      </w:r>
      <w:r w:rsidRPr="00B613C9">
        <w:rPr>
          <w:sz w:val="22"/>
          <w:szCs w:val="22"/>
          <w:lang w:val="pl-PL" w:bidi="pl-PL"/>
        </w:rPr>
        <w:t xml:space="preserve">  </w:t>
      </w:r>
      <w:r w:rsidR="00FA0B40" w:rsidRPr="00B613C9">
        <w:rPr>
          <w:sz w:val="22"/>
          <w:szCs w:val="22"/>
          <w:lang w:bidi="pl-PL"/>
        </w:rPr>
        <w:t>do oferty załączyć pełnomocnictwo upoważniające pełnomocnika do tej czynności.</w:t>
      </w:r>
      <w:r w:rsidR="00D1123D" w:rsidRPr="00B613C9">
        <w:rPr>
          <w:sz w:val="22"/>
          <w:szCs w:val="22"/>
          <w:lang w:val="pl-PL" w:bidi="pl-PL"/>
        </w:rPr>
        <w:t xml:space="preserve"> </w:t>
      </w:r>
    </w:p>
    <w:p w14:paraId="626892D7" w14:textId="04FAC503" w:rsidR="0042434A" w:rsidRPr="00B613C9" w:rsidRDefault="00FA0B40" w:rsidP="00E67CDD">
      <w:pPr>
        <w:pStyle w:val="pkt"/>
        <w:numPr>
          <w:ilvl w:val="1"/>
          <w:numId w:val="21"/>
        </w:numPr>
        <w:tabs>
          <w:tab w:val="left" w:pos="284"/>
        </w:tabs>
        <w:spacing w:before="0" w:after="0"/>
        <w:ind w:left="0" w:firstLine="0"/>
        <w:rPr>
          <w:sz w:val="22"/>
          <w:szCs w:val="22"/>
          <w:lang w:bidi="pl-PL"/>
        </w:rPr>
      </w:pPr>
      <w:r w:rsidRPr="00B613C9">
        <w:rPr>
          <w:sz w:val="22"/>
          <w:szCs w:val="22"/>
          <w:lang w:bidi="pl-PL"/>
        </w:rPr>
        <w:t xml:space="preserve">Wykonawca, który polega na zasobach innych podmiotów składa wraz z ofertą </w:t>
      </w:r>
      <w:r w:rsidR="00EC7D27" w:rsidRPr="00B613C9">
        <w:rPr>
          <w:sz w:val="22"/>
          <w:szCs w:val="22"/>
          <w:lang w:val="pl-PL" w:bidi="pl-PL"/>
        </w:rPr>
        <w:t>O</w:t>
      </w:r>
      <w:r w:rsidRPr="00B613C9">
        <w:rPr>
          <w:sz w:val="22"/>
          <w:szCs w:val="22"/>
          <w:lang w:bidi="pl-PL"/>
        </w:rPr>
        <w:t>świadczenie</w:t>
      </w:r>
    </w:p>
    <w:p w14:paraId="66C4BC59" w14:textId="623181F3" w:rsidR="0042434A"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podmiotu o udostępnieniu zasobów wskazujące na okoliczności opisane w </w:t>
      </w:r>
      <w:r w:rsidRPr="00B613C9">
        <w:rPr>
          <w:sz w:val="22"/>
          <w:szCs w:val="22"/>
          <w:lang w:val="pl-PL" w:bidi="pl-PL"/>
        </w:rPr>
        <w:t>R</w:t>
      </w:r>
      <w:r w:rsidR="00FA0B40" w:rsidRPr="00B613C9">
        <w:rPr>
          <w:sz w:val="22"/>
          <w:szCs w:val="22"/>
          <w:lang w:bidi="pl-PL"/>
        </w:rPr>
        <w:t xml:space="preserve">ozdziale V ust. </w:t>
      </w:r>
      <w:r w:rsidR="00EE440A" w:rsidRPr="00B613C9">
        <w:rPr>
          <w:sz w:val="22"/>
          <w:szCs w:val="22"/>
          <w:lang w:val="pl-PL" w:bidi="pl-PL"/>
        </w:rPr>
        <w:t>3</w:t>
      </w:r>
    </w:p>
    <w:p w14:paraId="40D75478" w14:textId="49E07F7E" w:rsidR="005E1749" w:rsidRPr="00B613C9" w:rsidRDefault="0042434A" w:rsidP="00AF5859">
      <w:pPr>
        <w:pStyle w:val="pkt"/>
        <w:spacing w:before="0" w:after="0"/>
        <w:ind w:left="0" w:firstLine="0"/>
        <w:rPr>
          <w:sz w:val="22"/>
          <w:szCs w:val="22"/>
          <w:lang w:bidi="pl-PL"/>
        </w:rPr>
      </w:pPr>
      <w:r w:rsidRPr="00B613C9">
        <w:rPr>
          <w:sz w:val="22"/>
          <w:szCs w:val="22"/>
          <w:lang w:val="pl-PL" w:bidi="pl-PL"/>
        </w:rPr>
        <w:t xml:space="preserve">    </w:t>
      </w:r>
      <w:r w:rsidR="00802846" w:rsidRPr="00B613C9">
        <w:rPr>
          <w:sz w:val="22"/>
          <w:szCs w:val="22"/>
          <w:lang w:val="pl-PL" w:bidi="pl-PL"/>
        </w:rPr>
        <w:t xml:space="preserve"> </w:t>
      </w:r>
      <w:r w:rsidR="00E561C0" w:rsidRPr="00B613C9">
        <w:rPr>
          <w:sz w:val="22"/>
          <w:szCs w:val="22"/>
          <w:lang w:val="pl-PL" w:bidi="pl-PL"/>
        </w:rPr>
        <w:t>pkt</w:t>
      </w:r>
      <w:r w:rsidR="00802846" w:rsidRPr="00B613C9">
        <w:rPr>
          <w:sz w:val="22"/>
          <w:szCs w:val="22"/>
          <w:lang w:val="pl-PL" w:bidi="pl-PL"/>
        </w:rPr>
        <w:t>. 3)</w:t>
      </w:r>
      <w:r w:rsidR="00FA0B40" w:rsidRPr="00B613C9">
        <w:rPr>
          <w:sz w:val="22"/>
          <w:szCs w:val="22"/>
          <w:lang w:bidi="pl-PL"/>
        </w:rPr>
        <w:t xml:space="preserve"> SWZ.</w:t>
      </w:r>
    </w:p>
    <w:p w14:paraId="23A3B166" w14:textId="5AB218FF" w:rsidR="00D1123D" w:rsidRPr="00B613C9" w:rsidRDefault="00D1123D" w:rsidP="00ED56D0">
      <w:pPr>
        <w:pStyle w:val="pkt"/>
        <w:numPr>
          <w:ilvl w:val="0"/>
          <w:numId w:val="21"/>
        </w:numPr>
        <w:spacing w:before="0" w:after="0"/>
        <w:ind w:left="284" w:hanging="284"/>
        <w:rPr>
          <w:sz w:val="22"/>
          <w:szCs w:val="22"/>
          <w:lang w:bidi="pl-PL"/>
        </w:rPr>
      </w:pPr>
      <w:r w:rsidRPr="00B613C9">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74F472D" w:rsidR="00102854" w:rsidRPr="00B613C9" w:rsidRDefault="00102854" w:rsidP="00ED56D0">
      <w:pPr>
        <w:pStyle w:val="pkt"/>
        <w:numPr>
          <w:ilvl w:val="0"/>
          <w:numId w:val="22"/>
        </w:numPr>
        <w:tabs>
          <w:tab w:val="left" w:pos="284"/>
        </w:tabs>
        <w:spacing w:before="0" w:after="0"/>
        <w:rPr>
          <w:sz w:val="22"/>
          <w:szCs w:val="22"/>
          <w:lang w:bidi="pl-PL"/>
        </w:rPr>
      </w:pPr>
      <w:r w:rsidRPr="00B613C9">
        <w:rPr>
          <w:sz w:val="22"/>
          <w:szCs w:val="22"/>
          <w:lang w:bidi="pl-PL"/>
        </w:rPr>
        <w:t>Zamawiający zaleca ponumerowanie stron oferty.</w:t>
      </w:r>
    </w:p>
    <w:p w14:paraId="19733872" w14:textId="1B8A49A2" w:rsidR="00102854" w:rsidRPr="00B613C9" w:rsidRDefault="00102854" w:rsidP="00ED56D0">
      <w:pPr>
        <w:pStyle w:val="pkt"/>
        <w:numPr>
          <w:ilvl w:val="0"/>
          <w:numId w:val="22"/>
        </w:numPr>
        <w:spacing w:before="0" w:after="0"/>
        <w:ind w:left="284" w:hanging="284"/>
        <w:rPr>
          <w:sz w:val="22"/>
          <w:szCs w:val="22"/>
          <w:lang w:bidi="pl-PL"/>
        </w:rPr>
      </w:pPr>
      <w:r w:rsidRPr="00B613C9">
        <w:rPr>
          <w:sz w:val="22"/>
          <w:szCs w:val="22"/>
          <w:lang w:bidi="pl-PL"/>
        </w:rPr>
        <w:t>Pełnomocnictwo do złożenia oferty musi być złożone w oryginale w takiej samej formie, jak składana oferta (</w:t>
      </w:r>
      <w:proofErr w:type="spellStart"/>
      <w:r w:rsidRPr="00B613C9">
        <w:rPr>
          <w:sz w:val="22"/>
          <w:szCs w:val="22"/>
          <w:lang w:bidi="pl-PL"/>
        </w:rPr>
        <w:t>t.j</w:t>
      </w:r>
      <w:proofErr w:type="spellEnd"/>
      <w:r w:rsidRPr="00B613C9">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56740F6D" w:rsidR="00102854" w:rsidRPr="00B613C9" w:rsidRDefault="00102854" w:rsidP="00ED56D0">
      <w:pPr>
        <w:pStyle w:val="pkt"/>
        <w:numPr>
          <w:ilvl w:val="0"/>
          <w:numId w:val="22"/>
        </w:numPr>
        <w:spacing w:before="0" w:after="0"/>
        <w:ind w:left="284" w:hanging="284"/>
        <w:rPr>
          <w:sz w:val="22"/>
          <w:szCs w:val="22"/>
          <w:lang w:bidi="pl-PL"/>
        </w:rPr>
      </w:pPr>
      <w:r w:rsidRPr="00B613C9">
        <w:rPr>
          <w:sz w:val="22"/>
          <w:szCs w:val="22"/>
          <w:lang w:bidi="pl-PL"/>
        </w:rPr>
        <w:t>Jeżeli Wykonawca nie złoży przedmiotowych środków dowodowych lub złożone przedmiotowe środki dowodowe będą niekompletne, Zamawiający wezwie do ich złożenia lub uzupełnienia w wyznaczonym terminie</w:t>
      </w:r>
      <w:r w:rsidR="00FD4808" w:rsidRPr="00B613C9">
        <w:rPr>
          <w:sz w:val="22"/>
          <w:szCs w:val="22"/>
          <w:lang w:val="pl-PL" w:bidi="pl-PL"/>
        </w:rPr>
        <w:t xml:space="preserve"> – </w:t>
      </w:r>
      <w:r w:rsidR="00FD4808" w:rsidRPr="00B613C9">
        <w:rPr>
          <w:i/>
          <w:iCs/>
          <w:sz w:val="22"/>
          <w:szCs w:val="22"/>
          <w:lang w:val="pl-PL" w:bidi="pl-PL"/>
        </w:rPr>
        <w:t>jeśli dotyczy</w:t>
      </w:r>
      <w:r w:rsidRPr="00B613C9">
        <w:rPr>
          <w:sz w:val="22"/>
          <w:szCs w:val="22"/>
          <w:lang w:bidi="pl-PL"/>
        </w:rPr>
        <w:t>.</w:t>
      </w:r>
    </w:p>
    <w:p w14:paraId="7C89FBFF" w14:textId="2B4C40F7" w:rsidR="002719B1" w:rsidRPr="00B613C9" w:rsidRDefault="002719B1" w:rsidP="00024636">
      <w:pPr>
        <w:tabs>
          <w:tab w:val="left" w:pos="0"/>
        </w:tabs>
        <w:jc w:val="both"/>
        <w:rPr>
          <w:b/>
          <w:spacing w:val="1"/>
          <w:sz w:val="22"/>
          <w:szCs w:val="22"/>
          <w:u w:val="single"/>
        </w:rPr>
      </w:pPr>
    </w:p>
    <w:p w14:paraId="1F6A6EAC" w14:textId="3F6FE86D" w:rsidR="0029520A" w:rsidRPr="00B613C9" w:rsidRDefault="0029520A" w:rsidP="00024636">
      <w:pPr>
        <w:tabs>
          <w:tab w:val="left" w:pos="0"/>
        </w:tabs>
        <w:jc w:val="both"/>
        <w:rPr>
          <w:b/>
          <w:spacing w:val="1"/>
          <w:sz w:val="22"/>
          <w:szCs w:val="22"/>
        </w:rPr>
      </w:pPr>
      <w:r w:rsidRPr="00B613C9">
        <w:rPr>
          <w:b/>
          <w:spacing w:val="1"/>
          <w:sz w:val="22"/>
          <w:szCs w:val="22"/>
        </w:rPr>
        <w:t>VI</w:t>
      </w:r>
      <w:r w:rsidR="00C8781F" w:rsidRPr="00B613C9">
        <w:rPr>
          <w:b/>
          <w:spacing w:val="1"/>
          <w:sz w:val="22"/>
          <w:szCs w:val="22"/>
        </w:rPr>
        <w:t>I</w:t>
      </w:r>
      <w:r w:rsidRPr="00B613C9">
        <w:rPr>
          <w:b/>
          <w:spacing w:val="1"/>
          <w:sz w:val="22"/>
          <w:szCs w:val="22"/>
        </w:rPr>
        <w:t>I. Informacje dodatkowe dotyczące składania ofert.</w:t>
      </w:r>
    </w:p>
    <w:p w14:paraId="0BAF885F"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Niniejsza SWZ oraz wszystkie dokumenty do niej dołączone mogą być użyte jedynie w celu sporządzenia oferty.</w:t>
      </w:r>
    </w:p>
    <w:p w14:paraId="680F4FBE"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 xml:space="preserve">Wykonawca przedstawia ofertę zgodnie z wymaganiami określonymi w niniejszej SWZ. </w:t>
      </w:r>
    </w:p>
    <w:p w14:paraId="53E2F315" w14:textId="77777777" w:rsidR="005F1C4B"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lastRenderedPageBreak/>
        <w:t>Wykonawca ponosi wszystkie koszty związane z przygotowaniem i złożeniem oferty.</w:t>
      </w:r>
    </w:p>
    <w:p w14:paraId="2E7324CF" w14:textId="44944FD6"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zwrotu kosztów udziału w postępowaniu.</w:t>
      </w:r>
    </w:p>
    <w:p w14:paraId="1257EB8C" w14:textId="5E7EC66D"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składania ofert wariantowych.</w:t>
      </w:r>
    </w:p>
    <w:p w14:paraId="51F4253D" w14:textId="32F575AE"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aukcji elektronicznej</w:t>
      </w:r>
    </w:p>
    <w:p w14:paraId="1E4564A9" w14:textId="38B1D21C"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bCs/>
          <w:sz w:val="22"/>
          <w:szCs w:val="22"/>
          <w:lang w:val="x-none" w:eastAsia="x-none"/>
        </w:rPr>
        <w:t xml:space="preserve">Zamawiający </w:t>
      </w:r>
      <w:r w:rsidRPr="00B613C9">
        <w:rPr>
          <w:bCs/>
          <w:sz w:val="22"/>
          <w:szCs w:val="22"/>
          <w:lang w:eastAsia="x-none"/>
        </w:rPr>
        <w:t>nie przewiduje</w:t>
      </w:r>
      <w:r w:rsidRPr="00B613C9">
        <w:rPr>
          <w:bCs/>
          <w:sz w:val="22"/>
          <w:szCs w:val="22"/>
          <w:lang w:val="x-none" w:eastAsia="x-none"/>
        </w:rPr>
        <w:t xml:space="preserve"> udziel</w:t>
      </w:r>
      <w:r w:rsidRPr="00B613C9">
        <w:rPr>
          <w:bCs/>
          <w:sz w:val="22"/>
          <w:szCs w:val="22"/>
          <w:lang w:eastAsia="x-none"/>
        </w:rPr>
        <w:t xml:space="preserve">enie </w:t>
      </w:r>
      <w:r w:rsidRPr="00B613C9">
        <w:rPr>
          <w:bCs/>
          <w:sz w:val="22"/>
          <w:szCs w:val="22"/>
          <w:lang w:val="x-none" w:eastAsia="x-none"/>
        </w:rPr>
        <w:t xml:space="preserve">zamówień </w:t>
      </w:r>
      <w:r w:rsidRPr="00B613C9">
        <w:rPr>
          <w:bCs/>
          <w:sz w:val="22"/>
          <w:szCs w:val="22"/>
          <w:lang w:eastAsia="x-none"/>
        </w:rPr>
        <w:t>powtarzających.</w:t>
      </w:r>
    </w:p>
    <w:p w14:paraId="309F88DD" w14:textId="73525E8C" w:rsidR="00A56DE1" w:rsidRPr="00B613C9" w:rsidRDefault="00A56DE1" w:rsidP="00392BC4">
      <w:pPr>
        <w:widowControl w:val="0"/>
        <w:ind w:right="40"/>
        <w:jc w:val="both"/>
        <w:rPr>
          <w:bCs/>
          <w:sz w:val="22"/>
          <w:szCs w:val="22"/>
          <w:lang w:eastAsia="x-none"/>
        </w:rPr>
      </w:pPr>
    </w:p>
    <w:p w14:paraId="0785A7B7" w14:textId="1C7846E3" w:rsidR="009C6A12" w:rsidRPr="00B613C9" w:rsidRDefault="009C6A12" w:rsidP="00E67CDD">
      <w:pPr>
        <w:pStyle w:val="Akapitzlist"/>
        <w:keepNext/>
        <w:numPr>
          <w:ilvl w:val="0"/>
          <w:numId w:val="26"/>
        </w:numPr>
        <w:ind w:left="426" w:hanging="426"/>
        <w:jc w:val="both"/>
        <w:rPr>
          <w:b/>
          <w:bCs/>
          <w:sz w:val="22"/>
          <w:szCs w:val="22"/>
        </w:rPr>
      </w:pPr>
      <w:bookmarkStart w:id="8" w:name="bookmark27"/>
      <w:r w:rsidRPr="00B613C9">
        <w:rPr>
          <w:b/>
          <w:bCs/>
          <w:sz w:val="22"/>
          <w:szCs w:val="22"/>
        </w:rPr>
        <w:t>Sposób komunikowania się Zamawiającego z Wykonawcam</w:t>
      </w:r>
      <w:r w:rsidR="00150634">
        <w:rPr>
          <w:b/>
          <w:bCs/>
          <w:sz w:val="22"/>
          <w:szCs w:val="22"/>
        </w:rPr>
        <w:t>i (nie dotyczy składania ofert </w:t>
      </w:r>
      <w:r w:rsidRPr="00B613C9">
        <w:rPr>
          <w:b/>
          <w:bCs/>
          <w:sz w:val="22"/>
          <w:szCs w:val="22"/>
        </w:rPr>
        <w:t>i wniosków)</w:t>
      </w:r>
      <w:bookmarkEnd w:id="8"/>
    </w:p>
    <w:p w14:paraId="2D7FBCF2" w14:textId="4571435E" w:rsidR="009C6A12" w:rsidRPr="00B613C9" w:rsidRDefault="009C6A12" w:rsidP="00ED56D0">
      <w:pPr>
        <w:pStyle w:val="Akapitzlist"/>
        <w:numPr>
          <w:ilvl w:val="0"/>
          <w:numId w:val="27"/>
        </w:numPr>
        <w:ind w:left="284" w:hanging="284"/>
        <w:jc w:val="both"/>
        <w:rPr>
          <w:sz w:val="22"/>
          <w:szCs w:val="22"/>
        </w:rPr>
      </w:pPr>
      <w:bookmarkStart w:id="9" w:name="bookmark28"/>
      <w:bookmarkEnd w:id="9"/>
      <w:r w:rsidRPr="00B613C9">
        <w:rPr>
          <w:sz w:val="22"/>
          <w:szCs w:val="22"/>
        </w:rPr>
        <w:t xml:space="preserve">W postępowaniu o udzielenie zamówienia komunikacja pomiędzy Zamawiającym </w:t>
      </w:r>
      <w:r w:rsidR="00E24D81" w:rsidRPr="00B613C9">
        <w:rPr>
          <w:sz w:val="22"/>
          <w:szCs w:val="22"/>
          <w:lang w:val="pl-PL"/>
        </w:rPr>
        <w:t xml:space="preserve">                        </w:t>
      </w:r>
      <w:r w:rsidRPr="00B613C9">
        <w:rPr>
          <w:sz w:val="22"/>
          <w:szCs w:val="22"/>
        </w:rPr>
        <w:t xml:space="preserve">a Wykonawcami w szczególności składanie oświadczeń, wniosków (innych niż wskazanych w Rozdziale VII pkt 8), zawiadomień oraz przekazywanie informacji odbywa się elektronicznie za pośrednictwem </w:t>
      </w:r>
      <w:r w:rsidRPr="00B613C9">
        <w:rPr>
          <w:b/>
          <w:bCs/>
          <w:i/>
          <w:iCs/>
          <w:sz w:val="22"/>
          <w:szCs w:val="22"/>
        </w:rPr>
        <w:t>dedykowanego formularza: „Formularz do komunikacji”</w:t>
      </w:r>
      <w:r w:rsidRPr="00B613C9">
        <w:rPr>
          <w:sz w:val="22"/>
          <w:szCs w:val="22"/>
        </w:rPr>
        <w:t xml:space="preserve"> dostępnego na </w:t>
      </w:r>
      <w:proofErr w:type="spellStart"/>
      <w:r w:rsidRPr="00B613C9">
        <w:rPr>
          <w:sz w:val="22"/>
          <w:szCs w:val="22"/>
        </w:rPr>
        <w:t>ePUAP</w:t>
      </w:r>
      <w:proofErr w:type="spellEnd"/>
      <w:r w:rsidRPr="00B613C9">
        <w:rPr>
          <w:sz w:val="22"/>
          <w:szCs w:val="22"/>
        </w:rPr>
        <w:t xml:space="preserve"> oraz udostępnionego przez </w:t>
      </w:r>
      <w:proofErr w:type="spellStart"/>
      <w:r w:rsidRPr="00B613C9">
        <w:rPr>
          <w:sz w:val="22"/>
          <w:szCs w:val="22"/>
        </w:rPr>
        <w:t>miniPortal</w:t>
      </w:r>
      <w:proofErr w:type="spellEnd"/>
      <w:r w:rsidRPr="00B613C9">
        <w:rPr>
          <w:sz w:val="22"/>
          <w:szCs w:val="22"/>
        </w:rPr>
        <w:t>. We wszelkiej korespondencji związanej z niniejszym postępowaniem Zamawiający i Wykonawcy posługują się numerem ogłoszenia (BZP</w:t>
      </w:r>
      <w:r w:rsidR="006465F1" w:rsidRPr="00B613C9">
        <w:rPr>
          <w:sz w:val="22"/>
          <w:szCs w:val="22"/>
          <w:lang w:val="pl-PL"/>
        </w:rPr>
        <w:t xml:space="preserve"> </w:t>
      </w:r>
      <w:r w:rsidRPr="00B613C9">
        <w:rPr>
          <w:sz w:val="22"/>
          <w:szCs w:val="22"/>
        </w:rPr>
        <w:t>lub ID postępowania).</w:t>
      </w:r>
    </w:p>
    <w:p w14:paraId="105D6EB0" w14:textId="14030189" w:rsidR="009C6A12" w:rsidRPr="00E717F5" w:rsidRDefault="001E34E5" w:rsidP="00ED56D0">
      <w:pPr>
        <w:pStyle w:val="Akapitzlist"/>
        <w:numPr>
          <w:ilvl w:val="0"/>
          <w:numId w:val="27"/>
        </w:numPr>
        <w:ind w:left="284" w:hanging="284"/>
        <w:jc w:val="both"/>
        <w:rPr>
          <w:color w:val="000000"/>
          <w:sz w:val="22"/>
          <w:szCs w:val="22"/>
        </w:rPr>
      </w:pPr>
      <w:bookmarkStart w:id="10" w:name="bookmark29"/>
      <w:bookmarkEnd w:id="10"/>
      <w:r w:rsidRPr="00B613C9">
        <w:rPr>
          <w:sz w:val="22"/>
          <w:szCs w:val="22"/>
          <w:lang w:val="pl-PL"/>
        </w:rPr>
        <w:t>Wykonawca</w:t>
      </w:r>
      <w:r w:rsidR="009C6A12" w:rsidRPr="00B613C9">
        <w:rPr>
          <w:sz w:val="22"/>
          <w:szCs w:val="22"/>
        </w:rPr>
        <w:t xml:space="preserve"> może również komunikować się z </w:t>
      </w:r>
      <w:r w:rsidRPr="00B613C9">
        <w:rPr>
          <w:sz w:val="22"/>
          <w:szCs w:val="22"/>
          <w:lang w:val="pl-PL"/>
        </w:rPr>
        <w:t>Zamawiającym</w:t>
      </w:r>
      <w:r w:rsidR="009C6A12" w:rsidRPr="00B613C9">
        <w:rPr>
          <w:sz w:val="22"/>
          <w:szCs w:val="22"/>
        </w:rPr>
        <w:t xml:space="preserve"> za pomocą poczty</w:t>
      </w:r>
      <w:r w:rsidR="006465F1" w:rsidRPr="00B613C9">
        <w:rPr>
          <w:sz w:val="22"/>
          <w:szCs w:val="22"/>
        </w:rPr>
        <w:t xml:space="preserve"> </w:t>
      </w:r>
      <w:r w:rsidR="009C6A12" w:rsidRPr="00B613C9">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112FFC" w:rsidRPr="00191F67">
          <w:rPr>
            <w:rStyle w:val="Hipercze"/>
            <w:sz w:val="22"/>
            <w:szCs w:val="22"/>
            <w:lang w:val="pl-PL"/>
          </w:rPr>
          <w:t>m.zakrzewskat</w:t>
        </w:r>
        <w:r w:rsidR="00112FFC" w:rsidRPr="00191F67">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1" w:name="bookmark30"/>
      <w:bookmarkEnd w:id="11"/>
    </w:p>
    <w:p w14:paraId="6B6C0477" w14:textId="48FBF425" w:rsidR="009C6A12" w:rsidRPr="001F0444" w:rsidRDefault="009C6A12" w:rsidP="00ED56D0">
      <w:pPr>
        <w:pStyle w:val="Akapitzlist"/>
        <w:numPr>
          <w:ilvl w:val="0"/>
          <w:numId w:val="27"/>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3B63">
        <w:rPr>
          <w:sz w:val="22"/>
          <w:szCs w:val="22"/>
          <w:lang w:val="pl-PL"/>
        </w:rPr>
        <w:t>ą</w:t>
      </w:r>
      <w:proofErr w:type="spellStart"/>
      <w:r w:rsidRPr="001F0444">
        <w:rPr>
          <w:sz w:val="22"/>
          <w:szCs w:val="22"/>
        </w:rPr>
        <w:t>cy</w:t>
      </w:r>
      <w:proofErr w:type="spellEnd"/>
      <w:r w:rsidRPr="001F0444">
        <w:rPr>
          <w:sz w:val="22"/>
          <w:szCs w:val="22"/>
        </w:rPr>
        <w:t xml:space="preserve">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ED56D0">
      <w:pPr>
        <w:pStyle w:val="Akapitzlist"/>
        <w:numPr>
          <w:ilvl w:val="0"/>
          <w:numId w:val="27"/>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ED56D0">
      <w:pPr>
        <w:pStyle w:val="Akapitzlist"/>
        <w:numPr>
          <w:ilvl w:val="0"/>
          <w:numId w:val="27"/>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ED56D0">
      <w:pPr>
        <w:pStyle w:val="Akapitzlist"/>
        <w:ind w:left="284"/>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ED56D0">
      <w:pPr>
        <w:numPr>
          <w:ilvl w:val="0"/>
          <w:numId w:val="27"/>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ED56D0">
      <w:pPr>
        <w:numPr>
          <w:ilvl w:val="0"/>
          <w:numId w:val="27"/>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44E8B03A" w:rsidR="009C6A12" w:rsidRPr="001F0444" w:rsidRDefault="009C6A12" w:rsidP="00ED56D0">
      <w:pPr>
        <w:numPr>
          <w:ilvl w:val="0"/>
          <w:numId w:val="27"/>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nie wpływa na bieg terminu składnia wniosków o wyjaśnienie treści SWZ. </w:t>
      </w:r>
    </w:p>
    <w:p w14:paraId="11BE8968"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ED56D0">
      <w:pPr>
        <w:numPr>
          <w:ilvl w:val="0"/>
          <w:numId w:val="27"/>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ED56D0">
      <w:pPr>
        <w:numPr>
          <w:ilvl w:val="0"/>
          <w:numId w:val="27"/>
        </w:numPr>
        <w:ind w:left="284" w:hanging="284"/>
        <w:jc w:val="both"/>
        <w:rPr>
          <w:sz w:val="22"/>
          <w:szCs w:val="22"/>
        </w:rPr>
      </w:pPr>
      <w:r w:rsidRPr="009C6A12">
        <w:rPr>
          <w:sz w:val="22"/>
          <w:szCs w:val="22"/>
        </w:rPr>
        <w:lastRenderedPageBreak/>
        <w:t xml:space="preserve">Zamawiający nie przewiduje zorganizowania zebrania z Wykonawcami, w celu wyjaśnienia treści SWZ. </w:t>
      </w:r>
    </w:p>
    <w:p w14:paraId="06E9B3FD" w14:textId="10B2C712" w:rsidR="0029520A" w:rsidRPr="00B613C9" w:rsidRDefault="009C6A12" w:rsidP="00ED56D0">
      <w:pPr>
        <w:numPr>
          <w:ilvl w:val="0"/>
          <w:numId w:val="27"/>
        </w:numPr>
        <w:ind w:left="284" w:hanging="284"/>
        <w:jc w:val="both"/>
        <w:rPr>
          <w:sz w:val="22"/>
          <w:szCs w:val="22"/>
        </w:rPr>
      </w:pPr>
      <w:r w:rsidRPr="00B613C9">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7E3B63" w:rsidRDefault="00FB453C" w:rsidP="00ED56D0">
      <w:pPr>
        <w:jc w:val="both"/>
        <w:rPr>
          <w:color w:val="00B0F0"/>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2" w:name="_Hlk68249120"/>
      <w:r w:rsidRPr="00D87021">
        <w:rPr>
          <w:bCs/>
          <w:sz w:val="22"/>
          <w:szCs w:val="22"/>
        </w:rPr>
        <w:t>W przedmiotowym postępowaniu wadium nie jest wymagane.</w:t>
      </w:r>
    </w:p>
    <w:bookmarkEnd w:id="12"/>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7BA569DA" w:rsidR="00FC200C" w:rsidRPr="003870D9" w:rsidRDefault="00717554" w:rsidP="003A69AD">
      <w:pPr>
        <w:numPr>
          <w:ilvl w:val="0"/>
          <w:numId w:val="4"/>
        </w:numPr>
        <w:ind w:left="284" w:hanging="284"/>
        <w:jc w:val="both"/>
        <w:rPr>
          <w:sz w:val="22"/>
          <w:szCs w:val="22"/>
        </w:rPr>
      </w:pPr>
      <w:r>
        <w:rPr>
          <w:sz w:val="22"/>
          <w:szCs w:val="22"/>
        </w:rPr>
        <w:t xml:space="preserve">Natalia Potoczna </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7" w:history="1">
        <w:r w:rsidRPr="0065172C">
          <w:rPr>
            <w:rStyle w:val="Hipercze"/>
            <w:sz w:val="22"/>
            <w:szCs w:val="22"/>
          </w:rPr>
          <w:t>n.potoczna@igbmazovia.pl</w:t>
        </w:r>
      </w:hyperlink>
      <w:r w:rsidR="003870D9">
        <w:rPr>
          <w:sz w:val="22"/>
          <w:szCs w:val="22"/>
        </w:rPr>
        <w:t xml:space="preserve"> </w:t>
      </w:r>
    </w:p>
    <w:p w14:paraId="37F8B1ED" w14:textId="549A815D" w:rsidR="000078C3" w:rsidRPr="000078C3" w:rsidRDefault="00717554" w:rsidP="00F108E1">
      <w:pPr>
        <w:numPr>
          <w:ilvl w:val="0"/>
          <w:numId w:val="4"/>
        </w:numPr>
        <w:ind w:left="284" w:hanging="284"/>
        <w:jc w:val="both"/>
        <w:rPr>
          <w:rStyle w:val="Hipercze"/>
          <w:color w:val="auto"/>
          <w:sz w:val="22"/>
          <w:szCs w:val="22"/>
          <w:u w:val="none"/>
        </w:rPr>
      </w:pPr>
      <w:r>
        <w:rPr>
          <w:color w:val="000000" w:themeColor="text1"/>
          <w:sz w:val="22"/>
          <w:szCs w:val="22"/>
        </w:rPr>
        <w:t xml:space="preserve">Marta Kocot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18" w:history="1">
        <w:r w:rsidR="00112FFC" w:rsidRPr="00191F67">
          <w:rPr>
            <w:rStyle w:val="Hipercze"/>
            <w:sz w:val="22"/>
            <w:szCs w:val="22"/>
          </w:rPr>
          <w:t>m.zakrzewska@igbmazovia.pl</w:t>
        </w:r>
      </w:hyperlink>
    </w:p>
    <w:p w14:paraId="7C047E1C" w14:textId="77777777" w:rsidR="000078C3" w:rsidRPr="000078C3" w:rsidRDefault="000078C3" w:rsidP="00ED56D0">
      <w:pPr>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7EF1D4D6" w:rsidR="00F44F8B" w:rsidRPr="00ED56D0" w:rsidRDefault="00F44F8B" w:rsidP="00ED56D0">
      <w:pPr>
        <w:pStyle w:val="Akapitzlist"/>
        <w:numPr>
          <w:ilvl w:val="3"/>
          <w:numId w:val="4"/>
        </w:numPr>
        <w:ind w:left="284" w:hanging="284"/>
        <w:jc w:val="both"/>
        <w:rPr>
          <w:b/>
          <w:bCs/>
          <w:spacing w:val="-5"/>
          <w:sz w:val="22"/>
          <w:szCs w:val="22"/>
        </w:rPr>
      </w:pPr>
      <w:r w:rsidRPr="00ED56D0">
        <w:rPr>
          <w:spacing w:val="-5"/>
          <w:sz w:val="22"/>
          <w:szCs w:val="22"/>
        </w:rPr>
        <w:t>Wykonawca jest związany ofertą od dnia upływu terminu składania ofert przez okres 30 dni tj. do dnia</w:t>
      </w:r>
      <w:r w:rsidR="000E776A" w:rsidRPr="00ED56D0">
        <w:rPr>
          <w:spacing w:val="-5"/>
          <w:sz w:val="22"/>
          <w:szCs w:val="22"/>
        </w:rPr>
        <w:t xml:space="preserve"> </w:t>
      </w:r>
      <w:r w:rsidR="00ED56D0" w:rsidRPr="00ED56D0">
        <w:rPr>
          <w:b/>
          <w:bCs/>
          <w:spacing w:val="-5"/>
          <w:sz w:val="22"/>
          <w:szCs w:val="22"/>
        </w:rPr>
        <w:t>31</w:t>
      </w:r>
      <w:r w:rsidR="000E776A" w:rsidRPr="00ED56D0">
        <w:rPr>
          <w:b/>
          <w:bCs/>
          <w:spacing w:val="-5"/>
          <w:sz w:val="22"/>
          <w:szCs w:val="22"/>
        </w:rPr>
        <w:t>.03.</w:t>
      </w:r>
      <w:r w:rsidR="00E6341C" w:rsidRPr="00ED56D0">
        <w:rPr>
          <w:b/>
          <w:bCs/>
          <w:spacing w:val="-5"/>
          <w:sz w:val="22"/>
          <w:szCs w:val="22"/>
        </w:rPr>
        <w:t xml:space="preserve">2022 </w:t>
      </w:r>
      <w:r w:rsidR="00733E7A" w:rsidRPr="00ED56D0">
        <w:rPr>
          <w:b/>
          <w:bCs/>
          <w:spacing w:val="-5"/>
          <w:sz w:val="22"/>
          <w:szCs w:val="22"/>
        </w:rPr>
        <w:t>r.</w:t>
      </w:r>
    </w:p>
    <w:p w14:paraId="069DA92C" w14:textId="20B6690D" w:rsidR="00F44F8B" w:rsidRPr="00ED56D0" w:rsidRDefault="00F44F8B" w:rsidP="00ED56D0">
      <w:pPr>
        <w:pStyle w:val="Akapitzlist"/>
        <w:numPr>
          <w:ilvl w:val="3"/>
          <w:numId w:val="4"/>
        </w:numPr>
        <w:ind w:left="284" w:hanging="284"/>
        <w:jc w:val="both"/>
        <w:rPr>
          <w:spacing w:val="-5"/>
          <w:sz w:val="22"/>
          <w:szCs w:val="22"/>
        </w:rPr>
      </w:pPr>
      <w:r w:rsidRPr="00ED56D0">
        <w:rPr>
          <w:spacing w:val="-5"/>
          <w:sz w:val="22"/>
          <w:szCs w:val="22"/>
        </w:rPr>
        <w:t>W przypadku, gdy wybór najkorzystniejszej oferty nie nastąpi przed upływem terminu związania ofert</w:t>
      </w:r>
      <w:r w:rsidR="0042107A" w:rsidRPr="00ED56D0">
        <w:rPr>
          <w:spacing w:val="-5"/>
          <w:sz w:val="22"/>
          <w:szCs w:val="22"/>
        </w:rPr>
        <w:t>ą</w:t>
      </w:r>
      <w:r w:rsidRPr="00ED56D0">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3359743F" w:rsidR="00F44F8B" w:rsidRPr="00ED56D0" w:rsidRDefault="00F44F8B" w:rsidP="00ED56D0">
      <w:pPr>
        <w:pStyle w:val="Akapitzlist"/>
        <w:numPr>
          <w:ilvl w:val="3"/>
          <w:numId w:val="4"/>
        </w:numPr>
        <w:ind w:left="284" w:hanging="284"/>
        <w:jc w:val="both"/>
        <w:rPr>
          <w:spacing w:val="-5"/>
          <w:sz w:val="22"/>
          <w:szCs w:val="22"/>
        </w:rPr>
      </w:pPr>
      <w:r w:rsidRPr="00ED56D0">
        <w:rPr>
          <w:spacing w:val="-5"/>
          <w:sz w:val="22"/>
          <w:szCs w:val="22"/>
        </w:rPr>
        <w:t>Przedłużenie terminu związania ofertą, o którym mowa w ust. 2, wymaga złożenia przez Wykonawcę pisemnego oświadczenia o wyrażeniu zgody na przedłużenie terminu związania ofertą.</w:t>
      </w:r>
    </w:p>
    <w:p w14:paraId="40492C39" w14:textId="77777777" w:rsidR="00C60F8B" w:rsidRPr="00317802" w:rsidRDefault="00C60F8B" w:rsidP="00ED56D0">
      <w:pPr>
        <w:jc w:val="both"/>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54BA6B7B" w:rsidR="0048109A" w:rsidRPr="000E776A"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w:t>
      </w:r>
      <w:r w:rsidR="0048109A" w:rsidRPr="000E776A">
        <w:rPr>
          <w:sz w:val="22"/>
          <w:szCs w:val="22"/>
        </w:rPr>
        <w:t xml:space="preserve">upływa w </w:t>
      </w:r>
      <w:r w:rsidR="0073051D" w:rsidRPr="000E776A">
        <w:rPr>
          <w:sz w:val="22"/>
          <w:szCs w:val="22"/>
        </w:rPr>
        <w:t>dniu</w:t>
      </w:r>
      <w:r w:rsidR="00090622" w:rsidRPr="000E776A">
        <w:rPr>
          <w:b/>
          <w:sz w:val="22"/>
          <w:szCs w:val="22"/>
        </w:rPr>
        <w:t xml:space="preserve">  </w:t>
      </w:r>
      <w:r w:rsidR="00ED56D0">
        <w:rPr>
          <w:b/>
          <w:sz w:val="22"/>
          <w:szCs w:val="22"/>
        </w:rPr>
        <w:t>02</w:t>
      </w:r>
      <w:r w:rsidR="000E776A" w:rsidRPr="00ED56D0">
        <w:rPr>
          <w:b/>
          <w:sz w:val="22"/>
          <w:szCs w:val="22"/>
        </w:rPr>
        <w:t>.0</w:t>
      </w:r>
      <w:r w:rsidR="00ED56D0">
        <w:rPr>
          <w:b/>
          <w:sz w:val="22"/>
          <w:szCs w:val="22"/>
        </w:rPr>
        <w:t>3</w:t>
      </w:r>
      <w:r w:rsidR="000E776A" w:rsidRPr="00ED56D0">
        <w:rPr>
          <w:b/>
          <w:sz w:val="22"/>
          <w:szCs w:val="22"/>
        </w:rPr>
        <w:t>.</w:t>
      </w:r>
      <w:r w:rsidR="00717554" w:rsidRPr="00ED56D0">
        <w:rPr>
          <w:b/>
          <w:sz w:val="22"/>
          <w:szCs w:val="22"/>
        </w:rPr>
        <w:t>2022</w:t>
      </w:r>
      <w:r w:rsidR="00A646F3" w:rsidRPr="000E776A">
        <w:rPr>
          <w:b/>
          <w:sz w:val="22"/>
          <w:szCs w:val="22"/>
        </w:rPr>
        <w:t xml:space="preserve"> r</w:t>
      </w:r>
      <w:r w:rsidR="002719B1" w:rsidRPr="000E776A">
        <w:rPr>
          <w:b/>
          <w:sz w:val="22"/>
          <w:szCs w:val="22"/>
        </w:rPr>
        <w:t>.</w:t>
      </w:r>
      <w:r w:rsidR="0048109A" w:rsidRPr="000E776A">
        <w:rPr>
          <w:sz w:val="22"/>
          <w:szCs w:val="22"/>
        </w:rPr>
        <w:t xml:space="preserve"> </w:t>
      </w:r>
      <w:r w:rsidR="0073051D" w:rsidRPr="000E776A">
        <w:rPr>
          <w:sz w:val="22"/>
          <w:szCs w:val="22"/>
        </w:rPr>
        <w:t xml:space="preserve">o </w:t>
      </w:r>
      <w:r w:rsidR="0048109A" w:rsidRPr="000E776A">
        <w:rPr>
          <w:b/>
          <w:sz w:val="22"/>
          <w:szCs w:val="22"/>
        </w:rPr>
        <w:t>godz</w:t>
      </w:r>
      <w:r w:rsidR="0073051D" w:rsidRPr="000E776A">
        <w:rPr>
          <w:b/>
          <w:sz w:val="22"/>
          <w:szCs w:val="22"/>
        </w:rPr>
        <w:t>inie</w:t>
      </w:r>
      <w:r w:rsidR="0048109A" w:rsidRPr="000E776A">
        <w:rPr>
          <w:sz w:val="22"/>
          <w:szCs w:val="22"/>
        </w:rPr>
        <w:t xml:space="preserve"> </w:t>
      </w:r>
      <w:r w:rsidR="00090622" w:rsidRPr="000E776A">
        <w:rPr>
          <w:b/>
          <w:sz w:val="22"/>
          <w:szCs w:val="22"/>
        </w:rPr>
        <w:t>1</w:t>
      </w:r>
      <w:r w:rsidR="009A36EE" w:rsidRPr="000E776A">
        <w:rPr>
          <w:b/>
          <w:sz w:val="22"/>
          <w:szCs w:val="22"/>
        </w:rPr>
        <w:t>0</w:t>
      </w:r>
      <w:r w:rsidR="0048109A" w:rsidRPr="000E776A">
        <w:rPr>
          <w:b/>
          <w:sz w:val="22"/>
          <w:szCs w:val="22"/>
        </w:rPr>
        <w:t>.00</w:t>
      </w:r>
      <w:r w:rsidR="0073051D" w:rsidRPr="000E776A">
        <w:rPr>
          <w:b/>
          <w:sz w:val="22"/>
          <w:szCs w:val="22"/>
        </w:rPr>
        <w:t>.</w:t>
      </w:r>
      <w:r w:rsidR="0048109A" w:rsidRPr="000E776A">
        <w:rPr>
          <w:sz w:val="22"/>
          <w:szCs w:val="22"/>
        </w:rPr>
        <w:t xml:space="preserve"> </w:t>
      </w:r>
      <w:r w:rsidR="00AE4AAA" w:rsidRPr="000E776A">
        <w:rPr>
          <w:sz w:val="22"/>
          <w:szCs w:val="22"/>
        </w:rPr>
        <w:t>Oferty złożone na platformie e-</w:t>
      </w:r>
      <w:proofErr w:type="spellStart"/>
      <w:r w:rsidR="00AE4AAA" w:rsidRPr="000E776A">
        <w:rPr>
          <w:sz w:val="22"/>
          <w:szCs w:val="22"/>
        </w:rPr>
        <w:t>Puap</w:t>
      </w:r>
      <w:proofErr w:type="spellEnd"/>
      <w:r w:rsidR="00AE4AAA" w:rsidRPr="000E776A">
        <w:rPr>
          <w:sz w:val="22"/>
          <w:szCs w:val="22"/>
        </w:rPr>
        <w:t xml:space="preserve"> po tym terminie lub przesłane z pominięciem wytycznych wynikających z Instrukcji użytkownika dostępnej na </w:t>
      </w:r>
      <w:proofErr w:type="spellStart"/>
      <w:r w:rsidR="00AE4AAA" w:rsidRPr="000E776A">
        <w:rPr>
          <w:sz w:val="22"/>
          <w:szCs w:val="22"/>
        </w:rPr>
        <w:t>miniPortalu</w:t>
      </w:r>
      <w:proofErr w:type="spellEnd"/>
      <w:r w:rsidR="00AE4AAA" w:rsidRPr="000E776A">
        <w:rPr>
          <w:sz w:val="22"/>
          <w:szCs w:val="22"/>
        </w:rPr>
        <w:t xml:space="preserve"> nie będą analizowane przez Zamawiającego.</w:t>
      </w:r>
      <w:r w:rsidR="000F2978" w:rsidRPr="000E776A">
        <w:rPr>
          <w:sz w:val="22"/>
          <w:szCs w:val="22"/>
        </w:rPr>
        <w:t xml:space="preserve"> </w:t>
      </w:r>
      <w:r w:rsidR="00F44F8B" w:rsidRPr="000E776A">
        <w:rPr>
          <w:sz w:val="22"/>
          <w:szCs w:val="22"/>
          <w:lang w:bidi="pl-PL"/>
        </w:rPr>
        <w:t xml:space="preserve">Wykonawca po przesłaniu oferty za pomocą Formularza do złożenia lub wycofania oferty na „ekranie sukcesu” otrzyma numer oferty generowany przez </w:t>
      </w:r>
      <w:proofErr w:type="spellStart"/>
      <w:r w:rsidR="00F44F8B" w:rsidRPr="000E776A">
        <w:rPr>
          <w:sz w:val="22"/>
          <w:szCs w:val="22"/>
          <w:lang w:bidi="pl-PL"/>
        </w:rPr>
        <w:t>ePUAP</w:t>
      </w:r>
      <w:proofErr w:type="spellEnd"/>
      <w:r w:rsidR="00F44F8B" w:rsidRPr="000E776A">
        <w:rPr>
          <w:sz w:val="22"/>
          <w:szCs w:val="22"/>
          <w:lang w:bidi="pl-PL"/>
        </w:rPr>
        <w:t>. Ten numer należy zapisać i zachować. Będzie on potrzebny w razie ewentualnego wycofania oferty</w:t>
      </w:r>
      <w:r w:rsidR="00E94E88" w:rsidRPr="000E776A">
        <w:rPr>
          <w:sz w:val="22"/>
          <w:szCs w:val="22"/>
          <w:lang w:bidi="pl-PL"/>
        </w:rPr>
        <w:t>.</w:t>
      </w:r>
      <w:r w:rsidR="0048109A" w:rsidRPr="000E776A">
        <w:rPr>
          <w:sz w:val="22"/>
          <w:szCs w:val="22"/>
        </w:rPr>
        <w:t xml:space="preserve"> </w:t>
      </w:r>
    </w:p>
    <w:p w14:paraId="0AE8DD43" w14:textId="760EFD2A" w:rsidR="00693430" w:rsidRPr="000E776A" w:rsidRDefault="00693430" w:rsidP="00F108E1">
      <w:pPr>
        <w:numPr>
          <w:ilvl w:val="0"/>
          <w:numId w:val="11"/>
        </w:numPr>
        <w:tabs>
          <w:tab w:val="left" w:pos="284"/>
          <w:tab w:val="left" w:pos="2160"/>
        </w:tabs>
        <w:ind w:left="284" w:hanging="284"/>
        <w:jc w:val="both"/>
        <w:rPr>
          <w:sz w:val="22"/>
          <w:szCs w:val="22"/>
        </w:rPr>
      </w:pPr>
      <w:r w:rsidRPr="000E776A">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0E776A">
        <w:rPr>
          <w:sz w:val="22"/>
          <w:szCs w:val="22"/>
        </w:rPr>
        <w:t>ePUAP</w:t>
      </w:r>
      <w:proofErr w:type="spellEnd"/>
      <w:r w:rsidRPr="000E776A">
        <w:rPr>
          <w:sz w:val="22"/>
          <w:szCs w:val="22"/>
        </w:rPr>
        <w:t xml:space="preserve"> i udostępnionych również na </w:t>
      </w:r>
      <w:proofErr w:type="spellStart"/>
      <w:r w:rsidRPr="000E776A">
        <w:rPr>
          <w:sz w:val="22"/>
          <w:szCs w:val="22"/>
        </w:rPr>
        <w:t>miniPortalu</w:t>
      </w:r>
      <w:proofErr w:type="spellEnd"/>
      <w:r w:rsidRPr="000E776A">
        <w:rPr>
          <w:sz w:val="22"/>
          <w:szCs w:val="22"/>
        </w:rPr>
        <w:t xml:space="preserve">. Sposób zmiany i wycofania oferty został opisany w Instrukcji użytkownika dostępnej na </w:t>
      </w:r>
      <w:proofErr w:type="spellStart"/>
      <w:r w:rsidRPr="000E776A">
        <w:rPr>
          <w:sz w:val="22"/>
          <w:szCs w:val="22"/>
        </w:rPr>
        <w:t>miniPortalu</w:t>
      </w:r>
      <w:proofErr w:type="spellEnd"/>
      <w:r w:rsidR="00E94E88" w:rsidRPr="000E776A">
        <w:rPr>
          <w:sz w:val="22"/>
          <w:szCs w:val="22"/>
        </w:rPr>
        <w:t>.</w:t>
      </w:r>
    </w:p>
    <w:p w14:paraId="227D1521" w14:textId="350DE458" w:rsidR="00693430" w:rsidRPr="000E776A" w:rsidRDefault="00693430" w:rsidP="00F108E1">
      <w:pPr>
        <w:numPr>
          <w:ilvl w:val="0"/>
          <w:numId w:val="11"/>
        </w:numPr>
        <w:tabs>
          <w:tab w:val="left" w:pos="284"/>
        </w:tabs>
        <w:ind w:left="284" w:hanging="284"/>
        <w:jc w:val="both"/>
        <w:rPr>
          <w:sz w:val="22"/>
          <w:szCs w:val="22"/>
        </w:rPr>
      </w:pPr>
      <w:r w:rsidRPr="000E776A">
        <w:rPr>
          <w:sz w:val="22"/>
          <w:szCs w:val="22"/>
        </w:rPr>
        <w:t>Wykonawca po upływie terminu do składania ofert nie może skutecznie dokonać zmiany ani wycofać złożonej oferty</w:t>
      </w:r>
      <w:r w:rsidR="00A23186" w:rsidRPr="000E776A">
        <w:rPr>
          <w:sz w:val="22"/>
          <w:szCs w:val="22"/>
        </w:rPr>
        <w:t>.</w:t>
      </w:r>
    </w:p>
    <w:p w14:paraId="70FDE4A0" w14:textId="02EC3410" w:rsidR="00F44F8B" w:rsidRPr="000E776A" w:rsidRDefault="00F44F8B" w:rsidP="00F108E1">
      <w:pPr>
        <w:numPr>
          <w:ilvl w:val="0"/>
          <w:numId w:val="11"/>
        </w:numPr>
        <w:tabs>
          <w:tab w:val="left" w:pos="284"/>
        </w:tabs>
        <w:ind w:left="284" w:hanging="284"/>
        <w:jc w:val="both"/>
        <w:rPr>
          <w:b/>
          <w:bCs/>
          <w:sz w:val="22"/>
          <w:szCs w:val="22"/>
        </w:rPr>
      </w:pPr>
      <w:r w:rsidRPr="000E776A">
        <w:rPr>
          <w:sz w:val="22"/>
          <w:szCs w:val="22"/>
        </w:rPr>
        <w:t>Otwarcie ofert nastąpi w dniu</w:t>
      </w:r>
      <w:r w:rsidR="00090622" w:rsidRPr="000E776A">
        <w:rPr>
          <w:b/>
          <w:bCs/>
          <w:sz w:val="22"/>
          <w:szCs w:val="22"/>
        </w:rPr>
        <w:t xml:space="preserve"> </w:t>
      </w:r>
      <w:r w:rsidR="00ED56D0">
        <w:rPr>
          <w:b/>
          <w:bCs/>
          <w:sz w:val="22"/>
          <w:szCs w:val="22"/>
        </w:rPr>
        <w:t>02</w:t>
      </w:r>
      <w:r w:rsidR="000E776A" w:rsidRPr="00ED56D0">
        <w:rPr>
          <w:b/>
          <w:bCs/>
          <w:sz w:val="22"/>
          <w:szCs w:val="22"/>
        </w:rPr>
        <w:t>.0</w:t>
      </w:r>
      <w:r w:rsidR="00ED56D0">
        <w:rPr>
          <w:b/>
          <w:bCs/>
          <w:sz w:val="22"/>
          <w:szCs w:val="22"/>
        </w:rPr>
        <w:t>3</w:t>
      </w:r>
      <w:r w:rsidR="000E776A" w:rsidRPr="00ED56D0">
        <w:rPr>
          <w:b/>
          <w:bCs/>
          <w:sz w:val="22"/>
          <w:szCs w:val="22"/>
        </w:rPr>
        <w:t>.</w:t>
      </w:r>
      <w:r w:rsidR="00717554" w:rsidRPr="00ED56D0">
        <w:rPr>
          <w:b/>
          <w:bCs/>
          <w:sz w:val="22"/>
          <w:szCs w:val="22"/>
        </w:rPr>
        <w:t>2022</w:t>
      </w:r>
      <w:r w:rsidR="00A646F3" w:rsidRPr="000E776A">
        <w:rPr>
          <w:b/>
          <w:bCs/>
          <w:sz w:val="22"/>
          <w:szCs w:val="22"/>
        </w:rPr>
        <w:t xml:space="preserve"> r.</w:t>
      </w:r>
      <w:r w:rsidRPr="000E776A">
        <w:rPr>
          <w:b/>
          <w:bCs/>
          <w:sz w:val="22"/>
          <w:szCs w:val="22"/>
        </w:rPr>
        <w:t xml:space="preserve"> o</w:t>
      </w:r>
      <w:r w:rsidRPr="000E776A">
        <w:rPr>
          <w:sz w:val="22"/>
          <w:szCs w:val="22"/>
        </w:rPr>
        <w:t xml:space="preserve"> </w:t>
      </w:r>
      <w:r w:rsidRPr="000E776A">
        <w:rPr>
          <w:b/>
          <w:bCs/>
          <w:sz w:val="22"/>
          <w:szCs w:val="22"/>
        </w:rPr>
        <w:t xml:space="preserve">godzinie </w:t>
      </w:r>
      <w:r w:rsidR="0073051D" w:rsidRPr="000E776A">
        <w:rPr>
          <w:b/>
          <w:bCs/>
          <w:sz w:val="22"/>
          <w:szCs w:val="22"/>
        </w:rPr>
        <w:t>1</w:t>
      </w:r>
      <w:r w:rsidR="009A36EE" w:rsidRPr="000E776A">
        <w:rPr>
          <w:b/>
          <w:bCs/>
          <w:sz w:val="22"/>
          <w:szCs w:val="22"/>
        </w:rPr>
        <w:t>0</w:t>
      </w:r>
      <w:r w:rsidR="0073051D" w:rsidRPr="000E776A">
        <w:rPr>
          <w:b/>
          <w:bCs/>
          <w:sz w:val="22"/>
          <w:szCs w:val="22"/>
        </w:rPr>
        <w:t>:</w:t>
      </w:r>
      <w:r w:rsidR="002E101D" w:rsidRPr="000E776A">
        <w:rPr>
          <w:b/>
          <w:bCs/>
          <w:sz w:val="22"/>
          <w:szCs w:val="22"/>
        </w:rPr>
        <w:t>3</w:t>
      </w:r>
      <w:r w:rsidR="0073051D" w:rsidRPr="000E776A">
        <w:rPr>
          <w:b/>
          <w:bCs/>
          <w:sz w:val="22"/>
          <w:szCs w:val="22"/>
        </w:rPr>
        <w:t>0.</w:t>
      </w:r>
    </w:p>
    <w:p w14:paraId="0A53C21B" w14:textId="3E69DF10" w:rsidR="00F44F8B" w:rsidRPr="000E776A" w:rsidRDefault="00F44F8B" w:rsidP="00F108E1">
      <w:pPr>
        <w:numPr>
          <w:ilvl w:val="0"/>
          <w:numId w:val="11"/>
        </w:numPr>
        <w:tabs>
          <w:tab w:val="left" w:pos="284"/>
        </w:tabs>
        <w:ind w:left="284" w:hanging="284"/>
        <w:jc w:val="both"/>
        <w:rPr>
          <w:sz w:val="22"/>
          <w:szCs w:val="22"/>
        </w:rPr>
      </w:pPr>
      <w:r w:rsidRPr="000E776A">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ED56D0">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ED56D0">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156F6F" w:rsidRDefault="00F44F8B" w:rsidP="001641D7">
      <w:pPr>
        <w:pStyle w:val="pkt"/>
        <w:numPr>
          <w:ilvl w:val="0"/>
          <w:numId w:val="11"/>
        </w:numPr>
        <w:spacing w:before="0" w:after="0"/>
        <w:ind w:left="284" w:hanging="284"/>
        <w:rPr>
          <w:sz w:val="22"/>
          <w:szCs w:val="22"/>
          <w:lang w:bidi="pl-PL"/>
        </w:rPr>
      </w:pPr>
      <w:r w:rsidRPr="00153AC5">
        <w:rPr>
          <w:sz w:val="22"/>
          <w:szCs w:val="22"/>
          <w:lang w:bidi="pl-PL"/>
        </w:rPr>
        <w:lastRenderedPageBreak/>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FC70A0" w:rsidRDefault="0048109A" w:rsidP="0048109A">
      <w:pPr>
        <w:jc w:val="both"/>
        <w:rPr>
          <w:b/>
          <w:sz w:val="22"/>
          <w:szCs w:val="22"/>
        </w:rPr>
      </w:pPr>
      <w:r w:rsidRPr="00FC70A0">
        <w:rPr>
          <w:b/>
          <w:sz w:val="22"/>
          <w:szCs w:val="22"/>
        </w:rPr>
        <w:t>X</w:t>
      </w:r>
      <w:r w:rsidR="00C8781F" w:rsidRPr="00FC70A0">
        <w:rPr>
          <w:b/>
          <w:sz w:val="22"/>
          <w:szCs w:val="22"/>
        </w:rPr>
        <w:t>V</w:t>
      </w:r>
      <w:r w:rsidRPr="00FC70A0">
        <w:rPr>
          <w:b/>
          <w:sz w:val="22"/>
          <w:szCs w:val="22"/>
        </w:rPr>
        <w:t>. Opis sposobu obliczenia ceny</w:t>
      </w:r>
    </w:p>
    <w:p w14:paraId="17E874F1" w14:textId="7789E68B"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112FFC">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752581" w:rsidRDefault="009F5114" w:rsidP="003E5140">
      <w:pPr>
        <w:tabs>
          <w:tab w:val="left" w:pos="284"/>
        </w:tabs>
        <w:jc w:val="both"/>
        <w:rPr>
          <w:rFonts w:eastAsia="Calibri"/>
          <w:sz w:val="22"/>
          <w:szCs w:val="22"/>
        </w:rPr>
      </w:pPr>
    </w:p>
    <w:p w14:paraId="233CD215" w14:textId="2ED1B0A2" w:rsidR="0048109A" w:rsidRPr="00752581" w:rsidRDefault="0048109A" w:rsidP="0048109A">
      <w:pPr>
        <w:ind w:left="567" w:hanging="567"/>
        <w:jc w:val="both"/>
        <w:rPr>
          <w:b/>
          <w:sz w:val="22"/>
          <w:szCs w:val="22"/>
        </w:rPr>
      </w:pPr>
      <w:r w:rsidRPr="00752581">
        <w:rPr>
          <w:b/>
          <w:sz w:val="22"/>
          <w:szCs w:val="22"/>
        </w:rPr>
        <w:t>X</w:t>
      </w:r>
      <w:r w:rsidR="0029520A" w:rsidRPr="00752581">
        <w:rPr>
          <w:b/>
          <w:sz w:val="22"/>
          <w:szCs w:val="22"/>
        </w:rPr>
        <w:t>V</w:t>
      </w:r>
      <w:r w:rsidR="00A56DE1" w:rsidRPr="00752581">
        <w:rPr>
          <w:b/>
          <w:sz w:val="22"/>
          <w:szCs w:val="22"/>
        </w:rPr>
        <w:t>I</w:t>
      </w:r>
      <w:r w:rsidRPr="00752581">
        <w:rPr>
          <w:b/>
          <w:sz w:val="22"/>
          <w:szCs w:val="22"/>
        </w:rPr>
        <w:t>. Opis</w:t>
      </w:r>
      <w:r w:rsidRPr="00752581">
        <w:rPr>
          <w:sz w:val="22"/>
          <w:szCs w:val="22"/>
        </w:rPr>
        <w:t xml:space="preserve"> </w:t>
      </w:r>
      <w:r w:rsidRPr="00752581">
        <w:rPr>
          <w:b/>
          <w:sz w:val="22"/>
          <w:szCs w:val="22"/>
        </w:rPr>
        <w:t xml:space="preserve">kryteriów, którymi Zamawiający będzie się kierował przy wyborze oferty, wraz </w:t>
      </w:r>
      <w:r w:rsidRPr="00752581">
        <w:rPr>
          <w:b/>
          <w:sz w:val="22"/>
          <w:szCs w:val="22"/>
        </w:rPr>
        <w:br/>
        <w:t>z podaniem znaczenia tych kryteriów i sposobu oceny ofert.</w:t>
      </w:r>
    </w:p>
    <w:p w14:paraId="6F543E3A" w14:textId="3C204E14" w:rsidR="005009F8" w:rsidRPr="00752581" w:rsidRDefault="005009F8" w:rsidP="0060762D">
      <w:pPr>
        <w:numPr>
          <w:ilvl w:val="6"/>
          <w:numId w:val="8"/>
        </w:numPr>
        <w:ind w:left="284" w:hanging="284"/>
        <w:jc w:val="both"/>
        <w:rPr>
          <w:sz w:val="22"/>
          <w:szCs w:val="22"/>
        </w:rPr>
      </w:pPr>
      <w:r w:rsidRPr="00752581">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50C21BD" w:rsidR="008758EB" w:rsidRPr="00752581" w:rsidRDefault="008758EB" w:rsidP="0060762D">
      <w:pPr>
        <w:pStyle w:val="Akapitzlist"/>
        <w:numPr>
          <w:ilvl w:val="3"/>
          <w:numId w:val="8"/>
        </w:numPr>
        <w:ind w:left="284" w:hanging="284"/>
        <w:jc w:val="both"/>
        <w:rPr>
          <w:rFonts w:eastAsia="Batang"/>
          <w:sz w:val="22"/>
          <w:szCs w:val="22"/>
          <w:lang w:eastAsia="x-none" w:bidi="pl-PL"/>
        </w:rPr>
      </w:pPr>
      <w:r w:rsidRPr="00752581">
        <w:rPr>
          <w:rFonts w:eastAsia="Batang"/>
          <w:sz w:val="22"/>
          <w:szCs w:val="22"/>
          <w:lang w:eastAsia="x-none" w:bidi="pl-PL"/>
        </w:rPr>
        <w:t>Ocenie będą podlegać wyłącznie oferty nie podlegające odrzuceniu.</w:t>
      </w:r>
    </w:p>
    <w:p w14:paraId="48D712CF" w14:textId="384FF8D7" w:rsidR="008758EB" w:rsidRPr="00127F79" w:rsidRDefault="008758EB" w:rsidP="0060762D">
      <w:pPr>
        <w:pStyle w:val="Akapitzlist"/>
        <w:numPr>
          <w:ilvl w:val="3"/>
          <w:numId w:val="8"/>
        </w:numPr>
        <w:ind w:left="284" w:hanging="284"/>
        <w:jc w:val="both"/>
        <w:rPr>
          <w:rFonts w:eastAsia="Batang"/>
          <w:sz w:val="22"/>
          <w:szCs w:val="22"/>
          <w:lang w:eastAsia="x-none" w:bidi="pl-PL"/>
        </w:rPr>
      </w:pPr>
      <w:r w:rsidRPr="00752581">
        <w:rPr>
          <w:rFonts w:eastAsia="Batang"/>
          <w:sz w:val="22"/>
          <w:szCs w:val="22"/>
          <w:lang w:eastAsia="x-none" w:bidi="pl-PL"/>
        </w:rPr>
        <w:t xml:space="preserve">W sytuacji, gdy Zamawiający nie będzie mógł dokonać wyboru najkorzystniejszej oferty ze względu na to, że zostały złożone oferty o takiej samej ilości przyznanych punktów, wezwie </w:t>
      </w:r>
      <w:r w:rsidRPr="00127F79">
        <w:rPr>
          <w:rFonts w:eastAsia="Batang"/>
          <w:sz w:val="22"/>
          <w:szCs w:val="22"/>
          <w:lang w:eastAsia="x-none" w:bidi="pl-PL"/>
        </w:rPr>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4A0B2899" w:rsidR="005009F8" w:rsidRPr="00127F79" w:rsidRDefault="005009F8" w:rsidP="0060762D">
      <w:pPr>
        <w:pStyle w:val="Akapitzlist"/>
        <w:numPr>
          <w:ilvl w:val="3"/>
          <w:numId w:val="8"/>
        </w:numPr>
        <w:ind w:left="284" w:hanging="284"/>
        <w:jc w:val="both"/>
        <w:rPr>
          <w:sz w:val="22"/>
          <w:szCs w:val="22"/>
        </w:rPr>
      </w:pPr>
      <w:r w:rsidRPr="00127F79">
        <w:rPr>
          <w:sz w:val="22"/>
          <w:szCs w:val="22"/>
        </w:rPr>
        <w:t>Ocena ofert zostanie przeprowadzona w oparciu o przedstawione kryteria</w:t>
      </w:r>
      <w:r w:rsidR="002B1639" w:rsidRPr="00127F79">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127F79" w:rsidRPr="00127F79"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Sposób oceny</w:t>
            </w:r>
          </w:p>
        </w:tc>
      </w:tr>
      <w:tr w:rsidR="00127F79" w:rsidRPr="00127F79" w14:paraId="44B08D30" w14:textId="77777777" w:rsidTr="0060762D">
        <w:trPr>
          <w:trHeight w:hRule="exact" w:val="284"/>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127F79" w:rsidRDefault="005009F8" w:rsidP="00CF0579">
            <w:pPr>
              <w:spacing w:line="276" w:lineRule="auto"/>
              <w:rPr>
                <w:sz w:val="22"/>
                <w:szCs w:val="22"/>
                <w:lang w:eastAsia="en-US"/>
              </w:rPr>
            </w:pPr>
            <w:r w:rsidRPr="00127F79">
              <w:rPr>
                <w:sz w:val="22"/>
                <w:szCs w:val="22"/>
                <w:lang w:eastAsia="en-US"/>
              </w:rPr>
              <w:t xml:space="preserve">Cena </w:t>
            </w:r>
            <w:r w:rsidR="007809A2" w:rsidRPr="00127F79">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E53E503" w:rsidR="005009F8" w:rsidRPr="00127F79" w:rsidRDefault="00112FFC" w:rsidP="00CF0579">
            <w:pPr>
              <w:spacing w:line="276" w:lineRule="auto"/>
              <w:jc w:val="center"/>
              <w:rPr>
                <w:sz w:val="22"/>
                <w:szCs w:val="22"/>
                <w:lang w:eastAsia="en-US"/>
              </w:rPr>
            </w:pPr>
            <w:r>
              <w:rPr>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127F79" w:rsidRDefault="005009F8" w:rsidP="00CF0579">
            <w:pPr>
              <w:spacing w:line="276" w:lineRule="auto"/>
              <w:jc w:val="center"/>
              <w:rPr>
                <w:sz w:val="22"/>
                <w:szCs w:val="22"/>
                <w:lang w:eastAsia="en-US"/>
              </w:rPr>
            </w:pPr>
            <w:r w:rsidRPr="00127F79">
              <w:rPr>
                <w:sz w:val="22"/>
                <w:szCs w:val="22"/>
                <w:lang w:eastAsia="en-US"/>
              </w:rPr>
              <w:t>wg. wzoru matematycznego</w:t>
            </w:r>
          </w:p>
        </w:tc>
      </w:tr>
      <w:tr w:rsidR="00112FFC" w:rsidRPr="00127F79" w14:paraId="6A05CB03" w14:textId="77777777" w:rsidTr="0060762D">
        <w:trPr>
          <w:trHeight w:hRule="exact" w:val="284"/>
        </w:trPr>
        <w:tc>
          <w:tcPr>
            <w:tcW w:w="3289" w:type="dxa"/>
            <w:tcBorders>
              <w:top w:val="single" w:sz="4" w:space="0" w:color="auto"/>
              <w:left w:val="single" w:sz="4" w:space="0" w:color="auto"/>
              <w:bottom w:val="single" w:sz="4" w:space="0" w:color="auto"/>
              <w:right w:val="single" w:sz="4" w:space="0" w:color="auto"/>
            </w:tcBorders>
          </w:tcPr>
          <w:p w14:paraId="1E245AB5" w14:textId="1E8B2DE1" w:rsidR="00112FFC" w:rsidRPr="00127F79" w:rsidRDefault="00112FFC" w:rsidP="00CF0579">
            <w:pPr>
              <w:spacing w:line="276" w:lineRule="auto"/>
              <w:rPr>
                <w:sz w:val="22"/>
                <w:szCs w:val="22"/>
                <w:lang w:eastAsia="en-US"/>
              </w:rPr>
            </w:pPr>
            <w:r>
              <w:rPr>
                <w:sz w:val="22"/>
                <w:szCs w:val="22"/>
                <w:lang w:eastAsia="en-US"/>
              </w:rPr>
              <w:t>Czas realizacji reklamacji</w:t>
            </w:r>
            <w:r w:rsidR="002B4613">
              <w:rPr>
                <w:sz w:val="22"/>
                <w:szCs w:val="22"/>
                <w:lang w:eastAsia="en-US"/>
              </w:rPr>
              <w:t xml:space="preserve"> (R)</w:t>
            </w:r>
          </w:p>
        </w:tc>
        <w:tc>
          <w:tcPr>
            <w:tcW w:w="1701" w:type="dxa"/>
            <w:tcBorders>
              <w:top w:val="single" w:sz="4" w:space="0" w:color="auto"/>
              <w:left w:val="single" w:sz="4" w:space="0" w:color="auto"/>
              <w:bottom w:val="single" w:sz="4" w:space="0" w:color="auto"/>
              <w:right w:val="single" w:sz="4" w:space="0" w:color="auto"/>
            </w:tcBorders>
          </w:tcPr>
          <w:p w14:paraId="73B891BD" w14:textId="5BE21FCB" w:rsidR="00112FFC" w:rsidRDefault="00112FFC" w:rsidP="00CF0579">
            <w:pPr>
              <w:spacing w:line="276" w:lineRule="auto"/>
              <w:jc w:val="center"/>
              <w:rPr>
                <w:sz w:val="22"/>
                <w:szCs w:val="22"/>
                <w:lang w:eastAsia="en-US"/>
              </w:rPr>
            </w:pPr>
            <w:r>
              <w:rPr>
                <w:sz w:val="22"/>
                <w:szCs w:val="22"/>
                <w:lang w:eastAsia="en-US"/>
              </w:rPr>
              <w:t>40</w:t>
            </w:r>
          </w:p>
        </w:tc>
        <w:tc>
          <w:tcPr>
            <w:tcW w:w="3941" w:type="dxa"/>
            <w:tcBorders>
              <w:top w:val="single" w:sz="4" w:space="0" w:color="auto"/>
              <w:left w:val="single" w:sz="4" w:space="0" w:color="auto"/>
              <w:bottom w:val="single" w:sz="4" w:space="0" w:color="auto"/>
              <w:right w:val="single" w:sz="4" w:space="0" w:color="auto"/>
            </w:tcBorders>
          </w:tcPr>
          <w:p w14:paraId="0ABC0483" w14:textId="6F15F6F2" w:rsidR="00112FFC" w:rsidRPr="00127F79" w:rsidRDefault="002B4613" w:rsidP="00CF0579">
            <w:pPr>
              <w:spacing w:line="276" w:lineRule="auto"/>
              <w:jc w:val="center"/>
              <w:rPr>
                <w:sz w:val="22"/>
                <w:szCs w:val="22"/>
                <w:lang w:eastAsia="en-US"/>
              </w:rPr>
            </w:pPr>
            <w:r w:rsidRPr="007E175C">
              <w:rPr>
                <w:color w:val="000000" w:themeColor="text1"/>
                <w:sz w:val="22"/>
                <w:szCs w:val="22"/>
                <w:lang w:eastAsia="en-US"/>
              </w:rPr>
              <w:t xml:space="preserve">wg. punktacji w Rozdz. XVI ust </w:t>
            </w:r>
            <w:r>
              <w:rPr>
                <w:color w:val="000000" w:themeColor="text1"/>
                <w:sz w:val="22"/>
                <w:szCs w:val="22"/>
                <w:lang w:eastAsia="en-US"/>
              </w:rPr>
              <w:t>4</w:t>
            </w:r>
            <w:r w:rsidRPr="007E175C">
              <w:rPr>
                <w:color w:val="000000" w:themeColor="text1"/>
                <w:sz w:val="22"/>
                <w:szCs w:val="22"/>
                <w:lang w:eastAsia="en-US"/>
              </w:rPr>
              <w:t xml:space="preserve">  pkt </w:t>
            </w:r>
            <w:r>
              <w:rPr>
                <w:color w:val="000000" w:themeColor="text1"/>
                <w:sz w:val="22"/>
                <w:szCs w:val="22"/>
                <w:lang w:eastAsia="en-US"/>
              </w:rPr>
              <w:t>3</w:t>
            </w:r>
            <w:r w:rsidRPr="007E175C">
              <w:rPr>
                <w:color w:val="000000" w:themeColor="text1"/>
                <w:sz w:val="22"/>
                <w:szCs w:val="22"/>
                <w:lang w:eastAsia="en-US"/>
              </w:rPr>
              <w:t>)</w:t>
            </w:r>
          </w:p>
        </w:tc>
      </w:tr>
    </w:tbl>
    <w:p w14:paraId="25D499D0" w14:textId="5EDA87EA" w:rsidR="0060549B" w:rsidRPr="00127F79" w:rsidRDefault="005009F8" w:rsidP="0060762D">
      <w:pPr>
        <w:numPr>
          <w:ilvl w:val="1"/>
          <w:numId w:val="5"/>
        </w:numPr>
        <w:ind w:left="284" w:hanging="284"/>
        <w:jc w:val="both"/>
        <w:rPr>
          <w:sz w:val="22"/>
          <w:szCs w:val="22"/>
        </w:rPr>
      </w:pPr>
      <w:r w:rsidRPr="00127F79">
        <w:rPr>
          <w:sz w:val="22"/>
          <w:szCs w:val="22"/>
        </w:rPr>
        <w:t>Za najkorzystniejszą Zamawiający uzna ofertę, która uzyska najwyższą liczbę punktów po zsumowaniu za ww. kryteria.</w:t>
      </w:r>
    </w:p>
    <w:p w14:paraId="6BF280BB" w14:textId="071BEFA4" w:rsidR="00B678B5" w:rsidRPr="00127F79" w:rsidRDefault="005009F8" w:rsidP="0060762D">
      <w:pPr>
        <w:pStyle w:val="Akapitzlist"/>
        <w:numPr>
          <w:ilvl w:val="1"/>
          <w:numId w:val="5"/>
        </w:numPr>
        <w:ind w:left="284" w:hanging="284"/>
        <w:jc w:val="both"/>
        <w:rPr>
          <w:sz w:val="22"/>
          <w:szCs w:val="22"/>
          <w:u w:val="single"/>
        </w:rPr>
      </w:pPr>
      <w:r w:rsidRPr="00127F79">
        <w:rPr>
          <w:sz w:val="22"/>
          <w:szCs w:val="22"/>
          <w:u w:val="single"/>
        </w:rPr>
        <w:t xml:space="preserve">Punkty za kryterium CENA </w:t>
      </w:r>
      <w:r w:rsidR="007809A2" w:rsidRPr="00127F79">
        <w:rPr>
          <w:sz w:val="22"/>
          <w:szCs w:val="22"/>
          <w:u w:val="single"/>
        </w:rPr>
        <w:t xml:space="preserve">(C) </w:t>
      </w:r>
      <w:r w:rsidRPr="00127F79">
        <w:rPr>
          <w:sz w:val="22"/>
          <w:szCs w:val="22"/>
          <w:u w:val="single"/>
        </w:rPr>
        <w:t xml:space="preserve"> Zamawiający będzie brał pod uwagę cenę brutto za realizację  przedmiotu zamówienia.</w:t>
      </w:r>
    </w:p>
    <w:p w14:paraId="1124A8B5" w14:textId="5FBC9D0E" w:rsidR="005009F8" w:rsidRPr="00127F79" w:rsidRDefault="00B678B5" w:rsidP="005009F8">
      <w:pPr>
        <w:spacing w:after="120"/>
        <w:ind w:left="142" w:hanging="142"/>
        <w:jc w:val="both"/>
        <w:rPr>
          <w:b/>
          <w:bCs/>
          <w:sz w:val="22"/>
          <w:szCs w:val="22"/>
        </w:rPr>
      </w:pPr>
      <w:r w:rsidRPr="00127F79">
        <w:rPr>
          <w:sz w:val="22"/>
          <w:szCs w:val="22"/>
        </w:rPr>
        <w:t xml:space="preserve">      </w:t>
      </w:r>
      <w:r w:rsidR="005009F8" w:rsidRPr="00127F79">
        <w:rPr>
          <w:sz w:val="22"/>
          <w:szCs w:val="22"/>
        </w:rPr>
        <w:t xml:space="preserve">Maksymalna liczba punktów do uzyskania – </w:t>
      </w:r>
      <w:r w:rsidR="00112FFC">
        <w:rPr>
          <w:b/>
          <w:sz w:val="22"/>
          <w:szCs w:val="22"/>
        </w:rPr>
        <w:t>6</w:t>
      </w:r>
      <w:r w:rsidR="00382099">
        <w:rPr>
          <w:b/>
          <w:sz w:val="22"/>
          <w:szCs w:val="22"/>
        </w:rPr>
        <w:t>0,00</w:t>
      </w:r>
    </w:p>
    <w:p w14:paraId="4668D144" w14:textId="77777777" w:rsidR="005009F8" w:rsidRPr="00127F79" w:rsidRDefault="005009F8" w:rsidP="005009F8">
      <w:pPr>
        <w:jc w:val="both"/>
        <w:rPr>
          <w:b/>
          <w:bCs/>
          <w:sz w:val="22"/>
          <w:szCs w:val="22"/>
          <w:lang w:val="en-US"/>
        </w:rPr>
      </w:pPr>
      <w:r w:rsidRPr="00127F79">
        <w:rPr>
          <w:b/>
          <w:sz w:val="22"/>
          <w:szCs w:val="22"/>
        </w:rPr>
        <w:lastRenderedPageBreak/>
        <w:t xml:space="preserve">                     </w:t>
      </w:r>
      <w:r w:rsidRPr="00127F79">
        <w:rPr>
          <w:b/>
          <w:sz w:val="22"/>
          <w:szCs w:val="22"/>
        </w:rPr>
        <w:tab/>
      </w:r>
      <w:r w:rsidRPr="00127F79">
        <w:rPr>
          <w:b/>
          <w:bCs/>
          <w:sz w:val="22"/>
          <w:szCs w:val="22"/>
          <w:lang w:val="en-US"/>
        </w:rPr>
        <w:t>C</w:t>
      </w:r>
      <w:r w:rsidRPr="00127F79">
        <w:rPr>
          <w:b/>
          <w:bCs/>
          <w:sz w:val="22"/>
          <w:szCs w:val="22"/>
          <w:vertAlign w:val="subscript"/>
          <w:lang w:val="en-US"/>
        </w:rPr>
        <w:t xml:space="preserve"> min.</w:t>
      </w:r>
    </w:p>
    <w:p w14:paraId="3E30E94E" w14:textId="1EA8DB98" w:rsidR="005009F8" w:rsidRPr="00127F79" w:rsidRDefault="005009F8" w:rsidP="005009F8">
      <w:pPr>
        <w:keepNext/>
        <w:keepLines/>
        <w:outlineLvl w:val="4"/>
        <w:rPr>
          <w:b/>
          <w:sz w:val="22"/>
          <w:szCs w:val="22"/>
          <w:lang w:val="en-US"/>
        </w:rPr>
      </w:pPr>
      <w:r w:rsidRPr="00127F79">
        <w:rPr>
          <w:b/>
          <w:sz w:val="22"/>
          <w:szCs w:val="22"/>
          <w:lang w:val="en-US"/>
        </w:rPr>
        <w:t xml:space="preserve">   </w:t>
      </w:r>
      <w:r w:rsidR="00382099">
        <w:rPr>
          <w:b/>
          <w:sz w:val="22"/>
          <w:szCs w:val="22"/>
          <w:lang w:val="en-US"/>
        </w:rPr>
        <w:t xml:space="preserve">          C =  ------------  x </w:t>
      </w:r>
      <w:r w:rsidR="00112FFC">
        <w:rPr>
          <w:b/>
          <w:sz w:val="22"/>
          <w:szCs w:val="22"/>
          <w:lang w:val="en-US"/>
        </w:rPr>
        <w:t>6</w:t>
      </w:r>
      <w:r w:rsidR="00382099">
        <w:rPr>
          <w:b/>
          <w:sz w:val="22"/>
          <w:szCs w:val="22"/>
          <w:lang w:val="en-US"/>
        </w:rPr>
        <w:t>0%</w:t>
      </w:r>
      <w:r w:rsidRPr="00127F79">
        <w:rPr>
          <w:b/>
          <w:sz w:val="22"/>
          <w:szCs w:val="22"/>
          <w:lang w:val="en-US"/>
        </w:rPr>
        <w:t xml:space="preserve">                             </w:t>
      </w:r>
    </w:p>
    <w:p w14:paraId="757339BD" w14:textId="1F940791" w:rsidR="005009F8" w:rsidRPr="00127F79" w:rsidRDefault="005009F8" w:rsidP="005009F8">
      <w:pPr>
        <w:ind w:left="284" w:hanging="284"/>
        <w:jc w:val="both"/>
        <w:rPr>
          <w:b/>
          <w:bCs/>
          <w:sz w:val="22"/>
          <w:szCs w:val="22"/>
          <w:lang w:val="en-US"/>
        </w:rPr>
      </w:pPr>
      <w:r w:rsidRPr="00127F79">
        <w:rPr>
          <w:b/>
          <w:bCs/>
          <w:sz w:val="22"/>
          <w:szCs w:val="22"/>
          <w:lang w:val="en-US"/>
        </w:rPr>
        <w:t xml:space="preserve">                         C</w:t>
      </w:r>
      <w:r w:rsidRPr="00127F79">
        <w:rPr>
          <w:b/>
          <w:bCs/>
          <w:sz w:val="22"/>
          <w:szCs w:val="22"/>
          <w:vertAlign w:val="subscript"/>
          <w:lang w:val="en-US"/>
        </w:rPr>
        <w:t xml:space="preserve"> bad.</w:t>
      </w:r>
    </w:p>
    <w:p w14:paraId="607AF0C8" w14:textId="77777777" w:rsidR="005009F8" w:rsidRPr="00127F79" w:rsidRDefault="00A23186" w:rsidP="00024636">
      <w:pPr>
        <w:spacing w:line="360" w:lineRule="auto"/>
        <w:ind w:left="720" w:hanging="436"/>
        <w:jc w:val="both"/>
        <w:rPr>
          <w:bCs/>
          <w:sz w:val="22"/>
          <w:szCs w:val="22"/>
        </w:rPr>
      </w:pPr>
      <w:r w:rsidRPr="00127F79">
        <w:rPr>
          <w:bCs/>
          <w:sz w:val="22"/>
          <w:szCs w:val="22"/>
        </w:rPr>
        <w:t>G</w:t>
      </w:r>
      <w:r w:rsidR="005009F8" w:rsidRPr="00127F79">
        <w:rPr>
          <w:bCs/>
          <w:sz w:val="22"/>
          <w:szCs w:val="22"/>
        </w:rPr>
        <w:t>dzie:</w:t>
      </w:r>
    </w:p>
    <w:p w14:paraId="677422DD" w14:textId="77777777" w:rsidR="005009F8" w:rsidRPr="00127F79" w:rsidRDefault="005009F8" w:rsidP="005009F8">
      <w:pPr>
        <w:pStyle w:val="Akapitzlist"/>
        <w:ind w:left="644"/>
        <w:jc w:val="both"/>
        <w:rPr>
          <w:sz w:val="22"/>
          <w:szCs w:val="22"/>
        </w:rPr>
      </w:pPr>
      <w:r w:rsidRPr="00127F79">
        <w:rPr>
          <w:b/>
          <w:sz w:val="22"/>
          <w:szCs w:val="22"/>
        </w:rPr>
        <w:t>C</w:t>
      </w:r>
      <w:r w:rsidRPr="00127F79">
        <w:rPr>
          <w:b/>
          <w:sz w:val="22"/>
          <w:szCs w:val="22"/>
          <w:vertAlign w:val="subscript"/>
        </w:rPr>
        <w:t xml:space="preserve"> min.</w:t>
      </w:r>
      <w:r w:rsidRPr="00127F79">
        <w:rPr>
          <w:sz w:val="22"/>
          <w:szCs w:val="22"/>
        </w:rPr>
        <w:t xml:space="preserve"> – cena minimalna spośród wszystkich ważnych ofert</w:t>
      </w:r>
    </w:p>
    <w:p w14:paraId="6D6A5BF0" w14:textId="12C17D61" w:rsidR="005009F8" w:rsidRPr="00127F79" w:rsidRDefault="005009F8" w:rsidP="005009F8">
      <w:pPr>
        <w:pStyle w:val="Akapitzlist"/>
        <w:ind w:left="644"/>
        <w:jc w:val="both"/>
        <w:rPr>
          <w:bCs/>
          <w:sz w:val="22"/>
          <w:szCs w:val="22"/>
        </w:rPr>
      </w:pPr>
      <w:r w:rsidRPr="00127F79">
        <w:rPr>
          <w:b/>
          <w:bCs/>
          <w:sz w:val="22"/>
          <w:szCs w:val="22"/>
        </w:rPr>
        <w:t>C</w:t>
      </w:r>
      <w:r w:rsidRPr="00127F79">
        <w:rPr>
          <w:b/>
          <w:bCs/>
          <w:sz w:val="22"/>
          <w:szCs w:val="22"/>
          <w:vertAlign w:val="subscript"/>
        </w:rPr>
        <w:t xml:space="preserve"> </w:t>
      </w:r>
      <w:proofErr w:type="spellStart"/>
      <w:r w:rsidRPr="00127F79">
        <w:rPr>
          <w:b/>
          <w:bCs/>
          <w:sz w:val="22"/>
          <w:szCs w:val="22"/>
          <w:vertAlign w:val="subscript"/>
        </w:rPr>
        <w:t>bad</w:t>
      </w:r>
      <w:proofErr w:type="spellEnd"/>
      <w:r w:rsidRPr="00127F79">
        <w:rPr>
          <w:bCs/>
          <w:sz w:val="22"/>
          <w:szCs w:val="22"/>
          <w:vertAlign w:val="subscript"/>
        </w:rPr>
        <w:t>.</w:t>
      </w:r>
      <w:r w:rsidRPr="00127F79">
        <w:rPr>
          <w:bCs/>
          <w:sz w:val="22"/>
          <w:szCs w:val="22"/>
        </w:rPr>
        <w:t xml:space="preserve"> – cena oferty badanej </w:t>
      </w:r>
    </w:p>
    <w:p w14:paraId="23F3AEEF" w14:textId="77777777" w:rsidR="00CF0579" w:rsidRPr="00127F79" w:rsidRDefault="00CF0579" w:rsidP="005009F8">
      <w:pPr>
        <w:pStyle w:val="Akapitzlist"/>
        <w:ind w:left="644"/>
        <w:jc w:val="both"/>
        <w:rPr>
          <w:bCs/>
          <w:sz w:val="22"/>
          <w:szCs w:val="22"/>
        </w:rPr>
      </w:pPr>
    </w:p>
    <w:p w14:paraId="1B69A860" w14:textId="7522DDDF" w:rsidR="004D0280" w:rsidRDefault="00D228A8" w:rsidP="0021146C">
      <w:pPr>
        <w:ind w:left="284" w:hanging="284"/>
        <w:jc w:val="both"/>
        <w:rPr>
          <w:rFonts w:eastAsia="Calibri"/>
          <w:sz w:val="22"/>
          <w:szCs w:val="22"/>
          <w:lang w:eastAsia="ar-SA"/>
        </w:rPr>
      </w:pPr>
      <w:r w:rsidRPr="00127F79">
        <w:rPr>
          <w:rFonts w:eastAsia="Calibri"/>
          <w:sz w:val="22"/>
          <w:szCs w:val="22"/>
          <w:lang w:eastAsia="ar-SA"/>
        </w:rPr>
        <w:t xml:space="preserve">     </w:t>
      </w:r>
      <w:r w:rsidR="004D0280" w:rsidRPr="00127F79">
        <w:rPr>
          <w:rFonts w:eastAsia="Calibri"/>
          <w:sz w:val="22"/>
          <w:szCs w:val="22"/>
          <w:lang w:eastAsia="ar-SA"/>
        </w:rPr>
        <w:t>Ocena punktowa oferty będzie zaokrąglona do dwóch miejsc po przecinku liczbą.</w:t>
      </w:r>
    </w:p>
    <w:p w14:paraId="661FEBAC" w14:textId="10594726" w:rsidR="002B4613" w:rsidRPr="002B4613" w:rsidRDefault="002B4613" w:rsidP="0060762D">
      <w:pPr>
        <w:pStyle w:val="Akapitzlist"/>
        <w:widowControl w:val="0"/>
        <w:numPr>
          <w:ilvl w:val="1"/>
          <w:numId w:val="5"/>
        </w:numPr>
        <w:ind w:left="284" w:hanging="284"/>
        <w:jc w:val="both"/>
        <w:rPr>
          <w:bCs/>
          <w:sz w:val="22"/>
          <w:szCs w:val="22"/>
        </w:rPr>
      </w:pPr>
      <w:r w:rsidRPr="002B4613">
        <w:rPr>
          <w:bCs/>
          <w:sz w:val="22"/>
          <w:szCs w:val="22"/>
          <w:u w:val="single"/>
        </w:rPr>
        <w:t>zasady przyznawania punktów w kryterium  „ czas realizacji reklamacji” (R)</w:t>
      </w:r>
    </w:p>
    <w:p w14:paraId="4DEAA5B6" w14:textId="06B7BC7E" w:rsidR="002B4613" w:rsidRPr="002B4613" w:rsidRDefault="002B4613" w:rsidP="0060762D">
      <w:pPr>
        <w:ind w:left="284"/>
        <w:contextualSpacing/>
        <w:rPr>
          <w:sz w:val="22"/>
          <w:szCs w:val="22"/>
        </w:rPr>
      </w:pPr>
      <w:r>
        <w:rPr>
          <w:sz w:val="22"/>
          <w:szCs w:val="22"/>
        </w:rPr>
        <w:t>Czas realizacji reklamacji wskazany</w:t>
      </w:r>
      <w:r w:rsidRPr="002B4613">
        <w:rPr>
          <w:sz w:val="22"/>
          <w:szCs w:val="22"/>
        </w:rPr>
        <w:t xml:space="preserve"> w formularzu oferty oceniana będzie w następujący sposób</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4813"/>
        <w:gridCol w:w="1842"/>
      </w:tblGrid>
      <w:tr w:rsidR="002B4613" w:rsidRPr="002B4613" w14:paraId="71DB73AA" w14:textId="77777777" w:rsidTr="002B4613">
        <w:tc>
          <w:tcPr>
            <w:tcW w:w="886" w:type="dxa"/>
            <w:shd w:val="clear" w:color="auto" w:fill="auto"/>
            <w:vAlign w:val="center"/>
          </w:tcPr>
          <w:p w14:paraId="3DE426D6" w14:textId="77777777" w:rsidR="002B4613" w:rsidRPr="002B4613" w:rsidRDefault="002B4613" w:rsidP="002B4613">
            <w:pPr>
              <w:widowControl w:val="0"/>
              <w:spacing w:before="120" w:after="120"/>
              <w:jc w:val="both"/>
              <w:rPr>
                <w:b/>
                <w:sz w:val="22"/>
                <w:szCs w:val="22"/>
              </w:rPr>
            </w:pPr>
            <w:r w:rsidRPr="002B4613">
              <w:rPr>
                <w:b/>
                <w:sz w:val="22"/>
                <w:szCs w:val="22"/>
              </w:rPr>
              <w:t>Lp.</w:t>
            </w:r>
          </w:p>
        </w:tc>
        <w:tc>
          <w:tcPr>
            <w:tcW w:w="4813" w:type="dxa"/>
            <w:shd w:val="clear" w:color="auto" w:fill="auto"/>
            <w:vAlign w:val="center"/>
          </w:tcPr>
          <w:p w14:paraId="74B2B2E9" w14:textId="77777777" w:rsidR="002B4613" w:rsidRPr="002B4613" w:rsidRDefault="002B4613" w:rsidP="002B4613">
            <w:pPr>
              <w:widowControl w:val="0"/>
              <w:spacing w:before="120" w:after="120"/>
              <w:ind w:left="34"/>
              <w:jc w:val="center"/>
              <w:rPr>
                <w:b/>
                <w:sz w:val="22"/>
                <w:szCs w:val="22"/>
              </w:rPr>
            </w:pPr>
            <w:r w:rsidRPr="002B4613">
              <w:rPr>
                <w:b/>
                <w:sz w:val="22"/>
                <w:szCs w:val="22"/>
              </w:rPr>
              <w:t>O</w:t>
            </w:r>
            <w:r w:rsidRPr="002B4613">
              <w:rPr>
                <w:b/>
              </w:rPr>
              <w:t>kres reakcji na reklamację</w:t>
            </w:r>
          </w:p>
        </w:tc>
        <w:tc>
          <w:tcPr>
            <w:tcW w:w="1842" w:type="dxa"/>
            <w:shd w:val="clear" w:color="auto" w:fill="auto"/>
            <w:vAlign w:val="center"/>
          </w:tcPr>
          <w:p w14:paraId="06868651" w14:textId="77777777" w:rsidR="002B4613" w:rsidRPr="002B4613" w:rsidRDefault="002B4613" w:rsidP="002B4613">
            <w:pPr>
              <w:widowControl w:val="0"/>
              <w:spacing w:before="120" w:after="120"/>
              <w:jc w:val="center"/>
              <w:rPr>
                <w:b/>
                <w:sz w:val="22"/>
                <w:szCs w:val="22"/>
              </w:rPr>
            </w:pPr>
            <w:r w:rsidRPr="002B4613">
              <w:rPr>
                <w:b/>
                <w:sz w:val="22"/>
                <w:szCs w:val="22"/>
              </w:rPr>
              <w:t>Punkty</w:t>
            </w:r>
          </w:p>
        </w:tc>
      </w:tr>
      <w:tr w:rsidR="002B4613" w:rsidRPr="002B4613" w14:paraId="2AE3416C" w14:textId="77777777" w:rsidTr="002B4613">
        <w:trPr>
          <w:trHeight w:val="348"/>
        </w:trPr>
        <w:tc>
          <w:tcPr>
            <w:tcW w:w="886" w:type="dxa"/>
            <w:shd w:val="clear" w:color="auto" w:fill="auto"/>
            <w:vAlign w:val="center"/>
          </w:tcPr>
          <w:p w14:paraId="0AF14157" w14:textId="77777777" w:rsidR="002B4613" w:rsidRPr="002B4613" w:rsidRDefault="002B4613" w:rsidP="002B4613">
            <w:pPr>
              <w:widowControl w:val="0"/>
              <w:numPr>
                <w:ilvl w:val="0"/>
                <w:numId w:val="52"/>
              </w:numPr>
              <w:contextualSpacing/>
              <w:jc w:val="center"/>
              <w:rPr>
                <w:b/>
                <w:sz w:val="22"/>
                <w:szCs w:val="22"/>
              </w:rPr>
            </w:pPr>
          </w:p>
        </w:tc>
        <w:tc>
          <w:tcPr>
            <w:tcW w:w="4813" w:type="dxa"/>
            <w:shd w:val="clear" w:color="auto" w:fill="auto"/>
            <w:vAlign w:val="center"/>
          </w:tcPr>
          <w:p w14:paraId="64644E64" w14:textId="77777777" w:rsidR="002B4613" w:rsidRPr="002B4613" w:rsidRDefault="002B4613" w:rsidP="002B4613">
            <w:pPr>
              <w:widowControl w:val="0"/>
              <w:ind w:left="34"/>
              <w:jc w:val="center"/>
              <w:rPr>
                <w:bCs/>
                <w:sz w:val="22"/>
                <w:szCs w:val="22"/>
              </w:rPr>
            </w:pPr>
            <w:r w:rsidRPr="002B4613">
              <w:rPr>
                <w:bCs/>
                <w:sz w:val="22"/>
                <w:szCs w:val="22"/>
              </w:rPr>
              <w:t>do 24 godzin</w:t>
            </w:r>
          </w:p>
        </w:tc>
        <w:tc>
          <w:tcPr>
            <w:tcW w:w="1842" w:type="dxa"/>
            <w:shd w:val="clear" w:color="auto" w:fill="auto"/>
            <w:vAlign w:val="center"/>
          </w:tcPr>
          <w:p w14:paraId="77203D79" w14:textId="62E3073D" w:rsidR="002B4613" w:rsidRPr="002B4613" w:rsidRDefault="002B4613" w:rsidP="002B4613">
            <w:pPr>
              <w:widowControl w:val="0"/>
              <w:jc w:val="center"/>
              <w:rPr>
                <w:b/>
                <w:sz w:val="22"/>
                <w:szCs w:val="22"/>
              </w:rPr>
            </w:pPr>
            <w:r w:rsidRPr="002B4613">
              <w:rPr>
                <w:b/>
                <w:sz w:val="22"/>
                <w:szCs w:val="22"/>
              </w:rPr>
              <w:t xml:space="preserve">40 </w:t>
            </w:r>
          </w:p>
        </w:tc>
      </w:tr>
      <w:tr w:rsidR="002B4613" w:rsidRPr="002B4613" w14:paraId="0E611C68" w14:textId="77777777" w:rsidTr="002B4613">
        <w:trPr>
          <w:trHeight w:val="379"/>
        </w:trPr>
        <w:tc>
          <w:tcPr>
            <w:tcW w:w="886" w:type="dxa"/>
            <w:shd w:val="clear" w:color="auto" w:fill="auto"/>
            <w:vAlign w:val="center"/>
          </w:tcPr>
          <w:p w14:paraId="6B518674" w14:textId="77777777" w:rsidR="002B4613" w:rsidRPr="002B4613" w:rsidRDefault="002B4613" w:rsidP="002B4613">
            <w:pPr>
              <w:widowControl w:val="0"/>
              <w:numPr>
                <w:ilvl w:val="0"/>
                <w:numId w:val="52"/>
              </w:numPr>
              <w:ind w:left="426"/>
              <w:contextualSpacing/>
              <w:jc w:val="center"/>
              <w:rPr>
                <w:b/>
                <w:sz w:val="22"/>
                <w:szCs w:val="22"/>
              </w:rPr>
            </w:pPr>
          </w:p>
        </w:tc>
        <w:tc>
          <w:tcPr>
            <w:tcW w:w="4813" w:type="dxa"/>
            <w:shd w:val="clear" w:color="auto" w:fill="auto"/>
            <w:vAlign w:val="center"/>
          </w:tcPr>
          <w:p w14:paraId="319FEF27" w14:textId="77777777" w:rsidR="002B4613" w:rsidRPr="002B4613" w:rsidRDefault="002B4613" w:rsidP="002B4613">
            <w:pPr>
              <w:widowControl w:val="0"/>
              <w:ind w:left="34"/>
              <w:jc w:val="center"/>
              <w:rPr>
                <w:bCs/>
                <w:sz w:val="22"/>
                <w:szCs w:val="22"/>
              </w:rPr>
            </w:pPr>
            <w:r w:rsidRPr="002B4613">
              <w:rPr>
                <w:bCs/>
                <w:sz w:val="22"/>
                <w:szCs w:val="22"/>
              </w:rPr>
              <w:t xml:space="preserve">od 25 do 48 godzin </w:t>
            </w:r>
          </w:p>
        </w:tc>
        <w:tc>
          <w:tcPr>
            <w:tcW w:w="1842" w:type="dxa"/>
            <w:shd w:val="clear" w:color="auto" w:fill="auto"/>
            <w:vAlign w:val="center"/>
          </w:tcPr>
          <w:p w14:paraId="5FA66AEE" w14:textId="3A99ADCA" w:rsidR="002B4613" w:rsidRPr="002B4613" w:rsidRDefault="002B4613" w:rsidP="002B4613">
            <w:pPr>
              <w:widowControl w:val="0"/>
              <w:jc w:val="center"/>
              <w:rPr>
                <w:b/>
                <w:sz w:val="22"/>
                <w:szCs w:val="22"/>
              </w:rPr>
            </w:pPr>
            <w:r w:rsidRPr="002B4613">
              <w:rPr>
                <w:b/>
                <w:sz w:val="22"/>
                <w:szCs w:val="22"/>
              </w:rPr>
              <w:t>20</w:t>
            </w:r>
          </w:p>
        </w:tc>
      </w:tr>
      <w:tr w:rsidR="002B4613" w:rsidRPr="002B4613" w14:paraId="328B9C6A" w14:textId="77777777" w:rsidTr="002B4613">
        <w:trPr>
          <w:trHeight w:val="384"/>
        </w:trPr>
        <w:tc>
          <w:tcPr>
            <w:tcW w:w="886" w:type="dxa"/>
            <w:shd w:val="clear" w:color="auto" w:fill="auto"/>
            <w:vAlign w:val="center"/>
          </w:tcPr>
          <w:p w14:paraId="3E8B837E" w14:textId="77777777" w:rsidR="002B4613" w:rsidRPr="002B4613" w:rsidRDefault="002B4613" w:rsidP="002B4613">
            <w:pPr>
              <w:widowControl w:val="0"/>
              <w:numPr>
                <w:ilvl w:val="0"/>
                <w:numId w:val="52"/>
              </w:numPr>
              <w:ind w:left="426"/>
              <w:contextualSpacing/>
              <w:jc w:val="center"/>
              <w:rPr>
                <w:b/>
                <w:sz w:val="22"/>
                <w:szCs w:val="22"/>
              </w:rPr>
            </w:pPr>
          </w:p>
        </w:tc>
        <w:tc>
          <w:tcPr>
            <w:tcW w:w="4813" w:type="dxa"/>
            <w:shd w:val="clear" w:color="auto" w:fill="auto"/>
            <w:vAlign w:val="center"/>
          </w:tcPr>
          <w:p w14:paraId="09405E15" w14:textId="77777777" w:rsidR="002B4613" w:rsidRPr="002B4613" w:rsidRDefault="002B4613" w:rsidP="002B4613">
            <w:pPr>
              <w:widowControl w:val="0"/>
              <w:ind w:left="34"/>
              <w:jc w:val="center"/>
              <w:rPr>
                <w:bCs/>
                <w:sz w:val="22"/>
                <w:szCs w:val="22"/>
              </w:rPr>
            </w:pPr>
            <w:r w:rsidRPr="002B4613">
              <w:rPr>
                <w:bCs/>
                <w:sz w:val="22"/>
                <w:szCs w:val="22"/>
              </w:rPr>
              <w:t>powyżej 48 godzin</w:t>
            </w:r>
          </w:p>
        </w:tc>
        <w:tc>
          <w:tcPr>
            <w:tcW w:w="1842" w:type="dxa"/>
            <w:shd w:val="clear" w:color="auto" w:fill="auto"/>
            <w:vAlign w:val="center"/>
          </w:tcPr>
          <w:p w14:paraId="0565EEED" w14:textId="6A933630" w:rsidR="002B4613" w:rsidRPr="002B4613" w:rsidRDefault="002B4613" w:rsidP="002B4613">
            <w:pPr>
              <w:widowControl w:val="0"/>
              <w:jc w:val="center"/>
              <w:rPr>
                <w:b/>
                <w:sz w:val="22"/>
                <w:szCs w:val="22"/>
              </w:rPr>
            </w:pPr>
            <w:r>
              <w:rPr>
                <w:b/>
                <w:sz w:val="22"/>
                <w:szCs w:val="22"/>
              </w:rPr>
              <w:t>0</w:t>
            </w:r>
          </w:p>
        </w:tc>
      </w:tr>
    </w:tbl>
    <w:p w14:paraId="64E92DCB" w14:textId="77777777" w:rsidR="002B4613" w:rsidRDefault="002B4613" w:rsidP="0060762D">
      <w:pPr>
        <w:pStyle w:val="Akapitzlist"/>
        <w:ind w:left="284" w:hanging="284"/>
        <w:jc w:val="both"/>
        <w:rPr>
          <w:rFonts w:eastAsia="Calibri"/>
          <w:sz w:val="22"/>
          <w:szCs w:val="22"/>
          <w:lang w:eastAsia="ar-SA"/>
        </w:rPr>
      </w:pPr>
    </w:p>
    <w:p w14:paraId="27CDD639" w14:textId="076FBE6E" w:rsidR="002B4613" w:rsidRPr="002B4613" w:rsidRDefault="002B4613" w:rsidP="0060762D">
      <w:pPr>
        <w:pStyle w:val="Akapitzlist"/>
        <w:numPr>
          <w:ilvl w:val="1"/>
          <w:numId w:val="5"/>
        </w:numPr>
        <w:ind w:left="284" w:hanging="284"/>
        <w:jc w:val="both"/>
        <w:rPr>
          <w:rFonts w:eastAsia="Calibri"/>
          <w:sz w:val="22"/>
          <w:szCs w:val="22"/>
          <w:lang w:eastAsia="ar-SA"/>
        </w:rPr>
      </w:pPr>
      <w:r w:rsidRPr="002B4613">
        <w:rPr>
          <w:rFonts w:eastAsia="Calibri"/>
          <w:sz w:val="22"/>
          <w:szCs w:val="22"/>
          <w:lang w:eastAsia="ar-SA"/>
        </w:rPr>
        <w:t xml:space="preserve">Ocena końcowa wyliczona zostanie po zsumowaniu punktów uzyskanych za ocenę w ww. kryteriach. Całkowita liczba punktów, jaką otrzyma dana oferta, zostanie obliczona wg poniższego wzoru: </w:t>
      </w:r>
    </w:p>
    <w:p w14:paraId="7E82BBBD" w14:textId="77777777" w:rsidR="002B4613" w:rsidRPr="002B4613" w:rsidRDefault="002B4613" w:rsidP="0060762D">
      <w:pPr>
        <w:pStyle w:val="Akapitzlist"/>
        <w:ind w:left="284"/>
        <w:jc w:val="both"/>
        <w:rPr>
          <w:rFonts w:eastAsia="Calibri"/>
          <w:b/>
          <w:bCs/>
          <w:sz w:val="22"/>
          <w:szCs w:val="22"/>
          <w:lang w:eastAsia="ar-SA"/>
        </w:rPr>
      </w:pPr>
      <w:r w:rsidRPr="002B4613">
        <w:rPr>
          <w:rFonts w:eastAsia="Calibri"/>
          <w:b/>
          <w:bCs/>
          <w:sz w:val="22"/>
          <w:szCs w:val="22"/>
          <w:lang w:eastAsia="ar-SA"/>
        </w:rPr>
        <w:t>Σ pkt= C pkt + G pkt</w:t>
      </w:r>
    </w:p>
    <w:p w14:paraId="76CBE727" w14:textId="77777777" w:rsidR="002B4613" w:rsidRPr="002B4613" w:rsidRDefault="002B4613" w:rsidP="0060762D">
      <w:pPr>
        <w:pStyle w:val="Akapitzlist"/>
        <w:numPr>
          <w:ilvl w:val="1"/>
          <w:numId w:val="5"/>
        </w:numPr>
        <w:ind w:left="284" w:hanging="284"/>
        <w:jc w:val="both"/>
        <w:rPr>
          <w:rFonts w:eastAsia="Calibri"/>
          <w:sz w:val="22"/>
          <w:szCs w:val="22"/>
          <w:lang w:eastAsia="ar-SA"/>
        </w:rPr>
      </w:pPr>
      <w:r w:rsidRPr="002B4613">
        <w:rPr>
          <w:rFonts w:eastAsia="Calibri"/>
          <w:sz w:val="22"/>
          <w:szCs w:val="22"/>
          <w:lang w:eastAsia="ar-SA"/>
        </w:rPr>
        <w:t>Wyliczenie punktów zostanie dokonane z dokładnością do dwóch miejsc po przecinku, zgodnie z matematycznymi zasadami zaokrąglania. Maksymalna łączna suma punktów we wskazanych wyżej kryteriach – 100,00.</w:t>
      </w:r>
    </w:p>
    <w:p w14:paraId="42DA5D24" w14:textId="4AD022FA" w:rsidR="001F2A21" w:rsidRPr="00127F79" w:rsidRDefault="001F2A21" w:rsidP="0060762D">
      <w:pPr>
        <w:pStyle w:val="Akapitzlist"/>
        <w:numPr>
          <w:ilvl w:val="1"/>
          <w:numId w:val="5"/>
        </w:numPr>
        <w:ind w:left="284" w:hanging="284"/>
        <w:jc w:val="both"/>
        <w:rPr>
          <w:sz w:val="22"/>
          <w:szCs w:val="22"/>
        </w:rPr>
      </w:pPr>
      <w:r w:rsidRPr="00127F79">
        <w:rPr>
          <w:sz w:val="22"/>
          <w:szCs w:val="22"/>
        </w:rPr>
        <w:t>Zamawiający udzieli zamówienia Wykonawcy, którego oferta odpowiada wszystkim wymaganiom</w:t>
      </w:r>
    </w:p>
    <w:p w14:paraId="4E341567" w14:textId="77777777" w:rsidR="001F2A21" w:rsidRPr="00127F79" w:rsidRDefault="001F2A21" w:rsidP="0060762D">
      <w:pPr>
        <w:pStyle w:val="Akapitzlist"/>
        <w:ind w:left="284" w:hanging="284"/>
        <w:jc w:val="both"/>
        <w:rPr>
          <w:sz w:val="22"/>
          <w:szCs w:val="22"/>
        </w:rPr>
      </w:pPr>
      <w:r w:rsidRPr="00127F79">
        <w:rPr>
          <w:sz w:val="22"/>
          <w:szCs w:val="22"/>
          <w:lang w:val="pl-PL"/>
        </w:rPr>
        <w:t xml:space="preserve">   </w:t>
      </w:r>
      <w:r w:rsidRPr="00127F79">
        <w:rPr>
          <w:sz w:val="22"/>
          <w:szCs w:val="22"/>
        </w:rPr>
        <w:t xml:space="preserve"> określonym w niniejszej SWZ i została oceniona jako najkorzystniejsza </w:t>
      </w:r>
      <w:r w:rsidRPr="00127F79">
        <w:rPr>
          <w:sz w:val="22"/>
          <w:szCs w:val="22"/>
          <w:lang w:val="pl-PL"/>
        </w:rPr>
        <w:t xml:space="preserve">w </w:t>
      </w:r>
      <w:r w:rsidRPr="00127F79">
        <w:rPr>
          <w:sz w:val="22"/>
          <w:szCs w:val="22"/>
        </w:rPr>
        <w:t>oparciu o podane kryteria</w:t>
      </w:r>
    </w:p>
    <w:p w14:paraId="0B4C8FE4" w14:textId="0FA7555B" w:rsidR="001F2A21" w:rsidRPr="00DF5A79" w:rsidRDefault="001F2A21" w:rsidP="0060762D">
      <w:pPr>
        <w:pStyle w:val="Akapitzlist"/>
        <w:ind w:left="284" w:hanging="284"/>
        <w:jc w:val="both"/>
        <w:rPr>
          <w:sz w:val="22"/>
          <w:szCs w:val="22"/>
          <w:lang w:val="pl-PL"/>
        </w:rPr>
      </w:pPr>
      <w:r w:rsidRPr="00127F79">
        <w:rPr>
          <w:sz w:val="22"/>
          <w:szCs w:val="22"/>
          <w:lang w:val="pl-PL"/>
        </w:rPr>
        <w:t xml:space="preserve">   </w:t>
      </w:r>
      <w:r w:rsidRPr="00127F79">
        <w:rPr>
          <w:sz w:val="22"/>
          <w:szCs w:val="22"/>
        </w:rPr>
        <w:t xml:space="preserve"> oceny ofert.</w:t>
      </w:r>
    </w:p>
    <w:p w14:paraId="3F317BBC" w14:textId="2182428D" w:rsidR="0060549B" w:rsidRPr="00DF5A79" w:rsidRDefault="0060549B" w:rsidP="0060762D">
      <w:pPr>
        <w:pStyle w:val="Akapitzlist"/>
        <w:numPr>
          <w:ilvl w:val="0"/>
          <w:numId w:val="31"/>
        </w:numPr>
        <w:jc w:val="both"/>
        <w:rPr>
          <w:sz w:val="22"/>
          <w:szCs w:val="22"/>
        </w:rPr>
      </w:pPr>
      <w:r w:rsidRPr="00DF5A79">
        <w:rPr>
          <w:sz w:val="22"/>
          <w:szCs w:val="22"/>
        </w:rPr>
        <w:t>Za ofertę najkorzystniejszą uznana zostanie oferta, która uzyska najwyższą liczbę punktów uzyskanych w ww. kryteriach.</w:t>
      </w:r>
      <w:r w:rsidR="00382A57" w:rsidRPr="00DF5A79">
        <w:rPr>
          <w:sz w:val="22"/>
          <w:szCs w:val="22"/>
        </w:rPr>
        <w:t xml:space="preserve"> </w:t>
      </w:r>
      <w:r w:rsidRPr="00DF5A79">
        <w:rPr>
          <w:sz w:val="22"/>
          <w:szCs w:val="22"/>
        </w:rPr>
        <w:t>Oceniane będą tylko te oferty, które spełniają</w:t>
      </w:r>
      <w:r w:rsidR="002F4566" w:rsidRPr="00DF5A79">
        <w:rPr>
          <w:sz w:val="22"/>
          <w:szCs w:val="22"/>
        </w:rPr>
        <w:t xml:space="preserve"> </w:t>
      </w:r>
      <w:r w:rsidRPr="00DF5A79">
        <w:rPr>
          <w:sz w:val="22"/>
          <w:szCs w:val="22"/>
        </w:rPr>
        <w:t>warunki zawarte w SWZ.</w:t>
      </w:r>
      <w:r w:rsidR="00382A57" w:rsidRPr="00DF5A79">
        <w:rPr>
          <w:sz w:val="22"/>
          <w:szCs w:val="22"/>
        </w:rPr>
        <w:t xml:space="preserve"> </w:t>
      </w:r>
      <w:r w:rsidRPr="00DF5A79">
        <w:rPr>
          <w:rFonts w:eastAsia="Calibri"/>
          <w:sz w:val="22"/>
          <w:szCs w:val="22"/>
          <w:lang w:eastAsia="ar-SA"/>
        </w:rPr>
        <w:t>Ocena punktowa oferty będzie zaokrąglona do dwóch miejsc po przecinku</w:t>
      </w:r>
      <w:r w:rsidR="002F4566" w:rsidRPr="00DF5A79">
        <w:rPr>
          <w:rFonts w:eastAsia="Calibri"/>
          <w:sz w:val="22"/>
          <w:szCs w:val="22"/>
          <w:lang w:eastAsia="ar-SA"/>
        </w:rPr>
        <w:t xml:space="preserve"> </w:t>
      </w:r>
      <w:r w:rsidRPr="00DF5A79">
        <w:rPr>
          <w:rFonts w:eastAsia="Calibri"/>
          <w:sz w:val="22"/>
          <w:szCs w:val="22"/>
          <w:lang w:eastAsia="ar-SA"/>
        </w:rPr>
        <w:t>liczbą.</w:t>
      </w:r>
    </w:p>
    <w:p w14:paraId="67F54BEA" w14:textId="3E43E23B" w:rsidR="00F16079" w:rsidRPr="00DF5A79" w:rsidRDefault="002378F3" w:rsidP="0060762D">
      <w:pPr>
        <w:pStyle w:val="Akapitzlist"/>
        <w:numPr>
          <w:ilvl w:val="0"/>
          <w:numId w:val="31"/>
        </w:numPr>
        <w:autoSpaceDE w:val="0"/>
        <w:autoSpaceDN w:val="0"/>
        <w:adjustRightInd w:val="0"/>
        <w:jc w:val="both"/>
        <w:rPr>
          <w:rFonts w:eastAsia="Calibri"/>
          <w:sz w:val="22"/>
          <w:szCs w:val="22"/>
        </w:rPr>
      </w:pPr>
      <w:r w:rsidRPr="00450FA1">
        <w:rPr>
          <w:rFonts w:eastAsia="Calibri"/>
          <w:sz w:val="22"/>
          <w:szCs w:val="22"/>
        </w:rPr>
        <w:t>J</w:t>
      </w:r>
      <w:r w:rsidR="003C14CF" w:rsidRPr="00450FA1">
        <w:rPr>
          <w:rFonts w:eastAsia="Calibri"/>
          <w:sz w:val="22"/>
          <w:szCs w:val="22"/>
        </w:rPr>
        <w:t>eżeli nie można wybrać najkorzystniejszej oferty z uwagi na to, że dwie lub więcej ofert przedstawia</w:t>
      </w:r>
      <w:r w:rsidR="002F4566" w:rsidRPr="00450FA1">
        <w:rPr>
          <w:rFonts w:eastAsia="Calibri"/>
          <w:sz w:val="22"/>
          <w:szCs w:val="22"/>
        </w:rPr>
        <w:t xml:space="preserve"> </w:t>
      </w:r>
      <w:r w:rsidR="003C14CF" w:rsidRPr="00450FA1">
        <w:rPr>
          <w:rFonts w:eastAsia="Calibri"/>
          <w:sz w:val="22"/>
          <w:szCs w:val="22"/>
        </w:rPr>
        <w:t xml:space="preserve">taki sam bilans ceny lub kosztu i innych kryteriów oceny ofert, </w:t>
      </w:r>
      <w:r w:rsidR="00432B79" w:rsidRPr="00450FA1">
        <w:rPr>
          <w:rFonts w:eastAsia="Calibri"/>
          <w:sz w:val="22"/>
          <w:szCs w:val="22"/>
        </w:rPr>
        <w:t>Z</w:t>
      </w:r>
      <w:r w:rsidR="003C14CF" w:rsidRPr="00450FA1">
        <w:rPr>
          <w:rFonts w:eastAsia="Calibri"/>
          <w:sz w:val="22"/>
          <w:szCs w:val="22"/>
        </w:rPr>
        <w:t>amawiający spośród tych ofert</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wybiera ofertę z najniższą ceną lub najniższym kosztem, a jeżeli zostały złożone oferty o takiej samej</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cenie lub koszcie, </w:t>
      </w:r>
      <w:r w:rsidR="00B65E86" w:rsidRPr="00450FA1">
        <w:rPr>
          <w:rFonts w:eastAsia="Calibri"/>
          <w:sz w:val="22"/>
          <w:szCs w:val="22"/>
        </w:rPr>
        <w:t>Z</w:t>
      </w:r>
      <w:r w:rsidR="003C14CF" w:rsidRPr="00450FA1">
        <w:rPr>
          <w:rFonts w:eastAsia="Calibri"/>
          <w:sz w:val="22"/>
          <w:szCs w:val="22"/>
        </w:rPr>
        <w:t xml:space="preserve">amawiający wzywa </w:t>
      </w:r>
      <w:r w:rsidR="00002858" w:rsidRPr="00450FA1">
        <w:rPr>
          <w:rFonts w:eastAsia="Calibri"/>
          <w:sz w:val="22"/>
          <w:szCs w:val="22"/>
        </w:rPr>
        <w:t>W</w:t>
      </w:r>
      <w:r w:rsidR="003C14CF" w:rsidRPr="00450FA1">
        <w:rPr>
          <w:rFonts w:eastAsia="Calibri"/>
          <w:sz w:val="22"/>
          <w:szCs w:val="22"/>
        </w:rPr>
        <w:t>ykonawców, którzy złożyli te oferty, do złożenia w</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terminie</w:t>
      </w:r>
      <w:r w:rsidR="00002858" w:rsidRPr="00450FA1">
        <w:rPr>
          <w:rFonts w:eastAsia="Calibri"/>
          <w:sz w:val="22"/>
          <w:szCs w:val="22"/>
        </w:rPr>
        <w:t xml:space="preserve"> </w:t>
      </w:r>
      <w:r w:rsidR="003C14CF" w:rsidRPr="00450FA1">
        <w:rPr>
          <w:rFonts w:eastAsia="Calibri"/>
          <w:sz w:val="22"/>
          <w:szCs w:val="22"/>
        </w:rPr>
        <w:t xml:space="preserve">określonym przez </w:t>
      </w:r>
      <w:r w:rsidR="00002858" w:rsidRPr="00450FA1">
        <w:rPr>
          <w:rFonts w:eastAsia="Calibri"/>
          <w:sz w:val="22"/>
          <w:szCs w:val="22"/>
        </w:rPr>
        <w:t>Z</w:t>
      </w:r>
      <w:r w:rsidR="003C14CF" w:rsidRPr="00450FA1">
        <w:rPr>
          <w:rFonts w:eastAsia="Calibri"/>
          <w:sz w:val="22"/>
          <w:szCs w:val="22"/>
        </w:rPr>
        <w:t>amawiającego ofert dodatkowych.</w:t>
      </w:r>
      <w:r w:rsidR="00753898" w:rsidRPr="00450FA1">
        <w:rPr>
          <w:rFonts w:eastAsia="Calibri"/>
          <w:sz w:val="22"/>
          <w:szCs w:val="22"/>
        </w:rPr>
        <w:t xml:space="preserve"> Wykonawcy składając oferty</w:t>
      </w:r>
      <w:r w:rsidR="002F4566" w:rsidRPr="00450FA1">
        <w:rPr>
          <w:rFonts w:eastAsia="Calibri"/>
          <w:sz w:val="22"/>
          <w:szCs w:val="22"/>
        </w:rPr>
        <w:t xml:space="preserve"> </w:t>
      </w:r>
      <w:r w:rsidR="00753898" w:rsidRPr="00450FA1">
        <w:rPr>
          <w:rFonts w:eastAsia="Calibri"/>
          <w:sz w:val="22"/>
          <w:szCs w:val="22"/>
        </w:rPr>
        <w:t>dodatkowe, nie mogą oferować cen lub kosztów wyższych niż zaoferowane w uprzednio złożonych</w:t>
      </w:r>
      <w:r w:rsidR="002F4566" w:rsidRPr="00450FA1">
        <w:rPr>
          <w:rFonts w:eastAsia="Calibri"/>
          <w:sz w:val="22"/>
          <w:szCs w:val="22"/>
        </w:rPr>
        <w:t xml:space="preserve"> </w:t>
      </w:r>
      <w:r w:rsidR="00DF5A79">
        <w:rPr>
          <w:rFonts w:eastAsia="Calibri"/>
          <w:sz w:val="22"/>
          <w:szCs w:val="22"/>
        </w:rPr>
        <w:t xml:space="preserve"> </w:t>
      </w:r>
      <w:r w:rsidR="00753898" w:rsidRPr="00450FA1">
        <w:rPr>
          <w:rFonts w:eastAsia="Calibri"/>
          <w:sz w:val="22"/>
          <w:szCs w:val="22"/>
        </w:rPr>
        <w:t>przez nich ofertach.</w:t>
      </w:r>
      <w:r w:rsidR="003C14CF" w:rsidRPr="00450FA1">
        <w:rPr>
          <w:rFonts w:eastAsia="Calibri"/>
          <w:sz w:val="22"/>
          <w:szCs w:val="22"/>
        </w:rPr>
        <w:t xml:space="preserve"> </w:t>
      </w:r>
    </w:p>
    <w:p w14:paraId="4D4AC3EE" w14:textId="77777777" w:rsidR="00DF5A79" w:rsidRPr="00450FA1" w:rsidRDefault="00DF5A79" w:rsidP="00DF5A79">
      <w:pPr>
        <w:pStyle w:val="Akapitzlist"/>
        <w:autoSpaceDE w:val="0"/>
        <w:autoSpaceDN w:val="0"/>
        <w:adjustRightInd w:val="0"/>
        <w:ind w:left="284"/>
        <w:jc w:val="both"/>
        <w:rPr>
          <w:rFonts w:eastAsia="Calibri"/>
          <w:sz w:val="22"/>
          <w:szCs w:val="22"/>
        </w:rPr>
      </w:pPr>
    </w:p>
    <w:p w14:paraId="580BBFE2" w14:textId="3D71F8CA" w:rsidR="00A14DE8" w:rsidRPr="00450FA1" w:rsidRDefault="0048109A" w:rsidP="0048109A">
      <w:pPr>
        <w:ind w:left="567" w:hanging="567"/>
        <w:jc w:val="both"/>
        <w:rPr>
          <w:b/>
          <w:sz w:val="22"/>
          <w:szCs w:val="22"/>
        </w:rPr>
      </w:pPr>
      <w:r w:rsidRPr="00450FA1">
        <w:rPr>
          <w:b/>
          <w:sz w:val="22"/>
          <w:szCs w:val="22"/>
        </w:rPr>
        <w:t>X</w:t>
      </w:r>
      <w:r w:rsidR="0029520A" w:rsidRPr="00450FA1">
        <w:rPr>
          <w:b/>
          <w:sz w:val="22"/>
          <w:szCs w:val="22"/>
        </w:rPr>
        <w:t>V</w:t>
      </w:r>
      <w:r w:rsidR="00C8781F" w:rsidRPr="00450FA1">
        <w:rPr>
          <w:b/>
          <w:sz w:val="22"/>
          <w:szCs w:val="22"/>
        </w:rPr>
        <w:t>I</w:t>
      </w:r>
      <w:r w:rsidR="00A56DE1" w:rsidRPr="00450FA1">
        <w:rPr>
          <w:b/>
          <w:sz w:val="22"/>
          <w:szCs w:val="22"/>
        </w:rPr>
        <w:t>I</w:t>
      </w:r>
      <w:r w:rsidRPr="00450FA1">
        <w:rPr>
          <w:b/>
          <w:sz w:val="22"/>
          <w:szCs w:val="22"/>
        </w:rPr>
        <w:t xml:space="preserve">. </w:t>
      </w:r>
      <w:r w:rsidR="00A14DE8" w:rsidRPr="00450FA1">
        <w:rPr>
          <w:b/>
          <w:sz w:val="22"/>
          <w:szCs w:val="22"/>
        </w:rPr>
        <w:t>Wykaz podmiotowych</w:t>
      </w:r>
      <w:r w:rsidR="00664CCF" w:rsidRPr="00450FA1">
        <w:rPr>
          <w:b/>
          <w:sz w:val="22"/>
          <w:szCs w:val="22"/>
        </w:rPr>
        <w:t xml:space="preserve"> </w:t>
      </w:r>
      <w:r w:rsidR="00A14DE8" w:rsidRPr="00450FA1">
        <w:rPr>
          <w:b/>
          <w:sz w:val="22"/>
          <w:szCs w:val="22"/>
        </w:rPr>
        <w:t>środków dowodowych składanych na wezwanie.</w:t>
      </w:r>
    </w:p>
    <w:p w14:paraId="16174BBE" w14:textId="2CA34325" w:rsidR="00A14DE8" w:rsidRPr="00450FA1" w:rsidRDefault="00A14DE8" w:rsidP="0060762D">
      <w:pPr>
        <w:jc w:val="both"/>
        <w:rPr>
          <w:sz w:val="22"/>
          <w:szCs w:val="22"/>
        </w:rPr>
      </w:pPr>
      <w:r w:rsidRPr="00450FA1">
        <w:rPr>
          <w:sz w:val="22"/>
          <w:szCs w:val="22"/>
        </w:rPr>
        <w:t xml:space="preserve">Wykonawca którego oferta zostanie uznana za najkorzystniejszą na wezwanie Zamawiającego w terminie </w:t>
      </w:r>
      <w:r w:rsidR="004E4448" w:rsidRPr="00450FA1">
        <w:rPr>
          <w:sz w:val="22"/>
          <w:szCs w:val="22"/>
        </w:rPr>
        <w:t>nie krótszym niż 5</w:t>
      </w:r>
      <w:r w:rsidRPr="00450FA1">
        <w:rPr>
          <w:sz w:val="22"/>
          <w:szCs w:val="22"/>
        </w:rPr>
        <w:t xml:space="preserve"> dni</w:t>
      </w:r>
      <w:r w:rsidR="00681148" w:rsidRPr="00450FA1">
        <w:rPr>
          <w:sz w:val="22"/>
          <w:szCs w:val="22"/>
        </w:rPr>
        <w:t xml:space="preserve"> od dnia wezwania </w:t>
      </w:r>
      <w:r w:rsidRPr="00450FA1">
        <w:rPr>
          <w:sz w:val="22"/>
          <w:szCs w:val="22"/>
        </w:rPr>
        <w:t>składa podmiotowe środki dowodowe na potwierdzenie spełniania warunków udziału w postępowaniu i braku podstaw wykluczenia:</w:t>
      </w:r>
    </w:p>
    <w:p w14:paraId="45FE8F7B" w14:textId="07EFFDFF" w:rsidR="00F007B0" w:rsidRPr="00450FA1" w:rsidRDefault="00F007B0" w:rsidP="00765C0F">
      <w:pPr>
        <w:pStyle w:val="Akapitzlist"/>
        <w:numPr>
          <w:ilvl w:val="3"/>
          <w:numId w:val="3"/>
        </w:numPr>
        <w:tabs>
          <w:tab w:val="left" w:pos="284"/>
        </w:tabs>
        <w:ind w:left="284" w:hanging="284"/>
        <w:jc w:val="both"/>
        <w:rPr>
          <w:sz w:val="22"/>
          <w:szCs w:val="22"/>
        </w:rPr>
      </w:pPr>
      <w:r w:rsidRPr="00450FA1">
        <w:rPr>
          <w:sz w:val="22"/>
          <w:szCs w:val="22"/>
        </w:rPr>
        <w:t xml:space="preserve">odpis </w:t>
      </w:r>
      <w:r w:rsidRPr="00450FA1">
        <w:rPr>
          <w:sz w:val="22"/>
          <w:szCs w:val="22"/>
          <w:lang w:val="pl-PL"/>
        </w:rPr>
        <w:t>lub informację z Krajowego R</w:t>
      </w:r>
      <w:proofErr w:type="spellStart"/>
      <w:r w:rsidRPr="00450FA1">
        <w:rPr>
          <w:sz w:val="22"/>
          <w:szCs w:val="22"/>
        </w:rPr>
        <w:t>ejestru</w:t>
      </w:r>
      <w:proofErr w:type="spellEnd"/>
      <w:r w:rsidRPr="00450FA1">
        <w:rPr>
          <w:sz w:val="22"/>
          <w:szCs w:val="22"/>
        </w:rPr>
        <w:t xml:space="preserve"> </w:t>
      </w:r>
      <w:r w:rsidRPr="00450FA1">
        <w:rPr>
          <w:sz w:val="22"/>
          <w:szCs w:val="22"/>
          <w:lang w:val="pl-PL"/>
        </w:rPr>
        <w:t xml:space="preserve">Sądowego </w:t>
      </w:r>
      <w:r w:rsidRPr="00450FA1">
        <w:rPr>
          <w:sz w:val="22"/>
          <w:szCs w:val="22"/>
        </w:rPr>
        <w:t xml:space="preserve">lub z </w:t>
      </w:r>
      <w:r w:rsidRPr="00450FA1">
        <w:rPr>
          <w:sz w:val="22"/>
          <w:szCs w:val="22"/>
          <w:lang w:val="pl-PL"/>
        </w:rPr>
        <w:t>C</w:t>
      </w:r>
      <w:proofErr w:type="spellStart"/>
      <w:r w:rsidRPr="00450FA1">
        <w:rPr>
          <w:sz w:val="22"/>
          <w:szCs w:val="22"/>
        </w:rPr>
        <w:t>entralnej</w:t>
      </w:r>
      <w:proofErr w:type="spellEnd"/>
      <w:r w:rsidRPr="00450FA1">
        <w:rPr>
          <w:sz w:val="22"/>
          <w:szCs w:val="22"/>
        </w:rPr>
        <w:t xml:space="preserve"> </w:t>
      </w:r>
      <w:r w:rsidRPr="00450FA1">
        <w:rPr>
          <w:sz w:val="22"/>
          <w:szCs w:val="22"/>
          <w:lang w:val="pl-PL"/>
        </w:rPr>
        <w:t>E</w:t>
      </w:r>
      <w:proofErr w:type="spellStart"/>
      <w:r w:rsidRPr="00450FA1">
        <w:rPr>
          <w:sz w:val="22"/>
          <w:szCs w:val="22"/>
        </w:rPr>
        <w:t>widencji</w:t>
      </w:r>
      <w:proofErr w:type="spellEnd"/>
      <w:r w:rsidRPr="00450FA1">
        <w:rPr>
          <w:sz w:val="22"/>
          <w:szCs w:val="22"/>
        </w:rPr>
        <w:t xml:space="preserve"> i </w:t>
      </w:r>
      <w:proofErr w:type="spellStart"/>
      <w:r w:rsidRPr="00450FA1">
        <w:rPr>
          <w:sz w:val="22"/>
          <w:szCs w:val="22"/>
          <w:lang w:val="pl-PL"/>
        </w:rPr>
        <w:t>I</w:t>
      </w:r>
      <w:r w:rsidRPr="00450FA1">
        <w:rPr>
          <w:sz w:val="22"/>
          <w:szCs w:val="22"/>
        </w:rPr>
        <w:t>nformacji</w:t>
      </w:r>
      <w:proofErr w:type="spellEnd"/>
      <w:r w:rsidRPr="00450FA1">
        <w:rPr>
          <w:sz w:val="22"/>
          <w:szCs w:val="22"/>
        </w:rPr>
        <w:t xml:space="preserve"> o </w:t>
      </w:r>
      <w:r w:rsidRPr="00450FA1">
        <w:rPr>
          <w:sz w:val="22"/>
          <w:szCs w:val="22"/>
          <w:lang w:val="pl-PL"/>
        </w:rPr>
        <w:t>D</w:t>
      </w:r>
      <w:proofErr w:type="spellStart"/>
      <w:r w:rsidRPr="00450FA1">
        <w:rPr>
          <w:sz w:val="22"/>
          <w:szCs w:val="22"/>
        </w:rPr>
        <w:t>ziałalności</w:t>
      </w:r>
      <w:proofErr w:type="spellEnd"/>
      <w:r w:rsidRPr="00450FA1">
        <w:rPr>
          <w:sz w:val="22"/>
          <w:szCs w:val="22"/>
        </w:rPr>
        <w:t xml:space="preserve"> </w:t>
      </w:r>
      <w:r w:rsidRPr="00450FA1">
        <w:rPr>
          <w:sz w:val="22"/>
          <w:szCs w:val="22"/>
          <w:lang w:val="pl-PL"/>
        </w:rPr>
        <w:t>G</w:t>
      </w:r>
      <w:proofErr w:type="spellStart"/>
      <w:r w:rsidRPr="00450FA1">
        <w:rPr>
          <w:sz w:val="22"/>
          <w:szCs w:val="22"/>
        </w:rPr>
        <w:t>ospodarczej</w:t>
      </w:r>
      <w:proofErr w:type="spellEnd"/>
      <w:r w:rsidRPr="00450FA1">
        <w:rPr>
          <w:sz w:val="22"/>
          <w:szCs w:val="22"/>
        </w:rPr>
        <w:t xml:space="preserve">, jeżeli odrębne przepisy wymagają wpisu do rejestru lub ewidencji, w celu potwierdzenia braku podstaw wykluczenia na podstawie art. </w:t>
      </w:r>
      <w:r w:rsidRPr="00450FA1">
        <w:rPr>
          <w:sz w:val="22"/>
          <w:szCs w:val="22"/>
          <w:lang w:val="pl-PL"/>
        </w:rPr>
        <w:t>109</w:t>
      </w:r>
      <w:r w:rsidRPr="00450FA1">
        <w:rPr>
          <w:sz w:val="22"/>
          <w:szCs w:val="22"/>
        </w:rPr>
        <w:t xml:space="preserve"> ust. </w:t>
      </w:r>
      <w:r w:rsidRPr="00450FA1">
        <w:rPr>
          <w:sz w:val="22"/>
          <w:szCs w:val="22"/>
          <w:lang w:val="pl-PL"/>
        </w:rPr>
        <w:t>1</w:t>
      </w:r>
      <w:r w:rsidRPr="00450FA1">
        <w:rPr>
          <w:sz w:val="22"/>
          <w:szCs w:val="22"/>
        </w:rPr>
        <w:t xml:space="preserve"> pkt </w:t>
      </w:r>
      <w:r w:rsidRPr="00450FA1">
        <w:rPr>
          <w:sz w:val="22"/>
          <w:szCs w:val="22"/>
          <w:lang w:val="pl-PL"/>
        </w:rPr>
        <w:t>4)</w:t>
      </w:r>
      <w:r w:rsidRPr="00450FA1">
        <w:rPr>
          <w:sz w:val="22"/>
          <w:szCs w:val="22"/>
        </w:rPr>
        <w:t xml:space="preserve"> ustawy, wystawionej nie wcześniej niż 3 miesi</w:t>
      </w:r>
      <w:r w:rsidR="00171E73" w:rsidRPr="00450FA1">
        <w:rPr>
          <w:sz w:val="22"/>
          <w:szCs w:val="22"/>
          <w:lang w:val="pl-PL"/>
        </w:rPr>
        <w:t>ące</w:t>
      </w:r>
      <w:r w:rsidRPr="00450FA1">
        <w:rPr>
          <w:sz w:val="22"/>
          <w:szCs w:val="22"/>
        </w:rPr>
        <w:t xml:space="preserve"> przed upływem terminu składania ofert. </w:t>
      </w:r>
      <w:r w:rsidR="001B7497" w:rsidRPr="00450FA1">
        <w:rPr>
          <w:sz w:val="22"/>
          <w:szCs w:val="22"/>
          <w:lang w:val="pl-PL"/>
        </w:rPr>
        <w:t>Zamawiający</w:t>
      </w:r>
      <w:r w:rsidRPr="00450FA1">
        <w:rPr>
          <w:sz w:val="22"/>
          <w:szCs w:val="22"/>
        </w:rPr>
        <w:t xml:space="preserve"> nie wzywa Wykonawcy do złożenia </w:t>
      </w:r>
      <w:r w:rsidR="001B7497" w:rsidRPr="00450FA1">
        <w:rPr>
          <w:sz w:val="22"/>
          <w:szCs w:val="22"/>
          <w:lang w:val="pl-PL"/>
        </w:rPr>
        <w:t>w/w</w:t>
      </w:r>
      <w:r w:rsidRPr="00450FA1">
        <w:rPr>
          <w:sz w:val="22"/>
          <w:szCs w:val="22"/>
        </w:rPr>
        <w:t xml:space="preserve"> dokumentu, kiedy może go uzyskać za  pomocą  bezpłatnych i ogólnodostępnych</w:t>
      </w:r>
      <w:r w:rsidR="001B7497" w:rsidRPr="00450FA1">
        <w:rPr>
          <w:sz w:val="22"/>
          <w:szCs w:val="22"/>
          <w:lang w:val="pl-PL"/>
        </w:rPr>
        <w:t xml:space="preserve"> </w:t>
      </w:r>
      <w:r w:rsidRPr="00450FA1">
        <w:rPr>
          <w:sz w:val="22"/>
          <w:szCs w:val="22"/>
        </w:rPr>
        <w:t>baz danych, w szczególności rejestrów publicznych w rozumieniu ustawy z 17</w:t>
      </w:r>
      <w:r w:rsidRPr="00450FA1">
        <w:rPr>
          <w:sz w:val="22"/>
          <w:szCs w:val="22"/>
          <w:lang w:val="pl-PL"/>
        </w:rPr>
        <w:t xml:space="preserve"> lutego </w:t>
      </w:r>
      <w:r w:rsidRPr="00450FA1">
        <w:rPr>
          <w:sz w:val="22"/>
          <w:szCs w:val="22"/>
        </w:rPr>
        <w:t>2005 r.</w:t>
      </w:r>
      <w:r w:rsidR="001B7497" w:rsidRPr="00450FA1">
        <w:rPr>
          <w:sz w:val="22"/>
          <w:szCs w:val="22"/>
          <w:lang w:val="pl-PL"/>
        </w:rPr>
        <w:t xml:space="preserve"> </w:t>
      </w:r>
      <w:r w:rsidRPr="00450FA1">
        <w:rPr>
          <w:sz w:val="22"/>
          <w:szCs w:val="22"/>
          <w:lang w:val="pl-PL"/>
        </w:rPr>
        <w:t xml:space="preserve">(Dz. U. z 2021, poz. 670 ze zm.) </w:t>
      </w:r>
      <w:r w:rsidRPr="00450FA1">
        <w:rPr>
          <w:sz w:val="22"/>
          <w:szCs w:val="22"/>
        </w:rPr>
        <w:t>o informatyzacji działalności podmiotów realizujących zadania publiczne, o ile Wykonawca wskazał w formularzu oferty dane oraz adres strony internetowej umożliwiające dostęp do tych środków.</w:t>
      </w:r>
    </w:p>
    <w:p w14:paraId="166EBD2F" w14:textId="5E32D52D" w:rsidR="00BE18EF" w:rsidRPr="00150634" w:rsidRDefault="00F358A8" w:rsidP="00150634">
      <w:pPr>
        <w:pStyle w:val="Akapitzlist"/>
        <w:numPr>
          <w:ilvl w:val="3"/>
          <w:numId w:val="3"/>
        </w:numPr>
        <w:ind w:left="284" w:hanging="284"/>
        <w:jc w:val="both"/>
        <w:rPr>
          <w:b/>
          <w:bCs/>
          <w:sz w:val="22"/>
          <w:szCs w:val="22"/>
        </w:rPr>
      </w:pPr>
      <w:r w:rsidRPr="00450FA1">
        <w:rPr>
          <w:sz w:val="22"/>
          <w:szCs w:val="22"/>
          <w:lang w:val="pl-PL"/>
        </w:rPr>
        <w:t>o</w:t>
      </w:r>
      <w:r w:rsidR="00B26DF0" w:rsidRPr="00450FA1">
        <w:rPr>
          <w:sz w:val="22"/>
          <w:szCs w:val="22"/>
        </w:rPr>
        <w:t xml:space="preserve">świadczenie Wykonawcy w zakresie art. 108 </w:t>
      </w:r>
      <w:r w:rsidR="00653A00" w:rsidRPr="00450FA1">
        <w:rPr>
          <w:sz w:val="22"/>
          <w:szCs w:val="22"/>
          <w:lang w:val="pl-PL"/>
        </w:rPr>
        <w:t>u</w:t>
      </w:r>
      <w:r w:rsidR="00B26DF0" w:rsidRPr="00450FA1">
        <w:rPr>
          <w:sz w:val="22"/>
          <w:szCs w:val="22"/>
        </w:rPr>
        <w:t>st. 1 pkt 5</w:t>
      </w:r>
      <w:r w:rsidR="001B72F9" w:rsidRPr="00450FA1">
        <w:rPr>
          <w:sz w:val="22"/>
          <w:szCs w:val="22"/>
          <w:lang w:val="pl-PL"/>
        </w:rPr>
        <w:t>)</w:t>
      </w:r>
      <w:r w:rsidR="00B26DF0" w:rsidRPr="00450FA1">
        <w:rPr>
          <w:sz w:val="22"/>
          <w:szCs w:val="22"/>
        </w:rPr>
        <w:t xml:space="preserve"> </w:t>
      </w:r>
      <w:r w:rsidR="00FC2F5A" w:rsidRPr="00450FA1">
        <w:rPr>
          <w:sz w:val="22"/>
          <w:szCs w:val="22"/>
          <w:lang w:val="pl-PL"/>
        </w:rPr>
        <w:t xml:space="preserve">ustawy </w:t>
      </w:r>
      <w:proofErr w:type="spellStart"/>
      <w:r w:rsidR="00B26DF0" w:rsidRPr="00450FA1">
        <w:rPr>
          <w:sz w:val="22"/>
          <w:szCs w:val="22"/>
        </w:rPr>
        <w:t>Pzp</w:t>
      </w:r>
      <w:proofErr w:type="spellEnd"/>
      <w:r w:rsidR="00B26DF0" w:rsidRPr="00450FA1">
        <w:rPr>
          <w:sz w:val="22"/>
          <w:szCs w:val="22"/>
        </w:rPr>
        <w:t>. o braku przynależności do tej samej</w:t>
      </w:r>
      <w:r w:rsidR="00DA645F" w:rsidRPr="00450FA1">
        <w:rPr>
          <w:sz w:val="22"/>
          <w:szCs w:val="22"/>
        </w:rPr>
        <w:t xml:space="preserve"> </w:t>
      </w:r>
      <w:r w:rsidR="00B26DF0" w:rsidRPr="00450FA1">
        <w:rPr>
          <w:sz w:val="22"/>
          <w:szCs w:val="22"/>
        </w:rPr>
        <w:t>grup</w:t>
      </w:r>
      <w:r w:rsidR="00DA645F" w:rsidRPr="00450FA1">
        <w:rPr>
          <w:sz w:val="22"/>
          <w:szCs w:val="22"/>
        </w:rPr>
        <w:t>y</w:t>
      </w:r>
      <w:r w:rsidR="00B26DF0" w:rsidRPr="00450FA1">
        <w:rPr>
          <w:sz w:val="22"/>
          <w:szCs w:val="22"/>
        </w:rPr>
        <w:t xml:space="preserve"> </w:t>
      </w:r>
      <w:r w:rsidR="00DA645F" w:rsidRPr="00450FA1">
        <w:rPr>
          <w:sz w:val="22"/>
          <w:szCs w:val="22"/>
        </w:rPr>
        <w:t>k</w:t>
      </w:r>
      <w:r w:rsidR="00B26DF0" w:rsidRPr="00450FA1">
        <w:rPr>
          <w:sz w:val="22"/>
          <w:szCs w:val="22"/>
        </w:rPr>
        <w:t>apitałowej</w:t>
      </w:r>
      <w:r w:rsidR="00653A00" w:rsidRPr="00450FA1">
        <w:rPr>
          <w:sz w:val="22"/>
          <w:szCs w:val="22"/>
          <w:lang w:val="pl-PL"/>
        </w:rPr>
        <w:t xml:space="preserve"> </w:t>
      </w:r>
      <w:r w:rsidR="000E158A" w:rsidRPr="00450FA1">
        <w:rPr>
          <w:b/>
          <w:bCs/>
          <w:i/>
          <w:iCs/>
          <w:sz w:val="22"/>
          <w:szCs w:val="22"/>
          <w:lang w:val="pl-PL"/>
        </w:rPr>
        <w:t xml:space="preserve">Załącznik Nr </w:t>
      </w:r>
      <w:r w:rsidR="00A0713A" w:rsidRPr="00450FA1">
        <w:rPr>
          <w:b/>
          <w:bCs/>
          <w:i/>
          <w:iCs/>
          <w:sz w:val="22"/>
          <w:szCs w:val="22"/>
          <w:lang w:val="pl-PL"/>
        </w:rPr>
        <w:t>3 do SWZ</w:t>
      </w:r>
      <w:r w:rsidR="000E158A" w:rsidRPr="00450FA1">
        <w:rPr>
          <w:b/>
          <w:bCs/>
          <w:sz w:val="22"/>
          <w:szCs w:val="22"/>
          <w:lang w:val="pl-PL"/>
        </w:rPr>
        <w:t>.</w:t>
      </w:r>
    </w:p>
    <w:p w14:paraId="1D3FE16F" w14:textId="77777777" w:rsidR="00DF5A79" w:rsidRPr="00DF5A79" w:rsidRDefault="00DF5A79" w:rsidP="00BE18EF">
      <w:pPr>
        <w:pStyle w:val="Akapitzlist"/>
        <w:ind w:left="2160"/>
        <w:jc w:val="both"/>
        <w:rPr>
          <w:b/>
          <w:bCs/>
          <w:sz w:val="22"/>
          <w:szCs w:val="22"/>
          <w:lang w:val="pl-PL"/>
        </w:rPr>
      </w:pPr>
    </w:p>
    <w:p w14:paraId="2829FC81" w14:textId="5862313A" w:rsidR="0048109A" w:rsidRPr="00450FA1" w:rsidRDefault="00A14DE8" w:rsidP="0048109A">
      <w:pPr>
        <w:ind w:left="567" w:hanging="567"/>
        <w:jc w:val="both"/>
        <w:rPr>
          <w:b/>
          <w:sz w:val="22"/>
          <w:szCs w:val="22"/>
        </w:rPr>
      </w:pPr>
      <w:r w:rsidRPr="00450FA1">
        <w:rPr>
          <w:b/>
          <w:sz w:val="22"/>
          <w:szCs w:val="22"/>
        </w:rPr>
        <w:lastRenderedPageBreak/>
        <w:t>XV</w:t>
      </w:r>
      <w:r w:rsidR="00C8781F" w:rsidRPr="00450FA1">
        <w:rPr>
          <w:b/>
          <w:sz w:val="22"/>
          <w:szCs w:val="22"/>
        </w:rPr>
        <w:t>I</w:t>
      </w:r>
      <w:r w:rsidR="00A56DE1" w:rsidRPr="00450FA1">
        <w:rPr>
          <w:b/>
          <w:sz w:val="22"/>
          <w:szCs w:val="22"/>
        </w:rPr>
        <w:t>I</w:t>
      </w:r>
      <w:r w:rsidR="0029520A" w:rsidRPr="00450FA1">
        <w:rPr>
          <w:b/>
          <w:sz w:val="22"/>
          <w:szCs w:val="22"/>
        </w:rPr>
        <w:t>I</w:t>
      </w:r>
      <w:r w:rsidRPr="00450FA1">
        <w:rPr>
          <w:b/>
          <w:sz w:val="22"/>
          <w:szCs w:val="22"/>
        </w:rPr>
        <w:t xml:space="preserve">. </w:t>
      </w:r>
      <w:r w:rsidR="0048109A" w:rsidRPr="00450FA1">
        <w:rPr>
          <w:b/>
          <w:sz w:val="22"/>
          <w:szCs w:val="22"/>
        </w:rPr>
        <w:t xml:space="preserve">Informacje o formalnościach, jakie powinny zostać dopełnione po wyborze oferty </w:t>
      </w:r>
      <w:r w:rsidR="0048109A" w:rsidRPr="00450FA1">
        <w:rPr>
          <w:b/>
          <w:sz w:val="22"/>
          <w:szCs w:val="22"/>
        </w:rPr>
        <w:br/>
        <w:t>w celu zawarcia umowy w sprawie zamówienia publicznego</w:t>
      </w:r>
      <w:r w:rsidR="0029520A" w:rsidRPr="00450FA1">
        <w:rPr>
          <w:b/>
          <w:sz w:val="22"/>
          <w:szCs w:val="22"/>
        </w:rPr>
        <w:t>.</w:t>
      </w:r>
    </w:p>
    <w:p w14:paraId="4276E019" w14:textId="63230DBA"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 xml:space="preserve">Zamawiający zawiera umowę w sprawie zamówienia publicznego, z uwzględnieniem art. 577 ustawy </w:t>
      </w:r>
      <w:proofErr w:type="spellStart"/>
      <w:r w:rsidRPr="00450FA1">
        <w:rPr>
          <w:rFonts w:eastAsia="Trebuchet MS"/>
          <w:sz w:val="22"/>
          <w:szCs w:val="22"/>
          <w:lang w:bidi="pl-PL"/>
        </w:rPr>
        <w:t>Pzp</w:t>
      </w:r>
      <w:proofErr w:type="spellEnd"/>
      <w:r w:rsidRPr="00450FA1">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450FA1">
        <w:rPr>
          <w:rFonts w:eastAsia="Trebuchet MS"/>
          <w:sz w:val="22"/>
          <w:szCs w:val="22"/>
          <w:lang w:bidi="pl-PL"/>
        </w:rPr>
        <w:t>ę</w:t>
      </w:r>
      <w:r w:rsidRPr="00450FA1">
        <w:rPr>
          <w:rFonts w:eastAsia="Trebuchet MS"/>
          <w:sz w:val="22"/>
          <w:szCs w:val="22"/>
          <w:lang w:bidi="pl-PL"/>
        </w:rPr>
        <w:t>.</w:t>
      </w:r>
    </w:p>
    <w:p w14:paraId="769A88A4" w14:textId="52D27B1A"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221783E8"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450FA1">
        <w:rPr>
          <w:rFonts w:eastAsia="Trebuchet MS"/>
          <w:sz w:val="22"/>
          <w:szCs w:val="22"/>
          <w:lang w:bidi="pl-PL"/>
        </w:rPr>
        <w:softHyphen/>
        <w:t>waniu Wykonawców albo unieważnić postępowanie.</w:t>
      </w:r>
    </w:p>
    <w:p w14:paraId="62592F98" w14:textId="16740444" w:rsidR="0029520A"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Wykonawca przed zawarciem umowy zobowiązany jest do złożenia</w:t>
      </w:r>
      <w:r w:rsidR="003D4756" w:rsidRPr="00450FA1">
        <w:rPr>
          <w:rFonts w:eastAsia="Trebuchet MS"/>
          <w:sz w:val="22"/>
          <w:szCs w:val="22"/>
          <w:lang w:bidi="pl-PL"/>
        </w:rPr>
        <w:t xml:space="preserve"> u</w:t>
      </w:r>
      <w:r w:rsidRPr="00450FA1">
        <w:rPr>
          <w:rFonts w:eastAsia="Trebuchet MS"/>
          <w:sz w:val="22"/>
          <w:szCs w:val="22"/>
          <w:lang w:bidi="pl-PL"/>
        </w:rPr>
        <w:t>mowy regulującej współpracę Wykonawców wspólnie ubiegających się o udzielenie zamówienia.</w:t>
      </w:r>
    </w:p>
    <w:p w14:paraId="7BD46C8E" w14:textId="77777777" w:rsidR="0070010C" w:rsidRPr="00450FA1" w:rsidRDefault="0070010C" w:rsidP="0070010C">
      <w:pPr>
        <w:widowControl w:val="0"/>
        <w:ind w:left="426" w:right="40"/>
        <w:jc w:val="both"/>
        <w:rPr>
          <w:rFonts w:eastAsia="Trebuchet MS"/>
          <w:sz w:val="22"/>
          <w:szCs w:val="22"/>
          <w:lang w:bidi="pl-PL"/>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73874AC4" w14:textId="4AFCF784" w:rsidR="008479CB" w:rsidRDefault="00B8546A" w:rsidP="0048109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65B058E5" w14:textId="77777777" w:rsidR="00E84B23" w:rsidRPr="00FC1B59" w:rsidRDefault="00E84B23" w:rsidP="0048109A">
      <w:pPr>
        <w:tabs>
          <w:tab w:val="left" w:pos="0"/>
        </w:tabs>
        <w:jc w:val="both"/>
        <w:rPr>
          <w:noProof/>
          <w:sz w:val="22"/>
          <w:szCs w:val="22"/>
        </w:rPr>
      </w:pPr>
    </w:p>
    <w:p w14:paraId="4512704F" w14:textId="394F3025" w:rsidR="00E8049E" w:rsidRDefault="0048109A" w:rsidP="00E8049E">
      <w:pPr>
        <w:jc w:val="both"/>
        <w:rPr>
          <w:b/>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2DF6C4F3" w14:textId="77777777" w:rsidR="00E84B23" w:rsidRPr="00FC1B59" w:rsidRDefault="00E84B23" w:rsidP="00E8049E">
      <w:pPr>
        <w:jc w:val="both"/>
        <w:rPr>
          <w:sz w:val="22"/>
          <w:szCs w:val="22"/>
        </w:rPr>
      </w:pP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3C8D2713" w:rsidR="004F7124" w:rsidRDefault="007F26ED" w:rsidP="00E8049E">
      <w:pPr>
        <w:tabs>
          <w:tab w:val="left" w:pos="1560"/>
        </w:tabs>
        <w:ind w:left="1701" w:hanging="1701"/>
        <w:rPr>
          <w:sz w:val="22"/>
          <w:szCs w:val="22"/>
        </w:rPr>
      </w:pPr>
      <w:r>
        <w:rPr>
          <w:sz w:val="22"/>
          <w:szCs w:val="22"/>
        </w:rPr>
        <w:t>Załącznik Nr 1.</w:t>
      </w:r>
      <w:r w:rsidR="002B4613">
        <w:rPr>
          <w:sz w:val="22"/>
          <w:szCs w:val="22"/>
        </w:rPr>
        <w:t>a</w:t>
      </w:r>
      <w:r>
        <w:rPr>
          <w:sz w:val="22"/>
          <w:szCs w:val="22"/>
        </w:rPr>
        <w:t xml:space="preserve">           -  </w:t>
      </w:r>
      <w:r w:rsidR="004F7124">
        <w:rPr>
          <w:sz w:val="22"/>
          <w:szCs w:val="22"/>
        </w:rPr>
        <w:t>Szczegółowy opis przedmiotu zamówienia</w:t>
      </w:r>
    </w:p>
    <w:p w14:paraId="6C41FA66" w14:textId="615F9A84" w:rsidR="002B4613" w:rsidRDefault="002B4613" w:rsidP="002B4613">
      <w:pPr>
        <w:tabs>
          <w:tab w:val="left" w:pos="1560"/>
        </w:tabs>
        <w:ind w:left="1701" w:hanging="1701"/>
        <w:rPr>
          <w:sz w:val="22"/>
          <w:szCs w:val="22"/>
        </w:rPr>
      </w:pPr>
      <w:r>
        <w:rPr>
          <w:sz w:val="22"/>
          <w:szCs w:val="22"/>
        </w:rPr>
        <w:t xml:space="preserve">Załącznik Nr 1.1. </w:t>
      </w:r>
      <w:r>
        <w:rPr>
          <w:sz w:val="22"/>
          <w:szCs w:val="22"/>
        </w:rPr>
        <w:tab/>
      </w:r>
      <w:r>
        <w:rPr>
          <w:sz w:val="22"/>
          <w:szCs w:val="22"/>
        </w:rPr>
        <w:tab/>
      </w:r>
      <w:r w:rsidRPr="00FC1B59">
        <w:rPr>
          <w:sz w:val="22"/>
          <w:szCs w:val="22"/>
        </w:rPr>
        <w:t>-</w:t>
      </w:r>
      <w:r>
        <w:rPr>
          <w:sz w:val="22"/>
          <w:szCs w:val="22"/>
        </w:rPr>
        <w:t xml:space="preserve">  Formularz cenowy Część 1 zamówienia</w:t>
      </w:r>
    </w:p>
    <w:p w14:paraId="3A300275" w14:textId="3E7F4F78" w:rsidR="002B4613" w:rsidRDefault="002B4613" w:rsidP="002B4613">
      <w:pPr>
        <w:tabs>
          <w:tab w:val="left" w:pos="1560"/>
        </w:tabs>
        <w:ind w:left="1701" w:hanging="1701"/>
        <w:rPr>
          <w:sz w:val="22"/>
          <w:szCs w:val="22"/>
        </w:rPr>
      </w:pPr>
      <w:r>
        <w:rPr>
          <w:sz w:val="22"/>
          <w:szCs w:val="22"/>
        </w:rPr>
        <w:t xml:space="preserve">Załącznik Nr 1.2. </w:t>
      </w:r>
      <w:r>
        <w:rPr>
          <w:sz w:val="22"/>
          <w:szCs w:val="22"/>
        </w:rPr>
        <w:tab/>
      </w:r>
      <w:r>
        <w:rPr>
          <w:sz w:val="22"/>
          <w:szCs w:val="22"/>
        </w:rPr>
        <w:tab/>
      </w:r>
      <w:r w:rsidRPr="00FC1B59">
        <w:rPr>
          <w:sz w:val="22"/>
          <w:szCs w:val="22"/>
        </w:rPr>
        <w:t>-</w:t>
      </w:r>
      <w:r>
        <w:rPr>
          <w:sz w:val="22"/>
          <w:szCs w:val="22"/>
        </w:rPr>
        <w:t xml:space="preserve">  Formularz cenowy Część 2</w:t>
      </w:r>
      <w:r w:rsidRPr="00016008">
        <w:rPr>
          <w:sz w:val="22"/>
          <w:szCs w:val="22"/>
        </w:rPr>
        <w:t xml:space="preserve"> </w:t>
      </w:r>
      <w:r>
        <w:rPr>
          <w:sz w:val="22"/>
          <w:szCs w:val="22"/>
        </w:rPr>
        <w:t>zamówienia</w:t>
      </w:r>
    </w:p>
    <w:p w14:paraId="5EDB0F74" w14:textId="1F558B35" w:rsidR="002B4613" w:rsidRDefault="002B4613" w:rsidP="002B4613">
      <w:pPr>
        <w:tabs>
          <w:tab w:val="left" w:pos="1560"/>
        </w:tabs>
        <w:ind w:left="1701" w:hanging="1701"/>
        <w:rPr>
          <w:sz w:val="22"/>
          <w:szCs w:val="22"/>
        </w:rPr>
      </w:pPr>
      <w:r>
        <w:rPr>
          <w:sz w:val="22"/>
          <w:szCs w:val="22"/>
        </w:rPr>
        <w:t>Załącznik Nr 1.3.</w:t>
      </w:r>
      <w:r>
        <w:rPr>
          <w:sz w:val="22"/>
          <w:szCs w:val="22"/>
        </w:rPr>
        <w:tab/>
      </w:r>
      <w:r>
        <w:rPr>
          <w:sz w:val="22"/>
          <w:szCs w:val="22"/>
        </w:rPr>
        <w:tab/>
      </w:r>
      <w:r>
        <w:rPr>
          <w:sz w:val="22"/>
          <w:szCs w:val="22"/>
        </w:rPr>
        <w:tab/>
      </w:r>
      <w:r w:rsidRPr="00FC1B59">
        <w:rPr>
          <w:sz w:val="22"/>
          <w:szCs w:val="22"/>
        </w:rPr>
        <w:t>-</w:t>
      </w:r>
      <w:r>
        <w:rPr>
          <w:sz w:val="22"/>
          <w:szCs w:val="22"/>
        </w:rPr>
        <w:t xml:space="preserve">  Formularz cenowy Część 3</w:t>
      </w:r>
      <w:r w:rsidRPr="00016008">
        <w:rPr>
          <w:sz w:val="22"/>
          <w:szCs w:val="22"/>
        </w:rPr>
        <w:t xml:space="preserve"> </w:t>
      </w:r>
      <w:r>
        <w:rPr>
          <w:sz w:val="22"/>
          <w:szCs w:val="22"/>
        </w:rPr>
        <w:t>zamówienia</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32EEF479"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00717554">
        <w:rPr>
          <w:sz w:val="22"/>
          <w:szCs w:val="22"/>
        </w:rPr>
        <w:t xml:space="preserve">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4259A41"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717554">
        <w:rPr>
          <w:sz w:val="22"/>
          <w:szCs w:val="22"/>
        </w:rPr>
        <w:t xml:space="preserve"> </w:t>
      </w:r>
      <w:r w:rsidR="006B2751">
        <w:rPr>
          <w:sz w:val="22"/>
          <w:szCs w:val="22"/>
        </w:rPr>
        <w:t>Projektowane</w:t>
      </w:r>
      <w:r w:rsidRPr="002A2D1B">
        <w:rPr>
          <w:sz w:val="22"/>
          <w:szCs w:val="22"/>
        </w:rPr>
        <w:t xml:space="preserve"> postanowienia umowy    </w:t>
      </w:r>
    </w:p>
    <w:p w14:paraId="3DFB8D32" w14:textId="768932C7" w:rsidR="00E84B23" w:rsidRDefault="00E84B23" w:rsidP="0048109A">
      <w:pPr>
        <w:jc w:val="both"/>
        <w:rPr>
          <w:sz w:val="22"/>
          <w:szCs w:val="22"/>
        </w:rPr>
      </w:pPr>
    </w:p>
    <w:p w14:paraId="086E0018" w14:textId="7F065FAC" w:rsidR="002B4613" w:rsidRDefault="002B4613" w:rsidP="0048109A">
      <w:pPr>
        <w:jc w:val="both"/>
        <w:rPr>
          <w:sz w:val="22"/>
          <w:szCs w:val="22"/>
        </w:rPr>
      </w:pPr>
    </w:p>
    <w:p w14:paraId="32914A36" w14:textId="0AD8D5DC" w:rsidR="002B4613" w:rsidRDefault="002B4613" w:rsidP="0048109A">
      <w:pPr>
        <w:jc w:val="both"/>
        <w:rPr>
          <w:sz w:val="22"/>
          <w:szCs w:val="22"/>
        </w:rPr>
      </w:pPr>
    </w:p>
    <w:p w14:paraId="3B90FD0A" w14:textId="4448313D" w:rsidR="002B4613" w:rsidRDefault="002B4613" w:rsidP="0048109A">
      <w:pPr>
        <w:jc w:val="both"/>
        <w:rPr>
          <w:sz w:val="22"/>
          <w:szCs w:val="22"/>
        </w:rPr>
      </w:pPr>
    </w:p>
    <w:p w14:paraId="2095CB60" w14:textId="6E5BBA65" w:rsidR="002B4613" w:rsidRDefault="002B4613" w:rsidP="0048109A">
      <w:pPr>
        <w:jc w:val="both"/>
        <w:rPr>
          <w:sz w:val="22"/>
          <w:szCs w:val="22"/>
        </w:rPr>
      </w:pPr>
    </w:p>
    <w:p w14:paraId="500AB797" w14:textId="77777777" w:rsidR="0060762D" w:rsidRDefault="0060762D" w:rsidP="0048109A">
      <w:pPr>
        <w:jc w:val="both"/>
        <w:rPr>
          <w:sz w:val="22"/>
          <w:szCs w:val="22"/>
        </w:rPr>
      </w:pPr>
    </w:p>
    <w:p w14:paraId="750FD1A1" w14:textId="7AEA0416" w:rsidR="002B4613" w:rsidRDefault="002B4613" w:rsidP="0048109A">
      <w:pPr>
        <w:jc w:val="both"/>
        <w:rPr>
          <w:sz w:val="22"/>
          <w:szCs w:val="22"/>
        </w:rPr>
      </w:pPr>
    </w:p>
    <w:p w14:paraId="7EABC596" w14:textId="77777777" w:rsidR="002B4613" w:rsidRDefault="002B4613" w:rsidP="0048109A">
      <w:pPr>
        <w:jc w:val="both"/>
        <w:rPr>
          <w:sz w:val="22"/>
          <w:szCs w:val="22"/>
        </w:rPr>
      </w:pPr>
    </w:p>
    <w:p w14:paraId="287D6028" w14:textId="49534F85" w:rsidR="00787CFC" w:rsidRPr="00404A45" w:rsidRDefault="0048109A" w:rsidP="0048109A">
      <w:pPr>
        <w:jc w:val="both"/>
        <w:rPr>
          <w:sz w:val="22"/>
          <w:szCs w:val="22"/>
        </w:rPr>
      </w:pPr>
      <w:r w:rsidRPr="00404A45">
        <w:rPr>
          <w:sz w:val="22"/>
          <w:szCs w:val="22"/>
        </w:rPr>
        <w:t>Warszawa, dnia</w:t>
      </w:r>
      <w:r w:rsidR="001641D7" w:rsidRPr="00404A45">
        <w:rPr>
          <w:sz w:val="22"/>
          <w:szCs w:val="22"/>
        </w:rPr>
        <w:t xml:space="preserve"> </w:t>
      </w:r>
      <w:r w:rsidR="00ED56D0">
        <w:rPr>
          <w:sz w:val="22"/>
          <w:szCs w:val="22"/>
        </w:rPr>
        <w:t xml:space="preserve">21 </w:t>
      </w:r>
      <w:r w:rsidR="002B4613">
        <w:rPr>
          <w:sz w:val="22"/>
          <w:szCs w:val="22"/>
        </w:rPr>
        <w:t xml:space="preserve">luty </w:t>
      </w:r>
      <w:r w:rsidR="00DE789C" w:rsidRPr="00404A45">
        <w:rPr>
          <w:sz w:val="22"/>
          <w:szCs w:val="22"/>
        </w:rPr>
        <w:t xml:space="preserve">2022 </w:t>
      </w:r>
      <w:r w:rsidR="00090622" w:rsidRPr="00404A45">
        <w:rPr>
          <w:sz w:val="22"/>
          <w:szCs w:val="22"/>
        </w:rPr>
        <w:t xml:space="preserve">r. </w:t>
      </w: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11716A7B" w14:textId="7ABA24BF" w:rsidR="00556974" w:rsidRDefault="00090622" w:rsidP="00DE789C">
      <w:pPr>
        <w:ind w:firstLine="5670"/>
        <w:jc w:val="center"/>
        <w:rPr>
          <w:i/>
          <w:sz w:val="22"/>
          <w:szCs w:val="22"/>
        </w:rPr>
      </w:pPr>
      <w:r>
        <w:rPr>
          <w:i/>
          <w:sz w:val="22"/>
          <w:szCs w:val="22"/>
        </w:rPr>
        <w:t xml:space="preserve">   Dyrektora IGB MAZOVIA</w:t>
      </w:r>
    </w:p>
    <w:p w14:paraId="18F60A37" w14:textId="77C8D336" w:rsidR="00F544F9" w:rsidRDefault="00CF3BA6" w:rsidP="00CF3BA6">
      <w:pPr>
        <w:rPr>
          <w:b/>
          <w:i/>
          <w:sz w:val="22"/>
          <w:szCs w:val="22"/>
        </w:rPr>
      </w:pPr>
      <w:r>
        <w:rPr>
          <w:b/>
          <w:i/>
          <w:sz w:val="22"/>
          <w:szCs w:val="22"/>
        </w:rPr>
        <w:lastRenderedPageBreak/>
        <w:t xml:space="preserve">                                                                                                                     </w:t>
      </w:r>
    </w:p>
    <w:sectPr w:rsidR="00F544F9"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6FE0" w14:textId="77777777" w:rsidR="00C53E22" w:rsidRDefault="00C53E22" w:rsidP="0048109A">
      <w:r>
        <w:separator/>
      </w:r>
    </w:p>
  </w:endnote>
  <w:endnote w:type="continuationSeparator" w:id="0">
    <w:p w14:paraId="719D6261" w14:textId="77777777" w:rsidR="00C53E22" w:rsidRDefault="00C53E22"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E50C70" w:rsidRPr="001641D7" w:rsidRDefault="00E50C7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5C7C1F" w:rsidRPr="005C7C1F">
      <w:rPr>
        <w:noProof/>
        <w:sz w:val="20"/>
        <w:szCs w:val="20"/>
        <w:lang w:val="pl-PL"/>
      </w:rPr>
      <w:t>14</w:t>
    </w:r>
    <w:r w:rsidRPr="001641D7">
      <w:rPr>
        <w:sz w:val="20"/>
        <w:szCs w:val="20"/>
      </w:rPr>
      <w:fldChar w:fldCharType="end"/>
    </w:r>
  </w:p>
  <w:p w14:paraId="5154591C" w14:textId="77777777" w:rsidR="00E50C70" w:rsidRDefault="00E50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C093" w14:textId="77777777" w:rsidR="00C53E22" w:rsidRDefault="00C53E22" w:rsidP="0048109A">
      <w:r>
        <w:separator/>
      </w:r>
    </w:p>
  </w:footnote>
  <w:footnote w:type="continuationSeparator" w:id="0">
    <w:p w14:paraId="309D4768" w14:textId="77777777" w:rsidR="00C53E22" w:rsidRDefault="00C53E22" w:rsidP="0048109A">
      <w:r>
        <w:continuationSeparator/>
      </w:r>
    </w:p>
  </w:footnote>
  <w:footnote w:id="1">
    <w:p w14:paraId="382013BF" w14:textId="77777777" w:rsidR="00E50C70" w:rsidRDefault="00E50C7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74465FA"/>
    <w:multiLevelType w:val="multilevel"/>
    <w:tmpl w:val="CED2F694"/>
    <w:lvl w:ilvl="0">
      <w:start w:val="10"/>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9077B19"/>
    <w:multiLevelType w:val="multilevel"/>
    <w:tmpl w:val="6DEC4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82723"/>
    <w:multiLevelType w:val="hybridMultilevel"/>
    <w:tmpl w:val="2188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23DF6"/>
    <w:multiLevelType w:val="hybridMultilevel"/>
    <w:tmpl w:val="8B18B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722B37"/>
    <w:multiLevelType w:val="multilevel"/>
    <w:tmpl w:val="CED2F694"/>
    <w:lvl w:ilvl="0">
      <w:start w:val="10"/>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9F91AC8"/>
    <w:multiLevelType w:val="hybridMultilevel"/>
    <w:tmpl w:val="B72EE37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C912F86"/>
    <w:multiLevelType w:val="hybridMultilevel"/>
    <w:tmpl w:val="51D261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EDE5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81D45"/>
    <w:multiLevelType w:val="multilevel"/>
    <w:tmpl w:val="DD2CA47E"/>
    <w:lvl w:ilvl="0">
      <w:start w:val="1"/>
      <w:numFmt w:val="decimal"/>
      <w:lvlText w:val="%1."/>
      <w:lvlJc w:val="left"/>
      <w:pPr>
        <w:ind w:left="644" w:hanging="360"/>
      </w:pPr>
      <w:rPr>
        <w:rFonts w:asciiTheme="minorBidi" w:hAnsiTheme="minorBid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7" w15:restartNumberingAfterBreak="0">
    <w:nsid w:val="20B91BE1"/>
    <w:multiLevelType w:val="hybridMultilevel"/>
    <w:tmpl w:val="7FEC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2" w15:restartNumberingAfterBreak="0">
    <w:nsid w:val="32180FF5"/>
    <w:multiLevelType w:val="hybridMultilevel"/>
    <w:tmpl w:val="4D8A0596"/>
    <w:lvl w:ilvl="0" w:tplc="E6945606">
      <w:start w:val="1"/>
      <w:numFmt w:val="upperRoman"/>
      <w:lvlText w:val="%1."/>
      <w:lvlJc w:val="left"/>
      <w:pPr>
        <w:ind w:left="360" w:hanging="360"/>
      </w:pPr>
      <w:rPr>
        <w:rFonts w:ascii="Times New Roman" w:eastAsia="Times New Roman" w:hAnsi="Times New Roman" w:cs="Times New Roman"/>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7E0A5D"/>
    <w:multiLevelType w:val="multilevel"/>
    <w:tmpl w:val="163EBD9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697B6C"/>
    <w:multiLevelType w:val="hybridMultilevel"/>
    <w:tmpl w:val="F478599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8" w15:restartNumberingAfterBreak="0">
    <w:nsid w:val="3DFE6F2F"/>
    <w:multiLevelType w:val="multilevel"/>
    <w:tmpl w:val="17BE2A8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46491BC5"/>
    <w:multiLevelType w:val="hybridMultilevel"/>
    <w:tmpl w:val="3CD66672"/>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7519D"/>
    <w:multiLevelType w:val="multilevel"/>
    <w:tmpl w:val="AAE6D092"/>
    <w:lvl w:ilvl="0">
      <w:start w:val="4"/>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9" w15:restartNumberingAfterBreak="0">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2C4FA9"/>
    <w:multiLevelType w:val="hybridMultilevel"/>
    <w:tmpl w:val="BF16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7657598"/>
    <w:multiLevelType w:val="multilevel"/>
    <w:tmpl w:val="2CD0882A"/>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6"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7" w15:restartNumberingAfterBreak="0">
    <w:nsid w:val="61F07867"/>
    <w:multiLevelType w:val="hybridMultilevel"/>
    <w:tmpl w:val="9BAE0D40"/>
    <w:lvl w:ilvl="0" w:tplc="C428DD96">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F40FA"/>
    <w:multiLevelType w:val="hybridMultilevel"/>
    <w:tmpl w:val="F5C0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7448A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315C60"/>
    <w:multiLevelType w:val="multilevel"/>
    <w:tmpl w:val="B22E2D9A"/>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15:restartNumberingAfterBreak="0">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9D01B3"/>
    <w:multiLevelType w:val="hybridMultilevel"/>
    <w:tmpl w:val="A042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8"/>
  </w:num>
  <w:num w:numId="3">
    <w:abstractNumId w:val="35"/>
  </w:num>
  <w:num w:numId="4">
    <w:abstractNumId w:val="14"/>
  </w:num>
  <w:num w:numId="5">
    <w:abstractNumId w:val="21"/>
  </w:num>
  <w:num w:numId="6">
    <w:abstractNumId w:val="8"/>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num>
  <w:num w:numId="10">
    <w:abstractNumId w:val="7"/>
  </w:num>
  <w:num w:numId="11">
    <w:abstractNumId w:val="9"/>
  </w:num>
  <w:num w:numId="12">
    <w:abstractNumId w:val="34"/>
  </w:num>
  <w:num w:numId="13">
    <w:abstractNumId w:val="12"/>
  </w:num>
  <w:num w:numId="14">
    <w:abstractNumId w:val="52"/>
  </w:num>
  <w:num w:numId="15">
    <w:abstractNumId w:val="37"/>
  </w:num>
  <w:num w:numId="16">
    <w:abstractNumId w:val="44"/>
  </w:num>
  <w:num w:numId="17">
    <w:abstractNumId w:val="31"/>
  </w:num>
  <w:num w:numId="18">
    <w:abstractNumId w:val="24"/>
  </w:num>
  <w:num w:numId="19">
    <w:abstractNumId w:val="56"/>
  </w:num>
  <w:num w:numId="20">
    <w:abstractNumId w:val="26"/>
  </w:num>
  <w:num w:numId="21">
    <w:abstractNumId w:val="50"/>
  </w:num>
  <w:num w:numId="22">
    <w:abstractNumId w:val="13"/>
  </w:num>
  <w:num w:numId="23">
    <w:abstractNumId w:val="28"/>
  </w:num>
  <w:num w:numId="24">
    <w:abstractNumId w:val="55"/>
  </w:num>
  <w:num w:numId="25">
    <w:abstractNumId w:val="42"/>
    <w:lvlOverride w:ilvl="0">
      <w:startOverride w:val="2"/>
    </w:lvlOverride>
    <w:lvlOverride w:ilvl="1"/>
    <w:lvlOverride w:ilvl="2"/>
    <w:lvlOverride w:ilvl="3"/>
    <w:lvlOverride w:ilvl="4"/>
    <w:lvlOverride w:ilvl="5"/>
    <w:lvlOverride w:ilvl="6"/>
    <w:lvlOverride w:ilvl="7"/>
    <w:lvlOverride w:ilvl="8"/>
  </w:num>
  <w:num w:numId="26">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lvlOverride w:ilvl="2"/>
    <w:lvlOverride w:ilvl="3"/>
    <w:lvlOverride w:ilvl="4"/>
    <w:lvlOverride w:ilvl="5"/>
    <w:lvlOverride w:ilvl="6"/>
    <w:lvlOverride w:ilvl="7"/>
    <w:lvlOverride w:ilvl="8"/>
  </w:num>
  <w:num w:numId="28">
    <w:abstractNumId w:val="51"/>
  </w:num>
  <w:num w:numId="29">
    <w:abstractNumId w:val="23"/>
  </w:num>
  <w:num w:numId="30">
    <w:abstractNumId w:val="39"/>
  </w:num>
  <w:num w:numId="31">
    <w:abstractNumId w:val="38"/>
  </w:num>
  <w:num w:numId="32">
    <w:abstractNumId w:val="33"/>
  </w:num>
  <w:num w:numId="33">
    <w:abstractNumId w:val="20"/>
  </w:num>
  <w:num w:numId="34">
    <w:abstractNumId w:val="53"/>
  </w:num>
  <w:num w:numId="35">
    <w:abstractNumId w:val="17"/>
  </w:num>
  <w:num w:numId="36">
    <w:abstractNumId w:val="22"/>
  </w:num>
  <w:num w:numId="37">
    <w:abstractNumId w:val="30"/>
  </w:num>
  <w:num w:numId="38">
    <w:abstractNumId w:val="29"/>
  </w:num>
  <w:num w:numId="39">
    <w:abstractNumId w:val="16"/>
  </w:num>
  <w:num w:numId="40">
    <w:abstractNumId w:val="0"/>
  </w:num>
  <w:num w:numId="41">
    <w:abstractNumId w:val="15"/>
  </w:num>
  <w:num w:numId="42">
    <w:abstractNumId w:val="54"/>
  </w:num>
  <w:num w:numId="43">
    <w:abstractNumId w:val="57"/>
  </w:num>
  <w:num w:numId="44">
    <w:abstractNumId w:val="10"/>
  </w:num>
  <w:num w:numId="45">
    <w:abstractNumId w:val="43"/>
  </w:num>
  <w:num w:numId="46">
    <w:abstractNumId w:val="11"/>
  </w:num>
  <w:num w:numId="47">
    <w:abstractNumId w:val="40"/>
  </w:num>
  <w:num w:numId="48">
    <w:abstractNumId w:val="47"/>
  </w:num>
  <w:num w:numId="49">
    <w:abstractNumId w:val="48"/>
  </w:num>
  <w:num w:numId="50">
    <w:abstractNumId w:val="6"/>
  </w:num>
  <w:num w:numId="51">
    <w:abstractNumId w:val="27"/>
  </w:num>
  <w:num w:numId="52">
    <w:abstractNumId w:val="49"/>
  </w:num>
  <w:num w:numId="53">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2858"/>
    <w:rsid w:val="00003DE2"/>
    <w:rsid w:val="000050D5"/>
    <w:rsid w:val="00007676"/>
    <w:rsid w:val="000078C3"/>
    <w:rsid w:val="000079E0"/>
    <w:rsid w:val="00010F6B"/>
    <w:rsid w:val="000116D8"/>
    <w:rsid w:val="0001203A"/>
    <w:rsid w:val="00012A3B"/>
    <w:rsid w:val="000135B3"/>
    <w:rsid w:val="00017700"/>
    <w:rsid w:val="0002067B"/>
    <w:rsid w:val="00021618"/>
    <w:rsid w:val="0002165E"/>
    <w:rsid w:val="0002203F"/>
    <w:rsid w:val="00022C30"/>
    <w:rsid w:val="000235B3"/>
    <w:rsid w:val="00024636"/>
    <w:rsid w:val="000247AF"/>
    <w:rsid w:val="00027E76"/>
    <w:rsid w:val="00030DB3"/>
    <w:rsid w:val="00033739"/>
    <w:rsid w:val="00034114"/>
    <w:rsid w:val="00034E89"/>
    <w:rsid w:val="000358E8"/>
    <w:rsid w:val="0004263D"/>
    <w:rsid w:val="00043D5E"/>
    <w:rsid w:val="00051A29"/>
    <w:rsid w:val="000524AE"/>
    <w:rsid w:val="00052800"/>
    <w:rsid w:val="00052F7D"/>
    <w:rsid w:val="0005336E"/>
    <w:rsid w:val="000539CD"/>
    <w:rsid w:val="00054184"/>
    <w:rsid w:val="00055138"/>
    <w:rsid w:val="000560A6"/>
    <w:rsid w:val="00056BA7"/>
    <w:rsid w:val="00056DF4"/>
    <w:rsid w:val="00057B05"/>
    <w:rsid w:val="00062D56"/>
    <w:rsid w:val="000650D0"/>
    <w:rsid w:val="00070A1C"/>
    <w:rsid w:val="00070A9F"/>
    <w:rsid w:val="000711B2"/>
    <w:rsid w:val="00072C70"/>
    <w:rsid w:val="00074D84"/>
    <w:rsid w:val="00075039"/>
    <w:rsid w:val="00075205"/>
    <w:rsid w:val="000845ED"/>
    <w:rsid w:val="00084E54"/>
    <w:rsid w:val="000900F6"/>
    <w:rsid w:val="00090622"/>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5247"/>
    <w:rsid w:val="000D6C20"/>
    <w:rsid w:val="000D7312"/>
    <w:rsid w:val="000D7634"/>
    <w:rsid w:val="000D7693"/>
    <w:rsid w:val="000E0BE6"/>
    <w:rsid w:val="000E158A"/>
    <w:rsid w:val="000E29EC"/>
    <w:rsid w:val="000E4DC9"/>
    <w:rsid w:val="000E5749"/>
    <w:rsid w:val="000E6B2A"/>
    <w:rsid w:val="000E776A"/>
    <w:rsid w:val="000F0A89"/>
    <w:rsid w:val="000F0B20"/>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2FFC"/>
    <w:rsid w:val="001132A7"/>
    <w:rsid w:val="00116EC6"/>
    <w:rsid w:val="00116EEA"/>
    <w:rsid w:val="00117133"/>
    <w:rsid w:val="00120D20"/>
    <w:rsid w:val="001212C3"/>
    <w:rsid w:val="00121D97"/>
    <w:rsid w:val="00122C29"/>
    <w:rsid w:val="00123C01"/>
    <w:rsid w:val="001263C1"/>
    <w:rsid w:val="001279EA"/>
    <w:rsid w:val="00127F79"/>
    <w:rsid w:val="0013160D"/>
    <w:rsid w:val="00131662"/>
    <w:rsid w:val="00131883"/>
    <w:rsid w:val="001336CC"/>
    <w:rsid w:val="0013405E"/>
    <w:rsid w:val="0013413D"/>
    <w:rsid w:val="0013449A"/>
    <w:rsid w:val="0014097E"/>
    <w:rsid w:val="00141474"/>
    <w:rsid w:val="00142474"/>
    <w:rsid w:val="00143A8E"/>
    <w:rsid w:val="0014613C"/>
    <w:rsid w:val="001476F7"/>
    <w:rsid w:val="00147A2D"/>
    <w:rsid w:val="00150634"/>
    <w:rsid w:val="001512DE"/>
    <w:rsid w:val="00152025"/>
    <w:rsid w:val="0015266A"/>
    <w:rsid w:val="001535E1"/>
    <w:rsid w:val="00153AC5"/>
    <w:rsid w:val="0015489E"/>
    <w:rsid w:val="001558DD"/>
    <w:rsid w:val="00156F6F"/>
    <w:rsid w:val="00157143"/>
    <w:rsid w:val="00157A48"/>
    <w:rsid w:val="001616F1"/>
    <w:rsid w:val="00161754"/>
    <w:rsid w:val="00163340"/>
    <w:rsid w:val="0016372B"/>
    <w:rsid w:val="001639F6"/>
    <w:rsid w:val="00163EC5"/>
    <w:rsid w:val="001641D7"/>
    <w:rsid w:val="00164B41"/>
    <w:rsid w:val="001672D5"/>
    <w:rsid w:val="00170364"/>
    <w:rsid w:val="0017059C"/>
    <w:rsid w:val="00170D58"/>
    <w:rsid w:val="0017113C"/>
    <w:rsid w:val="00171E73"/>
    <w:rsid w:val="001740B6"/>
    <w:rsid w:val="001746E4"/>
    <w:rsid w:val="00176AA5"/>
    <w:rsid w:val="00177888"/>
    <w:rsid w:val="001802D9"/>
    <w:rsid w:val="00180C30"/>
    <w:rsid w:val="001819D4"/>
    <w:rsid w:val="00181B41"/>
    <w:rsid w:val="001824B8"/>
    <w:rsid w:val="00182DCC"/>
    <w:rsid w:val="00183424"/>
    <w:rsid w:val="0018492A"/>
    <w:rsid w:val="00184BD5"/>
    <w:rsid w:val="00186018"/>
    <w:rsid w:val="00187314"/>
    <w:rsid w:val="00191C25"/>
    <w:rsid w:val="00192C09"/>
    <w:rsid w:val="00192FE8"/>
    <w:rsid w:val="001939AA"/>
    <w:rsid w:val="001945CA"/>
    <w:rsid w:val="00195C5F"/>
    <w:rsid w:val="001962C7"/>
    <w:rsid w:val="001971B7"/>
    <w:rsid w:val="00197620"/>
    <w:rsid w:val="00197ED2"/>
    <w:rsid w:val="001A044A"/>
    <w:rsid w:val="001A0DDC"/>
    <w:rsid w:val="001A2395"/>
    <w:rsid w:val="001A27B2"/>
    <w:rsid w:val="001A2E19"/>
    <w:rsid w:val="001A42C2"/>
    <w:rsid w:val="001A47A1"/>
    <w:rsid w:val="001A6C12"/>
    <w:rsid w:val="001A7086"/>
    <w:rsid w:val="001A7744"/>
    <w:rsid w:val="001B0C26"/>
    <w:rsid w:val="001B1126"/>
    <w:rsid w:val="001B1469"/>
    <w:rsid w:val="001B2529"/>
    <w:rsid w:val="001B2744"/>
    <w:rsid w:val="001B4932"/>
    <w:rsid w:val="001B5224"/>
    <w:rsid w:val="001B72F9"/>
    <w:rsid w:val="001B7497"/>
    <w:rsid w:val="001C2CD3"/>
    <w:rsid w:val="001C423A"/>
    <w:rsid w:val="001C5456"/>
    <w:rsid w:val="001C690A"/>
    <w:rsid w:val="001D090E"/>
    <w:rsid w:val="001D0F8F"/>
    <w:rsid w:val="001D15BF"/>
    <w:rsid w:val="001D20AB"/>
    <w:rsid w:val="001D2C37"/>
    <w:rsid w:val="001D3C1E"/>
    <w:rsid w:val="001D4E88"/>
    <w:rsid w:val="001D70C8"/>
    <w:rsid w:val="001D76FF"/>
    <w:rsid w:val="001D7785"/>
    <w:rsid w:val="001E128B"/>
    <w:rsid w:val="001E1321"/>
    <w:rsid w:val="001E1593"/>
    <w:rsid w:val="001E1CF8"/>
    <w:rsid w:val="001E34E5"/>
    <w:rsid w:val="001E456B"/>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37A"/>
    <w:rsid w:val="00216BC0"/>
    <w:rsid w:val="00217648"/>
    <w:rsid w:val="00217B22"/>
    <w:rsid w:val="00220236"/>
    <w:rsid w:val="002204CC"/>
    <w:rsid w:val="00220FF0"/>
    <w:rsid w:val="00221A3C"/>
    <w:rsid w:val="002234C7"/>
    <w:rsid w:val="00224DFF"/>
    <w:rsid w:val="00225663"/>
    <w:rsid w:val="00225726"/>
    <w:rsid w:val="00226BE8"/>
    <w:rsid w:val="00230CB4"/>
    <w:rsid w:val="00231129"/>
    <w:rsid w:val="00231808"/>
    <w:rsid w:val="00234915"/>
    <w:rsid w:val="00234B0C"/>
    <w:rsid w:val="002352B1"/>
    <w:rsid w:val="00235EEF"/>
    <w:rsid w:val="00237211"/>
    <w:rsid w:val="002378F3"/>
    <w:rsid w:val="002402CC"/>
    <w:rsid w:val="00241C91"/>
    <w:rsid w:val="0024358A"/>
    <w:rsid w:val="00243FB3"/>
    <w:rsid w:val="002443B3"/>
    <w:rsid w:val="00244AD1"/>
    <w:rsid w:val="0024683B"/>
    <w:rsid w:val="00247291"/>
    <w:rsid w:val="0024735F"/>
    <w:rsid w:val="00251775"/>
    <w:rsid w:val="00253F1B"/>
    <w:rsid w:val="00257261"/>
    <w:rsid w:val="00260361"/>
    <w:rsid w:val="00262348"/>
    <w:rsid w:val="002624AC"/>
    <w:rsid w:val="002624C8"/>
    <w:rsid w:val="002648AE"/>
    <w:rsid w:val="00265E82"/>
    <w:rsid w:val="00266D1F"/>
    <w:rsid w:val="002675ED"/>
    <w:rsid w:val="002719B1"/>
    <w:rsid w:val="00272125"/>
    <w:rsid w:val="00272180"/>
    <w:rsid w:val="002738D6"/>
    <w:rsid w:val="002740EE"/>
    <w:rsid w:val="00274531"/>
    <w:rsid w:val="00276230"/>
    <w:rsid w:val="00277B2B"/>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639"/>
    <w:rsid w:val="002B1D87"/>
    <w:rsid w:val="002B40C3"/>
    <w:rsid w:val="002B4187"/>
    <w:rsid w:val="002B4613"/>
    <w:rsid w:val="002B5147"/>
    <w:rsid w:val="002B583A"/>
    <w:rsid w:val="002B5EF9"/>
    <w:rsid w:val="002B63F3"/>
    <w:rsid w:val="002B7853"/>
    <w:rsid w:val="002C1E24"/>
    <w:rsid w:val="002C37C9"/>
    <w:rsid w:val="002D0407"/>
    <w:rsid w:val="002D09EF"/>
    <w:rsid w:val="002D1629"/>
    <w:rsid w:val="002D1E39"/>
    <w:rsid w:val="002D79CA"/>
    <w:rsid w:val="002E101D"/>
    <w:rsid w:val="002E18AE"/>
    <w:rsid w:val="002E75E1"/>
    <w:rsid w:val="002E77F0"/>
    <w:rsid w:val="002E77F5"/>
    <w:rsid w:val="002F06E9"/>
    <w:rsid w:val="002F4380"/>
    <w:rsid w:val="002F4566"/>
    <w:rsid w:val="002F6534"/>
    <w:rsid w:val="002F727B"/>
    <w:rsid w:val="00302B17"/>
    <w:rsid w:val="00302BF2"/>
    <w:rsid w:val="00303B7C"/>
    <w:rsid w:val="003047F7"/>
    <w:rsid w:val="00304830"/>
    <w:rsid w:val="00305DF9"/>
    <w:rsid w:val="0031002F"/>
    <w:rsid w:val="003110BE"/>
    <w:rsid w:val="00311159"/>
    <w:rsid w:val="00311883"/>
    <w:rsid w:val="00312825"/>
    <w:rsid w:val="00312D3A"/>
    <w:rsid w:val="00313B45"/>
    <w:rsid w:val="00314E9E"/>
    <w:rsid w:val="00315CC6"/>
    <w:rsid w:val="00317802"/>
    <w:rsid w:val="00320D08"/>
    <w:rsid w:val="0032222F"/>
    <w:rsid w:val="0032225D"/>
    <w:rsid w:val="00322D06"/>
    <w:rsid w:val="0032487A"/>
    <w:rsid w:val="0032505E"/>
    <w:rsid w:val="00325C4C"/>
    <w:rsid w:val="0032666F"/>
    <w:rsid w:val="00334B81"/>
    <w:rsid w:val="00335732"/>
    <w:rsid w:val="00335C2D"/>
    <w:rsid w:val="00342C0E"/>
    <w:rsid w:val="00344942"/>
    <w:rsid w:val="0034518B"/>
    <w:rsid w:val="00346FED"/>
    <w:rsid w:val="00351AFB"/>
    <w:rsid w:val="00354D3D"/>
    <w:rsid w:val="00355E27"/>
    <w:rsid w:val="00357A0A"/>
    <w:rsid w:val="00357FCD"/>
    <w:rsid w:val="00360164"/>
    <w:rsid w:val="00360C2F"/>
    <w:rsid w:val="00361C2A"/>
    <w:rsid w:val="003621E3"/>
    <w:rsid w:val="003628BD"/>
    <w:rsid w:val="003629F5"/>
    <w:rsid w:val="003654AE"/>
    <w:rsid w:val="00366922"/>
    <w:rsid w:val="00370509"/>
    <w:rsid w:val="00371ACE"/>
    <w:rsid w:val="00372048"/>
    <w:rsid w:val="00372078"/>
    <w:rsid w:val="003724AF"/>
    <w:rsid w:val="0037272F"/>
    <w:rsid w:val="0037338F"/>
    <w:rsid w:val="00376FC9"/>
    <w:rsid w:val="00377999"/>
    <w:rsid w:val="0038091C"/>
    <w:rsid w:val="00380E9B"/>
    <w:rsid w:val="00381FB8"/>
    <w:rsid w:val="00382099"/>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69AD"/>
    <w:rsid w:val="003A75AB"/>
    <w:rsid w:val="003B06B1"/>
    <w:rsid w:val="003B18EF"/>
    <w:rsid w:val="003B1FAB"/>
    <w:rsid w:val="003B57F2"/>
    <w:rsid w:val="003B5B04"/>
    <w:rsid w:val="003B5BEF"/>
    <w:rsid w:val="003B5E9D"/>
    <w:rsid w:val="003B60B8"/>
    <w:rsid w:val="003B633F"/>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B8"/>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4A45"/>
    <w:rsid w:val="0040630F"/>
    <w:rsid w:val="00410870"/>
    <w:rsid w:val="00413F0F"/>
    <w:rsid w:val="00414FE8"/>
    <w:rsid w:val="004156CD"/>
    <w:rsid w:val="00415F3F"/>
    <w:rsid w:val="00420045"/>
    <w:rsid w:val="00420A3B"/>
    <w:rsid w:val="0042107A"/>
    <w:rsid w:val="00421F3C"/>
    <w:rsid w:val="0042434A"/>
    <w:rsid w:val="0042495D"/>
    <w:rsid w:val="00424E17"/>
    <w:rsid w:val="0043119B"/>
    <w:rsid w:val="00432B79"/>
    <w:rsid w:val="00433DA7"/>
    <w:rsid w:val="00436353"/>
    <w:rsid w:val="0044279D"/>
    <w:rsid w:val="00443420"/>
    <w:rsid w:val="00444D0C"/>
    <w:rsid w:val="00445833"/>
    <w:rsid w:val="00447084"/>
    <w:rsid w:val="00450FA1"/>
    <w:rsid w:val="004517D9"/>
    <w:rsid w:val="00452671"/>
    <w:rsid w:val="00453378"/>
    <w:rsid w:val="00455D83"/>
    <w:rsid w:val="00456121"/>
    <w:rsid w:val="00456FE7"/>
    <w:rsid w:val="004575E3"/>
    <w:rsid w:val="00457AD5"/>
    <w:rsid w:val="0046082F"/>
    <w:rsid w:val="00461B27"/>
    <w:rsid w:val="00462A3A"/>
    <w:rsid w:val="00463609"/>
    <w:rsid w:val="00463F13"/>
    <w:rsid w:val="0047101C"/>
    <w:rsid w:val="00471D6E"/>
    <w:rsid w:val="00472E1F"/>
    <w:rsid w:val="00473E1B"/>
    <w:rsid w:val="00475074"/>
    <w:rsid w:val="004757FF"/>
    <w:rsid w:val="00475CE7"/>
    <w:rsid w:val="0047773F"/>
    <w:rsid w:val="0048109A"/>
    <w:rsid w:val="00481CDE"/>
    <w:rsid w:val="00483560"/>
    <w:rsid w:val="004837DF"/>
    <w:rsid w:val="00492DB0"/>
    <w:rsid w:val="00493BFD"/>
    <w:rsid w:val="00493C48"/>
    <w:rsid w:val="0049557A"/>
    <w:rsid w:val="00495A4C"/>
    <w:rsid w:val="00495E4C"/>
    <w:rsid w:val="0049727A"/>
    <w:rsid w:val="004A11DF"/>
    <w:rsid w:val="004A31B0"/>
    <w:rsid w:val="004A4273"/>
    <w:rsid w:val="004A7399"/>
    <w:rsid w:val="004B0C79"/>
    <w:rsid w:val="004B52AA"/>
    <w:rsid w:val="004B5ED5"/>
    <w:rsid w:val="004B70D5"/>
    <w:rsid w:val="004C0DD8"/>
    <w:rsid w:val="004C1DF0"/>
    <w:rsid w:val="004C1F69"/>
    <w:rsid w:val="004C5B78"/>
    <w:rsid w:val="004C6C92"/>
    <w:rsid w:val="004D007E"/>
    <w:rsid w:val="004D0280"/>
    <w:rsid w:val="004D0DDE"/>
    <w:rsid w:val="004D1AA0"/>
    <w:rsid w:val="004D1B3C"/>
    <w:rsid w:val="004D2F13"/>
    <w:rsid w:val="004D300F"/>
    <w:rsid w:val="004D357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6CFE"/>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28A0"/>
    <w:rsid w:val="00513942"/>
    <w:rsid w:val="00516396"/>
    <w:rsid w:val="00516904"/>
    <w:rsid w:val="00517AD1"/>
    <w:rsid w:val="00520AC4"/>
    <w:rsid w:val="00521874"/>
    <w:rsid w:val="005226A7"/>
    <w:rsid w:val="00524064"/>
    <w:rsid w:val="00526B09"/>
    <w:rsid w:val="00527186"/>
    <w:rsid w:val="00527F82"/>
    <w:rsid w:val="00530C11"/>
    <w:rsid w:val="00530DFC"/>
    <w:rsid w:val="0053326F"/>
    <w:rsid w:val="00535388"/>
    <w:rsid w:val="005415DD"/>
    <w:rsid w:val="005420E9"/>
    <w:rsid w:val="005425E8"/>
    <w:rsid w:val="00542757"/>
    <w:rsid w:val="00550AD5"/>
    <w:rsid w:val="00551291"/>
    <w:rsid w:val="0055235B"/>
    <w:rsid w:val="005529E3"/>
    <w:rsid w:val="00553E55"/>
    <w:rsid w:val="00554E8F"/>
    <w:rsid w:val="00556974"/>
    <w:rsid w:val="00560C25"/>
    <w:rsid w:val="005611F5"/>
    <w:rsid w:val="00562690"/>
    <w:rsid w:val="00564E65"/>
    <w:rsid w:val="005654AB"/>
    <w:rsid w:val="00565BD4"/>
    <w:rsid w:val="005667EA"/>
    <w:rsid w:val="00566C11"/>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4F80"/>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C7C1F"/>
    <w:rsid w:val="005D0451"/>
    <w:rsid w:val="005D0BFA"/>
    <w:rsid w:val="005D25E8"/>
    <w:rsid w:val="005D4C84"/>
    <w:rsid w:val="005E03E8"/>
    <w:rsid w:val="005E0C66"/>
    <w:rsid w:val="005E1094"/>
    <w:rsid w:val="005E1749"/>
    <w:rsid w:val="005E400A"/>
    <w:rsid w:val="005E568A"/>
    <w:rsid w:val="005E7E56"/>
    <w:rsid w:val="005F133F"/>
    <w:rsid w:val="005F1C4B"/>
    <w:rsid w:val="005F3458"/>
    <w:rsid w:val="005F3FF3"/>
    <w:rsid w:val="005F52EF"/>
    <w:rsid w:val="005F5B9A"/>
    <w:rsid w:val="005F60DE"/>
    <w:rsid w:val="005F77F8"/>
    <w:rsid w:val="005F7B3A"/>
    <w:rsid w:val="00600848"/>
    <w:rsid w:val="00600A7B"/>
    <w:rsid w:val="00602839"/>
    <w:rsid w:val="00602AA9"/>
    <w:rsid w:val="0060367F"/>
    <w:rsid w:val="00604904"/>
    <w:rsid w:val="0060549B"/>
    <w:rsid w:val="0060762D"/>
    <w:rsid w:val="00607AFD"/>
    <w:rsid w:val="00613B06"/>
    <w:rsid w:val="0061572F"/>
    <w:rsid w:val="00617674"/>
    <w:rsid w:val="00624D79"/>
    <w:rsid w:val="006250FF"/>
    <w:rsid w:val="00626410"/>
    <w:rsid w:val="006269F8"/>
    <w:rsid w:val="0063028B"/>
    <w:rsid w:val="006306DE"/>
    <w:rsid w:val="006310BA"/>
    <w:rsid w:val="00631500"/>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1388"/>
    <w:rsid w:val="0066365C"/>
    <w:rsid w:val="006649F6"/>
    <w:rsid w:val="00664CCF"/>
    <w:rsid w:val="006652EC"/>
    <w:rsid w:val="00670772"/>
    <w:rsid w:val="00670AB8"/>
    <w:rsid w:val="00672125"/>
    <w:rsid w:val="00672131"/>
    <w:rsid w:val="006724F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E4E"/>
    <w:rsid w:val="006B3FF9"/>
    <w:rsid w:val="006B5AC5"/>
    <w:rsid w:val="006B7354"/>
    <w:rsid w:val="006B7478"/>
    <w:rsid w:val="006C243E"/>
    <w:rsid w:val="006C2B21"/>
    <w:rsid w:val="006C3C78"/>
    <w:rsid w:val="006C3D89"/>
    <w:rsid w:val="006C4584"/>
    <w:rsid w:val="006C4CBF"/>
    <w:rsid w:val="006C5B60"/>
    <w:rsid w:val="006C7CF6"/>
    <w:rsid w:val="006C7E86"/>
    <w:rsid w:val="006D420F"/>
    <w:rsid w:val="006D4915"/>
    <w:rsid w:val="006D4E87"/>
    <w:rsid w:val="006D77DA"/>
    <w:rsid w:val="006D7B29"/>
    <w:rsid w:val="006E02EA"/>
    <w:rsid w:val="006E10C6"/>
    <w:rsid w:val="006E15E9"/>
    <w:rsid w:val="006E2970"/>
    <w:rsid w:val="006E2E38"/>
    <w:rsid w:val="006E50CF"/>
    <w:rsid w:val="006E5434"/>
    <w:rsid w:val="006F26E9"/>
    <w:rsid w:val="006F4F9A"/>
    <w:rsid w:val="006F6C87"/>
    <w:rsid w:val="006F774B"/>
    <w:rsid w:val="006F7C62"/>
    <w:rsid w:val="0070010C"/>
    <w:rsid w:val="00701317"/>
    <w:rsid w:val="00702CB3"/>
    <w:rsid w:val="007042D6"/>
    <w:rsid w:val="00705760"/>
    <w:rsid w:val="0070594A"/>
    <w:rsid w:val="0070614C"/>
    <w:rsid w:val="007106FE"/>
    <w:rsid w:val="00712904"/>
    <w:rsid w:val="00712E50"/>
    <w:rsid w:val="00714AAD"/>
    <w:rsid w:val="00714D97"/>
    <w:rsid w:val="007157D9"/>
    <w:rsid w:val="00716C56"/>
    <w:rsid w:val="00717554"/>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17F8"/>
    <w:rsid w:val="00744E69"/>
    <w:rsid w:val="00752581"/>
    <w:rsid w:val="00753898"/>
    <w:rsid w:val="007540B3"/>
    <w:rsid w:val="0075643A"/>
    <w:rsid w:val="007566D5"/>
    <w:rsid w:val="0075765F"/>
    <w:rsid w:val="00757955"/>
    <w:rsid w:val="0076012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23E3"/>
    <w:rsid w:val="00782482"/>
    <w:rsid w:val="00787CFC"/>
    <w:rsid w:val="00790537"/>
    <w:rsid w:val="00790B7B"/>
    <w:rsid w:val="00790FAE"/>
    <w:rsid w:val="007944BB"/>
    <w:rsid w:val="00794FBD"/>
    <w:rsid w:val="0079593B"/>
    <w:rsid w:val="007A04F1"/>
    <w:rsid w:val="007A1D77"/>
    <w:rsid w:val="007A1E09"/>
    <w:rsid w:val="007A231A"/>
    <w:rsid w:val="007A3580"/>
    <w:rsid w:val="007A47EF"/>
    <w:rsid w:val="007A5C1D"/>
    <w:rsid w:val="007A5F36"/>
    <w:rsid w:val="007B0169"/>
    <w:rsid w:val="007B141F"/>
    <w:rsid w:val="007B4206"/>
    <w:rsid w:val="007B6A8F"/>
    <w:rsid w:val="007B71B8"/>
    <w:rsid w:val="007B766B"/>
    <w:rsid w:val="007C19EE"/>
    <w:rsid w:val="007C2C26"/>
    <w:rsid w:val="007C2D12"/>
    <w:rsid w:val="007C2F86"/>
    <w:rsid w:val="007C330E"/>
    <w:rsid w:val="007C7BA3"/>
    <w:rsid w:val="007D0487"/>
    <w:rsid w:val="007D09E3"/>
    <w:rsid w:val="007D2961"/>
    <w:rsid w:val="007D36BF"/>
    <w:rsid w:val="007D4863"/>
    <w:rsid w:val="007D5300"/>
    <w:rsid w:val="007D5608"/>
    <w:rsid w:val="007D67D1"/>
    <w:rsid w:val="007D7087"/>
    <w:rsid w:val="007D75D0"/>
    <w:rsid w:val="007E072A"/>
    <w:rsid w:val="007E16BC"/>
    <w:rsid w:val="007E175C"/>
    <w:rsid w:val="007E1A99"/>
    <w:rsid w:val="007E30EB"/>
    <w:rsid w:val="007E3B63"/>
    <w:rsid w:val="007E61AC"/>
    <w:rsid w:val="007E68F3"/>
    <w:rsid w:val="007F26ED"/>
    <w:rsid w:val="007F2DA1"/>
    <w:rsid w:val="007F370C"/>
    <w:rsid w:val="007F7634"/>
    <w:rsid w:val="008001CF"/>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30230"/>
    <w:rsid w:val="008303C8"/>
    <w:rsid w:val="008322ED"/>
    <w:rsid w:val="008324E1"/>
    <w:rsid w:val="008328CC"/>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1046"/>
    <w:rsid w:val="0085134D"/>
    <w:rsid w:val="008518C6"/>
    <w:rsid w:val="00852C8F"/>
    <w:rsid w:val="00853F11"/>
    <w:rsid w:val="00854C69"/>
    <w:rsid w:val="00856BFA"/>
    <w:rsid w:val="008609A7"/>
    <w:rsid w:val="0086155C"/>
    <w:rsid w:val="008616F2"/>
    <w:rsid w:val="00862B62"/>
    <w:rsid w:val="008640EE"/>
    <w:rsid w:val="00864291"/>
    <w:rsid w:val="00867336"/>
    <w:rsid w:val="008729D9"/>
    <w:rsid w:val="00872EC3"/>
    <w:rsid w:val="00874EDC"/>
    <w:rsid w:val="008758EB"/>
    <w:rsid w:val="00875EAC"/>
    <w:rsid w:val="0087675F"/>
    <w:rsid w:val="00877FF5"/>
    <w:rsid w:val="008801C0"/>
    <w:rsid w:val="00881CC9"/>
    <w:rsid w:val="008826BC"/>
    <w:rsid w:val="00883159"/>
    <w:rsid w:val="008840DE"/>
    <w:rsid w:val="00884634"/>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B7EED"/>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2CB8"/>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26612"/>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35CB"/>
    <w:rsid w:val="00947C49"/>
    <w:rsid w:val="009501CC"/>
    <w:rsid w:val="009505A4"/>
    <w:rsid w:val="009518A8"/>
    <w:rsid w:val="00952325"/>
    <w:rsid w:val="00955166"/>
    <w:rsid w:val="0095600B"/>
    <w:rsid w:val="00960277"/>
    <w:rsid w:val="009604E0"/>
    <w:rsid w:val="00963136"/>
    <w:rsid w:val="009649BE"/>
    <w:rsid w:val="00966230"/>
    <w:rsid w:val="009664B6"/>
    <w:rsid w:val="00966D62"/>
    <w:rsid w:val="00967D53"/>
    <w:rsid w:val="00967EAD"/>
    <w:rsid w:val="0097048D"/>
    <w:rsid w:val="00970AB7"/>
    <w:rsid w:val="00971D9F"/>
    <w:rsid w:val="00972272"/>
    <w:rsid w:val="00972ED3"/>
    <w:rsid w:val="00975AEF"/>
    <w:rsid w:val="00976863"/>
    <w:rsid w:val="0097703F"/>
    <w:rsid w:val="00977246"/>
    <w:rsid w:val="00985A02"/>
    <w:rsid w:val="00987752"/>
    <w:rsid w:val="009918CA"/>
    <w:rsid w:val="00993311"/>
    <w:rsid w:val="0099364B"/>
    <w:rsid w:val="009961D1"/>
    <w:rsid w:val="0099711B"/>
    <w:rsid w:val="00997766"/>
    <w:rsid w:val="009A17F9"/>
    <w:rsid w:val="009A2A71"/>
    <w:rsid w:val="009A33C3"/>
    <w:rsid w:val="009A36EE"/>
    <w:rsid w:val="009A3E6B"/>
    <w:rsid w:val="009A472E"/>
    <w:rsid w:val="009A7921"/>
    <w:rsid w:val="009B08F3"/>
    <w:rsid w:val="009B0D72"/>
    <w:rsid w:val="009B0FDA"/>
    <w:rsid w:val="009B1821"/>
    <w:rsid w:val="009B249C"/>
    <w:rsid w:val="009B2567"/>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E6DB9"/>
    <w:rsid w:val="009F0050"/>
    <w:rsid w:val="009F221B"/>
    <w:rsid w:val="009F3190"/>
    <w:rsid w:val="009F3925"/>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3D6"/>
    <w:rsid w:val="00A35450"/>
    <w:rsid w:val="00A35661"/>
    <w:rsid w:val="00A37DEC"/>
    <w:rsid w:val="00A410C5"/>
    <w:rsid w:val="00A4424F"/>
    <w:rsid w:val="00A44B89"/>
    <w:rsid w:val="00A45543"/>
    <w:rsid w:val="00A46964"/>
    <w:rsid w:val="00A46B2A"/>
    <w:rsid w:val="00A46BE9"/>
    <w:rsid w:val="00A5513A"/>
    <w:rsid w:val="00A55BE0"/>
    <w:rsid w:val="00A56191"/>
    <w:rsid w:val="00A56254"/>
    <w:rsid w:val="00A567D6"/>
    <w:rsid w:val="00A568D1"/>
    <w:rsid w:val="00A56DE1"/>
    <w:rsid w:val="00A62899"/>
    <w:rsid w:val="00A62F3B"/>
    <w:rsid w:val="00A638D8"/>
    <w:rsid w:val="00A646F3"/>
    <w:rsid w:val="00A64F2E"/>
    <w:rsid w:val="00A6669E"/>
    <w:rsid w:val="00A6765E"/>
    <w:rsid w:val="00A6774C"/>
    <w:rsid w:val="00A67B75"/>
    <w:rsid w:val="00A7027B"/>
    <w:rsid w:val="00A72960"/>
    <w:rsid w:val="00A732A5"/>
    <w:rsid w:val="00A73BB8"/>
    <w:rsid w:val="00A74CA9"/>
    <w:rsid w:val="00A7661B"/>
    <w:rsid w:val="00A7679F"/>
    <w:rsid w:val="00A76FAA"/>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5E"/>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397E"/>
    <w:rsid w:val="00B046B2"/>
    <w:rsid w:val="00B047A7"/>
    <w:rsid w:val="00B04A1C"/>
    <w:rsid w:val="00B05051"/>
    <w:rsid w:val="00B106FD"/>
    <w:rsid w:val="00B10FAC"/>
    <w:rsid w:val="00B1417F"/>
    <w:rsid w:val="00B147BA"/>
    <w:rsid w:val="00B16419"/>
    <w:rsid w:val="00B16495"/>
    <w:rsid w:val="00B16A1E"/>
    <w:rsid w:val="00B205AE"/>
    <w:rsid w:val="00B22A16"/>
    <w:rsid w:val="00B242B9"/>
    <w:rsid w:val="00B24B00"/>
    <w:rsid w:val="00B25191"/>
    <w:rsid w:val="00B26DF0"/>
    <w:rsid w:val="00B26F02"/>
    <w:rsid w:val="00B274D5"/>
    <w:rsid w:val="00B305D9"/>
    <w:rsid w:val="00B32962"/>
    <w:rsid w:val="00B33051"/>
    <w:rsid w:val="00B332BB"/>
    <w:rsid w:val="00B371B2"/>
    <w:rsid w:val="00B410AF"/>
    <w:rsid w:val="00B4259A"/>
    <w:rsid w:val="00B44F98"/>
    <w:rsid w:val="00B4534C"/>
    <w:rsid w:val="00B46ADD"/>
    <w:rsid w:val="00B47668"/>
    <w:rsid w:val="00B51AAE"/>
    <w:rsid w:val="00B521B9"/>
    <w:rsid w:val="00B54605"/>
    <w:rsid w:val="00B56B23"/>
    <w:rsid w:val="00B56E0F"/>
    <w:rsid w:val="00B57077"/>
    <w:rsid w:val="00B61106"/>
    <w:rsid w:val="00B613C9"/>
    <w:rsid w:val="00B621B9"/>
    <w:rsid w:val="00B62972"/>
    <w:rsid w:val="00B6355B"/>
    <w:rsid w:val="00B64ED7"/>
    <w:rsid w:val="00B651C2"/>
    <w:rsid w:val="00B65E86"/>
    <w:rsid w:val="00B66EE2"/>
    <w:rsid w:val="00B678B5"/>
    <w:rsid w:val="00B71F60"/>
    <w:rsid w:val="00B723F5"/>
    <w:rsid w:val="00B728A8"/>
    <w:rsid w:val="00B7321E"/>
    <w:rsid w:val="00B7339B"/>
    <w:rsid w:val="00B7367D"/>
    <w:rsid w:val="00B740E3"/>
    <w:rsid w:val="00B74B4A"/>
    <w:rsid w:val="00B75004"/>
    <w:rsid w:val="00B750B5"/>
    <w:rsid w:val="00B77C8A"/>
    <w:rsid w:val="00B82035"/>
    <w:rsid w:val="00B83512"/>
    <w:rsid w:val="00B8546A"/>
    <w:rsid w:val="00B9051F"/>
    <w:rsid w:val="00B90DAA"/>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18EF"/>
    <w:rsid w:val="00BE2085"/>
    <w:rsid w:val="00BE7CB3"/>
    <w:rsid w:val="00BF1A8C"/>
    <w:rsid w:val="00BF4108"/>
    <w:rsid w:val="00BF7EF6"/>
    <w:rsid w:val="00C01121"/>
    <w:rsid w:val="00C0335B"/>
    <w:rsid w:val="00C03557"/>
    <w:rsid w:val="00C05308"/>
    <w:rsid w:val="00C072B0"/>
    <w:rsid w:val="00C108B1"/>
    <w:rsid w:val="00C11E3F"/>
    <w:rsid w:val="00C12104"/>
    <w:rsid w:val="00C12BC2"/>
    <w:rsid w:val="00C13CE7"/>
    <w:rsid w:val="00C15B72"/>
    <w:rsid w:val="00C16255"/>
    <w:rsid w:val="00C213AE"/>
    <w:rsid w:val="00C22B12"/>
    <w:rsid w:val="00C236BB"/>
    <w:rsid w:val="00C24666"/>
    <w:rsid w:val="00C26508"/>
    <w:rsid w:val="00C265E9"/>
    <w:rsid w:val="00C307AE"/>
    <w:rsid w:val="00C31084"/>
    <w:rsid w:val="00C31092"/>
    <w:rsid w:val="00C3453C"/>
    <w:rsid w:val="00C35E09"/>
    <w:rsid w:val="00C36810"/>
    <w:rsid w:val="00C4153A"/>
    <w:rsid w:val="00C417B3"/>
    <w:rsid w:val="00C43922"/>
    <w:rsid w:val="00C440AD"/>
    <w:rsid w:val="00C45519"/>
    <w:rsid w:val="00C46E22"/>
    <w:rsid w:val="00C52377"/>
    <w:rsid w:val="00C52B18"/>
    <w:rsid w:val="00C52CD5"/>
    <w:rsid w:val="00C52E75"/>
    <w:rsid w:val="00C53E22"/>
    <w:rsid w:val="00C55DE0"/>
    <w:rsid w:val="00C570E2"/>
    <w:rsid w:val="00C60F8B"/>
    <w:rsid w:val="00C6133C"/>
    <w:rsid w:val="00C61E79"/>
    <w:rsid w:val="00C630B9"/>
    <w:rsid w:val="00C63BD0"/>
    <w:rsid w:val="00C6520E"/>
    <w:rsid w:val="00C653C0"/>
    <w:rsid w:val="00C66F87"/>
    <w:rsid w:val="00C67685"/>
    <w:rsid w:val="00C67F98"/>
    <w:rsid w:val="00C70FFF"/>
    <w:rsid w:val="00C71EFA"/>
    <w:rsid w:val="00C732D3"/>
    <w:rsid w:val="00C73F82"/>
    <w:rsid w:val="00C74498"/>
    <w:rsid w:val="00C747E8"/>
    <w:rsid w:val="00C76EDE"/>
    <w:rsid w:val="00C80032"/>
    <w:rsid w:val="00C80596"/>
    <w:rsid w:val="00C8092F"/>
    <w:rsid w:val="00C83281"/>
    <w:rsid w:val="00C83F30"/>
    <w:rsid w:val="00C841D2"/>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B569D"/>
    <w:rsid w:val="00CB6541"/>
    <w:rsid w:val="00CC1235"/>
    <w:rsid w:val="00CC1C3D"/>
    <w:rsid w:val="00CC20BA"/>
    <w:rsid w:val="00CC57C5"/>
    <w:rsid w:val="00CC5E87"/>
    <w:rsid w:val="00CC682E"/>
    <w:rsid w:val="00CC7043"/>
    <w:rsid w:val="00CC7DE1"/>
    <w:rsid w:val="00CC7F07"/>
    <w:rsid w:val="00CD0360"/>
    <w:rsid w:val="00CD0F2F"/>
    <w:rsid w:val="00CD18CD"/>
    <w:rsid w:val="00CD3C8B"/>
    <w:rsid w:val="00CD46E4"/>
    <w:rsid w:val="00CD5A34"/>
    <w:rsid w:val="00CD7996"/>
    <w:rsid w:val="00CE0590"/>
    <w:rsid w:val="00CE0C8D"/>
    <w:rsid w:val="00CE145A"/>
    <w:rsid w:val="00CE5CC5"/>
    <w:rsid w:val="00CE779E"/>
    <w:rsid w:val="00CF01E1"/>
    <w:rsid w:val="00CF0579"/>
    <w:rsid w:val="00CF08A1"/>
    <w:rsid w:val="00CF2501"/>
    <w:rsid w:val="00CF37FD"/>
    <w:rsid w:val="00CF3BA6"/>
    <w:rsid w:val="00CF42C7"/>
    <w:rsid w:val="00CF5498"/>
    <w:rsid w:val="00CF62F7"/>
    <w:rsid w:val="00CF7988"/>
    <w:rsid w:val="00CF79AF"/>
    <w:rsid w:val="00D01552"/>
    <w:rsid w:val="00D02261"/>
    <w:rsid w:val="00D05598"/>
    <w:rsid w:val="00D057DF"/>
    <w:rsid w:val="00D0730F"/>
    <w:rsid w:val="00D0793B"/>
    <w:rsid w:val="00D07E5A"/>
    <w:rsid w:val="00D10142"/>
    <w:rsid w:val="00D110B0"/>
    <w:rsid w:val="00D1123D"/>
    <w:rsid w:val="00D12504"/>
    <w:rsid w:val="00D13529"/>
    <w:rsid w:val="00D1575F"/>
    <w:rsid w:val="00D16738"/>
    <w:rsid w:val="00D170AC"/>
    <w:rsid w:val="00D1775C"/>
    <w:rsid w:val="00D20C56"/>
    <w:rsid w:val="00D2246F"/>
    <w:rsid w:val="00D226F5"/>
    <w:rsid w:val="00D228A8"/>
    <w:rsid w:val="00D22D33"/>
    <w:rsid w:val="00D22FE6"/>
    <w:rsid w:val="00D237BA"/>
    <w:rsid w:val="00D25FF6"/>
    <w:rsid w:val="00D26134"/>
    <w:rsid w:val="00D26FF7"/>
    <w:rsid w:val="00D2745F"/>
    <w:rsid w:val="00D3152F"/>
    <w:rsid w:val="00D32AD5"/>
    <w:rsid w:val="00D33186"/>
    <w:rsid w:val="00D3419F"/>
    <w:rsid w:val="00D343E1"/>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AD"/>
    <w:rsid w:val="00D765C0"/>
    <w:rsid w:val="00D80BA7"/>
    <w:rsid w:val="00D8283E"/>
    <w:rsid w:val="00D8362F"/>
    <w:rsid w:val="00D84B1B"/>
    <w:rsid w:val="00D85436"/>
    <w:rsid w:val="00D85938"/>
    <w:rsid w:val="00D863FA"/>
    <w:rsid w:val="00D8697C"/>
    <w:rsid w:val="00D87021"/>
    <w:rsid w:val="00D878A8"/>
    <w:rsid w:val="00D9168A"/>
    <w:rsid w:val="00D9399A"/>
    <w:rsid w:val="00D93B75"/>
    <w:rsid w:val="00D93C66"/>
    <w:rsid w:val="00D94A78"/>
    <w:rsid w:val="00D95B0E"/>
    <w:rsid w:val="00D96743"/>
    <w:rsid w:val="00DA0DE4"/>
    <w:rsid w:val="00DA1A86"/>
    <w:rsid w:val="00DA3464"/>
    <w:rsid w:val="00DA37A3"/>
    <w:rsid w:val="00DA381B"/>
    <w:rsid w:val="00DA3EA0"/>
    <w:rsid w:val="00DA46AA"/>
    <w:rsid w:val="00DA4F90"/>
    <w:rsid w:val="00DA527B"/>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E0513"/>
    <w:rsid w:val="00DE5CCF"/>
    <w:rsid w:val="00DE6878"/>
    <w:rsid w:val="00DE77F4"/>
    <w:rsid w:val="00DE789C"/>
    <w:rsid w:val="00DF186E"/>
    <w:rsid w:val="00DF34CE"/>
    <w:rsid w:val="00DF35EB"/>
    <w:rsid w:val="00DF39D5"/>
    <w:rsid w:val="00DF41ED"/>
    <w:rsid w:val="00DF5A79"/>
    <w:rsid w:val="00DF6E65"/>
    <w:rsid w:val="00DF745C"/>
    <w:rsid w:val="00E00B20"/>
    <w:rsid w:val="00E0260F"/>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900"/>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0C70"/>
    <w:rsid w:val="00E51926"/>
    <w:rsid w:val="00E5224F"/>
    <w:rsid w:val="00E5376C"/>
    <w:rsid w:val="00E55B83"/>
    <w:rsid w:val="00E561C0"/>
    <w:rsid w:val="00E56C5C"/>
    <w:rsid w:val="00E56D1E"/>
    <w:rsid w:val="00E579D0"/>
    <w:rsid w:val="00E57DDE"/>
    <w:rsid w:val="00E60910"/>
    <w:rsid w:val="00E60B96"/>
    <w:rsid w:val="00E60D94"/>
    <w:rsid w:val="00E614DD"/>
    <w:rsid w:val="00E6155E"/>
    <w:rsid w:val="00E61EB5"/>
    <w:rsid w:val="00E6313C"/>
    <w:rsid w:val="00E6341C"/>
    <w:rsid w:val="00E66F74"/>
    <w:rsid w:val="00E67CDD"/>
    <w:rsid w:val="00E7080A"/>
    <w:rsid w:val="00E70D40"/>
    <w:rsid w:val="00E717F5"/>
    <w:rsid w:val="00E72779"/>
    <w:rsid w:val="00E744A1"/>
    <w:rsid w:val="00E766EA"/>
    <w:rsid w:val="00E771D9"/>
    <w:rsid w:val="00E8049E"/>
    <w:rsid w:val="00E808DD"/>
    <w:rsid w:val="00E81C5C"/>
    <w:rsid w:val="00E83D3C"/>
    <w:rsid w:val="00E84B23"/>
    <w:rsid w:val="00E85786"/>
    <w:rsid w:val="00E915EE"/>
    <w:rsid w:val="00E92086"/>
    <w:rsid w:val="00E940FB"/>
    <w:rsid w:val="00E94152"/>
    <w:rsid w:val="00E94E88"/>
    <w:rsid w:val="00E95E55"/>
    <w:rsid w:val="00E97028"/>
    <w:rsid w:val="00EA0741"/>
    <w:rsid w:val="00EA133E"/>
    <w:rsid w:val="00EA3512"/>
    <w:rsid w:val="00EA3D68"/>
    <w:rsid w:val="00EA4F80"/>
    <w:rsid w:val="00EA5315"/>
    <w:rsid w:val="00EA56DB"/>
    <w:rsid w:val="00EA583A"/>
    <w:rsid w:val="00EA61B2"/>
    <w:rsid w:val="00EA73D8"/>
    <w:rsid w:val="00EA7B8B"/>
    <w:rsid w:val="00EB1CDE"/>
    <w:rsid w:val="00EB24BD"/>
    <w:rsid w:val="00EB2862"/>
    <w:rsid w:val="00EB37DB"/>
    <w:rsid w:val="00EB4AC0"/>
    <w:rsid w:val="00EB50AE"/>
    <w:rsid w:val="00EB51AC"/>
    <w:rsid w:val="00EB597C"/>
    <w:rsid w:val="00EB633D"/>
    <w:rsid w:val="00EC250D"/>
    <w:rsid w:val="00EC2E26"/>
    <w:rsid w:val="00EC40E4"/>
    <w:rsid w:val="00EC446A"/>
    <w:rsid w:val="00EC45A5"/>
    <w:rsid w:val="00EC4BF0"/>
    <w:rsid w:val="00EC79B1"/>
    <w:rsid w:val="00EC7D27"/>
    <w:rsid w:val="00ED0EAB"/>
    <w:rsid w:val="00ED56D0"/>
    <w:rsid w:val="00ED7562"/>
    <w:rsid w:val="00EE15D0"/>
    <w:rsid w:val="00EE19BE"/>
    <w:rsid w:val="00EE287F"/>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5785"/>
    <w:rsid w:val="00F16079"/>
    <w:rsid w:val="00F23740"/>
    <w:rsid w:val="00F25597"/>
    <w:rsid w:val="00F26D0D"/>
    <w:rsid w:val="00F27309"/>
    <w:rsid w:val="00F276BF"/>
    <w:rsid w:val="00F27A46"/>
    <w:rsid w:val="00F310E0"/>
    <w:rsid w:val="00F32E11"/>
    <w:rsid w:val="00F33A13"/>
    <w:rsid w:val="00F33C32"/>
    <w:rsid w:val="00F34AC6"/>
    <w:rsid w:val="00F35488"/>
    <w:rsid w:val="00F358A8"/>
    <w:rsid w:val="00F3624B"/>
    <w:rsid w:val="00F37306"/>
    <w:rsid w:val="00F37529"/>
    <w:rsid w:val="00F37D6C"/>
    <w:rsid w:val="00F42563"/>
    <w:rsid w:val="00F4268D"/>
    <w:rsid w:val="00F439AB"/>
    <w:rsid w:val="00F448D7"/>
    <w:rsid w:val="00F44F8B"/>
    <w:rsid w:val="00F45AD6"/>
    <w:rsid w:val="00F46D33"/>
    <w:rsid w:val="00F50527"/>
    <w:rsid w:val="00F51E26"/>
    <w:rsid w:val="00F52640"/>
    <w:rsid w:val="00F53418"/>
    <w:rsid w:val="00F53FE9"/>
    <w:rsid w:val="00F544F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0681"/>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1FF0"/>
    <w:rsid w:val="00F926B2"/>
    <w:rsid w:val="00F92785"/>
    <w:rsid w:val="00F93002"/>
    <w:rsid w:val="00F93214"/>
    <w:rsid w:val="00F9392E"/>
    <w:rsid w:val="00F93FA8"/>
    <w:rsid w:val="00F93FB2"/>
    <w:rsid w:val="00F95ED1"/>
    <w:rsid w:val="00F95F9F"/>
    <w:rsid w:val="00F971F3"/>
    <w:rsid w:val="00F97B3B"/>
    <w:rsid w:val="00FA0B40"/>
    <w:rsid w:val="00FA1DC9"/>
    <w:rsid w:val="00FA3407"/>
    <w:rsid w:val="00FA421D"/>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C70A0"/>
    <w:rsid w:val="00FD1465"/>
    <w:rsid w:val="00FD2F35"/>
    <w:rsid w:val="00FD4808"/>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E14DC85-602D-43FC-8BBF-3C72F942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 w:type="character" w:styleId="Nierozpoznanawzmianka">
    <w:name w:val="Unresolved Mention"/>
    <w:basedOn w:val="Domylnaczcionkaakapitu"/>
    <w:uiPriority w:val="99"/>
    <w:semiHidden/>
    <w:unhideWhenUsed/>
    <w:rsid w:val="0011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t@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n.potoczna@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539E-AD4F-4759-8F30-91CC6DA4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13</Pages>
  <Words>6375</Words>
  <Characters>38253</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23</cp:revision>
  <cp:lastPrinted>2022-02-08T08:52:00Z</cp:lastPrinted>
  <dcterms:created xsi:type="dcterms:W3CDTF">2022-02-01T13:56:00Z</dcterms:created>
  <dcterms:modified xsi:type="dcterms:W3CDTF">2022-02-21T08:03:00Z</dcterms:modified>
</cp:coreProperties>
</file>