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6CC" w14:textId="57EB6A17" w:rsidR="006A5122" w:rsidRDefault="006A5122" w:rsidP="006A5122">
      <w:pPr>
        <w:ind w:left="6372" w:firstLine="708"/>
        <w:jc w:val="both"/>
        <w:rPr>
          <w:rFonts w:eastAsia="Calibri"/>
          <w:b/>
          <w:bCs/>
          <w:color w:val="000000"/>
          <w:sz w:val="22"/>
          <w:szCs w:val="22"/>
        </w:rPr>
      </w:pPr>
      <w:r w:rsidRPr="006A5122">
        <w:rPr>
          <w:rFonts w:eastAsia="Calibri"/>
          <w:b/>
          <w:bCs/>
          <w:color w:val="000000"/>
          <w:sz w:val="22"/>
          <w:szCs w:val="22"/>
        </w:rPr>
        <w:t xml:space="preserve">Załącznik nr 14 </w:t>
      </w:r>
    </w:p>
    <w:p w14:paraId="1F539A91" w14:textId="2971AFFC" w:rsidR="006A5122" w:rsidRDefault="006A5122" w:rsidP="006A5122">
      <w:pPr>
        <w:ind w:left="6372" w:firstLine="708"/>
        <w:jc w:val="both"/>
        <w:rPr>
          <w:rFonts w:eastAsia="Calibri"/>
          <w:i/>
          <w:iCs/>
          <w:color w:val="000000"/>
          <w:sz w:val="22"/>
          <w:szCs w:val="22"/>
        </w:rPr>
      </w:pPr>
      <w:r w:rsidRPr="006A5122">
        <w:rPr>
          <w:rFonts w:eastAsia="Calibri"/>
          <w:i/>
          <w:iCs/>
          <w:color w:val="000000"/>
          <w:sz w:val="22"/>
          <w:szCs w:val="22"/>
        </w:rPr>
        <w:t>Załącznik do umowy</w:t>
      </w:r>
    </w:p>
    <w:p w14:paraId="04CFCADB" w14:textId="77777777" w:rsidR="006A5122" w:rsidRDefault="006A5122" w:rsidP="006A5122">
      <w:pPr>
        <w:ind w:left="6372" w:firstLine="708"/>
        <w:jc w:val="both"/>
        <w:rPr>
          <w:rFonts w:eastAsia="Calibri"/>
          <w:i/>
          <w:iCs/>
          <w:color w:val="000000"/>
          <w:sz w:val="22"/>
          <w:szCs w:val="22"/>
        </w:rPr>
      </w:pPr>
    </w:p>
    <w:p w14:paraId="1EE5753E" w14:textId="77777777" w:rsidR="006A5122" w:rsidRPr="006A5122" w:rsidRDefault="006A5122" w:rsidP="006A5122">
      <w:pPr>
        <w:ind w:left="6372" w:firstLine="708"/>
        <w:jc w:val="both"/>
        <w:rPr>
          <w:rFonts w:eastAsia="Calibri"/>
          <w:i/>
          <w:iCs/>
          <w:color w:val="000000"/>
          <w:sz w:val="22"/>
          <w:szCs w:val="22"/>
        </w:rPr>
      </w:pPr>
    </w:p>
    <w:p w14:paraId="569BA808" w14:textId="348670D4" w:rsidR="006A5122" w:rsidRPr="006A5122" w:rsidRDefault="006A5122" w:rsidP="006A5122">
      <w:pPr>
        <w:ind w:left="2124" w:hanging="1698"/>
        <w:jc w:val="both"/>
        <w:rPr>
          <w:rFonts w:eastAsia="Calibri"/>
          <w:color w:val="000000"/>
          <w:sz w:val="22"/>
          <w:szCs w:val="22"/>
        </w:rPr>
      </w:pPr>
      <w:r w:rsidRPr="006A5122">
        <w:rPr>
          <w:rFonts w:eastAsia="Calibri"/>
          <w:b/>
          <w:bCs/>
          <w:sz w:val="22"/>
          <w:szCs w:val="22"/>
          <w:u w:color="002060"/>
        </w:rPr>
        <w:t xml:space="preserve">INFORMACJA NA TEMAT PRZETWARZANIA DANYCH OSOBOWYCH OSÓB FIZYCZNYCH PRZEZ ZAMAWIAJĄCEGO  </w:t>
      </w:r>
    </w:p>
    <w:p w14:paraId="2C8A0BE8" w14:textId="77777777" w:rsidR="006A5122" w:rsidRPr="006A5122" w:rsidRDefault="006A5122" w:rsidP="006A5122">
      <w:pPr>
        <w:spacing w:line="276" w:lineRule="auto"/>
        <w:rPr>
          <w:rFonts w:eastAsia="Calibri"/>
          <w:b/>
          <w:bCs/>
          <w:sz w:val="22"/>
          <w:szCs w:val="22"/>
          <w:u w:color="002060"/>
        </w:rPr>
      </w:pPr>
    </w:p>
    <w:p w14:paraId="46F78452" w14:textId="77777777" w:rsidR="006A5122" w:rsidRPr="006A5122" w:rsidRDefault="006A5122" w:rsidP="006A5122">
      <w:pPr>
        <w:shd w:val="clear" w:color="auto" w:fill="FFFFFF"/>
        <w:suppressAutoHyphens w:val="0"/>
        <w:ind w:left="360"/>
        <w:jc w:val="both"/>
        <w:rPr>
          <w:sz w:val="22"/>
          <w:szCs w:val="22"/>
        </w:rPr>
      </w:pPr>
      <w:r w:rsidRPr="006A5122">
        <w:rPr>
          <w:sz w:val="22"/>
          <w:szCs w:val="22"/>
        </w:rPr>
        <w:t xml:space="preserve">Realizując obowiązek informacyjny wynikający z art. 13/14 Rozporządzenia UE 2016/679 z dnia 27 kwietnia 2016 r. (dalej: RODO) w związku z zawartą umową informujemy, że:  </w:t>
      </w:r>
    </w:p>
    <w:p w14:paraId="209C0ABE" w14:textId="77777777" w:rsidR="006A5122" w:rsidRPr="006A5122" w:rsidRDefault="006A5122" w:rsidP="006A5122">
      <w:pPr>
        <w:shd w:val="clear" w:color="auto" w:fill="FFFFFF"/>
        <w:suppressAutoHyphens w:val="0"/>
        <w:ind w:left="360"/>
        <w:jc w:val="both"/>
        <w:rPr>
          <w:sz w:val="22"/>
          <w:szCs w:val="22"/>
        </w:rPr>
      </w:pPr>
    </w:p>
    <w:p w14:paraId="1D54E368" w14:textId="77777777" w:rsidR="006A5122" w:rsidRPr="006A5122" w:rsidRDefault="006A5122" w:rsidP="006A5122">
      <w:pPr>
        <w:numPr>
          <w:ilvl w:val="0"/>
          <w:numId w:val="1"/>
        </w:numPr>
        <w:shd w:val="clear" w:color="auto" w:fill="FFFFFF"/>
        <w:tabs>
          <w:tab w:val="clear" w:pos="360"/>
          <w:tab w:val="num" w:pos="709"/>
        </w:tabs>
        <w:suppressAutoHyphens w:val="0"/>
        <w:ind w:left="709" w:hanging="283"/>
        <w:jc w:val="both"/>
        <w:rPr>
          <w:sz w:val="22"/>
          <w:szCs w:val="22"/>
        </w:rPr>
      </w:pPr>
      <w:r w:rsidRPr="006A5122">
        <w:rPr>
          <w:sz w:val="22"/>
          <w:szCs w:val="22"/>
        </w:rPr>
        <w:t xml:space="preserve">Administratorem w rozumieniu art. 4 pkt 7) RODO, w odniesieniu do danych osobowych osób fizycznych reprezentujących Operatora oraz osób fizycznych wskazanych przez Operatora jako osoby do kontaktu/ koordynatorzy/ osoby odpowiedzialne za realizację i wykonanie przedmiotu niniejszej Umowy jest Polska Grupa SW Przedsiębiorstwo Państwowe </w:t>
      </w:r>
      <w:r w:rsidRPr="006A5122">
        <w:rPr>
          <w:sz w:val="22"/>
          <w:szCs w:val="22"/>
          <w:lang w:eastAsia="pl-PL"/>
        </w:rPr>
        <w:t xml:space="preserve">w Warszawie przy ul. Kocjana 3. Kontakt z administratorem jest możliwy pod adresem e-mail </w:t>
      </w:r>
      <w:hyperlink r:id="rId5" w:history="1">
        <w:r w:rsidRPr="006A5122">
          <w:rPr>
            <w:rStyle w:val="Hipercze"/>
            <w:sz w:val="22"/>
            <w:szCs w:val="22"/>
            <w:lang w:eastAsia="pl-PL"/>
          </w:rPr>
          <w:t>sekretariat@pgsw.pl</w:t>
        </w:r>
      </w:hyperlink>
      <w:r w:rsidRPr="006A5122">
        <w:rPr>
          <w:sz w:val="22"/>
          <w:szCs w:val="22"/>
          <w:lang w:eastAsia="pl-PL"/>
        </w:rPr>
        <w:t xml:space="preserve"> </w:t>
      </w:r>
    </w:p>
    <w:p w14:paraId="5CA4D217" w14:textId="77777777" w:rsidR="006A5122" w:rsidRPr="006A5122" w:rsidRDefault="006A5122" w:rsidP="006A5122">
      <w:pPr>
        <w:numPr>
          <w:ilvl w:val="0"/>
          <w:numId w:val="1"/>
        </w:numPr>
        <w:shd w:val="clear" w:color="auto" w:fill="FFFFFF"/>
        <w:tabs>
          <w:tab w:val="clear" w:pos="360"/>
          <w:tab w:val="num" w:pos="709"/>
        </w:tabs>
        <w:suppressAutoHyphens w:val="0"/>
        <w:ind w:left="709" w:hanging="283"/>
        <w:jc w:val="both"/>
        <w:rPr>
          <w:iCs/>
          <w:sz w:val="22"/>
          <w:szCs w:val="22"/>
        </w:rPr>
      </w:pPr>
      <w:r w:rsidRPr="006A5122">
        <w:rPr>
          <w:bCs/>
          <w:iCs/>
          <w:color w:val="000000"/>
          <w:sz w:val="22"/>
          <w:szCs w:val="22"/>
        </w:rPr>
        <w:t xml:space="preserve">Kontakt w sprawie przetwarzania danych osobowych możliwy jest z Inspektorem Ochrony Danych za pośrednictwem adresu mailowego: </w:t>
      </w:r>
      <w:hyperlink r:id="rId6" w:history="1">
        <w:r w:rsidRPr="006A5122">
          <w:rPr>
            <w:rStyle w:val="Hipercze"/>
            <w:bCs/>
            <w:iCs/>
            <w:sz w:val="22"/>
            <w:szCs w:val="22"/>
          </w:rPr>
          <w:t>iod@pgsw.pl</w:t>
        </w:r>
      </w:hyperlink>
      <w:r w:rsidRPr="006A5122">
        <w:rPr>
          <w:bCs/>
          <w:iCs/>
          <w:color w:val="000000"/>
          <w:sz w:val="22"/>
          <w:szCs w:val="22"/>
        </w:rPr>
        <w:t xml:space="preserve"> </w:t>
      </w:r>
    </w:p>
    <w:p w14:paraId="3A1C96DF" w14:textId="77777777" w:rsidR="006A5122" w:rsidRPr="006A5122" w:rsidRDefault="006A5122" w:rsidP="006A5122">
      <w:pPr>
        <w:numPr>
          <w:ilvl w:val="0"/>
          <w:numId w:val="1"/>
        </w:numPr>
        <w:shd w:val="clear" w:color="auto" w:fill="FFFFFF"/>
        <w:tabs>
          <w:tab w:val="clear" w:pos="360"/>
          <w:tab w:val="num" w:pos="709"/>
        </w:tabs>
        <w:suppressAutoHyphens w:val="0"/>
        <w:ind w:left="709" w:hanging="283"/>
        <w:jc w:val="both"/>
        <w:rPr>
          <w:iCs/>
          <w:sz w:val="22"/>
          <w:szCs w:val="22"/>
        </w:rPr>
      </w:pPr>
      <w:r w:rsidRPr="006A5122">
        <w:rPr>
          <w:bCs/>
          <w:sz w:val="22"/>
          <w:szCs w:val="22"/>
        </w:rPr>
        <w:t>Dane osobowe osób, o których mowa w ust. 1, będą przetwarzane przez Administratora</w:t>
      </w:r>
      <w:r w:rsidRPr="006A5122">
        <w:rPr>
          <w:iCs/>
          <w:sz w:val="22"/>
          <w:szCs w:val="22"/>
        </w:rPr>
        <w:t xml:space="preserve"> </w:t>
      </w:r>
      <w:r w:rsidRPr="006A5122">
        <w:rPr>
          <w:bCs/>
          <w:sz w:val="22"/>
          <w:szCs w:val="22"/>
        </w:rPr>
        <w:t xml:space="preserve">na podstawie art. 6 ust. 1 lit. f) RODO w celu i zakresie niezbędnym do zawarcia umowy oraz wykonania zadań i realizacji praw związanych z jej wykonaniem, a także </w:t>
      </w:r>
      <w:r w:rsidRPr="006A5122">
        <w:rPr>
          <w:sz w:val="22"/>
          <w:szCs w:val="22"/>
        </w:rPr>
        <w:t xml:space="preserve">w oparciu o przesłankę wskazaną w art. 6 ust. 1 lit. c) RODO </w:t>
      </w:r>
      <w:r w:rsidRPr="006A5122">
        <w:rPr>
          <w:bCs/>
          <w:sz w:val="22"/>
          <w:szCs w:val="22"/>
        </w:rPr>
        <w:t xml:space="preserve">dla wypełnienia prawnego obowiązku określonego w </w:t>
      </w:r>
      <w:r w:rsidRPr="006A5122">
        <w:rPr>
          <w:sz w:val="22"/>
          <w:szCs w:val="22"/>
        </w:rPr>
        <w:t>ustawie o narodowym zasobie archiwalnym</w:t>
      </w:r>
      <w:r w:rsidRPr="006A5122">
        <w:rPr>
          <w:bCs/>
          <w:sz w:val="22"/>
          <w:szCs w:val="22"/>
        </w:rPr>
        <w:t xml:space="preserve"> </w:t>
      </w:r>
      <w:r w:rsidRPr="006A5122">
        <w:rPr>
          <w:sz w:val="22"/>
          <w:szCs w:val="22"/>
        </w:rPr>
        <w:t xml:space="preserve">i </w:t>
      </w:r>
      <w:r w:rsidRPr="006A5122">
        <w:rPr>
          <w:iCs/>
          <w:sz w:val="22"/>
          <w:szCs w:val="22"/>
        </w:rPr>
        <w:t>archiwach,</w:t>
      </w:r>
      <w:r w:rsidRPr="006A5122">
        <w:rPr>
          <w:sz w:val="22"/>
          <w:szCs w:val="22"/>
        </w:rPr>
        <w:t xml:space="preserve"> na podstawie którego Administrator ma obowiązek zarchiwizowania dokumentów. Dane osobowe osób niezawierających umowy, wskazane do kontaktu lub realizacji postanowień umowy będą przetwarzane w kategorii danych identyfikacyjnych i kontaktowych i zostały pozyskane od Operatora.</w:t>
      </w:r>
    </w:p>
    <w:p w14:paraId="75D4ACAB" w14:textId="77777777" w:rsidR="006A5122" w:rsidRPr="006A5122" w:rsidRDefault="006A5122" w:rsidP="006A5122">
      <w:pPr>
        <w:numPr>
          <w:ilvl w:val="0"/>
          <w:numId w:val="1"/>
        </w:numPr>
        <w:shd w:val="clear" w:color="auto" w:fill="FFFFFF"/>
        <w:tabs>
          <w:tab w:val="clear" w:pos="360"/>
          <w:tab w:val="num" w:pos="709"/>
        </w:tabs>
        <w:suppressAutoHyphens w:val="0"/>
        <w:ind w:left="709" w:hanging="283"/>
        <w:jc w:val="both"/>
        <w:rPr>
          <w:iCs/>
          <w:sz w:val="22"/>
          <w:szCs w:val="22"/>
        </w:rPr>
      </w:pPr>
      <w:r w:rsidRPr="006A5122">
        <w:rPr>
          <w:sz w:val="22"/>
          <w:szCs w:val="22"/>
        </w:rPr>
        <w:t>Dane osobowe będą przekazywane podmiotom trzecim, tj. jednostkom penitencjarnym w ramach których będzie zakładany system telefoniczny Operatora.</w:t>
      </w:r>
    </w:p>
    <w:p w14:paraId="7AF11D25" w14:textId="77777777" w:rsidR="006A5122" w:rsidRPr="006A5122" w:rsidRDefault="006A5122" w:rsidP="006A5122">
      <w:pPr>
        <w:numPr>
          <w:ilvl w:val="0"/>
          <w:numId w:val="1"/>
        </w:numPr>
        <w:shd w:val="clear" w:color="auto" w:fill="FFFFFF"/>
        <w:tabs>
          <w:tab w:val="clear" w:pos="360"/>
          <w:tab w:val="num" w:pos="709"/>
        </w:tabs>
        <w:suppressAutoHyphens w:val="0"/>
        <w:ind w:left="709" w:hanging="283"/>
        <w:jc w:val="both"/>
        <w:rPr>
          <w:iCs/>
          <w:sz w:val="22"/>
          <w:szCs w:val="22"/>
        </w:rPr>
      </w:pPr>
      <w:r w:rsidRPr="006A5122">
        <w:rPr>
          <w:sz w:val="22"/>
          <w:szCs w:val="22"/>
        </w:rPr>
        <w:t xml:space="preserve">Dane osobowe, będą przetwarzane przez okres obowiązywania Umowy oraz przez okres 3 lat od jej wykonania, chyba że osoba której dane dotyczą wniesie sprzeciw wobec przetwarzania jej danych z przyczyn związanych z jej szczególną sytuacją, a Administrator nie wykaże istnienia ważnych prawnie uzasadnionych podstaw przetwarzania, nadrzędnych wobec interesów, praw i wolności tej osoby, lub podstaw do ustalenia, dochodzenia lub obrony roszczeń. W przypadku wniesienia roszczeń z tytułu realizacji umowy dane osobowe będą przetwarzane do momentu wyczerpania przysługujących Stronom z tego tytułu środków ochrony prawnej. </w:t>
      </w:r>
      <w:r w:rsidRPr="006A5122">
        <w:rPr>
          <w:bCs/>
          <w:sz w:val="22"/>
          <w:szCs w:val="22"/>
        </w:rPr>
        <w:t>Dane osobowe w celach archiwalnych będą przetwarzane wieczyście najpierw w archiwum zakładowym, a następnie zgodnie z instrukcją kancelaryjną zostaną przekazane do archiwum państwowego.</w:t>
      </w:r>
    </w:p>
    <w:p w14:paraId="0EF80C8E" w14:textId="77777777" w:rsidR="006A5122" w:rsidRPr="006A5122" w:rsidRDefault="006A5122" w:rsidP="006A5122">
      <w:pPr>
        <w:numPr>
          <w:ilvl w:val="0"/>
          <w:numId w:val="1"/>
        </w:numPr>
        <w:shd w:val="clear" w:color="auto" w:fill="FFFFFF"/>
        <w:tabs>
          <w:tab w:val="clear" w:pos="360"/>
          <w:tab w:val="num" w:pos="709"/>
        </w:tabs>
        <w:suppressAutoHyphens w:val="0"/>
        <w:ind w:left="709" w:hanging="283"/>
        <w:jc w:val="both"/>
        <w:rPr>
          <w:iCs/>
          <w:sz w:val="22"/>
          <w:szCs w:val="22"/>
        </w:rPr>
      </w:pPr>
      <w:r w:rsidRPr="006A5122">
        <w:rPr>
          <w:sz w:val="22"/>
          <w:szCs w:val="22"/>
        </w:rPr>
        <w:t>Osobom, przysługuje od Administratora prawo żądania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5D065DA7" w14:textId="77777777" w:rsidR="006A5122" w:rsidRPr="006A5122" w:rsidRDefault="006A5122" w:rsidP="006A5122">
      <w:pPr>
        <w:numPr>
          <w:ilvl w:val="0"/>
          <w:numId w:val="1"/>
        </w:numPr>
        <w:shd w:val="clear" w:color="auto" w:fill="FFFFFF"/>
        <w:tabs>
          <w:tab w:val="clear" w:pos="360"/>
          <w:tab w:val="num" w:pos="709"/>
        </w:tabs>
        <w:suppressAutoHyphens w:val="0"/>
        <w:ind w:left="709" w:hanging="283"/>
        <w:jc w:val="both"/>
        <w:rPr>
          <w:iCs/>
          <w:sz w:val="22"/>
          <w:szCs w:val="22"/>
        </w:rPr>
      </w:pPr>
      <w:r w:rsidRPr="006A5122">
        <w:rPr>
          <w:sz w:val="22"/>
          <w:szCs w:val="22"/>
        </w:rPr>
        <w:t>Osobom, o których mowa w ust. 1, w związku z przetwarzaniem ich danych osobowych przysługuje prawo do wniesienia skargi do organu nadzorczego – Prezesa Urzędu Ochrony Danych Osobowych.</w:t>
      </w:r>
    </w:p>
    <w:p w14:paraId="5843C71A" w14:textId="77777777" w:rsidR="006A5122" w:rsidRPr="006A5122" w:rsidRDefault="006A5122" w:rsidP="006A5122">
      <w:pPr>
        <w:numPr>
          <w:ilvl w:val="0"/>
          <w:numId w:val="1"/>
        </w:numPr>
        <w:shd w:val="clear" w:color="auto" w:fill="FFFFFF"/>
        <w:tabs>
          <w:tab w:val="clear" w:pos="360"/>
          <w:tab w:val="num" w:pos="709"/>
        </w:tabs>
        <w:suppressAutoHyphens w:val="0"/>
        <w:ind w:left="709" w:hanging="283"/>
        <w:jc w:val="both"/>
        <w:rPr>
          <w:iCs/>
          <w:sz w:val="22"/>
          <w:szCs w:val="22"/>
        </w:rPr>
      </w:pPr>
      <w:r w:rsidRPr="006A5122">
        <w:rPr>
          <w:sz w:val="22"/>
          <w:szCs w:val="22"/>
        </w:rPr>
        <w:t>Podanie danych osobowych, o których mowa w ust. 1, jest wymagane do zawarcia Umowy, odmowa podania danych osobowych skutkuje niemożnością zawarcia i realizacji Umowy. Wniesienie żądania usunięcia lub ograniczenia przetwarzania może skutkować rozwiązaniem Umowy. Wniesienie przez wyżej opisaną osobę fizyczną żądania jak w zdaniu drugim skutkuje obowiązkiem Operatora niezwłocznego wskazania innej osoby w jej miejsce.</w:t>
      </w:r>
    </w:p>
    <w:p w14:paraId="4100BF81" w14:textId="77777777" w:rsidR="00074E49" w:rsidRDefault="00074E49"/>
    <w:sectPr w:rsidR="0007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2745"/>
    <w:multiLevelType w:val="hybridMultilevel"/>
    <w:tmpl w:val="30884BCE"/>
    <w:lvl w:ilvl="0" w:tplc="79C85C2E">
      <w:start w:val="1"/>
      <w:numFmt w:val="decimal"/>
      <w:lvlText w:val="%1."/>
      <w:lvlJc w:val="left"/>
      <w:pPr>
        <w:tabs>
          <w:tab w:val="num" w:pos="360"/>
        </w:tabs>
        <w:ind w:left="360" w:hanging="360"/>
      </w:pPr>
      <w:rPr>
        <w:rFonts w:ascii="Times New Roman" w:eastAsia="SimSun" w:hAnsi="Times New Roman" w:cs="Times New Roman" w:hint="default"/>
        <w:sz w:val="22"/>
        <w:szCs w:val="22"/>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num w:numId="1" w16cid:durableId="1538079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22"/>
    <w:rsid w:val="00074E49"/>
    <w:rsid w:val="006A5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4F99"/>
  <w15:chartTrackingRefBased/>
  <w15:docId w15:val="{BF8D6CBB-9394-419B-9067-347746D4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122"/>
    <w:pPr>
      <w:suppressAutoHyphens/>
      <w:spacing w:after="0" w:line="240" w:lineRule="auto"/>
    </w:pPr>
    <w:rPr>
      <w:rFonts w:ascii="Times New Roman" w:eastAsia="Times New Roman" w:hAnsi="Times New Roman" w:cs="Times New Roman"/>
      <w:kern w:val="0"/>
      <w:sz w:val="26"/>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512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gsw.pl" TargetMode="External"/><Relationship Id="rId5" Type="http://schemas.openxmlformats.org/officeDocument/2006/relationships/hyperlink" Target="mailto:sekretariat@pgs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3154</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2023-06-22T12:10:00Z</dcterms:created>
  <dcterms:modified xsi:type="dcterms:W3CDTF">2023-06-22T12:12:00Z</dcterms:modified>
</cp:coreProperties>
</file>