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065454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065454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B14D94" w:rsidRPr="00065454">
        <w:rPr>
          <w:rFonts w:eastAsia="Calibri"/>
          <w:b/>
          <w:bCs/>
          <w:i/>
          <w:iCs/>
          <w:sz w:val="22"/>
          <w:szCs w:val="22"/>
        </w:rPr>
        <w:t>2</w:t>
      </w:r>
      <w:r w:rsidRPr="00065454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30FA4911" w14:textId="57AC211C" w:rsidR="00A9612D" w:rsidRPr="00065454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065454">
        <w:rPr>
          <w:rFonts w:eastAsia="Calibri"/>
          <w:b/>
          <w:bCs/>
          <w:i/>
          <w:iCs/>
          <w:sz w:val="22"/>
          <w:szCs w:val="22"/>
        </w:rPr>
        <w:t xml:space="preserve">do Zapytania Ofertowego </w:t>
      </w:r>
    </w:p>
    <w:p w14:paraId="0AC42CAB" w14:textId="77777777" w:rsidR="00896493" w:rsidRPr="00065454" w:rsidRDefault="00896493" w:rsidP="004977A2">
      <w:pPr>
        <w:pStyle w:val="Default"/>
        <w:spacing w:line="360" w:lineRule="auto"/>
        <w:rPr>
          <w:rFonts w:eastAsia="Calibri"/>
          <w:b/>
          <w:bCs/>
          <w:sz w:val="22"/>
          <w:szCs w:val="22"/>
          <w:u w:val="single"/>
        </w:rPr>
      </w:pPr>
    </w:p>
    <w:p w14:paraId="73625445" w14:textId="30215B9C" w:rsidR="00A9612D" w:rsidRPr="00065454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  <w:r w:rsidRPr="00065454">
        <w:rPr>
          <w:rFonts w:eastAsia="Calibri"/>
          <w:b/>
          <w:bCs/>
          <w:color w:val="auto"/>
          <w:sz w:val="22"/>
          <w:szCs w:val="22"/>
          <w:u w:val="single"/>
        </w:rPr>
        <w:t>OPIS PRZEDMIOTU ZAMÓWIENIA</w:t>
      </w:r>
    </w:p>
    <w:p w14:paraId="43EB0411" w14:textId="77777777" w:rsidR="00065454" w:rsidRPr="00065454" w:rsidRDefault="00065454" w:rsidP="004977A2">
      <w:pPr>
        <w:pStyle w:val="Tekstpodstawowy"/>
        <w:jc w:val="left"/>
        <w:rPr>
          <w:sz w:val="22"/>
          <w:szCs w:val="22"/>
        </w:rPr>
      </w:pPr>
    </w:p>
    <w:p w14:paraId="2A07E9C0" w14:textId="77777777" w:rsidR="00065454" w:rsidRPr="00065454" w:rsidRDefault="00065454" w:rsidP="000654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454">
        <w:rPr>
          <w:b/>
          <w:sz w:val="22"/>
          <w:szCs w:val="22"/>
        </w:rPr>
        <w:t>1.  Opis przedmiotu zamówienia:</w:t>
      </w:r>
    </w:p>
    <w:p w14:paraId="54B28B0E" w14:textId="0A6BFEA0" w:rsidR="00065454" w:rsidRDefault="00065454" w:rsidP="00065454">
      <w:pPr>
        <w:pStyle w:val="WW-Tekstpodstawowy2"/>
        <w:spacing w:line="240" w:lineRule="auto"/>
        <w:jc w:val="both"/>
        <w:rPr>
          <w:b w:val="0"/>
          <w:bCs/>
          <w:sz w:val="22"/>
          <w:szCs w:val="22"/>
        </w:rPr>
      </w:pPr>
      <w:r w:rsidRPr="00065454">
        <w:rPr>
          <w:b w:val="0"/>
          <w:bCs/>
          <w:sz w:val="22"/>
          <w:szCs w:val="22"/>
        </w:rPr>
        <w:t>Przedmiotem zamówienia są sukcesywne zakupy wraz z dostawą do Aresztu Śledczego Warszawa-Grochów</w:t>
      </w:r>
      <w:r w:rsidRPr="00065454">
        <w:rPr>
          <w:bCs/>
          <w:sz w:val="22"/>
          <w:szCs w:val="22"/>
        </w:rPr>
        <w:t xml:space="preserve">  </w:t>
      </w:r>
      <w:r w:rsidRPr="00065454">
        <w:rPr>
          <w:b w:val="0"/>
          <w:sz w:val="22"/>
          <w:szCs w:val="22"/>
        </w:rPr>
        <w:t xml:space="preserve">oleju opałowego lekkiego  według normy </w:t>
      </w:r>
      <w:r w:rsidRPr="00065454">
        <w:rPr>
          <w:b w:val="0"/>
          <w:color w:val="333333"/>
          <w:sz w:val="22"/>
          <w:szCs w:val="22"/>
          <w:shd w:val="clear" w:color="auto" w:fill="FFFFFF"/>
        </w:rPr>
        <w:t xml:space="preserve"> PN-C-96024:2011</w:t>
      </w:r>
      <w:r w:rsidRPr="00065454">
        <w:rPr>
          <w:color w:val="333333"/>
          <w:sz w:val="22"/>
          <w:szCs w:val="22"/>
          <w:shd w:val="clear" w:color="auto" w:fill="FFFFFF"/>
        </w:rPr>
        <w:t xml:space="preserve">  </w:t>
      </w:r>
      <w:r w:rsidRPr="00065454">
        <w:rPr>
          <w:rFonts w:eastAsia="Calibri"/>
          <w:b w:val="0"/>
          <w:bCs/>
          <w:sz w:val="22"/>
          <w:szCs w:val="22"/>
        </w:rPr>
        <w:t xml:space="preserve">w  </w:t>
      </w:r>
      <w:r w:rsidRPr="00065454">
        <w:rPr>
          <w:b w:val="0"/>
          <w:bCs/>
          <w:sz w:val="22"/>
          <w:szCs w:val="22"/>
        </w:rPr>
        <w:t xml:space="preserve">ilości  </w:t>
      </w:r>
      <w:r w:rsidRPr="00065454">
        <w:rPr>
          <w:b w:val="0"/>
          <w:bCs/>
          <w:color w:val="000000" w:themeColor="text1"/>
          <w:sz w:val="22"/>
          <w:szCs w:val="22"/>
        </w:rPr>
        <w:t>25 000 litrów.</w:t>
      </w:r>
      <w:r w:rsidRPr="00065454">
        <w:rPr>
          <w:b w:val="0"/>
          <w:bCs/>
          <w:sz w:val="22"/>
          <w:szCs w:val="22"/>
        </w:rPr>
        <w:t xml:space="preserve"> Olej  opałowy lekki musi odpowiadać  wymogom zawartym w aktualnym Rozporządzeniu Ministra Energii z dnia 1 grudnia 2016 r. w sprawie wymagań jakościowych dotyczących zawartości siarki dla olejów oraz rodzajów instalacji i warunków, w których będą stosowane  lekkie  oleje  opałowe (Dz. U. z 2016 r.  poz. 2008).  Dostarczone ilości oleju zostaną ustalone dla objętości w temperaturze 15 stopni Celsjusza.</w:t>
      </w:r>
    </w:p>
    <w:p w14:paraId="6A48EAFE" w14:textId="77777777" w:rsidR="00065454" w:rsidRPr="00065454" w:rsidRDefault="00065454" w:rsidP="00065454">
      <w:pPr>
        <w:pStyle w:val="WW-Tekstpodstawowy2"/>
        <w:spacing w:line="240" w:lineRule="auto"/>
        <w:ind w:left="360"/>
        <w:jc w:val="both"/>
        <w:rPr>
          <w:b w:val="0"/>
          <w:bCs/>
          <w:sz w:val="22"/>
          <w:szCs w:val="22"/>
        </w:rPr>
      </w:pPr>
    </w:p>
    <w:p w14:paraId="608D6842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b/>
          <w:bCs/>
          <w:color w:val="333333"/>
          <w:sz w:val="22"/>
          <w:szCs w:val="22"/>
          <w:shd w:val="clear" w:color="auto" w:fill="FFFFFF"/>
        </w:rPr>
        <w:t xml:space="preserve">2. Dostarczony olej posiadał będzie właściwości: </w:t>
      </w:r>
    </w:p>
    <w:p w14:paraId="2BE59374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a)wartość opałowa min. 42,6 MJ/kg; </w:t>
      </w:r>
    </w:p>
    <w:p w14:paraId="21569D10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b) gęstość w temp. 15˚C max. 860 kg/m3; </w:t>
      </w:r>
    </w:p>
    <w:p w14:paraId="12D43313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c) temperatura zapłonu min. 56˚C; </w:t>
      </w:r>
    </w:p>
    <w:p w14:paraId="71B82595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d) lepkość kinematyczna w temp. 20˚C max. 6,00 mm2/s; </w:t>
      </w:r>
    </w:p>
    <w:p w14:paraId="4086C27C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e) skład frakcyjny: do 250˚C destyluje max. 65% (V/V), do 350˚C destyluje min. 85%(V/V); </w:t>
      </w:r>
    </w:p>
    <w:p w14:paraId="0CDFE48B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f) temperatura płynięcia max. -20˚C; </w:t>
      </w:r>
    </w:p>
    <w:p w14:paraId="044F65A4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g) pozostałość po koksowaniu (z 10% pozostałości destylacyjnej) max. 0,3% (m/m); </w:t>
      </w:r>
    </w:p>
    <w:p w14:paraId="74FB0071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h) pozostałość po spopieleniu max. 0,01%(m/m); </w:t>
      </w:r>
    </w:p>
    <w:p w14:paraId="5C4CF446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i) zawartość siarki max. 0,1% (m/m); </w:t>
      </w:r>
    </w:p>
    <w:p w14:paraId="0F43F9C6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j) zawartość wody max. 200 mg/kg; </w:t>
      </w:r>
    </w:p>
    <w:p w14:paraId="3DD1DA53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k) zawartość zanieczyszczeń stałych max. 24 mg/kg; </w:t>
      </w:r>
    </w:p>
    <w:p w14:paraId="36B1813D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  <w:r w:rsidRPr="00065454">
        <w:rPr>
          <w:color w:val="333333"/>
          <w:sz w:val="22"/>
          <w:szCs w:val="22"/>
          <w:shd w:val="clear" w:color="auto" w:fill="FFFFFF"/>
        </w:rPr>
        <w:t xml:space="preserve">l) barwa czerwona. </w:t>
      </w:r>
    </w:p>
    <w:p w14:paraId="52B7C7E4" w14:textId="77777777" w:rsidR="00065454" w:rsidRPr="00065454" w:rsidRDefault="00065454" w:rsidP="00065454">
      <w:pPr>
        <w:jc w:val="both"/>
        <w:rPr>
          <w:color w:val="333333"/>
          <w:sz w:val="22"/>
          <w:szCs w:val="22"/>
          <w:shd w:val="clear" w:color="auto" w:fill="FFFFFF"/>
        </w:rPr>
      </w:pPr>
    </w:p>
    <w:p w14:paraId="6F7C61A6" w14:textId="77777777" w:rsidR="00065454" w:rsidRPr="00065454" w:rsidRDefault="00065454" w:rsidP="0006545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 w:rsidRPr="00065454">
        <w:rPr>
          <w:rFonts w:ascii="Times New Roman" w:hAnsi="Times New Roman"/>
          <w:b/>
          <w:bCs/>
          <w:sz w:val="22"/>
          <w:szCs w:val="22"/>
        </w:rPr>
        <w:t>3. Zamawiający wyklucza oferowanie oleju opałowego pochodzącego z terenu Federacji Rosyjskiej lub Republiki Białorusi.</w:t>
      </w:r>
      <w:r w:rsidRPr="00065454">
        <w:rPr>
          <w:rFonts w:ascii="Times New Roman" w:hAnsi="Times New Roman"/>
          <w:sz w:val="22"/>
          <w:szCs w:val="22"/>
        </w:rPr>
        <w:t xml:space="preserve"> W przypadku dostawy oleju z krajów wyłączonych Zamawiający odmawia jego przyjęcia i rozliczenia. Przy każdej dostawie wybrany Wykonawca jest zobowiązany do przedstawienia dokumentów potwierdzających kraj pochodzenia dostarczanego towaru</w:t>
      </w:r>
    </w:p>
    <w:p w14:paraId="11BB05C2" w14:textId="77777777" w:rsidR="00065454" w:rsidRPr="00065454" w:rsidRDefault="00065454" w:rsidP="00065454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5454">
        <w:rPr>
          <w:color w:val="333333"/>
          <w:sz w:val="22"/>
          <w:szCs w:val="22"/>
        </w:rPr>
        <w:t>Wraz z dostawą wykonawca zobowiązany jest dostarczyć zamawiającemu aktualne świadectwo jakości na dostarczany olej opałowy lekki i aktualną legalizację przepływomierza potwierdzoną przez Urząd Miar. Załadunek, rozładunek oraz transport zostanie ujęty w cenie jednostkowej sprzedaży       oleju.                        </w:t>
      </w:r>
    </w:p>
    <w:p w14:paraId="4ED89F0B" w14:textId="77777777" w:rsidR="00065454" w:rsidRPr="00065454" w:rsidRDefault="00065454" w:rsidP="00065454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5454">
        <w:rPr>
          <w:color w:val="333333"/>
          <w:sz w:val="22"/>
          <w:szCs w:val="22"/>
        </w:rPr>
        <w:t xml:space="preserve">Termin realizacji dostaw: 27.06.2023 do 26.06.2024 r. w godzinach 8.30 – 14.30. </w:t>
      </w:r>
    </w:p>
    <w:p w14:paraId="675A5258" w14:textId="77777777" w:rsidR="00065454" w:rsidRPr="00065454" w:rsidRDefault="00065454" w:rsidP="00065454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5454">
        <w:rPr>
          <w:color w:val="333333"/>
          <w:sz w:val="22"/>
          <w:szCs w:val="22"/>
        </w:rPr>
        <w:t xml:space="preserve">Realizacja dostawy odbędzie się specjalistycznym pojazdem transportowym wyposażonym w legalizowany układ do pomiaru ilościowego oleju opałowego lekkiego oraz inne urządzenia niezbędne do bezproblemowego przepompowania oleju do zbiorników. </w:t>
      </w:r>
    </w:p>
    <w:p w14:paraId="0F15E2A6" w14:textId="77777777" w:rsidR="00065454" w:rsidRPr="00065454" w:rsidRDefault="00065454" w:rsidP="00065454">
      <w:pPr>
        <w:pStyle w:val="xmsonormal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65454">
        <w:rPr>
          <w:color w:val="333333"/>
          <w:sz w:val="22"/>
          <w:szCs w:val="22"/>
        </w:rPr>
        <w:t xml:space="preserve">Olej dostarczony musi być z zachowaniem wszystkich obowiązujących przepisów regulujących przewóz materiałów niebezpiecznych przez osoby posiadające wymagane przepisami uprawnienia. Odbiór oleju zrealizowany zostanie przez osobę reprezentującą zamawiającego, zgodnie z odczytem urządzeń pomiarowych posiadających aktualną legalizację, zainstalowanych na pojeździe wykonawcy. </w:t>
      </w:r>
    </w:p>
    <w:p w14:paraId="55A4A443" w14:textId="77777777" w:rsidR="00065454" w:rsidRPr="00065454" w:rsidRDefault="00065454" w:rsidP="00065454">
      <w:pPr>
        <w:pStyle w:val="xmsonormal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283E93C1" w14:textId="77777777" w:rsidR="00065454" w:rsidRPr="00065454" w:rsidRDefault="00065454" w:rsidP="00065454">
      <w:pPr>
        <w:rPr>
          <w:b/>
          <w:sz w:val="22"/>
          <w:szCs w:val="22"/>
        </w:rPr>
      </w:pPr>
      <w:r w:rsidRPr="00065454">
        <w:rPr>
          <w:b/>
          <w:sz w:val="22"/>
          <w:szCs w:val="22"/>
        </w:rPr>
        <w:t>OPIS SPOSOBU OBLICZENIA CENY oferty:</w:t>
      </w:r>
    </w:p>
    <w:p w14:paraId="03B71ECB" w14:textId="77777777" w:rsidR="00065454" w:rsidRPr="00065454" w:rsidRDefault="00065454" w:rsidP="00065454">
      <w:pPr>
        <w:numPr>
          <w:ilvl w:val="3"/>
          <w:numId w:val="33"/>
        </w:numPr>
        <w:suppressAutoHyphens/>
        <w:jc w:val="both"/>
        <w:rPr>
          <w:sz w:val="22"/>
          <w:szCs w:val="22"/>
        </w:rPr>
      </w:pPr>
      <w:r w:rsidRPr="00065454">
        <w:rPr>
          <w:sz w:val="22"/>
          <w:szCs w:val="22"/>
        </w:rPr>
        <w:t>Wykonawca określi ostateczną cenę netto, podatek VAT i cenę brutto oferty, przyjmując ilość dostaw w wysokości 25 000 litrów oleju opałowego, z zastrzeżeniem ust. 3</w:t>
      </w:r>
    </w:p>
    <w:p w14:paraId="60E6CF1D" w14:textId="21EE2200" w:rsidR="00065454" w:rsidRPr="004977A2" w:rsidRDefault="00065454" w:rsidP="00065454">
      <w:pPr>
        <w:pStyle w:val="WW-Tekstpodstawowy2"/>
        <w:numPr>
          <w:ilvl w:val="3"/>
          <w:numId w:val="33"/>
        </w:numPr>
        <w:spacing w:line="240" w:lineRule="auto"/>
        <w:jc w:val="both"/>
        <w:rPr>
          <w:b w:val="0"/>
          <w:bCs/>
          <w:sz w:val="22"/>
          <w:szCs w:val="22"/>
        </w:rPr>
      </w:pPr>
      <w:r w:rsidRPr="00065454">
        <w:rPr>
          <w:sz w:val="22"/>
          <w:szCs w:val="22"/>
        </w:rPr>
        <w:t xml:space="preserve">Do hurtowej ceny netto podanej przez PKN ORLEN na dzień przesłania </w:t>
      </w:r>
      <w:r w:rsidRPr="00065454">
        <w:rPr>
          <w:b w:val="0"/>
          <w:bCs/>
          <w:sz w:val="22"/>
          <w:szCs w:val="22"/>
          <w:u w:val="single"/>
        </w:rPr>
        <w:t>zapytania ofertowego  do Wykonawców</w:t>
      </w:r>
      <w:r w:rsidRPr="00065454">
        <w:rPr>
          <w:sz w:val="22"/>
          <w:szCs w:val="22"/>
        </w:rPr>
        <w:t xml:space="preserve"> za 1 litr oleju opałowego Wykonawca zastosuje opust wyrażony w % który będzie zawierał  koszt transportu do </w:t>
      </w:r>
      <w:r w:rsidRPr="00065454">
        <w:rPr>
          <w:b w:val="0"/>
          <w:bCs/>
          <w:sz w:val="22"/>
          <w:szCs w:val="22"/>
        </w:rPr>
        <w:t>Aresztu Śledczego Warszawa-Grochów</w:t>
      </w:r>
      <w:r w:rsidRPr="00065454">
        <w:rPr>
          <w:bCs/>
          <w:sz w:val="22"/>
          <w:szCs w:val="22"/>
        </w:rPr>
        <w:t>.</w:t>
      </w:r>
    </w:p>
    <w:p w14:paraId="1E47E1CA" w14:textId="150C254A" w:rsidR="00A9612D" w:rsidRPr="004977A2" w:rsidRDefault="00065454" w:rsidP="004977A2">
      <w:pPr>
        <w:pStyle w:val="Akapitzlist"/>
        <w:widowControl/>
        <w:numPr>
          <w:ilvl w:val="3"/>
          <w:numId w:val="33"/>
        </w:numPr>
        <w:tabs>
          <w:tab w:val="clear" w:pos="397"/>
          <w:tab w:val="left" w:pos="375"/>
        </w:tabs>
        <w:suppressAutoHyphens/>
        <w:autoSpaceDE/>
        <w:autoSpaceDN/>
        <w:adjustRightInd/>
        <w:spacing w:after="0" w:line="276" w:lineRule="auto"/>
        <w:ind w:left="426" w:hanging="360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4977A2">
        <w:rPr>
          <w:rFonts w:ascii="Times New Roman" w:hAnsi="Times New Roman" w:cs="Times New Roman"/>
        </w:rPr>
        <w:t xml:space="preserve">Ceny podane w ofercie porównane zostaną do cen </w:t>
      </w:r>
      <w:r w:rsidRPr="004977A2">
        <w:rPr>
          <w:rFonts w:ascii="Times New Roman" w:hAnsi="Times New Roman" w:cs="Times New Roman"/>
          <w:color w:val="000000" w:themeColor="text1"/>
        </w:rPr>
        <w:t>PKN ORLEN</w:t>
      </w:r>
      <w:r w:rsidRPr="004977A2">
        <w:rPr>
          <w:rFonts w:ascii="Times New Roman" w:hAnsi="Times New Roman" w:cs="Times New Roman"/>
        </w:rPr>
        <w:t xml:space="preserve"> na dzień przesłania </w:t>
      </w:r>
      <w:r w:rsidRPr="004977A2">
        <w:rPr>
          <w:rFonts w:ascii="Times New Roman" w:hAnsi="Times New Roman" w:cs="Times New Roman"/>
          <w:b/>
          <w:bCs/>
          <w:u w:val="single"/>
        </w:rPr>
        <w:t>zapytania ofertowego  do Wykonawców.</w:t>
      </w:r>
    </w:p>
    <w:sectPr w:rsidR="00A9612D" w:rsidRPr="0049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13A4E3C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434" w:hanging="434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C26C2188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C3BB3"/>
    <w:multiLevelType w:val="hybridMultilevel"/>
    <w:tmpl w:val="E99A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B03726">
      <w:start w:val="1"/>
      <w:numFmt w:val="lowerLetter"/>
      <w:lvlText w:val="%2)"/>
      <w:lvlJc w:val="left"/>
      <w:pPr>
        <w:ind w:left="36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F4A48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A986975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4"/>
  </w:num>
  <w:num w:numId="4" w16cid:durableId="1149328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30"/>
  </w:num>
  <w:num w:numId="7" w16cid:durableId="832375745">
    <w:abstractNumId w:val="17"/>
  </w:num>
  <w:num w:numId="8" w16cid:durableId="57830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8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2"/>
  </w:num>
  <w:num w:numId="29" w16cid:durableId="3974776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1564950150">
    <w:abstractNumId w:val="12"/>
  </w:num>
  <w:num w:numId="36" w16cid:durableId="2117287493">
    <w:abstractNumId w:val="27"/>
  </w:num>
  <w:num w:numId="37" w16cid:durableId="166462719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5629020">
    <w:abstractNumId w:val="12"/>
  </w:num>
  <w:num w:numId="39" w16cid:durableId="18816260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25B7F"/>
    <w:rsid w:val="00065454"/>
    <w:rsid w:val="000D57B7"/>
    <w:rsid w:val="001178CC"/>
    <w:rsid w:val="001314A9"/>
    <w:rsid w:val="00181FB8"/>
    <w:rsid w:val="00184BB8"/>
    <w:rsid w:val="001A4EC7"/>
    <w:rsid w:val="00202EF8"/>
    <w:rsid w:val="00226C91"/>
    <w:rsid w:val="00262CFF"/>
    <w:rsid w:val="00316CE7"/>
    <w:rsid w:val="003173F4"/>
    <w:rsid w:val="003808E0"/>
    <w:rsid w:val="003929B5"/>
    <w:rsid w:val="003D256C"/>
    <w:rsid w:val="003F3CAF"/>
    <w:rsid w:val="00496881"/>
    <w:rsid w:val="004977A2"/>
    <w:rsid w:val="004F59FB"/>
    <w:rsid w:val="0052727D"/>
    <w:rsid w:val="00583C2A"/>
    <w:rsid w:val="005D030F"/>
    <w:rsid w:val="005E24B0"/>
    <w:rsid w:val="005F02E9"/>
    <w:rsid w:val="006070CD"/>
    <w:rsid w:val="00652A7D"/>
    <w:rsid w:val="006A466E"/>
    <w:rsid w:val="006A5CB1"/>
    <w:rsid w:val="006C550E"/>
    <w:rsid w:val="007A0C25"/>
    <w:rsid w:val="007E02DF"/>
    <w:rsid w:val="0084384A"/>
    <w:rsid w:val="00856128"/>
    <w:rsid w:val="00896493"/>
    <w:rsid w:val="008B09D8"/>
    <w:rsid w:val="00925CF4"/>
    <w:rsid w:val="00974526"/>
    <w:rsid w:val="009C0FBE"/>
    <w:rsid w:val="00A15B23"/>
    <w:rsid w:val="00A726C4"/>
    <w:rsid w:val="00A9612D"/>
    <w:rsid w:val="00B016F3"/>
    <w:rsid w:val="00B14D94"/>
    <w:rsid w:val="00B27E0B"/>
    <w:rsid w:val="00B5460E"/>
    <w:rsid w:val="00B8385C"/>
    <w:rsid w:val="00BB4424"/>
    <w:rsid w:val="00C6657A"/>
    <w:rsid w:val="00CA2FC7"/>
    <w:rsid w:val="00CE14DE"/>
    <w:rsid w:val="00D24736"/>
    <w:rsid w:val="00D250FB"/>
    <w:rsid w:val="00D31BFD"/>
    <w:rsid w:val="00DA336F"/>
    <w:rsid w:val="00DC01D0"/>
    <w:rsid w:val="00DC59E3"/>
    <w:rsid w:val="00E22C79"/>
    <w:rsid w:val="00E540A5"/>
    <w:rsid w:val="00E82108"/>
    <w:rsid w:val="00E91340"/>
    <w:rsid w:val="00EF5257"/>
    <w:rsid w:val="00F34B5C"/>
    <w:rsid w:val="00F44C91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Use Case List Paragraph Ch"/>
    <w:basedOn w:val="Normalny"/>
    <w:link w:val="AkapitzlistZnak"/>
    <w:uiPriority w:val="99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xmsonormal">
    <w:name w:val="x_msonormal"/>
    <w:basedOn w:val="Normalny"/>
    <w:rsid w:val="00DC01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9FFD-5AFC-4193-94C6-2E1E902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73</cp:revision>
  <dcterms:created xsi:type="dcterms:W3CDTF">2023-02-23T07:12:00Z</dcterms:created>
  <dcterms:modified xsi:type="dcterms:W3CDTF">2023-06-20T06:21:00Z</dcterms:modified>
</cp:coreProperties>
</file>