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1F03" w14:textId="6122EB99" w:rsidR="004E7D7E" w:rsidRPr="00EC685F" w:rsidRDefault="004E7D7E" w:rsidP="002A2F4A">
      <w:pPr>
        <w:pStyle w:val="Tytu"/>
        <w:spacing w:line="276" w:lineRule="auto"/>
        <w:rPr>
          <w:rFonts w:ascii="Times New Roman" w:hAnsi="Times New Roman"/>
          <w:lang w:val="pl-PL"/>
        </w:rPr>
      </w:pPr>
      <w:r w:rsidRPr="00EC685F">
        <w:rPr>
          <w:rFonts w:ascii="Times New Roman" w:hAnsi="Times New Roman"/>
        </w:rPr>
        <w:t>UMOWA nr SG</w:t>
      </w:r>
      <w:r w:rsidRPr="00EC685F">
        <w:rPr>
          <w:rFonts w:ascii="Times New Roman" w:hAnsi="Times New Roman"/>
          <w:lang w:val="pl-PL"/>
        </w:rPr>
        <w:t>.212……2023</w:t>
      </w:r>
    </w:p>
    <w:p w14:paraId="0E750043" w14:textId="65347516" w:rsidR="004E7D7E" w:rsidRPr="002A2F4A" w:rsidRDefault="004E7D7E" w:rsidP="002A2F4A">
      <w:pPr>
        <w:spacing w:after="0"/>
        <w:jc w:val="center"/>
        <w:rPr>
          <w:rFonts w:ascii="Times New Roman" w:hAnsi="Times New Roman"/>
          <w:b/>
          <w:i/>
        </w:rPr>
      </w:pPr>
      <w:r w:rsidRPr="00EC685F">
        <w:rPr>
          <w:rFonts w:ascii="Times New Roman" w:hAnsi="Times New Roman"/>
          <w:b/>
        </w:rPr>
        <w:t>na: „</w:t>
      </w:r>
      <w:r w:rsidR="001E7199">
        <w:rPr>
          <w:rFonts w:ascii="Times New Roman" w:hAnsi="Times New Roman"/>
          <w:b/>
          <w:i/>
        </w:rPr>
        <w:t>Modernizację</w:t>
      </w:r>
      <w:r w:rsidRPr="00EC685F">
        <w:rPr>
          <w:rFonts w:ascii="Times New Roman" w:hAnsi="Times New Roman"/>
          <w:b/>
          <w:i/>
        </w:rPr>
        <w:t xml:space="preserve"> systemu telewizji przemysłowej w</w:t>
      </w:r>
      <w:r w:rsidR="001E7199">
        <w:rPr>
          <w:rFonts w:ascii="Times New Roman" w:hAnsi="Times New Roman"/>
          <w:b/>
          <w:i/>
        </w:rPr>
        <w:t xml:space="preserve"> </w:t>
      </w:r>
      <w:r w:rsidRPr="00EC685F">
        <w:rPr>
          <w:rFonts w:ascii="Times New Roman" w:hAnsi="Times New Roman"/>
          <w:b/>
          <w:i/>
        </w:rPr>
        <w:t>Sąd</w:t>
      </w:r>
      <w:r w:rsidR="001E7199">
        <w:rPr>
          <w:rFonts w:ascii="Times New Roman" w:hAnsi="Times New Roman"/>
          <w:b/>
          <w:i/>
        </w:rPr>
        <w:t>zie</w:t>
      </w:r>
      <w:r w:rsidRPr="00EC685F">
        <w:rPr>
          <w:rFonts w:ascii="Times New Roman" w:hAnsi="Times New Roman"/>
          <w:b/>
          <w:i/>
        </w:rPr>
        <w:t xml:space="preserve"> Okręg</w:t>
      </w:r>
      <w:r w:rsidR="001E7199">
        <w:rPr>
          <w:rFonts w:ascii="Times New Roman" w:hAnsi="Times New Roman"/>
          <w:b/>
          <w:i/>
        </w:rPr>
        <w:t>owym</w:t>
      </w:r>
      <w:r w:rsidRPr="00EC685F">
        <w:rPr>
          <w:rFonts w:ascii="Times New Roman" w:hAnsi="Times New Roman"/>
          <w:b/>
          <w:i/>
        </w:rPr>
        <w:t xml:space="preserve"> w Koninie” </w:t>
      </w:r>
    </w:p>
    <w:p w14:paraId="77229EAB" w14:textId="77777777" w:rsidR="002A2F4A" w:rsidRDefault="002A2F4A" w:rsidP="002A2F4A">
      <w:pPr>
        <w:spacing w:after="0"/>
        <w:rPr>
          <w:rFonts w:ascii="Times New Roman" w:hAnsi="Times New Roman"/>
        </w:rPr>
      </w:pPr>
    </w:p>
    <w:p w14:paraId="3997D63E" w14:textId="5588AB5B" w:rsidR="004E7D7E" w:rsidRPr="00EC685F" w:rsidRDefault="004E7D7E" w:rsidP="002A2F4A">
      <w:p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>zawarta w dniu ……. 2023 r. w Koninie</w:t>
      </w:r>
    </w:p>
    <w:p w14:paraId="1102E271" w14:textId="77777777" w:rsidR="004E7D7E" w:rsidRPr="00EC685F" w:rsidRDefault="004E7D7E" w:rsidP="002A2F4A">
      <w:p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>pomiędzy:</w:t>
      </w:r>
    </w:p>
    <w:p w14:paraId="36B5BB54" w14:textId="77777777" w:rsidR="004E7D7E" w:rsidRPr="00EC685F" w:rsidRDefault="004E7D7E" w:rsidP="002A2F4A">
      <w:pPr>
        <w:spacing w:after="0"/>
        <w:rPr>
          <w:rFonts w:ascii="Times New Roman" w:hAnsi="Times New Roman"/>
          <w:b/>
          <w:bCs/>
        </w:rPr>
      </w:pPr>
      <w:r w:rsidRPr="00EC685F">
        <w:rPr>
          <w:rFonts w:ascii="Times New Roman" w:hAnsi="Times New Roman"/>
          <w:b/>
          <w:bCs/>
        </w:rPr>
        <w:t xml:space="preserve">Sądem Okręgowym w Koninie,  ul. Energetyka 5, 62-510 Konin </w:t>
      </w:r>
    </w:p>
    <w:p w14:paraId="74E05AC8" w14:textId="77777777" w:rsidR="004E7D7E" w:rsidRPr="00EC685F" w:rsidRDefault="004E7D7E" w:rsidP="002A2F4A">
      <w:pPr>
        <w:spacing w:after="0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reprezentowanym przez Dyrektora – Ewę Kamińską</w:t>
      </w:r>
    </w:p>
    <w:p w14:paraId="5E079F9E" w14:textId="77777777" w:rsidR="004E7D7E" w:rsidRPr="00EC685F" w:rsidRDefault="004E7D7E" w:rsidP="002A2F4A">
      <w:pPr>
        <w:spacing w:after="0"/>
        <w:rPr>
          <w:rFonts w:ascii="Times New Roman" w:hAnsi="Times New Roman"/>
          <w:bCs/>
        </w:rPr>
      </w:pPr>
      <w:r w:rsidRPr="00EC685F">
        <w:rPr>
          <w:rFonts w:ascii="Times New Roman" w:hAnsi="Times New Roman"/>
          <w:bCs/>
        </w:rPr>
        <w:t>zwanym dalej w treści Umowy „Zamawiającym”,</w:t>
      </w:r>
    </w:p>
    <w:p w14:paraId="65835F11" w14:textId="77777777" w:rsidR="004E7D7E" w:rsidRPr="00EC685F" w:rsidRDefault="004E7D7E" w:rsidP="002A2F4A">
      <w:pPr>
        <w:spacing w:after="0"/>
        <w:rPr>
          <w:rFonts w:ascii="Times New Roman" w:hAnsi="Times New Roman"/>
          <w:bCs/>
        </w:rPr>
      </w:pPr>
      <w:r w:rsidRPr="00EC685F">
        <w:rPr>
          <w:rFonts w:ascii="Times New Roman" w:hAnsi="Times New Roman"/>
          <w:bCs/>
        </w:rPr>
        <w:t>a</w:t>
      </w:r>
    </w:p>
    <w:p w14:paraId="7BE2F3E0" w14:textId="3CA523C4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………………………………………………………………………….</w:t>
      </w:r>
    </w:p>
    <w:p w14:paraId="2659E794" w14:textId="65B5D1D2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…………………………………………………………………………</w:t>
      </w:r>
    </w:p>
    <w:p w14:paraId="4CB2DD5F" w14:textId="77777777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zwanym dalej „Wykonawcą”</w:t>
      </w:r>
    </w:p>
    <w:p w14:paraId="04E36F3D" w14:textId="77777777" w:rsidR="004E7D7E" w:rsidRPr="00EC685F" w:rsidRDefault="004E7D7E" w:rsidP="002A2F4A">
      <w:pPr>
        <w:spacing w:after="120"/>
        <w:jc w:val="center"/>
        <w:rPr>
          <w:rFonts w:ascii="Times New Roman" w:hAnsi="Times New Roman"/>
        </w:rPr>
      </w:pPr>
    </w:p>
    <w:p w14:paraId="242F35F4" w14:textId="77777777" w:rsidR="004E7D7E" w:rsidRPr="00EC685F" w:rsidRDefault="004E7D7E" w:rsidP="002A2F4A">
      <w:pPr>
        <w:spacing w:after="120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1</w:t>
      </w:r>
      <w:r w:rsidRPr="00EC685F">
        <w:rPr>
          <w:rFonts w:ascii="Times New Roman" w:hAnsi="Times New Roman"/>
        </w:rPr>
        <w:t xml:space="preserve"> </w:t>
      </w:r>
    </w:p>
    <w:p w14:paraId="42358D5C" w14:textId="287BDFDE" w:rsidR="004E7D7E" w:rsidRPr="00EC685F" w:rsidRDefault="0005339F" w:rsidP="002A2F4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Przedmiotem umowy jest </w:t>
      </w:r>
      <w:r w:rsidR="001E7199">
        <w:rPr>
          <w:rFonts w:ascii="Times New Roman" w:hAnsi="Times New Roman"/>
        </w:rPr>
        <w:t>modernizacja</w:t>
      </w:r>
      <w:r w:rsidRPr="00EC685F">
        <w:rPr>
          <w:rFonts w:ascii="Times New Roman" w:hAnsi="Times New Roman"/>
        </w:rPr>
        <w:t xml:space="preserve"> systemu telewizji przemysłowej w </w:t>
      </w:r>
      <w:r w:rsidR="002C2A53">
        <w:rPr>
          <w:rFonts w:ascii="Times New Roman" w:hAnsi="Times New Roman"/>
        </w:rPr>
        <w:t>lokalu</w:t>
      </w:r>
      <w:r w:rsidRPr="00EC685F">
        <w:rPr>
          <w:rFonts w:ascii="Times New Roman" w:hAnsi="Times New Roman"/>
        </w:rPr>
        <w:t xml:space="preserve"> Sądu Okręgowego w Koninie, ul. Energetyka 5</w:t>
      </w:r>
      <w:r w:rsidR="001E7199">
        <w:rPr>
          <w:rFonts w:ascii="Times New Roman" w:hAnsi="Times New Roman"/>
        </w:rPr>
        <w:t xml:space="preserve"> oraz w </w:t>
      </w:r>
      <w:r w:rsidR="00E55861">
        <w:rPr>
          <w:rFonts w:ascii="Times New Roman" w:hAnsi="Times New Roman"/>
        </w:rPr>
        <w:t>lokalu</w:t>
      </w:r>
      <w:bookmarkStart w:id="0" w:name="_GoBack"/>
      <w:bookmarkEnd w:id="0"/>
      <w:r w:rsidR="001E7199">
        <w:rPr>
          <w:rFonts w:ascii="Times New Roman" w:hAnsi="Times New Roman"/>
        </w:rPr>
        <w:t xml:space="preserve"> Opiniodawczego Zespołu Sądowych Specjalistów Sądu Okręgowego w Koninie przy Placu Niepodległości 1 w Koninie</w:t>
      </w:r>
      <w:r w:rsidRPr="00EC685F">
        <w:rPr>
          <w:rFonts w:ascii="Times New Roman" w:hAnsi="Times New Roman"/>
        </w:rPr>
        <w:t>.</w:t>
      </w:r>
    </w:p>
    <w:p w14:paraId="7FEF90DA" w14:textId="595B24DC" w:rsidR="0005339F" w:rsidRPr="00EC685F" w:rsidRDefault="0005339F" w:rsidP="002A2F4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Wykonawca zobowiązuje się zrealizować przedmiot umowy zgodnie ze szczegółowym opisem przedmiotu zamówienia, stanowiącym załącznik nr 1 do </w:t>
      </w:r>
      <w:r w:rsidR="00C51692" w:rsidRPr="00EC685F">
        <w:rPr>
          <w:rFonts w:ascii="Times New Roman" w:hAnsi="Times New Roman"/>
        </w:rPr>
        <w:t>u</w:t>
      </w:r>
      <w:r w:rsidRPr="00EC685F">
        <w:rPr>
          <w:rFonts w:ascii="Times New Roman" w:hAnsi="Times New Roman"/>
        </w:rPr>
        <w:t>mowy.</w:t>
      </w:r>
    </w:p>
    <w:p w14:paraId="39E8CB04" w14:textId="2551E1AE" w:rsidR="0005339F" w:rsidRPr="00EC685F" w:rsidRDefault="00C51692" w:rsidP="002A2F4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Wykonawca oświadcza, iż posiada niezbędne kwalifikacje do prawidłowej realizacji przedmiotu umowy.</w:t>
      </w:r>
    </w:p>
    <w:p w14:paraId="1EC4B767" w14:textId="5B392261" w:rsidR="004E7D7E" w:rsidRPr="00EC685F" w:rsidRDefault="004E7D7E" w:rsidP="002A2F4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Wszelkie urządzenia systemu telewizji przemysłowej (</w:t>
      </w:r>
      <w:proofErr w:type="spellStart"/>
      <w:r w:rsidRPr="00EC685F">
        <w:rPr>
          <w:rFonts w:ascii="Times New Roman" w:hAnsi="Times New Roman"/>
        </w:rPr>
        <w:t>cctv</w:t>
      </w:r>
      <w:proofErr w:type="spellEnd"/>
      <w:r w:rsidRPr="00EC685F">
        <w:rPr>
          <w:rFonts w:ascii="Times New Roman" w:hAnsi="Times New Roman"/>
        </w:rPr>
        <w:t>) oferowane przez Wykonawcę będą fabrycznie nowe i nieużywane.</w:t>
      </w:r>
    </w:p>
    <w:p w14:paraId="7BBCBB7D" w14:textId="77777777" w:rsidR="004E7D7E" w:rsidRPr="00EC685F" w:rsidRDefault="004E7D7E" w:rsidP="002A2F4A">
      <w:pPr>
        <w:spacing w:after="120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2</w:t>
      </w:r>
    </w:p>
    <w:p w14:paraId="3B8AF3C3" w14:textId="03F0DC6D" w:rsidR="00C51692" w:rsidRPr="00EC685F" w:rsidRDefault="00C51692" w:rsidP="002A2F4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Wykonawca zrealizuje przedmiot umowy określony w §1 w terminie 30 dni kalendarzowych od podpisania umowy.</w:t>
      </w:r>
    </w:p>
    <w:p w14:paraId="2AFEF990" w14:textId="77777777" w:rsidR="004E7D7E" w:rsidRPr="00EC685F" w:rsidRDefault="004E7D7E" w:rsidP="002A2F4A">
      <w:pPr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3</w:t>
      </w:r>
    </w:p>
    <w:p w14:paraId="12B8D90A" w14:textId="77777777" w:rsidR="004E7D7E" w:rsidRPr="00EC685F" w:rsidRDefault="004E7D7E" w:rsidP="002A2F4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 ramach realizacji przedmiotu umowy Wykonawca zobowiązuje się dostarczyć do siedziby Zamawiającego urządzenia wchodzące w skład telewizji przemysłowej (</w:t>
      </w:r>
      <w:proofErr w:type="spellStart"/>
      <w:r w:rsidRPr="00EC685F">
        <w:rPr>
          <w:rFonts w:ascii="Times New Roman" w:hAnsi="Times New Roman"/>
        </w:rPr>
        <w:t>cctv</w:t>
      </w:r>
      <w:proofErr w:type="spellEnd"/>
      <w:r w:rsidRPr="00EC685F">
        <w:rPr>
          <w:rFonts w:ascii="Times New Roman" w:hAnsi="Times New Roman"/>
        </w:rPr>
        <w:t>) oraz:</w:t>
      </w:r>
    </w:p>
    <w:p w14:paraId="586B124C" w14:textId="19FBA58A" w:rsidR="004E7D7E" w:rsidRPr="00EC685F" w:rsidRDefault="004E7D7E" w:rsidP="002A2F4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wykonać montaż wraz z uruchomieniem monitoringu w budynku Sądu Okręgowego w Koninie</w:t>
      </w:r>
      <w:r w:rsidR="001E7199">
        <w:rPr>
          <w:rFonts w:ascii="Times New Roman" w:hAnsi="Times New Roman"/>
        </w:rPr>
        <w:t xml:space="preserve"> oraz budynku Opiniodawczego Zespołu Sądowych Specjalistów Sądu Okręgowego w Koninie</w:t>
      </w:r>
      <w:r w:rsidRPr="00EC685F">
        <w:rPr>
          <w:rFonts w:ascii="Times New Roman" w:hAnsi="Times New Roman"/>
        </w:rPr>
        <w:t>,</w:t>
      </w:r>
    </w:p>
    <w:p w14:paraId="1EA9DA42" w14:textId="77777777" w:rsidR="004E7D7E" w:rsidRPr="00EC685F" w:rsidRDefault="004E7D7E" w:rsidP="002A2F4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wykonać przeglądy techniczne i czynności konserwacyjne w okresie gwarancji, w ilości oraz cenach jednostkowych zgodnie z ofertą będącą załącznikiem do umowy. </w:t>
      </w:r>
    </w:p>
    <w:p w14:paraId="7526D7FC" w14:textId="77777777" w:rsidR="004E7D7E" w:rsidRPr="00EC685F" w:rsidRDefault="004E7D7E" w:rsidP="002A2F4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Wykonawca zobowiązuje się:</w:t>
      </w:r>
    </w:p>
    <w:p w14:paraId="6E38DFB9" w14:textId="516C77BB" w:rsidR="004E7D7E" w:rsidRPr="00EC685F" w:rsidRDefault="004E7D7E" w:rsidP="002A2F4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zrealizować przedmiot umowy z zachowaniem najwyższej zawodowej staranności, zgodnie z</w:t>
      </w:r>
      <w:r w:rsidR="00C51692" w:rsidRPr="00EC685F">
        <w:rPr>
          <w:rFonts w:ascii="Times New Roman" w:hAnsi="Times New Roman"/>
        </w:rPr>
        <w:t> </w:t>
      </w:r>
      <w:r w:rsidRPr="00EC685F">
        <w:rPr>
          <w:rFonts w:ascii="Times New Roman" w:hAnsi="Times New Roman"/>
        </w:rPr>
        <w:t>obowiązującymi normami oraz wytycznymi technicznymi, a w szczególności przestrzegać przepisów BHP,</w:t>
      </w:r>
    </w:p>
    <w:p w14:paraId="16EB9BBE" w14:textId="318546EF" w:rsidR="004E7D7E" w:rsidRPr="00EC685F" w:rsidRDefault="004E7D7E" w:rsidP="002A2F4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dostarczyć urządzenia i materiały niezbędne  do wykonania systemu monitoringu, na podstawie opracowanej uproszczonej dokumentacji </w:t>
      </w:r>
      <w:proofErr w:type="spellStart"/>
      <w:r w:rsidRPr="00EC685F">
        <w:rPr>
          <w:rFonts w:ascii="Times New Roman" w:hAnsi="Times New Roman"/>
        </w:rPr>
        <w:t>techniczno</w:t>
      </w:r>
      <w:proofErr w:type="spellEnd"/>
      <w:r w:rsidRPr="00EC685F">
        <w:rPr>
          <w:rFonts w:ascii="Times New Roman" w:hAnsi="Times New Roman"/>
        </w:rPr>
        <w:t xml:space="preserve"> – projektowej</w:t>
      </w:r>
      <w:r w:rsidR="00A57862">
        <w:rPr>
          <w:rFonts w:ascii="Times New Roman" w:hAnsi="Times New Roman"/>
        </w:rPr>
        <w:t>,</w:t>
      </w:r>
      <w:r w:rsidRPr="00EC685F">
        <w:rPr>
          <w:rFonts w:ascii="Times New Roman" w:hAnsi="Times New Roman"/>
        </w:rPr>
        <w:t xml:space="preserve"> zgodnie ze złożoną przez siebie ofertą oraz zasadami wiedzy technicznej,</w:t>
      </w:r>
    </w:p>
    <w:p w14:paraId="67C29246" w14:textId="77777777" w:rsidR="004E7D7E" w:rsidRPr="00EC685F" w:rsidRDefault="004E7D7E" w:rsidP="002A2F4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wykonać montaż poszczególnych urządzeń oraz niezbędną instalację kablową,</w:t>
      </w:r>
    </w:p>
    <w:p w14:paraId="2E7287DC" w14:textId="6DF5BCF9" w:rsidR="004E7D7E" w:rsidRPr="00EC685F" w:rsidRDefault="004E7D7E" w:rsidP="002A2F4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uruchomić system.</w:t>
      </w:r>
    </w:p>
    <w:p w14:paraId="7AD2C322" w14:textId="5F6D5AFD" w:rsidR="004E7D7E" w:rsidRPr="00EC685F" w:rsidRDefault="004E7D7E" w:rsidP="002A2F4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Wszelkie uszkodzenia w budynku powstałe na skutek prowadzenia prac związanych z realizacją niniejszej umowy Wykonawca zobowiązany jest usunąć niezwłocznie – najpóźniej w ciągu 24 godzin od chwili wystąpienia uszkodzenia.  </w:t>
      </w:r>
    </w:p>
    <w:p w14:paraId="55A069E9" w14:textId="79C9AE01" w:rsidR="00C51692" w:rsidRDefault="004E7D7E" w:rsidP="002A2F4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lastRenderedPageBreak/>
        <w:t xml:space="preserve">Zamawiający zastrzega by wszystkie urządzenia wchodzące w skład </w:t>
      </w:r>
      <w:r w:rsidR="001E7199">
        <w:rPr>
          <w:rFonts w:ascii="Times New Roman" w:hAnsi="Times New Roman"/>
        </w:rPr>
        <w:t>modernizacji</w:t>
      </w:r>
      <w:r w:rsidRPr="00EC685F">
        <w:rPr>
          <w:rFonts w:ascii="Times New Roman" w:hAnsi="Times New Roman"/>
        </w:rPr>
        <w:t xml:space="preserve"> systemu telewizji przemysłowej były kompatybilne z dotychczasowym systemem i gwarantowały najwyższą jakość działania.</w:t>
      </w:r>
    </w:p>
    <w:p w14:paraId="2989BE11" w14:textId="0148906E" w:rsidR="004E7D7E" w:rsidRPr="00EC685F" w:rsidRDefault="004E7D7E" w:rsidP="002A2F4A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4</w:t>
      </w:r>
    </w:p>
    <w:p w14:paraId="14447A70" w14:textId="77777777" w:rsidR="00C51692" w:rsidRPr="00EC685F" w:rsidRDefault="00C51692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Wykonawca udziela ……-miesięcznej gwarancji jakości na przedmiot umowy oraz na montaż licząc od dnia podpisania bez zastrzeżeń protokołu odbioru ilościowo – jakościowego przez przedstawiciela Zamawiającego i Wykonawcy. </w:t>
      </w:r>
    </w:p>
    <w:p w14:paraId="5B559504" w14:textId="529EB2C0" w:rsidR="00C51692" w:rsidRPr="00EC685F" w:rsidRDefault="00C51692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Gwarancja obejmuje bezpłatne usuwanie wszelkich wad i usterek tkwiących w przedmiocie umowy lub wynikających z montażu w momencie sprzedaży jak i powstałych lub ujawnionych później, w okresie gwarancji. </w:t>
      </w:r>
    </w:p>
    <w:p w14:paraId="2D3C5CD9" w14:textId="5880368C" w:rsidR="009755A9" w:rsidRPr="00EC685F" w:rsidRDefault="009755A9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Jeżeli poszczególne elementy wchodzące w skład systemu objęte będą gwarancją producenta, Wykonawca zobowiązuje się dokonywać w imieniu Zamawiającego wszelkich czynności wymaganych dla realizacji uprawnień gwarancyjnych.</w:t>
      </w:r>
    </w:p>
    <w:p w14:paraId="47109FD3" w14:textId="77777777" w:rsidR="004E7D7E" w:rsidRPr="00EC685F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Wykonawca ma obowiązek wykonywać w okresie gwarancji przeglądy techniczne </w:t>
      </w:r>
      <w:r w:rsidRPr="00EC685F">
        <w:rPr>
          <w:rFonts w:ascii="Times New Roman" w:hAnsi="Times New Roman"/>
        </w:rPr>
        <w:br/>
        <w:t>i konserwacyjne systemu telewizji przemysłowej (</w:t>
      </w:r>
      <w:proofErr w:type="spellStart"/>
      <w:r w:rsidRPr="00EC685F">
        <w:rPr>
          <w:rFonts w:ascii="Times New Roman" w:hAnsi="Times New Roman"/>
        </w:rPr>
        <w:t>cctv</w:t>
      </w:r>
      <w:proofErr w:type="spellEnd"/>
      <w:r w:rsidRPr="00EC685F">
        <w:rPr>
          <w:rFonts w:ascii="Times New Roman" w:hAnsi="Times New Roman"/>
        </w:rPr>
        <w:t xml:space="preserve">) oraz poszczególnych urządzeń i połączeń wchodzących w skład tego systemu.  </w:t>
      </w:r>
    </w:p>
    <w:p w14:paraId="63D04EE5" w14:textId="77777777" w:rsidR="004E7D7E" w:rsidRPr="00EC685F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C685F">
        <w:rPr>
          <w:rFonts w:ascii="Times New Roman" w:hAnsi="Times New Roman"/>
        </w:rPr>
        <w:t xml:space="preserve">Przeglądy techniczne i czynności konserwacyjne, o których mowa wyżej powinny być przeprowadzone co najmniej 1 raz w każdym roku obowiązywania gwarancji (w okresie kwiecień/maj) w sposób zgodny z instrukcją ustaloną przez producenta z uwzględnieniem czyszczenia elementów optycznych. </w:t>
      </w:r>
    </w:p>
    <w:p w14:paraId="0935F0F2" w14:textId="77777777" w:rsidR="007F0F13" w:rsidRPr="00EC685F" w:rsidRDefault="00C51692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Niniejsza umowa stanowi dokument gwarancyjny w zakresie gwarancji udzielonej przez Wykonawcę bez konieczności składania dodatkowego dokumentu na okoliczność udzielenia gwarancji. </w:t>
      </w:r>
    </w:p>
    <w:p w14:paraId="3E7909E3" w14:textId="54943DEF" w:rsidR="007F0F13" w:rsidRPr="00DB3CF3" w:rsidRDefault="007F0F13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Udzielona przez Wykonawcę </w:t>
      </w:r>
      <w:r w:rsidRPr="00DB3CF3">
        <w:rPr>
          <w:rFonts w:ascii="Times New Roman" w:hAnsi="Times New Roman"/>
        </w:rPr>
        <w:t>gwarancja nie pozbawia Zamawiającego uprawnień wynikających z rękojmi za wady fizyczne i prawne</w:t>
      </w:r>
      <w:r w:rsidR="0010526D" w:rsidRPr="00DB3CF3">
        <w:rPr>
          <w:rFonts w:ascii="Times New Roman" w:hAnsi="Times New Roman"/>
        </w:rPr>
        <w:t xml:space="preserve"> przedmiotu umowy</w:t>
      </w:r>
      <w:r w:rsidRPr="00DB3CF3">
        <w:rPr>
          <w:rFonts w:ascii="Times New Roman" w:hAnsi="Times New Roman"/>
        </w:rPr>
        <w:t>.</w:t>
      </w:r>
    </w:p>
    <w:p w14:paraId="5A7E6A7C" w14:textId="71624ABC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>W ramach udzielonej gwarancji Wykonawca zobowiązuje się do wykonywania nieodpłatnych napraw systemu telewizji przemysłowej (</w:t>
      </w:r>
      <w:proofErr w:type="spellStart"/>
      <w:r w:rsidRPr="00DB3CF3">
        <w:rPr>
          <w:rFonts w:ascii="Times New Roman" w:hAnsi="Times New Roman"/>
        </w:rPr>
        <w:t>cctv</w:t>
      </w:r>
      <w:proofErr w:type="spellEnd"/>
      <w:r w:rsidRPr="00DB3CF3">
        <w:rPr>
          <w:rFonts w:ascii="Times New Roman" w:hAnsi="Times New Roman"/>
        </w:rPr>
        <w:t>) zapewniających/przywracających prawidłowe funkcjonowanie system</w:t>
      </w:r>
      <w:r w:rsidR="00A502B1" w:rsidRPr="00DB3CF3">
        <w:rPr>
          <w:rFonts w:ascii="Times New Roman" w:hAnsi="Times New Roman"/>
        </w:rPr>
        <w:t>.</w:t>
      </w:r>
    </w:p>
    <w:p w14:paraId="0E3ABA53" w14:textId="605F825E" w:rsidR="00C51692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Zamawiający może zgłaszać nieprawidłowe działanie systemu telewizji przemysłowej (awarie) od 7:30 do 16:00 od poniedziałku do piątku. Zgłoszenia wad, awarii i zleceń serwisowych </w:t>
      </w:r>
      <w:r w:rsidR="00F74EBB" w:rsidRPr="00DB3CF3">
        <w:rPr>
          <w:rFonts w:ascii="Times New Roman" w:hAnsi="Times New Roman"/>
        </w:rPr>
        <w:t>następować</w:t>
      </w:r>
      <w:r w:rsidR="0010526D" w:rsidRPr="00DB3CF3">
        <w:rPr>
          <w:rFonts w:ascii="Times New Roman" w:hAnsi="Times New Roman"/>
        </w:rPr>
        <w:t xml:space="preserve"> będą </w:t>
      </w:r>
      <w:r w:rsidR="00C51692" w:rsidRPr="00DB3CF3">
        <w:rPr>
          <w:rFonts w:ascii="Times New Roman" w:hAnsi="Times New Roman"/>
        </w:rPr>
        <w:t>pod numer telefonu …………. lub drogą elektroniczną na adres e-mail ……………………….</w:t>
      </w:r>
    </w:p>
    <w:p w14:paraId="18BE7723" w14:textId="77777777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Każdy przegląd, konserwacja lub naprawa winny być potwierdzone odpowiednim, podpisanym przez konserwatora protokołem. </w:t>
      </w:r>
    </w:p>
    <w:p w14:paraId="5DED416B" w14:textId="371C4CEB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Wykonawca dokona naprawy nie później niż w ciągu 24 godzin, licząc od </w:t>
      </w:r>
      <w:r w:rsidR="0010526D" w:rsidRPr="00DB3CF3">
        <w:rPr>
          <w:rFonts w:ascii="Times New Roman" w:hAnsi="Times New Roman"/>
        </w:rPr>
        <w:t xml:space="preserve">chwili </w:t>
      </w:r>
      <w:r w:rsidRPr="00DB3CF3">
        <w:rPr>
          <w:rFonts w:ascii="Times New Roman" w:hAnsi="Times New Roman"/>
        </w:rPr>
        <w:t>zgłoszenia.</w:t>
      </w:r>
      <w:r w:rsidR="0010526D" w:rsidRPr="00DB3CF3">
        <w:rPr>
          <w:rFonts w:ascii="Times New Roman" w:hAnsi="Times New Roman"/>
        </w:rPr>
        <w:t xml:space="preserve"> </w:t>
      </w:r>
    </w:p>
    <w:p w14:paraId="71F39F8D" w14:textId="4F6CF331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W przypadku braku możliwości naprawy w ciągu 24 godzin od </w:t>
      </w:r>
      <w:r w:rsidR="0010526D" w:rsidRPr="00DB3CF3">
        <w:rPr>
          <w:rFonts w:ascii="Times New Roman" w:hAnsi="Times New Roman"/>
        </w:rPr>
        <w:t xml:space="preserve">chwili </w:t>
      </w:r>
      <w:r w:rsidRPr="00DB3CF3">
        <w:rPr>
          <w:rFonts w:ascii="Times New Roman" w:hAnsi="Times New Roman"/>
        </w:rPr>
        <w:t>zgłoszenia wady przez Z</w:t>
      </w:r>
      <w:r w:rsidR="00BB232D" w:rsidRPr="00DB3CF3">
        <w:rPr>
          <w:rFonts w:ascii="Times New Roman" w:hAnsi="Times New Roman"/>
        </w:rPr>
        <w:t>a</w:t>
      </w:r>
      <w:r w:rsidRPr="00DB3CF3">
        <w:rPr>
          <w:rFonts w:ascii="Times New Roman" w:hAnsi="Times New Roman"/>
        </w:rPr>
        <w:t>mawiającego strony ustalą inny termin naprawy</w:t>
      </w:r>
      <w:r w:rsidR="0010526D" w:rsidRPr="00DB3CF3">
        <w:rPr>
          <w:rFonts w:ascii="Times New Roman" w:hAnsi="Times New Roman"/>
        </w:rPr>
        <w:t>,</w:t>
      </w:r>
      <w:r w:rsidRPr="00DB3CF3">
        <w:rPr>
          <w:rFonts w:ascii="Times New Roman" w:hAnsi="Times New Roman"/>
        </w:rPr>
        <w:t xml:space="preserve"> a Wykonawca zapewni na własny koszt najdalej na czwarty dzień po zgłoszeniu zastępczy element systemu telewizji przemysłowej (</w:t>
      </w:r>
      <w:proofErr w:type="spellStart"/>
      <w:r w:rsidRPr="00DB3CF3">
        <w:rPr>
          <w:rFonts w:ascii="Times New Roman" w:hAnsi="Times New Roman"/>
        </w:rPr>
        <w:t>cctv</w:t>
      </w:r>
      <w:proofErr w:type="spellEnd"/>
      <w:r w:rsidRPr="00DB3CF3">
        <w:rPr>
          <w:rFonts w:ascii="Times New Roman" w:hAnsi="Times New Roman"/>
        </w:rPr>
        <w:t>) o</w:t>
      </w:r>
      <w:r w:rsidR="00C51692" w:rsidRPr="00DB3CF3">
        <w:rPr>
          <w:rFonts w:ascii="Times New Roman" w:hAnsi="Times New Roman"/>
        </w:rPr>
        <w:t> </w:t>
      </w:r>
      <w:r w:rsidRPr="00DB3CF3">
        <w:rPr>
          <w:rFonts w:ascii="Times New Roman" w:hAnsi="Times New Roman"/>
        </w:rPr>
        <w:t xml:space="preserve">parametrach nie gorszych niż naprawiany. </w:t>
      </w:r>
    </w:p>
    <w:p w14:paraId="2A3CE3D4" w14:textId="77777777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W sytuacji gdy naprawa nie będzie mogła zostać przeprowadzona w ciągu 3 dni, jej czas liczony od momentu zgłoszenia przez Zamawiającego do dnia zakończenia nie może przekroczyć 14 dni. </w:t>
      </w:r>
    </w:p>
    <w:p w14:paraId="7CFCFC60" w14:textId="2F757F40" w:rsidR="004E7D7E" w:rsidRPr="00EC685F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>W przypadku nie usunięcia przez Wykonawcę zgłoszonej wady w terminie, o którym mowa w ust.1</w:t>
      </w:r>
      <w:r w:rsidR="007F0F13" w:rsidRPr="00DB3CF3">
        <w:rPr>
          <w:rFonts w:ascii="Times New Roman" w:hAnsi="Times New Roman"/>
        </w:rPr>
        <w:t>2</w:t>
      </w:r>
      <w:r w:rsidRPr="00DB3CF3">
        <w:rPr>
          <w:rFonts w:ascii="Times New Roman" w:hAnsi="Times New Roman"/>
        </w:rPr>
        <w:t xml:space="preserve"> </w:t>
      </w:r>
      <w:r w:rsidR="0010526D" w:rsidRPr="00DB3CF3">
        <w:rPr>
          <w:rFonts w:ascii="Times New Roman" w:hAnsi="Times New Roman"/>
        </w:rPr>
        <w:t xml:space="preserve">lub 13 </w:t>
      </w:r>
      <w:r w:rsidRPr="00DB3CF3">
        <w:rPr>
          <w:rFonts w:ascii="Times New Roman" w:hAnsi="Times New Roman"/>
        </w:rPr>
        <w:t xml:space="preserve">Zamawiającemu przysługiwać będzie prawo zlecenia usunięcia zaistniałej wady osobie trzeciej na koszt i ryzyko Wykonawcy bez potrzeby uzyskania </w:t>
      </w:r>
      <w:r w:rsidR="0010526D" w:rsidRPr="00DB3CF3">
        <w:rPr>
          <w:rFonts w:ascii="Times New Roman" w:hAnsi="Times New Roman"/>
        </w:rPr>
        <w:t xml:space="preserve">zgody sądu lub Wykonawcy </w:t>
      </w:r>
      <w:r w:rsidR="009755A9" w:rsidRPr="00EC685F">
        <w:rPr>
          <w:rFonts w:ascii="Times New Roman" w:hAnsi="Times New Roman"/>
        </w:rPr>
        <w:t>(wykonanie zastępcze)</w:t>
      </w:r>
      <w:r w:rsidRPr="00EC685F">
        <w:rPr>
          <w:rFonts w:ascii="Times New Roman" w:hAnsi="Times New Roman"/>
        </w:rPr>
        <w:t xml:space="preserve">. </w:t>
      </w:r>
    </w:p>
    <w:p w14:paraId="106AF034" w14:textId="38E129B4" w:rsidR="004E7D7E" w:rsidRPr="00EC685F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Okres trwania gwarancji będzie automatycznie wydłużony o czas trwania naprawy. </w:t>
      </w:r>
    </w:p>
    <w:p w14:paraId="3109A2A7" w14:textId="5F562850" w:rsidR="009755A9" w:rsidRPr="00DB3CF3" w:rsidRDefault="009755A9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Serwis gwarancyjny urządzeń posiadających gwarancję producenta realizowany będzie przez producenta lub autoryzowanego partnera serwisowego producenta. Wykonawca przyjmuje na </w:t>
      </w:r>
      <w:r w:rsidRPr="00EC685F">
        <w:rPr>
          <w:rFonts w:ascii="Times New Roman" w:hAnsi="Times New Roman"/>
        </w:rPr>
        <w:lastRenderedPageBreak/>
        <w:t xml:space="preserve">siebie pełną </w:t>
      </w:r>
      <w:r w:rsidRPr="00DB3CF3">
        <w:rPr>
          <w:rFonts w:ascii="Times New Roman" w:hAnsi="Times New Roman"/>
        </w:rPr>
        <w:t xml:space="preserve">odpowiedzialność </w:t>
      </w:r>
      <w:r w:rsidR="0075199B" w:rsidRPr="00DB3CF3">
        <w:rPr>
          <w:rFonts w:ascii="Times New Roman" w:hAnsi="Times New Roman"/>
        </w:rPr>
        <w:t>za wywiązanie się ze zobowiązań gwarancyjnych przez producenta, w tym odpowiedzialność odszkodowawczą za niewykonanie lub niewłaściwe wykonanie tych zobowiązań.</w:t>
      </w:r>
    </w:p>
    <w:p w14:paraId="718DC225" w14:textId="447B176A" w:rsidR="004E7D7E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>Jeżeli mimo dwóch napraw tego samego</w:t>
      </w:r>
      <w:r w:rsidR="00BB232D" w:rsidRPr="00DB3CF3">
        <w:rPr>
          <w:rFonts w:ascii="Times New Roman" w:hAnsi="Times New Roman"/>
        </w:rPr>
        <w:t xml:space="preserve"> </w:t>
      </w:r>
      <w:r w:rsidRPr="00DB3CF3">
        <w:rPr>
          <w:rFonts w:ascii="Times New Roman" w:hAnsi="Times New Roman"/>
        </w:rPr>
        <w:t>urządzenia</w:t>
      </w:r>
      <w:r w:rsidR="003D619F" w:rsidRPr="00DB3CF3">
        <w:rPr>
          <w:rFonts w:ascii="Times New Roman" w:hAnsi="Times New Roman"/>
        </w:rPr>
        <w:t>/elementu</w:t>
      </w:r>
      <w:r w:rsidRPr="00DB3CF3">
        <w:rPr>
          <w:rFonts w:ascii="Times New Roman" w:hAnsi="Times New Roman"/>
        </w:rPr>
        <w:t xml:space="preserve"> systemu pojawi się taka sama wada, Wykonawca na żądanie Zamawiającego ma obowiązek dokonać wymiany urządzenia</w:t>
      </w:r>
      <w:r w:rsidR="003D619F" w:rsidRPr="00DB3CF3">
        <w:rPr>
          <w:rFonts w:ascii="Times New Roman" w:hAnsi="Times New Roman"/>
        </w:rPr>
        <w:t xml:space="preserve">/elementu </w:t>
      </w:r>
      <w:r w:rsidRPr="00DB3CF3">
        <w:rPr>
          <w:rFonts w:ascii="Times New Roman" w:hAnsi="Times New Roman"/>
        </w:rPr>
        <w:t xml:space="preserve"> na now</w:t>
      </w:r>
      <w:r w:rsidR="003D619F" w:rsidRPr="00DB3CF3">
        <w:rPr>
          <w:rFonts w:ascii="Times New Roman" w:hAnsi="Times New Roman"/>
        </w:rPr>
        <w:t>e</w:t>
      </w:r>
      <w:r w:rsidRPr="00DB3CF3">
        <w:rPr>
          <w:rFonts w:ascii="Times New Roman" w:hAnsi="Times New Roman"/>
        </w:rPr>
        <w:t>, woln</w:t>
      </w:r>
      <w:r w:rsidR="003D619F" w:rsidRPr="00DB3CF3">
        <w:rPr>
          <w:rFonts w:ascii="Times New Roman" w:hAnsi="Times New Roman"/>
        </w:rPr>
        <w:t>e</w:t>
      </w:r>
      <w:r w:rsidRPr="00DB3CF3">
        <w:rPr>
          <w:rFonts w:ascii="Times New Roman" w:hAnsi="Times New Roman"/>
        </w:rPr>
        <w:t xml:space="preserve"> od wad</w:t>
      </w:r>
      <w:r w:rsidR="003D619F" w:rsidRPr="00DB3CF3">
        <w:rPr>
          <w:rFonts w:ascii="Times New Roman" w:hAnsi="Times New Roman"/>
        </w:rPr>
        <w:t>,</w:t>
      </w:r>
      <w:r w:rsidRPr="00DB3CF3">
        <w:rPr>
          <w:rFonts w:ascii="Times New Roman" w:hAnsi="Times New Roman"/>
        </w:rPr>
        <w:t xml:space="preserve"> o </w:t>
      </w:r>
      <w:r w:rsidR="003D619F" w:rsidRPr="00DB3CF3">
        <w:rPr>
          <w:rFonts w:ascii="Times New Roman" w:hAnsi="Times New Roman"/>
        </w:rPr>
        <w:t xml:space="preserve">nie gorszych </w:t>
      </w:r>
      <w:r w:rsidRPr="00DB3CF3">
        <w:rPr>
          <w:rFonts w:ascii="Times New Roman" w:hAnsi="Times New Roman"/>
        </w:rPr>
        <w:t xml:space="preserve">parametrach. </w:t>
      </w:r>
    </w:p>
    <w:p w14:paraId="1F3D0EC5" w14:textId="3DEFF4E7" w:rsidR="00C51692" w:rsidRPr="00DB3CF3" w:rsidRDefault="004E7D7E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Postanowienia dotyczące gwarancji nie ograniczają możliwości korzystania </w:t>
      </w:r>
      <w:r w:rsidR="00AD53BA" w:rsidRPr="00DB3CF3">
        <w:rPr>
          <w:rFonts w:ascii="Times New Roman" w:hAnsi="Times New Roman"/>
        </w:rPr>
        <w:t xml:space="preserve">przez Zamawiającego </w:t>
      </w:r>
      <w:r w:rsidRPr="00DB3CF3">
        <w:rPr>
          <w:rFonts w:ascii="Times New Roman" w:hAnsi="Times New Roman"/>
        </w:rPr>
        <w:t>z uprawnień wynikających z rękojmi za wady.</w:t>
      </w:r>
    </w:p>
    <w:p w14:paraId="5A24E526" w14:textId="5F2001C1" w:rsidR="007F0F13" w:rsidRPr="00EC685F" w:rsidRDefault="00C51692" w:rsidP="002A2F4A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Wszelkie koszty związane z naprawą lub wymianą, w tym koszty transportu ponosi Wykonawca</w:t>
      </w:r>
      <w:r w:rsidR="0075199B" w:rsidRPr="00EC685F">
        <w:rPr>
          <w:rFonts w:ascii="Times New Roman" w:hAnsi="Times New Roman"/>
        </w:rPr>
        <w:t>.</w:t>
      </w:r>
    </w:p>
    <w:p w14:paraId="122778B5" w14:textId="77777777" w:rsidR="00EE049E" w:rsidRDefault="00EE049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445D88B5" w14:textId="2AC9935F" w:rsidR="004E7D7E" w:rsidRPr="00EC685F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5</w:t>
      </w:r>
    </w:p>
    <w:p w14:paraId="535268A3" w14:textId="3B356FC9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Na wniosek Wykonawcy, w trakcie realizacji przedmiotu umowy mogą być dokonywane zmiany technologii wykonania elementów robót. Dopuszcza się je tylko w przypadku, gdy proponowane przez niego </w:t>
      </w:r>
      <w:r w:rsidRPr="002C2A53">
        <w:rPr>
          <w:rFonts w:ascii="Times New Roman" w:hAnsi="Times New Roman"/>
        </w:rPr>
        <w:t xml:space="preserve">rozwiązanie jest równorzędne lub lepsze funkcjonalnie od tego jakie przewiduje </w:t>
      </w:r>
      <w:r w:rsidR="00EE049E" w:rsidRPr="002C2A53">
        <w:rPr>
          <w:rFonts w:ascii="Times New Roman" w:hAnsi="Times New Roman"/>
        </w:rPr>
        <w:t xml:space="preserve"> opis przedmiotu zamówienia</w:t>
      </w:r>
      <w:r w:rsidRPr="002C2A53">
        <w:rPr>
          <w:rFonts w:ascii="Times New Roman" w:hAnsi="Times New Roman"/>
        </w:rPr>
        <w:t xml:space="preserve"> </w:t>
      </w:r>
      <w:r w:rsidRPr="00EC685F">
        <w:rPr>
          <w:rFonts w:ascii="Times New Roman" w:hAnsi="Times New Roman"/>
        </w:rPr>
        <w:t>a jednocześnie nie spowoduje zwiększenia kosztów inwestycji. W</w:t>
      </w:r>
      <w:r w:rsidR="00EE049E">
        <w:rPr>
          <w:rFonts w:ascii="Times New Roman" w:hAnsi="Times New Roman"/>
        </w:rPr>
        <w:t> </w:t>
      </w:r>
      <w:r w:rsidRPr="00EC685F">
        <w:rPr>
          <w:rFonts w:ascii="Times New Roman" w:hAnsi="Times New Roman"/>
        </w:rPr>
        <w:t xml:space="preserve">tym przypadku Wykonawca przedstawia projekt zamienny zawierający opis proponowanych zmian, rysunki i wycenę kosztów. Projekt taki wymaga zatwierdzenia do realizacji przez Zamawiającego. </w:t>
      </w:r>
    </w:p>
    <w:p w14:paraId="1B8509BD" w14:textId="77777777" w:rsidR="004E7D7E" w:rsidRPr="00EC685F" w:rsidRDefault="004E7D7E" w:rsidP="002A2F4A">
      <w:pPr>
        <w:pStyle w:val="Bezodstpw"/>
        <w:spacing w:line="276" w:lineRule="auto"/>
        <w:rPr>
          <w:rFonts w:ascii="Times New Roman" w:hAnsi="Times New Roman"/>
        </w:rPr>
      </w:pPr>
    </w:p>
    <w:p w14:paraId="59D346F0" w14:textId="77777777" w:rsidR="004E7D7E" w:rsidRPr="00EC685F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6</w:t>
      </w:r>
    </w:p>
    <w:p w14:paraId="195556A2" w14:textId="3DAC4F0C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Jakiekolwiek prace dodatkowe wykraczające poza zakres </w:t>
      </w:r>
      <w:r w:rsidRPr="002C2A53">
        <w:rPr>
          <w:rFonts w:ascii="Times New Roman" w:hAnsi="Times New Roman"/>
        </w:rPr>
        <w:t xml:space="preserve">określony </w:t>
      </w:r>
      <w:r w:rsidR="00EE049E" w:rsidRPr="002C2A53">
        <w:rPr>
          <w:rFonts w:ascii="Times New Roman" w:hAnsi="Times New Roman"/>
        </w:rPr>
        <w:t xml:space="preserve">w opisie przedmiotu zamówienia </w:t>
      </w:r>
      <w:r w:rsidRPr="002C2A53">
        <w:rPr>
          <w:rFonts w:ascii="Times New Roman" w:hAnsi="Times New Roman"/>
        </w:rPr>
        <w:t>opisującym przedmiot umowy</w:t>
      </w:r>
      <w:r w:rsidR="007F0F13" w:rsidRPr="002C2A53">
        <w:rPr>
          <w:rFonts w:ascii="Times New Roman" w:hAnsi="Times New Roman"/>
        </w:rPr>
        <w:t xml:space="preserve"> </w:t>
      </w:r>
      <w:r w:rsidRPr="002C2A53">
        <w:rPr>
          <w:rFonts w:ascii="Times New Roman" w:hAnsi="Times New Roman"/>
        </w:rPr>
        <w:t>mogą zostać wykonane jedynie za zgodą zamawiającego i tylko w</w:t>
      </w:r>
      <w:r w:rsidR="002C2A53">
        <w:rPr>
          <w:rFonts w:ascii="Times New Roman" w:hAnsi="Times New Roman"/>
        </w:rPr>
        <w:t> </w:t>
      </w:r>
      <w:r w:rsidRPr="002C2A53">
        <w:rPr>
          <w:rFonts w:ascii="Times New Roman" w:hAnsi="Times New Roman"/>
        </w:rPr>
        <w:t>przypadku jeżeli:</w:t>
      </w:r>
    </w:p>
    <w:p w14:paraId="79E93879" w14:textId="77777777" w:rsidR="004E7D7E" w:rsidRPr="00EC685F" w:rsidRDefault="004E7D7E" w:rsidP="002A2F4A">
      <w:pPr>
        <w:pStyle w:val="Bezodstpw"/>
        <w:numPr>
          <w:ilvl w:val="1"/>
          <w:numId w:val="5"/>
        </w:numPr>
        <w:spacing w:line="276" w:lineRule="auto"/>
        <w:ind w:left="709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 są one niezbędne do prawidłowego wykonania przedmiotu umowy, </w:t>
      </w:r>
    </w:p>
    <w:p w14:paraId="03287FEF" w14:textId="77777777" w:rsidR="004E7D7E" w:rsidRPr="00EC685F" w:rsidRDefault="004E7D7E" w:rsidP="002A2F4A">
      <w:pPr>
        <w:pStyle w:val="Bezodstpw"/>
        <w:numPr>
          <w:ilvl w:val="1"/>
          <w:numId w:val="5"/>
        </w:numPr>
        <w:spacing w:line="276" w:lineRule="auto"/>
        <w:ind w:left="709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 ich wykonanie stało się konieczne na skutek sytuacji niemożliwej wcześniej do przewidzenia. </w:t>
      </w:r>
    </w:p>
    <w:p w14:paraId="4F9195A6" w14:textId="77777777" w:rsidR="004E7D7E" w:rsidRPr="00EC685F" w:rsidRDefault="004E7D7E" w:rsidP="002A2F4A">
      <w:pPr>
        <w:pStyle w:val="Bezodstpw"/>
        <w:spacing w:line="276" w:lineRule="auto"/>
        <w:rPr>
          <w:rFonts w:ascii="Times New Roman" w:hAnsi="Times New Roman"/>
          <w:b/>
        </w:rPr>
      </w:pPr>
    </w:p>
    <w:p w14:paraId="1F26DD05" w14:textId="77777777" w:rsidR="004E7D7E" w:rsidRPr="002A2F4A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2A2F4A">
        <w:rPr>
          <w:rFonts w:ascii="Times New Roman" w:hAnsi="Times New Roman"/>
          <w:b/>
        </w:rPr>
        <w:t>§ 7</w:t>
      </w:r>
    </w:p>
    <w:p w14:paraId="30F9C8E2" w14:textId="77777777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Strony ustalają następujące zasady odbioru przedmiotu zamówienia:</w:t>
      </w:r>
    </w:p>
    <w:p w14:paraId="799C4530" w14:textId="77777777" w:rsidR="004E7D7E" w:rsidRPr="00EC685F" w:rsidRDefault="004E7D7E" w:rsidP="002A2F4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Odbiór końcowy – odbioru końcowego dokonuje się po całkowitym zakończeniu prac określonych w § 1.</w:t>
      </w:r>
    </w:p>
    <w:p w14:paraId="7B174064" w14:textId="770D8E99" w:rsidR="004E7D7E" w:rsidRPr="00EC685F" w:rsidRDefault="004E7D7E" w:rsidP="002A2F4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Odbiór końcowy jest przeprowadzany komisyjnie przy udziale upoważnionych przedstawicieli Zamawiającego oraz w obecności Wykonawcy, potwierdzony protokołem zdawczo – odbiorczym. Przed rozpoczęciem odbioru końcowego Wykonawca dostarczy Zamawiającemu, kompletną </w:t>
      </w:r>
      <w:r w:rsidR="000633F6">
        <w:rPr>
          <w:rFonts w:ascii="Times New Roman" w:hAnsi="Times New Roman"/>
        </w:rPr>
        <w:t xml:space="preserve">(tzn. część </w:t>
      </w:r>
      <w:r w:rsidR="002A2F4A">
        <w:rPr>
          <w:rFonts w:ascii="Times New Roman" w:hAnsi="Times New Roman"/>
        </w:rPr>
        <w:t xml:space="preserve">modernizowaną i część, która nie była przedmiotem umowy) </w:t>
      </w:r>
      <w:r w:rsidRPr="00EC685F">
        <w:rPr>
          <w:rFonts w:ascii="Times New Roman" w:hAnsi="Times New Roman"/>
        </w:rPr>
        <w:t xml:space="preserve">dokumentację powykonawczą, instrukcje obsługi i eksploatacji zamontowanych urządzeń oraz przeprowadzi szkolenie części pracowników wyznaczonych przez Zamawiającego do obsługi tego systemu. </w:t>
      </w:r>
    </w:p>
    <w:p w14:paraId="460E2334" w14:textId="0B7CD033" w:rsidR="004E7D7E" w:rsidRPr="00EC685F" w:rsidRDefault="004E7D7E" w:rsidP="002A2F4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Odbiór napraw realizowanych w okresie gwarancyjnym jest dokonywany przez przedstawicieli Zamawiającego oraz Wykonawcy w formie protokolarnej i ma na celu stwierdzenie wykonania przez Wykonawcę zobowiązań wynikających z udzielonej gwarancji.</w:t>
      </w:r>
    </w:p>
    <w:p w14:paraId="27696ADE" w14:textId="77777777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2358C7C" w14:textId="77777777" w:rsidR="004E7D7E" w:rsidRPr="00EC685F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8</w:t>
      </w:r>
    </w:p>
    <w:p w14:paraId="2B5B2F9D" w14:textId="0568BA0E" w:rsidR="004E7D7E" w:rsidRPr="00AD53BA" w:rsidRDefault="004E7D7E" w:rsidP="002A2F4A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color w:val="0070C0"/>
        </w:rPr>
      </w:pPr>
      <w:r w:rsidRPr="00EC685F">
        <w:rPr>
          <w:rFonts w:ascii="Times New Roman" w:hAnsi="Times New Roman"/>
        </w:rPr>
        <w:t xml:space="preserve">Pierwszy przegląd techniczny i czynności konserwacyjne, o których mowa w §4 ust. </w:t>
      </w:r>
      <w:r w:rsidR="009F544C" w:rsidRPr="00EC685F">
        <w:rPr>
          <w:rFonts w:ascii="Times New Roman" w:hAnsi="Times New Roman"/>
        </w:rPr>
        <w:t>4</w:t>
      </w:r>
      <w:r w:rsidRPr="00EC685F">
        <w:rPr>
          <w:rFonts w:ascii="Times New Roman" w:hAnsi="Times New Roman"/>
        </w:rPr>
        <w:t xml:space="preserve"> i </w:t>
      </w:r>
      <w:r w:rsidR="009F544C" w:rsidRPr="00EC685F">
        <w:rPr>
          <w:rFonts w:ascii="Times New Roman" w:hAnsi="Times New Roman"/>
        </w:rPr>
        <w:t>5</w:t>
      </w:r>
      <w:r w:rsidRPr="00EC685F">
        <w:rPr>
          <w:rFonts w:ascii="Times New Roman" w:hAnsi="Times New Roman"/>
        </w:rPr>
        <w:t xml:space="preserve"> należy przeprowadzić </w:t>
      </w:r>
      <w:r w:rsidR="00A502B1">
        <w:rPr>
          <w:rFonts w:ascii="Times New Roman" w:hAnsi="Times New Roman"/>
        </w:rPr>
        <w:t>w miesiącu kwiecień/maj 2024 r</w:t>
      </w:r>
      <w:r w:rsidRPr="00EC685F">
        <w:rPr>
          <w:rFonts w:ascii="Times New Roman" w:hAnsi="Times New Roman"/>
        </w:rPr>
        <w:t>.</w:t>
      </w:r>
      <w:r w:rsidR="00AD53BA">
        <w:rPr>
          <w:rFonts w:ascii="Times New Roman" w:hAnsi="Times New Roman"/>
        </w:rPr>
        <w:t xml:space="preserve"> </w:t>
      </w:r>
    </w:p>
    <w:p w14:paraId="643E6736" w14:textId="77777777" w:rsidR="004E7D7E" w:rsidRPr="00EC685F" w:rsidRDefault="004E7D7E" w:rsidP="002A2F4A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Prace związane z przedmiotem umowy będą wykonywane w godzinach ustalonych z Zamawiającym.</w:t>
      </w:r>
    </w:p>
    <w:p w14:paraId="490A5FE7" w14:textId="77777777" w:rsidR="004E7D7E" w:rsidRPr="00EC685F" w:rsidRDefault="004E7D7E" w:rsidP="002A2F4A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W przypadku  niewykonania lub nienależytego wykonywania postanowień niniejszej umowy przez Wykonawcę, szczególnie w zakresie terminu i kompletności realizacji zamówienia oraz wykonania  </w:t>
      </w:r>
      <w:r w:rsidRPr="00EC685F">
        <w:rPr>
          <w:rFonts w:ascii="Times New Roman" w:hAnsi="Times New Roman"/>
        </w:rPr>
        <w:lastRenderedPageBreak/>
        <w:t xml:space="preserve">usługi montażu i uruchomienia monitoringu, Zamawiający może rozwiązać niniejszą umowę w trybie natychmiastowym. </w:t>
      </w:r>
    </w:p>
    <w:p w14:paraId="2E0E003A" w14:textId="77777777" w:rsidR="004E7D7E" w:rsidRPr="00EC685F" w:rsidRDefault="004E7D7E" w:rsidP="002A2F4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A2B8CB5" w14:textId="77777777" w:rsidR="004E7D7E" w:rsidRPr="00EC685F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9</w:t>
      </w:r>
    </w:p>
    <w:p w14:paraId="23C1DB37" w14:textId="32A59E52" w:rsidR="004E7D7E" w:rsidRPr="00EC685F" w:rsidRDefault="004E7D7E" w:rsidP="002A2F4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Strony ustalają wynagrodzenie za realizację przedmiotu umowy</w:t>
      </w:r>
      <w:r w:rsidR="0075199B" w:rsidRPr="00EC685F">
        <w:rPr>
          <w:rFonts w:ascii="Times New Roman" w:eastAsia="Calibri" w:hAnsi="Times New Roman"/>
        </w:rPr>
        <w:t xml:space="preserve"> </w:t>
      </w:r>
      <w:r w:rsidRPr="00EC685F">
        <w:rPr>
          <w:rFonts w:ascii="Times New Roman" w:eastAsia="Calibri" w:hAnsi="Times New Roman"/>
        </w:rPr>
        <w:t xml:space="preserve">na kwotę: </w:t>
      </w:r>
    </w:p>
    <w:p w14:paraId="38646545" w14:textId="77777777" w:rsidR="0075199B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 xml:space="preserve">………………. zł netto + ………… zł podatku VAT = ……….. zł brutto         </w:t>
      </w:r>
    </w:p>
    <w:p w14:paraId="26BF7F05" w14:textId="30A155C6" w:rsidR="004E7D7E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(słownie: …………………………………</w:t>
      </w:r>
      <w:r w:rsidRPr="00EC685F">
        <w:rPr>
          <w:rFonts w:ascii="Times New Roman" w:eastAsia="Calibri" w:hAnsi="Times New Roman"/>
          <w:b/>
          <w:i/>
        </w:rPr>
        <w:t xml:space="preserve"> złotych 00/100)</w:t>
      </w:r>
    </w:p>
    <w:p w14:paraId="1B78A6C7" w14:textId="0D494B9B" w:rsidR="004E7D7E" w:rsidRPr="00EC685F" w:rsidRDefault="004E7D7E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Strony ustalają łączne wynagrodzenie dla Wykonawcy za przeglądy techniczne i czynności konserwacyjne w okresie gwarancji, o których mowa w §4 </w:t>
      </w:r>
      <w:r w:rsidRPr="00DB3CF3">
        <w:rPr>
          <w:rFonts w:ascii="Times New Roman" w:hAnsi="Times New Roman"/>
        </w:rPr>
        <w:t xml:space="preserve">ust. 4 </w:t>
      </w:r>
      <w:r w:rsidR="00313D7A" w:rsidRPr="00DB3CF3">
        <w:rPr>
          <w:rFonts w:ascii="Times New Roman" w:hAnsi="Times New Roman"/>
        </w:rPr>
        <w:t xml:space="preserve">i ust.5 </w:t>
      </w:r>
      <w:r w:rsidRPr="00DB3CF3">
        <w:rPr>
          <w:rFonts w:ascii="Times New Roman" w:eastAsia="Calibri" w:hAnsi="Times New Roman"/>
        </w:rPr>
        <w:t xml:space="preserve">na kwotę:  </w:t>
      </w:r>
    </w:p>
    <w:p w14:paraId="7EA2F076" w14:textId="433AE91B" w:rsidR="004E7D7E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 xml:space="preserve">…………… zł netto + …….. zł podatku VAT = …………… zł brutto  </w:t>
      </w:r>
    </w:p>
    <w:p w14:paraId="4BEFECB5" w14:textId="0D400AE0" w:rsidR="004E7D7E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  <w:b/>
        </w:rPr>
        <w:t xml:space="preserve">(słownie:  </w:t>
      </w:r>
      <w:r w:rsidRPr="00EC685F">
        <w:rPr>
          <w:rFonts w:ascii="Times New Roman" w:eastAsia="Calibri" w:hAnsi="Times New Roman"/>
          <w:b/>
          <w:i/>
        </w:rPr>
        <w:t>………………………….. złotych 00/100</w:t>
      </w:r>
      <w:r w:rsidRPr="00EC685F">
        <w:rPr>
          <w:rFonts w:ascii="Times New Roman" w:eastAsia="Calibri" w:hAnsi="Times New Roman"/>
          <w:b/>
        </w:rPr>
        <w:t>)</w:t>
      </w:r>
    </w:p>
    <w:p w14:paraId="4E58AFBF" w14:textId="77777777" w:rsidR="004E7D7E" w:rsidRPr="00EC685F" w:rsidRDefault="004E7D7E" w:rsidP="002A2F4A">
      <w:pPr>
        <w:spacing w:after="0"/>
        <w:ind w:firstLine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przy czym cena za 1 kompleksowy przegląd techniczny i czynności konserwacyjne wynosi:</w:t>
      </w:r>
    </w:p>
    <w:p w14:paraId="3B5B23FB" w14:textId="23D50FA2" w:rsidR="004E7D7E" w:rsidRPr="00EC685F" w:rsidRDefault="004E7D7E" w:rsidP="002A2F4A">
      <w:pPr>
        <w:spacing w:after="0"/>
        <w:ind w:firstLine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…………………… zł netto + ………. zł podatku VAT = ……….. zł brutto</w:t>
      </w:r>
    </w:p>
    <w:p w14:paraId="328015BF" w14:textId="5ACF8D6B" w:rsidR="004E7D7E" w:rsidRPr="00EC685F" w:rsidRDefault="004E7D7E" w:rsidP="002A2F4A">
      <w:pPr>
        <w:spacing w:after="0"/>
        <w:ind w:firstLine="357"/>
        <w:jc w:val="both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 xml:space="preserve">(słownie: </w:t>
      </w:r>
      <w:r w:rsidRPr="00EC685F">
        <w:rPr>
          <w:rFonts w:ascii="Times New Roman" w:eastAsia="Calibri" w:hAnsi="Times New Roman"/>
          <w:b/>
          <w:i/>
        </w:rPr>
        <w:t>……………………………….. złotych</w:t>
      </w:r>
      <w:r w:rsidRPr="00EC685F">
        <w:rPr>
          <w:rFonts w:ascii="Times New Roman" w:eastAsia="Calibri" w:hAnsi="Times New Roman"/>
          <w:b/>
        </w:rPr>
        <w:t xml:space="preserve"> </w:t>
      </w:r>
      <w:r w:rsidRPr="00EC685F">
        <w:rPr>
          <w:rFonts w:ascii="Times New Roman" w:eastAsia="Calibri" w:hAnsi="Times New Roman"/>
          <w:b/>
          <w:i/>
        </w:rPr>
        <w:t>00/100</w:t>
      </w:r>
      <w:r w:rsidRPr="00EC685F">
        <w:rPr>
          <w:rFonts w:ascii="Times New Roman" w:eastAsia="Calibri" w:hAnsi="Times New Roman"/>
          <w:b/>
        </w:rPr>
        <w:t>)</w:t>
      </w:r>
    </w:p>
    <w:p w14:paraId="76CF17C0" w14:textId="77777777" w:rsidR="004E7D7E" w:rsidRPr="00EC685F" w:rsidRDefault="004E7D7E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Płatność za wykonanie:</w:t>
      </w:r>
    </w:p>
    <w:p w14:paraId="570DA63B" w14:textId="4E4BF7BD" w:rsidR="0075199B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3.1 </w:t>
      </w:r>
      <w:r w:rsidR="001E7199">
        <w:rPr>
          <w:rFonts w:ascii="Times New Roman" w:eastAsia="Calibri" w:hAnsi="Times New Roman"/>
        </w:rPr>
        <w:t>modernizacji</w:t>
      </w:r>
      <w:r w:rsidRPr="00EC685F">
        <w:rPr>
          <w:rFonts w:ascii="Times New Roman" w:eastAsia="Calibri" w:hAnsi="Times New Roman"/>
        </w:rPr>
        <w:t xml:space="preserve"> systemu telewizji przemysłowej, w kwocie określonej w ust. 1,</w:t>
      </w:r>
      <w:r w:rsidR="0075199B" w:rsidRPr="00EC685F">
        <w:rPr>
          <w:rFonts w:ascii="Times New Roman" w:eastAsia="Calibri" w:hAnsi="Times New Roman"/>
        </w:rPr>
        <w:t xml:space="preserve"> nastąpi przelewem na rachunek bankowy wskazany na fakturze, w terminie 21 dni od dnia dostarczenia faktury wystawionej na Sąd Okręgowy w Koninie.</w:t>
      </w:r>
    </w:p>
    <w:p w14:paraId="00FF501A" w14:textId="2802127F" w:rsidR="004E7D7E" w:rsidRPr="00EC685F" w:rsidRDefault="004E7D7E" w:rsidP="002A2F4A">
      <w:pPr>
        <w:spacing w:after="0"/>
        <w:ind w:left="357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3.2 przeglądu technicznego i czynności konserwacyjnych, w kwocie określonej w ust. 2 za wykonanie jednego przeglądu i czynności konserwacyjnych, </w:t>
      </w:r>
      <w:r w:rsidR="0075199B" w:rsidRPr="00EC685F">
        <w:rPr>
          <w:rFonts w:ascii="Times New Roman" w:eastAsia="Calibri" w:hAnsi="Times New Roman"/>
        </w:rPr>
        <w:t>nastąpi przelewem na rachunek bankowy wskazany na fakturze, w terminie 21 dni od dnia dostarczenia faktury wystawionej na Sąd Okręgowy w Koninie.</w:t>
      </w:r>
    </w:p>
    <w:p w14:paraId="5DB097EA" w14:textId="77777777" w:rsidR="004E7D7E" w:rsidRPr="00EC685F" w:rsidRDefault="004E7D7E" w:rsidP="002A2F4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Wynagrodzenie określone powyżej obejmuje wszelkie koszty związane z realizacją przedmiotu umowy w tym koszt opakowania, dostarczenia, ubezpieczenia na czas transportu, instalacji oraz wszelkie należne cła i podatki.</w:t>
      </w:r>
    </w:p>
    <w:p w14:paraId="5AC0CBC2" w14:textId="77777777" w:rsidR="004E7D7E" w:rsidRPr="00EC685F" w:rsidRDefault="004E7D7E" w:rsidP="002A2F4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Podstawę wystawienia i zapłaty faktury stanowi podpisany przez obie strony protokół odbioru.</w:t>
      </w:r>
    </w:p>
    <w:p w14:paraId="40C7C025" w14:textId="6BD1A0EE" w:rsidR="0075199B" w:rsidRPr="00EC685F" w:rsidRDefault="004E7D7E" w:rsidP="002A2F4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dzień zapłaty faktury uznaje się datę obciążenia rachunku </w:t>
      </w:r>
      <w:r w:rsidR="0075199B" w:rsidRPr="00EC685F">
        <w:rPr>
          <w:rFonts w:ascii="Times New Roman" w:eastAsia="Calibri" w:hAnsi="Times New Roman"/>
        </w:rPr>
        <w:t xml:space="preserve">bankowego </w:t>
      </w:r>
      <w:r w:rsidRPr="00EC685F">
        <w:rPr>
          <w:rFonts w:ascii="Times New Roman" w:eastAsia="Calibri" w:hAnsi="Times New Roman"/>
        </w:rPr>
        <w:t>Zamawiającego kwotą zapłaty.</w:t>
      </w:r>
    </w:p>
    <w:p w14:paraId="2397AED5" w14:textId="77777777" w:rsidR="0075199B" w:rsidRPr="00EC685F" w:rsidRDefault="0075199B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EC685F">
        <w:rPr>
          <w:rFonts w:ascii="Times New Roman" w:eastAsia="Calibri" w:hAnsi="Times New Roman"/>
        </w:rPr>
        <w:t xml:space="preserve">Wykonawca oświadcza i gwarantuje, że jest oraz pozostanie w okresie realizacji i rozliczenia Umowy zarejestrowanym czynnym podatnikiem podatku od towarów i usług i posiada numer NIP wskazany w komparycji Umowy. </w:t>
      </w:r>
    </w:p>
    <w:p w14:paraId="0D1AD95B" w14:textId="77777777" w:rsidR="0075199B" w:rsidRPr="00EC685F" w:rsidRDefault="0075199B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EC685F">
        <w:rPr>
          <w:rFonts w:ascii="Times New Roman" w:eastAsia="Calibri" w:hAnsi="Times New Roman"/>
        </w:rPr>
        <w:t xml:space="preserve">Wykonawca ma obowiązek wskazać odpowiedni do spełnienia świadczenia wynikającego z niniejszej Umowy, rachunek bankowy lub rachunek wirtualny, który jest powiązany z rachunkiem rozliczeniowym należącym do Wykonawcy znajdującym się w elektronicznym wykazie podmiotów prowadzonych przez Szefa Krajowej Administracji Skarbowej zgodnie </w:t>
      </w:r>
      <w:r w:rsidRPr="00EC685F">
        <w:rPr>
          <w:rFonts w:ascii="Times New Roman" w:eastAsia="Calibri" w:hAnsi="Times New Roman"/>
        </w:rPr>
        <w:br/>
        <w:t xml:space="preserve">z art. 96b ust.3 pkt 13 ustawy z dnia 11 marca 2004r. o podatku od towarów i usług </w:t>
      </w:r>
      <w:r w:rsidRPr="00EC685F">
        <w:rPr>
          <w:rFonts w:ascii="Times New Roman" w:eastAsia="Calibri" w:hAnsi="Times New Roman"/>
        </w:rPr>
        <w:br/>
        <w:t xml:space="preserve">(Dz. U. z 2023, poz. 1570 </w:t>
      </w:r>
      <w:proofErr w:type="spellStart"/>
      <w:r w:rsidRPr="00EC685F">
        <w:rPr>
          <w:rFonts w:ascii="Times New Roman" w:eastAsia="Calibri" w:hAnsi="Times New Roman"/>
        </w:rPr>
        <w:t>t.j</w:t>
      </w:r>
      <w:proofErr w:type="spellEnd"/>
      <w:r w:rsidRPr="00EC685F">
        <w:rPr>
          <w:rFonts w:ascii="Times New Roman" w:eastAsia="Calibri" w:hAnsi="Times New Roman"/>
        </w:rPr>
        <w:t xml:space="preserve">.). </w:t>
      </w:r>
    </w:p>
    <w:p w14:paraId="5A111F78" w14:textId="77777777" w:rsidR="0075199B" w:rsidRPr="00EC685F" w:rsidRDefault="0075199B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EC685F">
        <w:rPr>
          <w:rFonts w:ascii="Times New Roman" w:eastAsia="Calibri" w:hAnsi="Times New Roman"/>
        </w:rPr>
        <w:t xml:space="preserve">Wykonawca zobowiązuje się powiadomić w ciągu 24 godzin Zamawiającego o wykreśleniu jego rachunku bankowego z Wykazu lub utracie charakteru czynnego podatnika VAT. Naruszenie tego obowiązku skutkuje powstaniem odpowiedzialności odszkodowawczej Wykonawcy. </w:t>
      </w:r>
    </w:p>
    <w:p w14:paraId="5DF12D43" w14:textId="77777777" w:rsidR="0075199B" w:rsidRPr="00EC685F" w:rsidRDefault="0075199B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EC685F">
        <w:rPr>
          <w:rFonts w:ascii="Times New Roman" w:eastAsia="Calibri" w:hAnsi="Times New Roman"/>
        </w:rPr>
        <w:t xml:space="preserve">W przypadku, gdyby rachunek bankowy nie został uwidoczniony w Wykazie, Zamawiający zastrzega możliwość wstrzymania płatności do momentu wyjaśnienia i określenia rachunku bankowego, który będzie uwidoczniony w Wykazie. </w:t>
      </w:r>
    </w:p>
    <w:p w14:paraId="0862480C" w14:textId="0981F1E4" w:rsidR="0075199B" w:rsidRPr="00EC685F" w:rsidRDefault="0075199B" w:rsidP="002A2F4A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EC685F">
        <w:rPr>
          <w:rFonts w:ascii="Times New Roman" w:eastAsia="Calibri" w:hAnsi="Times New Roman"/>
        </w:rPr>
        <w:t>Wstrzymanie płatności, o którym mowa w ustępie powyższym nie wywoła żadnych negatywnych konsekwencji dla Zamawiającego w tym w szczególności nie powstanie obowiązek zapłacenia odsetek za opóźnienie na rzecz Wykonawcy</w:t>
      </w:r>
      <w:r w:rsidRPr="00EC685F">
        <w:rPr>
          <w:rFonts w:eastAsia="Calibri"/>
        </w:rPr>
        <w:t xml:space="preserve">. </w:t>
      </w:r>
    </w:p>
    <w:p w14:paraId="3D72ACA2" w14:textId="77777777" w:rsidR="0075199B" w:rsidRPr="00EC685F" w:rsidRDefault="0075199B" w:rsidP="002A2F4A">
      <w:pPr>
        <w:numPr>
          <w:ilvl w:val="0"/>
          <w:numId w:val="8"/>
        </w:numPr>
        <w:spacing w:after="0"/>
        <w:ind w:left="364" w:hanging="357"/>
        <w:jc w:val="both"/>
        <w:rPr>
          <w:rFonts w:ascii="Times New Roman" w:eastAsia="Calibri" w:hAnsi="Times New Roman"/>
          <w:lang w:eastAsia="pl-PL"/>
        </w:rPr>
      </w:pPr>
      <w:r w:rsidRPr="00EC685F">
        <w:rPr>
          <w:rFonts w:ascii="Times New Roman" w:eastAsia="Calibri" w:hAnsi="Times New Roman"/>
        </w:rPr>
        <w:lastRenderedPageBreak/>
        <w:t xml:space="preserve">Zamawiający wyraża zgodę na wystawianie i przesyłanie faktur elektronicznych, o których mowa w art. 2 pkt 32 ustawy z dnia 11 marca 2004 r. o podatku od towarów i usług (Dz. U. 2023, </w:t>
      </w:r>
      <w:r w:rsidRPr="00EC685F">
        <w:rPr>
          <w:rFonts w:ascii="Times New Roman" w:eastAsia="Calibri" w:hAnsi="Times New Roman"/>
        </w:rPr>
        <w:br/>
        <w:t xml:space="preserve">poz. 1570 </w:t>
      </w:r>
      <w:proofErr w:type="spellStart"/>
      <w:r w:rsidRPr="00EC685F">
        <w:rPr>
          <w:rFonts w:ascii="Times New Roman" w:eastAsia="Calibri" w:hAnsi="Times New Roman"/>
        </w:rPr>
        <w:t>t.j</w:t>
      </w:r>
      <w:proofErr w:type="spellEnd"/>
      <w:r w:rsidRPr="00EC685F">
        <w:rPr>
          <w:rFonts w:ascii="Times New Roman" w:eastAsia="Calibri" w:hAnsi="Times New Roman"/>
        </w:rPr>
        <w:t xml:space="preserve">) innych niż faktury, o których mowa w ust. 13 poniżej. </w:t>
      </w:r>
    </w:p>
    <w:p w14:paraId="73558622" w14:textId="77777777" w:rsidR="0075199B" w:rsidRPr="00EC685F" w:rsidRDefault="0075199B" w:rsidP="002A2F4A">
      <w:pPr>
        <w:numPr>
          <w:ilvl w:val="0"/>
          <w:numId w:val="8"/>
        </w:numPr>
        <w:spacing w:after="0"/>
        <w:ind w:left="364" w:hanging="357"/>
        <w:jc w:val="both"/>
        <w:rPr>
          <w:rFonts w:ascii="Times New Roman" w:eastAsia="Calibri" w:hAnsi="Times New Roman"/>
          <w:lang w:eastAsia="pl-PL"/>
        </w:rPr>
      </w:pPr>
      <w:r w:rsidRPr="00EC685F">
        <w:rPr>
          <w:rFonts w:ascii="Times New Roman" w:eastAsia="Calibri" w:hAnsi="Times New Roman"/>
        </w:rPr>
        <w:t xml:space="preserve">Zgodnie z ustawą z dnia 9 listopada 2018 r. o elektronicznym fakturowaniu w zamówieniach publicznych, koncesjach na roboty budowlane lub usługi oraz partnerstwie publiczno-prywatnym (Dz. U. z 2020 r. poz. 1666 z </w:t>
      </w:r>
      <w:proofErr w:type="spellStart"/>
      <w:r w:rsidRPr="00EC685F">
        <w:rPr>
          <w:rFonts w:ascii="Times New Roman" w:eastAsia="Calibri" w:hAnsi="Times New Roman"/>
        </w:rPr>
        <w:t>późn</w:t>
      </w:r>
      <w:proofErr w:type="spellEnd"/>
      <w:r w:rsidRPr="00EC685F">
        <w:rPr>
          <w:rFonts w:ascii="Times New Roman" w:eastAsia="Calibri" w:hAnsi="Times New Roman"/>
        </w:rPr>
        <w:t xml:space="preserve">. zm.) Wykonawca ma prawo do przesłania ustrukturyzowanej faktury elektronicznej za pośrednictwem Platformy Elektronicznego Fakturowania na konto Zamawiającego. </w:t>
      </w:r>
    </w:p>
    <w:p w14:paraId="3307CAE7" w14:textId="77777777" w:rsidR="0075199B" w:rsidRPr="00EC685F" w:rsidRDefault="0075199B" w:rsidP="002A2F4A">
      <w:pPr>
        <w:numPr>
          <w:ilvl w:val="0"/>
          <w:numId w:val="8"/>
        </w:numPr>
        <w:spacing w:after="0"/>
        <w:ind w:left="364" w:hanging="357"/>
        <w:jc w:val="both"/>
        <w:rPr>
          <w:rFonts w:ascii="Times New Roman" w:eastAsia="Calibri" w:hAnsi="Times New Roman"/>
          <w:lang w:eastAsia="pl-PL"/>
        </w:rPr>
      </w:pPr>
      <w:r w:rsidRPr="00EC685F">
        <w:rPr>
          <w:rFonts w:ascii="Times New Roman" w:eastAsia="Calibri" w:hAnsi="Times New Roman"/>
        </w:rPr>
        <w:t xml:space="preserve">Faktury elektroniczne, o których mowa w ust. 12 należy dostarczyć na adres mailowy </w:t>
      </w:r>
      <w:hyperlink r:id="rId8" w:history="1">
        <w:r w:rsidRPr="00EC685F">
          <w:rPr>
            <w:rFonts w:ascii="Times New Roman" w:eastAsia="Calibri" w:hAnsi="Times New Roman"/>
            <w:b/>
            <w:u w:val="single"/>
          </w:rPr>
          <w:t>faktury@konin.so.gov.pl</w:t>
        </w:r>
      </w:hyperlink>
      <w:r w:rsidRPr="00EC685F">
        <w:rPr>
          <w:rFonts w:ascii="Times New Roman" w:eastAsia="Calibri" w:hAnsi="Times New Roman"/>
        </w:rPr>
        <w:t xml:space="preserve"> przy czym dostarczenie takiej faktury następuje z chwilą jej wprowadzenia do środka komunikacji elektronicznej Zamawiającego. </w:t>
      </w:r>
    </w:p>
    <w:p w14:paraId="424609CF" w14:textId="77777777" w:rsidR="004E7D7E" w:rsidRPr="00EC685F" w:rsidRDefault="004E7D7E" w:rsidP="002A2F4A">
      <w:pPr>
        <w:pStyle w:val="Bezodstpw"/>
        <w:spacing w:line="276" w:lineRule="auto"/>
        <w:rPr>
          <w:rFonts w:ascii="Times New Roman" w:hAnsi="Times New Roman"/>
          <w:b/>
        </w:rPr>
      </w:pPr>
    </w:p>
    <w:p w14:paraId="70EE4E7C" w14:textId="6417C7D0" w:rsidR="004E7D7E" w:rsidRPr="00EC685F" w:rsidRDefault="004E7D7E" w:rsidP="002A2F4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EC685F">
        <w:rPr>
          <w:rFonts w:ascii="Times New Roman" w:hAnsi="Times New Roman"/>
          <w:b/>
        </w:rPr>
        <w:t>§ 10</w:t>
      </w:r>
    </w:p>
    <w:p w14:paraId="178F8290" w14:textId="77777777" w:rsidR="007F0F13" w:rsidRPr="00EC685F" w:rsidRDefault="007F0F13" w:rsidP="002A2F4A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>Strony ustalają osoby odpowiedzialne za realizację umowy:</w:t>
      </w:r>
    </w:p>
    <w:p w14:paraId="7790944B" w14:textId="77777777" w:rsidR="007F0F13" w:rsidRPr="00EC685F" w:rsidRDefault="007F0F13" w:rsidP="002A2F4A">
      <w:pPr>
        <w:numPr>
          <w:ilvl w:val="1"/>
          <w:numId w:val="9"/>
        </w:num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>ze strony Zamawiającego_</w:t>
      </w:r>
    </w:p>
    <w:p w14:paraId="3C93D707" w14:textId="6492F2F6" w:rsidR="007F0F13" w:rsidRPr="00EC685F" w:rsidRDefault="007F0F13" w:rsidP="002A2F4A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Tomasz Umerle, tel. 63 246 45 90, e-mail </w:t>
      </w:r>
      <w:hyperlink r:id="rId9" w:history="1">
        <w:r w:rsidRPr="00EC685F">
          <w:rPr>
            <w:rStyle w:val="Hipercze"/>
            <w:rFonts w:ascii="Times New Roman" w:hAnsi="Times New Roman"/>
            <w:color w:val="auto"/>
          </w:rPr>
          <w:t>tomasz.umerle@konin.so.gov.pl</w:t>
        </w:r>
      </w:hyperlink>
      <w:r w:rsidRPr="00EC685F">
        <w:rPr>
          <w:rFonts w:ascii="Times New Roman" w:hAnsi="Times New Roman"/>
        </w:rPr>
        <w:t xml:space="preserve">  </w:t>
      </w:r>
    </w:p>
    <w:p w14:paraId="0095F41E" w14:textId="2BD1326F" w:rsidR="007F0F13" w:rsidRPr="00EC685F" w:rsidRDefault="007F0F13" w:rsidP="002A2F4A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Emilia Kalińska, tel. 63 246 45 90, e-mail: </w:t>
      </w:r>
      <w:hyperlink r:id="rId10" w:history="1">
        <w:r w:rsidRPr="00EC685F">
          <w:rPr>
            <w:rStyle w:val="Hipercze"/>
            <w:rFonts w:ascii="Times New Roman" w:hAnsi="Times New Roman"/>
            <w:color w:val="auto"/>
          </w:rPr>
          <w:t>sg@konin.so.gov.pl</w:t>
        </w:r>
      </w:hyperlink>
      <w:r w:rsidRPr="00EC685F">
        <w:rPr>
          <w:rFonts w:ascii="Times New Roman" w:hAnsi="Times New Roman"/>
          <w:u w:val="single"/>
        </w:rPr>
        <w:t xml:space="preserve"> </w:t>
      </w:r>
    </w:p>
    <w:p w14:paraId="13C2C18C" w14:textId="7AB3DFBB" w:rsidR="007F0F13" w:rsidRPr="00EC685F" w:rsidRDefault="007F0F13" w:rsidP="002A2F4A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Monika Staszak, tel. 63 246 45 92, e-mail: </w:t>
      </w:r>
      <w:hyperlink r:id="rId11" w:history="1">
        <w:r w:rsidRPr="00EC685F">
          <w:rPr>
            <w:rStyle w:val="Hipercze"/>
            <w:rFonts w:ascii="Times New Roman" w:hAnsi="Times New Roman"/>
            <w:color w:val="auto"/>
          </w:rPr>
          <w:t>monika.staszak@konin.so.gov.pl</w:t>
        </w:r>
      </w:hyperlink>
    </w:p>
    <w:p w14:paraId="433CCC25" w14:textId="77777777" w:rsidR="007F0F13" w:rsidRPr="00EC685F" w:rsidRDefault="007F0F13" w:rsidP="002A2F4A">
      <w:pPr>
        <w:numPr>
          <w:ilvl w:val="1"/>
          <w:numId w:val="9"/>
        </w:numPr>
        <w:spacing w:after="0"/>
        <w:rPr>
          <w:rFonts w:ascii="Times New Roman" w:hAnsi="Times New Roman"/>
          <w:lang w:val="en-US"/>
        </w:rPr>
      </w:pPr>
      <w:r w:rsidRPr="00EC685F">
        <w:rPr>
          <w:rFonts w:ascii="Times New Roman" w:hAnsi="Times New Roman"/>
        </w:rPr>
        <w:t>ze strony Wykonawcy</w:t>
      </w:r>
    </w:p>
    <w:p w14:paraId="0E708F42" w14:textId="77777777" w:rsidR="007F0F13" w:rsidRPr="00EC685F" w:rsidRDefault="007F0F13" w:rsidP="002A2F4A">
      <w:pPr>
        <w:numPr>
          <w:ilvl w:val="0"/>
          <w:numId w:val="18"/>
        </w:numPr>
        <w:spacing w:after="0"/>
        <w:rPr>
          <w:rFonts w:ascii="Times New Roman" w:hAnsi="Times New Roman"/>
          <w:lang w:val="en-US"/>
        </w:rPr>
      </w:pPr>
      <w:r w:rsidRPr="00EC685F">
        <w:rPr>
          <w:rFonts w:ascii="Times New Roman" w:hAnsi="Times New Roman"/>
          <w:lang w:val="en-US"/>
        </w:rPr>
        <w:t>…………, tel. ……, e-mail: …………</w:t>
      </w:r>
    </w:p>
    <w:p w14:paraId="0F3490AD" w14:textId="2997AFAB" w:rsidR="007F0F13" w:rsidRPr="00EC685F" w:rsidRDefault="007F0F13" w:rsidP="002A2F4A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Osoby wymienione w ust. 1 są uprawnione do przekazywania i przyjmowania wszelkich uwag i zaleceń w sprawach związanych z realizacją umowy, w tym do przeszkolenia i odbioru przedmiotu umowy oraz do potwierdzenia, że dostawa, montaż</w:t>
      </w:r>
      <w:r w:rsidR="009F544C" w:rsidRPr="00EC685F">
        <w:rPr>
          <w:rFonts w:ascii="Times New Roman" w:hAnsi="Times New Roman"/>
        </w:rPr>
        <w:t xml:space="preserve"> </w:t>
      </w:r>
      <w:r w:rsidRPr="00EC685F">
        <w:rPr>
          <w:rFonts w:ascii="Times New Roman" w:hAnsi="Times New Roman"/>
        </w:rPr>
        <w:t>oraz pozostałe zobowiązanie określone w</w:t>
      </w:r>
      <w:r w:rsidR="00DB3CF3">
        <w:rPr>
          <w:rFonts w:ascii="Times New Roman" w:hAnsi="Times New Roman"/>
        </w:rPr>
        <w:t> </w:t>
      </w:r>
      <w:r w:rsidRPr="00EC685F">
        <w:rPr>
          <w:rFonts w:ascii="Times New Roman" w:hAnsi="Times New Roman"/>
        </w:rPr>
        <w:t xml:space="preserve">umowie zostały wykonane należycie. </w:t>
      </w:r>
    </w:p>
    <w:p w14:paraId="6E9EEB13" w14:textId="014656C3" w:rsidR="007F0F13" w:rsidRPr="00DB3CF3" w:rsidRDefault="007F0F13" w:rsidP="002A2F4A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Zmiana osób wymienionych w ust. 1 powinna być dokonana w formie pisemnego powiadomienia </w:t>
      </w:r>
      <w:r w:rsidR="00313D7A" w:rsidRPr="00DB3CF3">
        <w:rPr>
          <w:rFonts w:ascii="Times New Roman" w:hAnsi="Times New Roman"/>
        </w:rPr>
        <w:t>drugiej strony</w:t>
      </w:r>
      <w:r w:rsidRPr="00DB3CF3">
        <w:rPr>
          <w:rFonts w:ascii="Times New Roman" w:hAnsi="Times New Roman"/>
        </w:rPr>
        <w:t xml:space="preserve">. </w:t>
      </w:r>
    </w:p>
    <w:p w14:paraId="26E87AF1" w14:textId="25D4F490" w:rsidR="004E7D7E" w:rsidRPr="002A2F4A" w:rsidRDefault="007F0F13" w:rsidP="002A2F4A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3FC13CA7" w14:textId="77777777" w:rsidR="004E7D7E" w:rsidRPr="00EC685F" w:rsidRDefault="004E7D7E" w:rsidP="002A2F4A">
      <w:pPr>
        <w:spacing w:before="120" w:after="0"/>
        <w:jc w:val="center"/>
        <w:rPr>
          <w:rFonts w:ascii="Times New Roman" w:eastAsia="Calibri" w:hAnsi="Times New Roman"/>
          <w:b/>
          <w:bCs/>
          <w:iCs/>
        </w:rPr>
      </w:pPr>
      <w:r w:rsidRPr="00EC685F">
        <w:rPr>
          <w:rFonts w:ascii="Times New Roman" w:eastAsia="Calibri" w:hAnsi="Times New Roman"/>
          <w:b/>
          <w:bCs/>
          <w:iCs/>
        </w:rPr>
        <w:t>§ 11</w:t>
      </w:r>
    </w:p>
    <w:p w14:paraId="7340A8FC" w14:textId="77777777" w:rsidR="004E7D7E" w:rsidRPr="00EC685F" w:rsidRDefault="004E7D7E" w:rsidP="002A2F4A">
      <w:p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Strony ustalają odpowiedzialność za niewykonanie lub nienależyte wykonanie umowy w formie kar umownych, w następujących wypadkach i wysokości:</w:t>
      </w:r>
    </w:p>
    <w:p w14:paraId="129FAEFB" w14:textId="77777777" w:rsidR="004E7D7E" w:rsidRPr="00EC685F" w:rsidRDefault="004E7D7E" w:rsidP="002A2F4A">
      <w:pPr>
        <w:numPr>
          <w:ilvl w:val="0"/>
          <w:numId w:val="11"/>
        </w:numPr>
        <w:spacing w:after="0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Wykonawca  zapłaci  Zamawiającemu  kary umowne: </w:t>
      </w:r>
    </w:p>
    <w:p w14:paraId="13088829" w14:textId="77777777" w:rsidR="004E7D7E" w:rsidRPr="00EC685F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opóźnienie w wykonaniu przedmiotu umowy w wysokości </w:t>
      </w:r>
      <w:r w:rsidRPr="00EC685F">
        <w:rPr>
          <w:rFonts w:ascii="Times New Roman" w:eastAsia="Calibri" w:hAnsi="Times New Roman"/>
          <w:b/>
        </w:rPr>
        <w:t>100,00 zł</w:t>
      </w:r>
      <w:r w:rsidRPr="00EC685F">
        <w:rPr>
          <w:rFonts w:ascii="Times New Roman" w:eastAsia="Calibri" w:hAnsi="Times New Roman"/>
        </w:rPr>
        <w:t xml:space="preserve"> za każdy dzień opóźnienia. </w:t>
      </w:r>
    </w:p>
    <w:p w14:paraId="495C507B" w14:textId="76718EBA" w:rsidR="004E7D7E" w:rsidRPr="00EC685F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opóźnienie w usunięciu wad lub awarii stwierdzonych w okresie gwarancji i rękojmi w wysokości </w:t>
      </w:r>
      <w:r w:rsidRPr="00EC685F">
        <w:rPr>
          <w:rFonts w:ascii="Times New Roman" w:eastAsia="Calibri" w:hAnsi="Times New Roman"/>
          <w:b/>
        </w:rPr>
        <w:t>50,00 zł</w:t>
      </w:r>
      <w:r w:rsidRPr="00EC685F">
        <w:rPr>
          <w:rFonts w:ascii="Times New Roman" w:eastAsia="Calibri" w:hAnsi="Times New Roman"/>
        </w:rPr>
        <w:t xml:space="preserve">, za każdy dzień opóźnienia licząc zgodnie z zasadami określonymi </w:t>
      </w:r>
      <w:r w:rsidRPr="00EC685F">
        <w:rPr>
          <w:rFonts w:ascii="Times New Roman" w:eastAsia="Calibri" w:hAnsi="Times New Roman"/>
        </w:rPr>
        <w:br/>
        <w:t>w § 4 ust.</w:t>
      </w:r>
      <w:r w:rsidR="00EC685F" w:rsidRPr="00EC685F">
        <w:rPr>
          <w:rFonts w:ascii="Times New Roman" w:eastAsia="Calibri" w:hAnsi="Times New Roman"/>
        </w:rPr>
        <w:t>11</w:t>
      </w:r>
      <w:r w:rsidRPr="00EC685F">
        <w:rPr>
          <w:rFonts w:ascii="Times New Roman" w:eastAsia="Calibri" w:hAnsi="Times New Roman"/>
        </w:rPr>
        <w:t>. Przez „dzień opóźnienia” rozumie się każdy rozpoczęty okres kolejnych 24 godzin, licząc od pierwszej godziny po upływie czasu ustalonego na naprawę.</w:t>
      </w:r>
    </w:p>
    <w:p w14:paraId="75885260" w14:textId="027B1A23" w:rsidR="004E7D7E" w:rsidRPr="00313D7A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niewykonanie obowiązku dostarczenia sprzętu zastępczego zgodnie z §4 ust. </w:t>
      </w:r>
      <w:r w:rsidR="00EC685F" w:rsidRPr="00EC685F">
        <w:rPr>
          <w:rFonts w:ascii="Times New Roman" w:eastAsia="Calibri" w:hAnsi="Times New Roman"/>
        </w:rPr>
        <w:t>12</w:t>
      </w:r>
      <w:r w:rsidRPr="00EC685F">
        <w:rPr>
          <w:rFonts w:ascii="Times New Roman" w:eastAsia="Calibri" w:hAnsi="Times New Roman"/>
        </w:rPr>
        <w:t xml:space="preserve"> w</w:t>
      </w:r>
      <w:r w:rsidR="00EC685F" w:rsidRPr="00EC685F">
        <w:rPr>
          <w:rFonts w:ascii="Times New Roman" w:eastAsia="Calibri" w:hAnsi="Times New Roman"/>
        </w:rPr>
        <w:t> </w:t>
      </w:r>
      <w:r w:rsidRPr="00EC685F">
        <w:rPr>
          <w:rFonts w:ascii="Times New Roman" w:eastAsia="Calibri" w:hAnsi="Times New Roman"/>
        </w:rPr>
        <w:t xml:space="preserve">wysokości </w:t>
      </w:r>
      <w:r w:rsidRPr="00EC685F">
        <w:rPr>
          <w:rFonts w:ascii="Times New Roman" w:eastAsia="Calibri" w:hAnsi="Times New Roman"/>
          <w:b/>
        </w:rPr>
        <w:t>50,00 zł</w:t>
      </w:r>
      <w:r w:rsidRPr="00EC685F">
        <w:rPr>
          <w:rFonts w:ascii="Times New Roman" w:eastAsia="Calibri" w:hAnsi="Times New Roman"/>
        </w:rPr>
        <w:t xml:space="preserve"> za każdy dzień opóźnienia</w:t>
      </w:r>
      <w:r w:rsidR="00313D7A">
        <w:rPr>
          <w:rFonts w:ascii="Times New Roman" w:eastAsia="Calibri" w:hAnsi="Times New Roman"/>
        </w:rPr>
        <w:t>.</w:t>
      </w:r>
      <w:r w:rsidRPr="00EC685F">
        <w:rPr>
          <w:rFonts w:ascii="Times New Roman" w:eastAsia="Calibri" w:hAnsi="Times New Roman"/>
        </w:rPr>
        <w:t xml:space="preserve"> </w:t>
      </w:r>
    </w:p>
    <w:p w14:paraId="09CD28F6" w14:textId="77777777" w:rsidR="004E7D7E" w:rsidRPr="00EC685F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odstąpienie od umowy przez Wykonawcę z przyczyn niezawinionych przez Zamawiającego lub przez Zamawiającego z przyczyn leżących po stronie Wykonawcy w wysokości </w:t>
      </w:r>
      <w:r w:rsidRPr="00EC685F">
        <w:rPr>
          <w:rFonts w:ascii="Times New Roman" w:eastAsia="Calibri" w:hAnsi="Times New Roman"/>
          <w:b/>
        </w:rPr>
        <w:t>10%</w:t>
      </w:r>
      <w:r w:rsidRPr="00EC685F">
        <w:rPr>
          <w:rFonts w:ascii="Times New Roman" w:eastAsia="Calibri" w:hAnsi="Times New Roman"/>
        </w:rPr>
        <w:t xml:space="preserve"> wynagrodzenia brutto określonego w §9 ust.1.  </w:t>
      </w:r>
    </w:p>
    <w:p w14:paraId="1EA9110E" w14:textId="6D2B52D4" w:rsidR="004E7D7E" w:rsidRPr="00EC685F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 xml:space="preserve">Za opóźnienie w wykonaniu przeglądów technicznych i czynności konserwacyjnych, o których mowa w §4 ust. </w:t>
      </w:r>
      <w:r w:rsidR="00EC685F" w:rsidRPr="00EC685F">
        <w:rPr>
          <w:rFonts w:ascii="Times New Roman" w:eastAsia="Calibri" w:hAnsi="Times New Roman"/>
        </w:rPr>
        <w:t>4</w:t>
      </w:r>
      <w:r w:rsidRPr="00EC685F">
        <w:rPr>
          <w:rFonts w:ascii="Times New Roman" w:eastAsia="Calibri" w:hAnsi="Times New Roman"/>
        </w:rPr>
        <w:t xml:space="preserve"> i </w:t>
      </w:r>
      <w:r w:rsidR="00EC685F" w:rsidRPr="00EC685F">
        <w:rPr>
          <w:rFonts w:ascii="Times New Roman" w:eastAsia="Calibri" w:hAnsi="Times New Roman"/>
        </w:rPr>
        <w:t>5</w:t>
      </w:r>
      <w:r w:rsidRPr="00EC685F">
        <w:rPr>
          <w:rFonts w:ascii="Times New Roman" w:eastAsia="Calibri" w:hAnsi="Times New Roman"/>
        </w:rPr>
        <w:t xml:space="preserve"> w wysokości </w:t>
      </w:r>
      <w:r w:rsidRPr="00EC685F">
        <w:rPr>
          <w:rFonts w:ascii="Times New Roman" w:eastAsia="Calibri" w:hAnsi="Times New Roman"/>
          <w:b/>
        </w:rPr>
        <w:t>50,00 zł</w:t>
      </w:r>
      <w:r w:rsidRPr="00EC685F">
        <w:rPr>
          <w:rFonts w:ascii="Times New Roman" w:eastAsia="Calibri" w:hAnsi="Times New Roman"/>
        </w:rPr>
        <w:t xml:space="preserve"> za każdy dzień opóźnienia licząc od pierwszego dnia miesiąca następującego po upływie okresu, w którym przegląd winien być dokonany.</w:t>
      </w:r>
    </w:p>
    <w:p w14:paraId="21A37EC2" w14:textId="77777777" w:rsidR="00F60D41" w:rsidRDefault="004E7D7E" w:rsidP="002A2F4A">
      <w:pPr>
        <w:numPr>
          <w:ilvl w:val="1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lastRenderedPageBreak/>
        <w:t xml:space="preserve">Zamawiający zapłaci Wykonawcy karę umowną za odstąpienie od umowy z przyczyn zawinionych przez Zamawiającego w wysokości </w:t>
      </w:r>
      <w:r w:rsidRPr="00EC685F">
        <w:rPr>
          <w:rFonts w:ascii="Times New Roman" w:eastAsia="Calibri" w:hAnsi="Times New Roman"/>
          <w:b/>
        </w:rPr>
        <w:t>10%</w:t>
      </w:r>
      <w:r w:rsidRPr="00EC685F">
        <w:rPr>
          <w:rFonts w:ascii="Times New Roman" w:eastAsia="Calibri" w:hAnsi="Times New Roman"/>
        </w:rPr>
        <w:t xml:space="preserve"> wynagrodzenia brutto określonego w</w:t>
      </w:r>
      <w:r w:rsidR="00EC685F" w:rsidRPr="00EC685F">
        <w:rPr>
          <w:rFonts w:ascii="Times New Roman" w:eastAsia="Calibri" w:hAnsi="Times New Roman"/>
        </w:rPr>
        <w:t> </w:t>
      </w:r>
      <w:r w:rsidRPr="00EC685F">
        <w:rPr>
          <w:rFonts w:ascii="Times New Roman" w:eastAsia="Calibri" w:hAnsi="Times New Roman"/>
        </w:rPr>
        <w:t xml:space="preserve">§9 ust.1.  </w:t>
      </w:r>
    </w:p>
    <w:p w14:paraId="18A57589" w14:textId="77777777" w:rsidR="00A502B1" w:rsidRPr="00DB3CF3" w:rsidRDefault="00F60D41" w:rsidP="00F60D41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DB3CF3">
        <w:rPr>
          <w:rFonts w:ascii="Times New Roman" w:hAnsi="Times New Roman"/>
        </w:rPr>
        <w:t xml:space="preserve">Łączna wysokość kar umownych nie może przekroczyć </w:t>
      </w:r>
      <w:r w:rsidR="00A502B1" w:rsidRPr="00DB3CF3">
        <w:rPr>
          <w:rFonts w:ascii="Times New Roman" w:hAnsi="Times New Roman"/>
        </w:rPr>
        <w:t>4</w:t>
      </w:r>
      <w:r w:rsidRPr="00DB3CF3">
        <w:rPr>
          <w:rFonts w:ascii="Times New Roman" w:hAnsi="Times New Roman"/>
        </w:rPr>
        <w:t>0% wynagrodzenia brutto określonego w</w:t>
      </w:r>
      <w:r w:rsidR="00A502B1" w:rsidRPr="00DB3CF3">
        <w:rPr>
          <w:rFonts w:ascii="Times New Roman" w:hAnsi="Times New Roman"/>
        </w:rPr>
        <w:t> </w:t>
      </w:r>
      <w:r w:rsidRPr="00DB3CF3">
        <w:rPr>
          <w:rFonts w:ascii="Times New Roman" w:hAnsi="Times New Roman"/>
        </w:rPr>
        <w:t>§ 9 ust 1.</w:t>
      </w:r>
    </w:p>
    <w:p w14:paraId="302566DC" w14:textId="79A7A9A7" w:rsidR="00A502B1" w:rsidRPr="00DB3CF3" w:rsidRDefault="004E7D7E" w:rsidP="00F60D41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DB3CF3">
        <w:rPr>
          <w:rFonts w:ascii="Times New Roman" w:eastAsia="Calibri" w:hAnsi="Times New Roman"/>
        </w:rPr>
        <w:t>Zapłata kary przez Wykonawcę nastąpi na podstawie noty obciążeniowej wystawionej przez Zamawiającego z terminem płatności nie krótszym niż 7 dni. Jeżeli Wykonawca nie zapłaci kary w</w:t>
      </w:r>
      <w:r w:rsidR="00DB3CF3">
        <w:rPr>
          <w:rFonts w:ascii="Times New Roman" w:eastAsia="Calibri" w:hAnsi="Times New Roman"/>
        </w:rPr>
        <w:t> </w:t>
      </w:r>
      <w:r w:rsidRPr="00DB3CF3">
        <w:rPr>
          <w:rFonts w:ascii="Times New Roman" w:eastAsia="Calibri" w:hAnsi="Times New Roman"/>
        </w:rPr>
        <w:t xml:space="preserve">terminie, Zamawiający będzie uprawniony do jej potrącenia z przysługującego mu wynagrodzenia.  </w:t>
      </w:r>
    </w:p>
    <w:p w14:paraId="730F6524" w14:textId="753FEAF3" w:rsidR="00EC685F" w:rsidRPr="00A502B1" w:rsidRDefault="004E7D7E" w:rsidP="00F60D4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FF0000"/>
        </w:rPr>
      </w:pPr>
      <w:r w:rsidRPr="00DB3CF3">
        <w:rPr>
          <w:rFonts w:ascii="Times New Roman" w:eastAsia="Calibri" w:hAnsi="Times New Roman"/>
        </w:rPr>
        <w:t xml:space="preserve">Niezależnie od ustalonych kar, każda ze Stron może dochodzić odszkodowania uzupełniającego na  zasadach  </w:t>
      </w:r>
      <w:r w:rsidRPr="00A502B1">
        <w:rPr>
          <w:rFonts w:ascii="Times New Roman" w:eastAsia="Calibri" w:hAnsi="Times New Roman"/>
        </w:rPr>
        <w:t>ogólnych.</w:t>
      </w:r>
    </w:p>
    <w:p w14:paraId="470900AA" w14:textId="77777777" w:rsidR="004E7D7E" w:rsidRPr="00EC685F" w:rsidRDefault="004E7D7E" w:rsidP="002A2F4A">
      <w:pPr>
        <w:spacing w:before="120" w:after="0"/>
        <w:jc w:val="center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§ 12</w:t>
      </w:r>
    </w:p>
    <w:p w14:paraId="164FE547" w14:textId="60CCD634" w:rsidR="004E7D7E" w:rsidRPr="002A2F4A" w:rsidRDefault="007F0F13" w:rsidP="002A2F4A">
      <w:pPr>
        <w:widowControl w:val="0"/>
        <w:suppressAutoHyphens/>
        <w:spacing w:after="0"/>
        <w:jc w:val="both"/>
        <w:rPr>
          <w:rFonts w:ascii="Times New Roman" w:eastAsia="Calibri" w:hAnsi="Times New Roman"/>
        </w:rPr>
      </w:pPr>
      <w:r w:rsidRPr="00EC685F">
        <w:rPr>
          <w:rFonts w:ascii="Times New Roman" w:eastAsia="Calibri" w:hAnsi="Times New Roman"/>
        </w:rPr>
        <w:t>Wykonawca zobowiązuje się do zachowania w tajemnicy wszelkich informacji o zamawiającym uzyskanych w związku z realizacji niniejszej umowy. Obowiązek ten jest nieograniczony w czasie.</w:t>
      </w:r>
    </w:p>
    <w:p w14:paraId="121B9F20" w14:textId="0055E1E3" w:rsidR="004E7D7E" w:rsidRPr="00EC685F" w:rsidRDefault="004E7D7E" w:rsidP="002A2F4A">
      <w:pPr>
        <w:spacing w:before="120" w:after="0"/>
        <w:jc w:val="center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§ 13</w:t>
      </w:r>
    </w:p>
    <w:p w14:paraId="3FEDAD54" w14:textId="77777777" w:rsidR="007F0F13" w:rsidRPr="00EC685F" w:rsidRDefault="007F0F13" w:rsidP="002A2F4A">
      <w:pPr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W związku z wejściem w życie Rozporządzenia Parlamentu Europejskiego i Rady (UE) 2016/679 </w:t>
      </w:r>
      <w:r w:rsidRPr="00EC685F">
        <w:rPr>
          <w:rFonts w:ascii="Times New Roman" w:hAnsi="Times New Roman"/>
          <w:lang w:eastAsia="pl-PL"/>
        </w:rPr>
        <w:br/>
        <w:t>z dnia 27 kwietnia 2016 r. w sprawie ochrony osób fizycznych dotyczącego przetwarzania danych osobowych i w sprawie swobodnego przepływu takich danych oraz uchylenia dyrektywy 95/46/WE (zwanych dalej RODO) strony ustalają co następuje:</w:t>
      </w:r>
    </w:p>
    <w:p w14:paraId="1C1F3C8B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Strony przetwarzają dane kontaktowe i osobowe pracowników niezbędne do realizacji umowy zgodnie z art.6 ust.1 b) oraz f) RODO, </w:t>
      </w:r>
    </w:p>
    <w:p w14:paraId="75626FD8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Strony jako Administratorzy Danych oświadczają, że wprowadziły odpowiednie środki techniczne i organizacyjne, aby przetwarzanie odbywało się zgodnie z przepisami RODO, </w:t>
      </w:r>
    </w:p>
    <w:p w14:paraId="5C699905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>Strony zobowiązują się do przetwarzania danych osobowych pracowników wyznaczonych do kontaktu między stronami tylko w celu i w czasookresie niezbędnym określonym w umowie i przepisach prawa w celu realizacji niniejszej umowy,</w:t>
      </w:r>
    </w:p>
    <w:p w14:paraId="5A202FDA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Strony będą przetwarzać dane kontaktowe osób zaangażowanych w realizację niniejszej umowy                   i zobowiązują się do wykonania obowiązku informacyjnego (art.14. RODO) wobec swoich pracowników w imieniu drugiej strony, jako Administratorzy Danych związanych z realizacją niniejszej umowy.  </w:t>
      </w:r>
    </w:p>
    <w:p w14:paraId="1FD8B2A3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Obowiązek informacyjny: </w:t>
      </w:r>
    </w:p>
    <w:p w14:paraId="5749D508" w14:textId="77777777" w:rsidR="007F0F13" w:rsidRPr="00EC685F" w:rsidRDefault="007F0F13" w:rsidP="002A2F4A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b/>
          <w:lang w:eastAsia="ar-SA"/>
        </w:rPr>
        <w:t>Obowiązek informacyjny Wykonawcy</w:t>
      </w:r>
      <w:r w:rsidRPr="00EC685F">
        <w:rPr>
          <w:rFonts w:ascii="Times New Roman" w:hAnsi="Times New Roman"/>
          <w:lang w:eastAsia="ar-SA"/>
        </w:rPr>
        <w:t xml:space="preserve"> - osoby fizyczne (pracownicy, współpracownicy) wskazane do kontaktu w ramach realizacji umowy (art.14. RODO)</w:t>
      </w:r>
    </w:p>
    <w:p w14:paraId="467E6820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EC685F">
        <w:rPr>
          <w:rFonts w:ascii="Times New Roman" w:hAnsi="Times New Roman"/>
          <w:lang w:eastAsia="ar-SA"/>
        </w:rPr>
        <w:t xml:space="preserve">Administratorem Pani/Pana danych osobowych jest ………………… </w:t>
      </w:r>
    </w:p>
    <w:p w14:paraId="7A6D73C1" w14:textId="77777777" w:rsidR="007F0F13" w:rsidRPr="00EC685F" w:rsidRDefault="007F0F13" w:rsidP="002A2F4A">
      <w:pPr>
        <w:suppressAutoHyphens/>
        <w:spacing w:after="0"/>
        <w:ind w:left="644"/>
        <w:jc w:val="both"/>
        <w:rPr>
          <w:rFonts w:ascii="Times New Roman" w:hAnsi="Times New Roman"/>
          <w:lang w:eastAsia="ar-SA"/>
        </w:rPr>
      </w:pPr>
      <w:r w:rsidRPr="00EC685F">
        <w:rPr>
          <w:rFonts w:ascii="Times New Roman" w:hAnsi="Times New Roman"/>
          <w:lang w:eastAsia="ar-SA"/>
        </w:rPr>
        <w:t>Pani/Pana dane osobowe przetwarzane będą w celu realizacji umowy zgodnie z art. 6 ust. 1 lit. b) oraz f) Rozporządzenia Parlamentu Europejskiego i Rady (UE) 2016/679 z dnia 27 kwietnia 2016 r. tzw. ogólnego rozporządzenia o ochronie danych osobowych, dalej: RODO),</w:t>
      </w:r>
      <w:r w:rsidRPr="00EC685F">
        <w:rPr>
          <w:rFonts w:ascii="Times New Roman" w:hAnsi="Times New Roman"/>
        </w:rPr>
        <w:t xml:space="preserve"> gdzie </w:t>
      </w:r>
      <w:r w:rsidRPr="00EC685F">
        <w:rPr>
          <w:rFonts w:ascii="Times New Roman" w:hAnsi="Times New Roman"/>
          <w:lang w:eastAsia="ar-SA"/>
        </w:rPr>
        <w:t>prawnie uzasadniony interes polega na umożliwieniu Administratorowi sprawnego bieżącego wykonywania Umowy, zapewnieniu wiarygodnej identyfikacji lub ewentualnym ustaleniu, dochodzeniu lub obrony roszczeń.</w:t>
      </w:r>
    </w:p>
    <w:p w14:paraId="53FEB50A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Kategoria przetwarzanych danych są dane pracowników Stron w zakresie: imię i nazwisko, adres do korespondencji służbowy, numer telefonu służbowego, adres e-mailowy służbowy,</w:t>
      </w:r>
    </w:p>
    <w:p w14:paraId="6D741945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Administrator może ujawnić Pani/Pana dane osobowe podmiotom upoważnionym na podstawie przepisów prawa. Administrator może również powierzyć przetwarzanie Pani/Pana danych osobowych dostawcom usług lub produktów działającym na jego rzecz, zgodnie z zawartymi z takimi podmiotami umowami powierzenia przetwarzania danych osobowych. </w:t>
      </w:r>
    </w:p>
    <w:p w14:paraId="19FA67B3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lastRenderedPageBreak/>
        <w:t>Pani/Pana dane osobowe będą przechowywane przez okres wynikający z powszechnie obowiązujących przepisów prawa oraz przez czas niezbędny do dochodzenia roszczeń.</w:t>
      </w:r>
    </w:p>
    <w:p w14:paraId="36690CC7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Posiada Pani/Pana prawo żądania: </w:t>
      </w:r>
    </w:p>
    <w:p w14:paraId="771C0475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dostępu do treści swoich danych - w granicach art. 15 RODO,</w:t>
      </w:r>
    </w:p>
    <w:p w14:paraId="08E3F85D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ich sprostowania – w granicach art. 16 RODO, </w:t>
      </w:r>
    </w:p>
    <w:p w14:paraId="2CBBC501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ich usunięcia - w granicach art. 17 RODO, </w:t>
      </w:r>
    </w:p>
    <w:p w14:paraId="3A817A33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ograniczenia przetwarzania - w granicach art. 18 RODO, </w:t>
      </w:r>
    </w:p>
    <w:p w14:paraId="1439D145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przenoszenia danych - w granicach art. 20 RODO,</w:t>
      </w:r>
    </w:p>
    <w:p w14:paraId="091DF646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prawo wniesienia sprzeciwu (w przypadku przetwarzania na podstawie art. 6 ust. 1 lit. f) RODO – w granicach art. 21 RODO.</w:t>
      </w:r>
    </w:p>
    <w:p w14:paraId="5D7D835D" w14:textId="77777777" w:rsidR="007F0F13" w:rsidRPr="00EC685F" w:rsidRDefault="007F0F13" w:rsidP="002A2F4A">
      <w:pPr>
        <w:numPr>
          <w:ilvl w:val="1"/>
          <w:numId w:val="21"/>
        </w:numPr>
        <w:tabs>
          <w:tab w:val="left" w:pos="0"/>
        </w:tabs>
        <w:suppressAutoHyphens/>
        <w:spacing w:before="40" w:after="40"/>
        <w:ind w:right="-2"/>
        <w:jc w:val="both"/>
        <w:rPr>
          <w:rFonts w:ascii="Times New Roman" w:hAnsi="Times New Roman"/>
          <w:lang w:eastAsia="ar-SA"/>
        </w:rPr>
      </w:pPr>
      <w:r w:rsidRPr="00EC685F">
        <w:rPr>
          <w:rFonts w:ascii="Times New Roman" w:hAnsi="Times New Roman"/>
          <w:lang w:eastAsia="ar-SA"/>
        </w:rPr>
        <w:t>Przysługuje Pani/Panu prawo wniesienia skargi do Prezesa Urzędu Ochrony Danych Osobowych, gdy uzna Pan/Pani, iż przetwarzanie danych osobowych Pani/Pana dotyczących narusza przepisy RODO.</w:t>
      </w:r>
    </w:p>
    <w:p w14:paraId="33257FDF" w14:textId="77777777" w:rsidR="007F0F13" w:rsidRPr="00EC685F" w:rsidRDefault="007F0F13" w:rsidP="002A2F4A">
      <w:pPr>
        <w:numPr>
          <w:ilvl w:val="3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pl-PL"/>
        </w:rPr>
        <w:t xml:space="preserve">Obowiązek informacyjny: </w:t>
      </w:r>
    </w:p>
    <w:p w14:paraId="40A755DE" w14:textId="77777777" w:rsidR="007F0F13" w:rsidRPr="00EC685F" w:rsidRDefault="007F0F13" w:rsidP="002A2F4A">
      <w:pPr>
        <w:spacing w:after="0"/>
        <w:ind w:left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b/>
          <w:lang w:eastAsia="ar-SA"/>
        </w:rPr>
        <w:t>Obowiązek informacyjny Zamawiający</w:t>
      </w:r>
      <w:r w:rsidRPr="00EC685F">
        <w:rPr>
          <w:rFonts w:ascii="Times New Roman" w:hAnsi="Times New Roman"/>
          <w:lang w:eastAsia="ar-SA"/>
        </w:rPr>
        <w:t xml:space="preserve"> - osoby fizyczne (pracownicy, współpracownicy) wskazane do kontaktu w ramach realizacji umowy (art.14. RODO)</w:t>
      </w:r>
    </w:p>
    <w:p w14:paraId="6E9606E7" w14:textId="77777777" w:rsidR="007F0F13" w:rsidRPr="00EC685F" w:rsidRDefault="007F0F13" w:rsidP="002A2F4A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/>
          <w:vanish/>
          <w:lang w:eastAsia="ar-SA"/>
        </w:rPr>
      </w:pPr>
    </w:p>
    <w:p w14:paraId="0C93C348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Administratorem Pani/Pana danych osobowych jest </w:t>
      </w:r>
      <w:r w:rsidRPr="00EC685F">
        <w:rPr>
          <w:rFonts w:ascii="Times New Roman" w:hAnsi="Times New Roman"/>
          <w:bCs/>
          <w:lang w:eastAsia="pl-PL"/>
        </w:rPr>
        <w:t>Sąd Okręgowy w Koninie</w:t>
      </w:r>
      <w:r w:rsidRPr="00EC685F">
        <w:rPr>
          <w:rFonts w:ascii="Times New Roman" w:hAnsi="Times New Roman"/>
          <w:lang w:eastAsia="zh-CN"/>
        </w:rPr>
        <w:t xml:space="preserve"> </w:t>
      </w:r>
      <w:r w:rsidRPr="00EC685F">
        <w:rPr>
          <w:rFonts w:ascii="Times New Roman" w:hAnsi="Times New Roman"/>
          <w:bCs/>
          <w:lang w:eastAsia="pl-PL"/>
        </w:rPr>
        <w:t>ul. Energetyka 5, 62-510 Konin</w:t>
      </w:r>
      <w:r w:rsidRPr="00EC685F">
        <w:rPr>
          <w:rFonts w:ascii="Times New Roman" w:hAnsi="Times New Roman"/>
          <w:lang w:eastAsia="zh-CN"/>
        </w:rPr>
        <w:t xml:space="preserve">, </w:t>
      </w:r>
      <w:r w:rsidRPr="00EC685F">
        <w:rPr>
          <w:rFonts w:ascii="Times New Roman" w:hAnsi="Times New Roman"/>
          <w:bCs/>
          <w:lang w:eastAsia="pl-PL"/>
        </w:rPr>
        <w:t>reprezentowany przez Ewę Kamińską - Dyrektora Sądu Okręgowego w Koninie.</w:t>
      </w:r>
      <w:r w:rsidRPr="00EC685F">
        <w:rPr>
          <w:rFonts w:ascii="Times New Roman" w:hAnsi="Times New Roman"/>
          <w:b/>
          <w:bCs/>
          <w:lang w:eastAsia="pl-PL"/>
        </w:rPr>
        <w:t xml:space="preserve"> </w:t>
      </w:r>
      <w:r w:rsidRPr="00EC685F">
        <w:rPr>
          <w:rFonts w:ascii="Times New Roman" w:hAnsi="Times New Roman"/>
          <w:lang w:eastAsia="ar-SA"/>
        </w:rPr>
        <w:t xml:space="preserve">Dane kontaktowe Inspektora Ochrony Danych Osobowych – Sławomir Ratajkiewicz, email: </w:t>
      </w:r>
      <w:hyperlink r:id="rId12" w:history="1">
        <w:r w:rsidRPr="00EC685F">
          <w:rPr>
            <w:rStyle w:val="Hipercze"/>
            <w:rFonts w:ascii="Times New Roman" w:hAnsi="Times New Roman"/>
            <w:color w:val="auto"/>
            <w:lang w:eastAsia="ar-SA"/>
          </w:rPr>
          <w:t>iod@konin.so.gov.pl</w:t>
        </w:r>
      </w:hyperlink>
      <w:r w:rsidRPr="00EC685F">
        <w:rPr>
          <w:rFonts w:ascii="Times New Roman" w:hAnsi="Times New Roman"/>
          <w:lang w:eastAsia="ar-SA"/>
        </w:rPr>
        <w:t>.</w:t>
      </w:r>
    </w:p>
    <w:p w14:paraId="1BB76245" w14:textId="77777777" w:rsidR="007F0F13" w:rsidRPr="00EC685F" w:rsidRDefault="007F0F13" w:rsidP="002A2F4A">
      <w:pPr>
        <w:pStyle w:val="Akapitzlist"/>
        <w:numPr>
          <w:ilvl w:val="1"/>
          <w:numId w:val="21"/>
        </w:numPr>
        <w:spacing w:line="276" w:lineRule="auto"/>
        <w:jc w:val="both"/>
        <w:rPr>
          <w:sz w:val="22"/>
          <w:szCs w:val="22"/>
          <w:lang w:eastAsia="ar-SA"/>
        </w:rPr>
      </w:pPr>
      <w:r w:rsidRPr="00EC685F">
        <w:rPr>
          <w:sz w:val="22"/>
          <w:szCs w:val="22"/>
          <w:lang w:eastAsia="ar-SA"/>
        </w:rPr>
        <w:t>Pani/Pana dane osobowe przetwarzane będą w celu realizacji umowy zgodnie z art. 6 ust. 1 lit. b) oraz f) Rozporządzenia Parlamentu Europejskiego i Rady (UE) 2016/679 z dnia 27 kwietnia 2016 r. tzw. ogólnego rozporządzenia o ochronie danych osobowych, dalej: RODO), gdzie prawnie uzasadniony interes polega na umożliwieniu Administratorowi sprawnego bieżącego wykonywania Umowy, zapewnieniu wiarygodnej identyfikacji lub ewentualnym ustaleniu, dochodzeniu lub obrony roszczeń.</w:t>
      </w:r>
    </w:p>
    <w:p w14:paraId="6541C4FC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Kategoria przetwarzanych danych są dane pracowników stron w zakresie: imię i nazwisko, adres do korespondencji służbowy, numer telefonu służbowego, adres e-mailowy służbowy.</w:t>
      </w:r>
    </w:p>
    <w:p w14:paraId="272EE22C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Administrator może ujawnić Pani/Pana dane osobowe podmiotom upoważnionym na podstawie przepisów prawa. Administrator może również powierzyć przetwarzanie Pani/Pana danych osobowych dostawcom usług lub produktów działającym na jego rzecz, zgodnie z zawartymi z takimi podmiotami umowami powierzenia przetwarzania danych osobowych. </w:t>
      </w:r>
    </w:p>
    <w:p w14:paraId="4CA777AB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Pani/Pana dane osobowe będą przechowywane przez okres wynikający z powszechnie obowiązujących przepisów prawa oraz przez czas niezbędny do dochodzenia roszczeń.</w:t>
      </w:r>
    </w:p>
    <w:p w14:paraId="4FA6B21D" w14:textId="77777777" w:rsidR="007F0F13" w:rsidRPr="00EC685F" w:rsidRDefault="007F0F13" w:rsidP="002A2F4A">
      <w:pPr>
        <w:numPr>
          <w:ilvl w:val="1"/>
          <w:numId w:val="21"/>
        </w:numPr>
        <w:suppressAutoHyphens/>
        <w:spacing w:after="0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Posiada Pani/Pana prawo żądania: </w:t>
      </w:r>
    </w:p>
    <w:p w14:paraId="490BD7F4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dostępu do treści swoich danych - w granicach art. 15 RODO,</w:t>
      </w:r>
    </w:p>
    <w:p w14:paraId="6668882D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ich sprostowania – w granicach art. 16 RODO, </w:t>
      </w:r>
    </w:p>
    <w:p w14:paraId="533D0CB3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ich usunięcia - w granicach art. 17 RODO, </w:t>
      </w:r>
    </w:p>
    <w:p w14:paraId="681D0D83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 xml:space="preserve">ograniczenia przetwarzania - w granicach art. 18 RODO, </w:t>
      </w:r>
    </w:p>
    <w:p w14:paraId="3D9C364D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hanging="153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przenoszenia danych - w granicach art. 20 RODO,</w:t>
      </w:r>
    </w:p>
    <w:p w14:paraId="2CDC0E67" w14:textId="77777777" w:rsidR="007F0F13" w:rsidRPr="00EC685F" w:rsidRDefault="007F0F13" w:rsidP="002A2F4A">
      <w:pPr>
        <w:numPr>
          <w:ilvl w:val="0"/>
          <w:numId w:val="19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lang w:eastAsia="pl-PL"/>
        </w:rPr>
      </w:pPr>
      <w:r w:rsidRPr="00EC685F">
        <w:rPr>
          <w:rFonts w:ascii="Times New Roman" w:hAnsi="Times New Roman"/>
          <w:lang w:eastAsia="ar-SA"/>
        </w:rPr>
        <w:t>prawo wniesienia sprzeciwu (w przypadku przetwarzania na podstawie art. 6 ust. 1 lit. f) RODO – w granicach art. 21 RODO.</w:t>
      </w:r>
    </w:p>
    <w:p w14:paraId="11214483" w14:textId="77777777" w:rsidR="007F0F13" w:rsidRPr="00EC685F" w:rsidRDefault="007F0F13" w:rsidP="002A2F4A">
      <w:pPr>
        <w:numPr>
          <w:ilvl w:val="1"/>
          <w:numId w:val="21"/>
        </w:numPr>
        <w:tabs>
          <w:tab w:val="left" w:pos="0"/>
        </w:tabs>
        <w:suppressAutoHyphens/>
        <w:spacing w:before="40" w:after="40"/>
        <w:ind w:right="-2"/>
        <w:jc w:val="both"/>
        <w:rPr>
          <w:rFonts w:ascii="Times New Roman" w:hAnsi="Times New Roman"/>
          <w:lang w:eastAsia="ar-SA"/>
        </w:rPr>
      </w:pPr>
      <w:r w:rsidRPr="00EC685F">
        <w:rPr>
          <w:rFonts w:ascii="Times New Roman" w:hAnsi="Times New Roman"/>
          <w:lang w:eastAsia="ar-SA"/>
        </w:rPr>
        <w:t>Przysługuje Pani/Panu prawo wniesienia skargi do Prezesa Urzędu Ochrony Danych Osobowych, gdy uzna Pan/Pani, iż przetwarzanie danych osobowych Pani/Pana dotyczących narusza przepisy RODO.</w:t>
      </w:r>
    </w:p>
    <w:p w14:paraId="77070396" w14:textId="51181B36" w:rsidR="007F0F13" w:rsidRPr="00EC685F" w:rsidRDefault="007F0F13" w:rsidP="002A2F4A">
      <w:pPr>
        <w:spacing w:before="120" w:after="0"/>
        <w:jc w:val="center"/>
        <w:rPr>
          <w:rFonts w:ascii="Times New Roman" w:eastAsia="Calibri" w:hAnsi="Times New Roman"/>
          <w:b/>
        </w:rPr>
      </w:pPr>
      <w:r w:rsidRPr="00EC685F">
        <w:rPr>
          <w:rFonts w:ascii="Times New Roman" w:eastAsia="Calibri" w:hAnsi="Times New Roman"/>
          <w:b/>
        </w:rPr>
        <w:t>§ 14</w:t>
      </w:r>
    </w:p>
    <w:p w14:paraId="5185017F" w14:textId="77777777" w:rsidR="007F0F13" w:rsidRPr="00EC685F" w:rsidRDefault="007F0F13" w:rsidP="002A2F4A">
      <w:pPr>
        <w:pStyle w:val="Tekstpodstawowy3"/>
        <w:numPr>
          <w:ilvl w:val="0"/>
          <w:numId w:val="2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685F">
        <w:rPr>
          <w:rFonts w:ascii="Times New Roman" w:hAnsi="Times New Roman" w:cs="Times New Roman"/>
          <w:sz w:val="22"/>
          <w:szCs w:val="22"/>
        </w:rPr>
        <w:lastRenderedPageBreak/>
        <w:t>Wykonawca nie może przenieść praw wynikających dla Wykonawcy z niniejszej umowy bez uprzedniej zgody Zamawiającego.</w:t>
      </w:r>
    </w:p>
    <w:p w14:paraId="76973395" w14:textId="77777777" w:rsidR="007F0F13" w:rsidRPr="00EC685F" w:rsidRDefault="007F0F13" w:rsidP="002A2F4A">
      <w:pPr>
        <w:pStyle w:val="Tekstpodstawowy3"/>
        <w:numPr>
          <w:ilvl w:val="0"/>
          <w:numId w:val="2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685F">
        <w:rPr>
          <w:rFonts w:ascii="Times New Roman" w:hAnsi="Times New Roman" w:cs="Times New Roman"/>
          <w:sz w:val="22"/>
          <w:szCs w:val="22"/>
        </w:rPr>
        <w:t>Do kwestii nieuregulowanych umową będą miały zastosowanie przepisy Kodeksu cywilnego.</w:t>
      </w:r>
    </w:p>
    <w:p w14:paraId="21A2E227" w14:textId="77777777" w:rsidR="007F0F13" w:rsidRPr="00EC685F" w:rsidRDefault="007F0F13" w:rsidP="002A2F4A">
      <w:pPr>
        <w:pStyle w:val="Tekstpodstawowy3"/>
        <w:numPr>
          <w:ilvl w:val="0"/>
          <w:numId w:val="2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685F">
        <w:rPr>
          <w:rFonts w:ascii="Times New Roman" w:hAnsi="Times New Roman" w:cs="Times New Roman"/>
          <w:sz w:val="22"/>
          <w:szCs w:val="22"/>
        </w:rPr>
        <w:t>Wszelkie spory powstałe na tle wykonania umowy, w szczególności dotyczące realizacji dostawy, zapłaty kar, odszkodowań, odsetek, wykonania zastępczego a także związane z realizacją uprawnień z tytułu gwarancji lub rękojmi będą rozstrzygane przez sąd powszechny właściwy miejscowo</w:t>
      </w:r>
      <w:r w:rsidRPr="00EC685F">
        <w:rPr>
          <w:rFonts w:ascii="Times New Roman" w:hAnsi="Times New Roman" w:cs="Times New Roman"/>
          <w:sz w:val="22"/>
          <w:szCs w:val="22"/>
          <w:lang w:val="pl-PL"/>
        </w:rPr>
        <w:t xml:space="preserve"> i rzeczowo</w:t>
      </w:r>
      <w:r w:rsidRPr="00EC685F">
        <w:rPr>
          <w:rFonts w:ascii="Times New Roman" w:hAnsi="Times New Roman" w:cs="Times New Roman"/>
          <w:sz w:val="22"/>
          <w:szCs w:val="22"/>
        </w:rPr>
        <w:t xml:space="preserve"> dla siedziby Zamawiającego.</w:t>
      </w:r>
    </w:p>
    <w:p w14:paraId="00CAB1F0" w14:textId="77777777" w:rsidR="007F0F13" w:rsidRPr="00EC685F" w:rsidRDefault="007F0F13" w:rsidP="002A2F4A">
      <w:pPr>
        <w:pStyle w:val="Tekstpodstawowy3"/>
        <w:numPr>
          <w:ilvl w:val="0"/>
          <w:numId w:val="2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685F">
        <w:rPr>
          <w:rFonts w:ascii="Times New Roman" w:hAnsi="Times New Roman" w:cs="Times New Roman"/>
          <w:sz w:val="22"/>
          <w:szCs w:val="22"/>
        </w:rPr>
        <w:t>Zmiany umowy wymagają pod rygorem nieważności formy pisemnej.</w:t>
      </w:r>
    </w:p>
    <w:p w14:paraId="7B18E767" w14:textId="77777777" w:rsidR="007F0F13" w:rsidRPr="00EC685F" w:rsidRDefault="007F0F13" w:rsidP="002A2F4A">
      <w:pPr>
        <w:pStyle w:val="Tekstpodstawowy3"/>
        <w:numPr>
          <w:ilvl w:val="0"/>
          <w:numId w:val="2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685F">
        <w:rPr>
          <w:rFonts w:ascii="Times New Roman" w:hAnsi="Times New Roman" w:cs="Times New Roman"/>
          <w:sz w:val="22"/>
          <w:szCs w:val="22"/>
        </w:rPr>
        <w:t>Umowę sporządzono w 3 jednobrzmiących egzemplarzach, z których dwa otrzymuje Zamawiający a jeden Wykonawca</w:t>
      </w:r>
    </w:p>
    <w:p w14:paraId="3ACD5618" w14:textId="77777777" w:rsidR="004E7D7E" w:rsidRPr="00EC685F" w:rsidRDefault="004E7D7E" w:rsidP="002A2F4A">
      <w:pPr>
        <w:pStyle w:val="Bezodstpw"/>
        <w:spacing w:line="276" w:lineRule="auto"/>
        <w:rPr>
          <w:rFonts w:ascii="Times New Roman" w:hAnsi="Times New Roman"/>
        </w:rPr>
      </w:pPr>
    </w:p>
    <w:p w14:paraId="726CAB9C" w14:textId="77777777" w:rsidR="004E7D7E" w:rsidRPr="00EC685F" w:rsidRDefault="004E7D7E" w:rsidP="002A2F4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u w:val="single"/>
        </w:rPr>
      </w:pPr>
      <w:r w:rsidRPr="00EC685F">
        <w:rPr>
          <w:rFonts w:ascii="Times New Roman" w:hAnsi="Times New Roman"/>
          <w:u w:val="single"/>
        </w:rPr>
        <w:t>Załączniki:</w:t>
      </w:r>
    </w:p>
    <w:p w14:paraId="4E007828" w14:textId="77777777" w:rsidR="004E7D7E" w:rsidRPr="00EC685F" w:rsidRDefault="004E7D7E" w:rsidP="002A2F4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Nr 1 – </w:t>
      </w:r>
      <w:r w:rsidRPr="00EC685F">
        <w:rPr>
          <w:rFonts w:ascii="Times New Roman" w:hAnsi="Times New Roman"/>
        </w:rPr>
        <w:tab/>
        <w:t xml:space="preserve">  Opis przedmiotu zamówienia, </w:t>
      </w:r>
    </w:p>
    <w:p w14:paraId="030E735F" w14:textId="25C4E1C3" w:rsidR="004E7D7E" w:rsidRPr="00EC685F" w:rsidRDefault="004E7D7E" w:rsidP="002A2F4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C685F">
        <w:rPr>
          <w:rFonts w:ascii="Times New Roman" w:hAnsi="Times New Roman"/>
        </w:rPr>
        <w:t xml:space="preserve">Nr 2 –    Oferta Wykonawcy z dnia ……. 2023 r. </w:t>
      </w:r>
    </w:p>
    <w:p w14:paraId="5C6CB902" w14:textId="77777777" w:rsidR="004E7D7E" w:rsidRPr="00EC685F" w:rsidRDefault="004E7D7E" w:rsidP="002A2F4A">
      <w:pPr>
        <w:pStyle w:val="Nagwek2"/>
        <w:numPr>
          <w:ilvl w:val="0"/>
          <w:numId w:val="0"/>
        </w:numPr>
        <w:tabs>
          <w:tab w:val="left" w:pos="708"/>
        </w:tabs>
        <w:spacing w:before="0" w:after="120" w:line="276" w:lineRule="auto"/>
        <w:ind w:left="360"/>
        <w:rPr>
          <w:rFonts w:ascii="Times New Roman" w:hAnsi="Times New Roman" w:cs="Times New Roman"/>
          <w:b w:val="0"/>
          <w:sz w:val="22"/>
          <w:szCs w:val="22"/>
        </w:rPr>
      </w:pPr>
    </w:p>
    <w:p w14:paraId="52027617" w14:textId="77777777" w:rsidR="004E7D7E" w:rsidRPr="00EC685F" w:rsidRDefault="004E7D7E" w:rsidP="002A2F4A">
      <w:pPr>
        <w:pStyle w:val="Nagwek2"/>
        <w:numPr>
          <w:ilvl w:val="0"/>
          <w:numId w:val="0"/>
        </w:numPr>
        <w:tabs>
          <w:tab w:val="left" w:pos="708"/>
        </w:tabs>
        <w:spacing w:before="0" w:after="120" w:line="276" w:lineRule="auto"/>
        <w:ind w:left="360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EC685F">
        <w:rPr>
          <w:rFonts w:ascii="Times New Roman" w:hAnsi="Times New Roman" w:cs="Times New Roman"/>
          <w:b w:val="0"/>
          <w:sz w:val="22"/>
          <w:szCs w:val="22"/>
        </w:rPr>
        <w:t xml:space="preserve"> WYKONAWCA </w:t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</w:r>
      <w:r w:rsidRPr="00EC685F">
        <w:rPr>
          <w:rFonts w:ascii="Times New Roman" w:hAnsi="Times New Roman" w:cs="Times New Roman"/>
          <w:b w:val="0"/>
          <w:sz w:val="22"/>
          <w:szCs w:val="22"/>
        </w:rPr>
        <w:tab/>
        <w:t>ZAMAWIAJĄCY</w:t>
      </w:r>
    </w:p>
    <w:p w14:paraId="43794492" w14:textId="77777777" w:rsidR="004E7D7E" w:rsidRPr="00EC685F" w:rsidRDefault="004E7D7E" w:rsidP="002A2F4A"/>
    <w:p w14:paraId="5DD886BC" w14:textId="77777777" w:rsidR="00D527B5" w:rsidRPr="00EC685F" w:rsidRDefault="00D527B5"/>
    <w:sectPr w:rsidR="00D527B5" w:rsidRPr="00EC685F" w:rsidSect="006F68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D60E" w14:textId="77777777" w:rsidR="00D532DE" w:rsidRDefault="00D532DE" w:rsidP="002A2F4A">
      <w:pPr>
        <w:spacing w:after="0" w:line="240" w:lineRule="auto"/>
      </w:pPr>
      <w:r>
        <w:separator/>
      </w:r>
    </w:p>
  </w:endnote>
  <w:endnote w:type="continuationSeparator" w:id="0">
    <w:p w14:paraId="562A045D" w14:textId="77777777" w:rsidR="00D532DE" w:rsidRDefault="00D532DE" w:rsidP="002A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973298"/>
      <w:docPartObj>
        <w:docPartGallery w:val="Page Numbers (Bottom of Page)"/>
        <w:docPartUnique/>
      </w:docPartObj>
    </w:sdtPr>
    <w:sdtEndPr/>
    <w:sdtContent>
      <w:p w14:paraId="131000C4" w14:textId="7F8050D2" w:rsidR="002A2F4A" w:rsidRDefault="002A2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46BDA" w14:textId="77777777" w:rsidR="002A2F4A" w:rsidRDefault="002A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4381" w14:textId="77777777" w:rsidR="00D532DE" w:rsidRDefault="00D532DE" w:rsidP="002A2F4A">
      <w:pPr>
        <w:spacing w:after="0" w:line="240" w:lineRule="auto"/>
      </w:pPr>
      <w:r>
        <w:separator/>
      </w:r>
    </w:p>
  </w:footnote>
  <w:footnote w:type="continuationSeparator" w:id="0">
    <w:p w14:paraId="633931CA" w14:textId="77777777" w:rsidR="00D532DE" w:rsidRDefault="00D532DE" w:rsidP="002A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D61"/>
    <w:multiLevelType w:val="multilevel"/>
    <w:tmpl w:val="0415001F"/>
    <w:numStyleLink w:val="111111"/>
  </w:abstractNum>
  <w:abstractNum w:abstractNumId="1" w15:restartNumberingAfterBreak="0">
    <w:nsid w:val="12433D2E"/>
    <w:multiLevelType w:val="hybridMultilevel"/>
    <w:tmpl w:val="5AC0F3AC"/>
    <w:name w:val="WW8Num22"/>
    <w:lvl w:ilvl="0" w:tplc="CC4ADD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D7C2AB44">
      <w:start w:val="1"/>
      <w:numFmt w:val="decimal"/>
      <w:lvlText w:val="%4.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921"/>
    <w:multiLevelType w:val="multilevel"/>
    <w:tmpl w:val="65AE4B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4F03E5"/>
    <w:multiLevelType w:val="hybridMultilevel"/>
    <w:tmpl w:val="AC26B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E91"/>
    <w:multiLevelType w:val="multilevel"/>
    <w:tmpl w:val="7EF62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FB57134"/>
    <w:multiLevelType w:val="hybridMultilevel"/>
    <w:tmpl w:val="71F2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0541"/>
    <w:multiLevelType w:val="hybridMultilevel"/>
    <w:tmpl w:val="4F4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952A24"/>
    <w:multiLevelType w:val="multilevel"/>
    <w:tmpl w:val="0415001F"/>
    <w:numStyleLink w:val="111111"/>
  </w:abstractNum>
  <w:abstractNum w:abstractNumId="11" w15:restartNumberingAfterBreak="0">
    <w:nsid w:val="37142FC9"/>
    <w:multiLevelType w:val="hybridMultilevel"/>
    <w:tmpl w:val="BEAAFE80"/>
    <w:lvl w:ilvl="0" w:tplc="FCAA8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4D4F0F6E"/>
    <w:multiLevelType w:val="multilevel"/>
    <w:tmpl w:val="9EF81D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57A733E"/>
    <w:multiLevelType w:val="hybridMultilevel"/>
    <w:tmpl w:val="DE9A5AE8"/>
    <w:lvl w:ilvl="0" w:tplc="FCAA8912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7203DD5"/>
    <w:multiLevelType w:val="multilevel"/>
    <w:tmpl w:val="0415001F"/>
    <w:numStyleLink w:val="111111"/>
  </w:abstractNum>
  <w:abstractNum w:abstractNumId="16" w15:restartNumberingAfterBreak="0">
    <w:nsid w:val="5A315933"/>
    <w:multiLevelType w:val="multilevel"/>
    <w:tmpl w:val="0415001F"/>
    <w:numStyleLink w:val="111111"/>
  </w:abstractNum>
  <w:abstractNum w:abstractNumId="17" w15:restartNumberingAfterBreak="0">
    <w:nsid w:val="5A5C3FED"/>
    <w:multiLevelType w:val="multilevel"/>
    <w:tmpl w:val="389C0B2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1E60B14"/>
    <w:multiLevelType w:val="hybridMultilevel"/>
    <w:tmpl w:val="6C2EBDD6"/>
    <w:lvl w:ilvl="0" w:tplc="43A8F77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7261"/>
    <w:multiLevelType w:val="hybridMultilevel"/>
    <w:tmpl w:val="ABF2F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6C9D"/>
    <w:multiLevelType w:val="hybridMultilevel"/>
    <w:tmpl w:val="2CBC8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7"/>
  </w:num>
  <w:num w:numId="13">
    <w:abstractNumId w:val="0"/>
  </w:num>
  <w:num w:numId="14">
    <w:abstractNumId w:val="1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20"/>
  </w:num>
  <w:num w:numId="20">
    <w:abstractNumId w:val="1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02"/>
    <w:rsid w:val="0005339F"/>
    <w:rsid w:val="000633F6"/>
    <w:rsid w:val="0010526D"/>
    <w:rsid w:val="001E7199"/>
    <w:rsid w:val="002A2F4A"/>
    <w:rsid w:val="002C2A53"/>
    <w:rsid w:val="00313D7A"/>
    <w:rsid w:val="003D619F"/>
    <w:rsid w:val="004E7D7E"/>
    <w:rsid w:val="0075199B"/>
    <w:rsid w:val="007F0F13"/>
    <w:rsid w:val="0089788A"/>
    <w:rsid w:val="009755A9"/>
    <w:rsid w:val="009F544C"/>
    <w:rsid w:val="00A502B1"/>
    <w:rsid w:val="00A57862"/>
    <w:rsid w:val="00AD53BA"/>
    <w:rsid w:val="00B23E3A"/>
    <w:rsid w:val="00B51502"/>
    <w:rsid w:val="00B775A0"/>
    <w:rsid w:val="00BB232D"/>
    <w:rsid w:val="00C51692"/>
    <w:rsid w:val="00D527B5"/>
    <w:rsid w:val="00D532DE"/>
    <w:rsid w:val="00DB3CF3"/>
    <w:rsid w:val="00E55861"/>
    <w:rsid w:val="00E7496B"/>
    <w:rsid w:val="00EC685F"/>
    <w:rsid w:val="00EE049E"/>
    <w:rsid w:val="00F16B11"/>
    <w:rsid w:val="00F60D41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C70"/>
  <w15:chartTrackingRefBased/>
  <w15:docId w15:val="{BD88DA77-6F96-4138-9BD8-8A79DF95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D7E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E7D7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cs="Arial"/>
      <w:b/>
      <w:bCs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D7E"/>
    <w:rPr>
      <w:rFonts w:ascii="Calibri" w:eastAsia="Times New Roman" w:hAnsi="Calibri" w:cs="Arial"/>
      <w:b/>
      <w:bCs/>
      <w:iCs/>
      <w:sz w:val="28"/>
      <w:szCs w:val="28"/>
      <w:lang w:val="x-none" w:eastAsia="pl-PL"/>
    </w:rPr>
  </w:style>
  <w:style w:type="paragraph" w:styleId="Tytu">
    <w:name w:val="Title"/>
    <w:basedOn w:val="Normalny"/>
    <w:link w:val="TytuZnak"/>
    <w:qFormat/>
    <w:rsid w:val="004E7D7E"/>
    <w:pPr>
      <w:spacing w:after="0" w:line="240" w:lineRule="auto"/>
      <w:jc w:val="center"/>
    </w:pPr>
    <w:rPr>
      <w:b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E7D7E"/>
    <w:rPr>
      <w:rFonts w:ascii="Calibri" w:eastAsia="Times New Roman" w:hAnsi="Calibri" w:cs="Times New Roman"/>
      <w:b/>
      <w:lang w:val="x-none" w:eastAsia="pl-PL"/>
    </w:rPr>
  </w:style>
  <w:style w:type="numbering" w:styleId="111111">
    <w:name w:val="Outline List 2"/>
    <w:aliases w:val="1,a"/>
    <w:basedOn w:val="Bezlisty"/>
    <w:rsid w:val="004E7D7E"/>
    <w:pPr>
      <w:numPr>
        <w:numId w:val="3"/>
      </w:numPr>
    </w:pPr>
  </w:style>
  <w:style w:type="paragraph" w:styleId="Bezodstpw">
    <w:name w:val="No Spacing"/>
    <w:qFormat/>
    <w:rsid w:val="004E7D7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4E7D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F13"/>
    <w:rPr>
      <w:color w:val="605E5C"/>
      <w:shd w:val="clear" w:color="auto" w:fill="E1DFDD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CW_Lista,Wypunktowanie,L1,Numerowanie,BulletC,Wyliczanie,Obiekt,normalny tekst,Akapit z listą31"/>
    <w:basedOn w:val="Normalny"/>
    <w:link w:val="AkapitzlistZnak"/>
    <w:uiPriority w:val="34"/>
    <w:qFormat/>
    <w:rsid w:val="007F0F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CW_Lista Znak,Wypunktowanie Znak,L1 Znak,BulletC Znak"/>
    <w:link w:val="Akapitzlist"/>
    <w:uiPriority w:val="34"/>
    <w:qFormat/>
    <w:locked/>
    <w:rsid w:val="007F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0F13"/>
    <w:pPr>
      <w:spacing w:after="120" w:line="240" w:lineRule="auto"/>
    </w:pPr>
    <w:rPr>
      <w:rFonts w:cs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0F13"/>
    <w:rPr>
      <w:rFonts w:ascii="Calibri" w:eastAsia="Times New Roman" w:hAnsi="Calibri" w:cs="Calibri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A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A"/>
    <w:rPr>
      <w:rFonts w:ascii="Calibri" w:eastAsia="Times New Roman" w:hAnsi="Calibri" w:cs="Times New Roman"/>
    </w:rPr>
  </w:style>
  <w:style w:type="numbering" w:customStyle="1" w:styleId="a1">
    <w:name w:val="a1"/>
    <w:basedOn w:val="Bezlisty"/>
    <w:next w:val="111111"/>
    <w:rsid w:val="00F60D41"/>
  </w:style>
  <w:style w:type="paragraph" w:styleId="Tekstdymka">
    <w:name w:val="Balloon Text"/>
    <w:basedOn w:val="Normalny"/>
    <w:link w:val="TekstdymkaZnak"/>
    <w:uiPriority w:val="99"/>
    <w:semiHidden/>
    <w:unhideWhenUsed/>
    <w:rsid w:val="00E5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onin.so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onin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staszak@konin.s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g@konin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umerle@konin.s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6C11-4324-488A-9CF5-0CE1667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3139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Kalińska Emilia</dc:creator>
  <cp:keywords/>
  <dc:description/>
  <cp:lastModifiedBy>Kalińska Emilia</cp:lastModifiedBy>
  <cp:revision>6</cp:revision>
  <cp:lastPrinted>2023-10-26T12:51:00Z</cp:lastPrinted>
  <dcterms:created xsi:type="dcterms:W3CDTF">2023-10-23T17:16:00Z</dcterms:created>
  <dcterms:modified xsi:type="dcterms:W3CDTF">2023-10-26T12:59:00Z</dcterms:modified>
</cp:coreProperties>
</file>