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634897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5630D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593BF5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365C4F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93BF5" w:rsidRPr="00593BF5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robót budowlanych polegających na remoncie WC w Oddziale Zewnętrznym w Grądach-Woniecko Zakładu Karnego w Czerwonym Borze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E5A21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DAC3295" w:rsidR="003F668A" w:rsidRPr="0030368A" w:rsidRDefault="00593BF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3BF5">
              <w:rPr>
                <w:rFonts w:asciiTheme="minorHAnsi" w:eastAsia="Calibri" w:hAnsiTheme="minorHAnsi" w:cstheme="minorHAnsi"/>
                <w:sz w:val="22"/>
                <w:szCs w:val="22"/>
              </w:rPr>
              <w:t>Wykonanie robót budowlanych polegających na remoncie WC w Oddziale Zewnętrznym w Grądach-Woniecko Zakładu Karnego w Czerwonym Borze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184</cp:revision>
  <cp:lastPrinted>2023-03-28T07:48:00Z</cp:lastPrinted>
  <dcterms:created xsi:type="dcterms:W3CDTF">2023-03-23T10:02:00Z</dcterms:created>
  <dcterms:modified xsi:type="dcterms:W3CDTF">2023-12-04T09:23:00Z</dcterms:modified>
</cp:coreProperties>
</file>