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48A596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03/11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53D34A2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C70983" w:rsidRPr="00C70983">
        <w:rPr>
          <w:rFonts w:asciiTheme="minorHAnsi" w:eastAsia="Times New Roman" w:hAnsiTheme="minorHAnsi" w:cstheme="minorHAnsi"/>
          <w:b/>
          <w:bCs/>
          <w:sz w:val="22"/>
          <w:szCs w:val="22"/>
        </w:rPr>
        <w:t>Remont podjazdu i parkingu w budynku Prokuratury Rejonowej w Wejherowie ul. Hallera 21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F0CD2">
        <w:trPr>
          <w:trHeight w:hRule="exact" w:val="10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BFF4730" w:rsidR="003F668A" w:rsidRPr="0030368A" w:rsidRDefault="00C7098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70983">
              <w:rPr>
                <w:rFonts w:asciiTheme="minorHAnsi" w:eastAsia="Times New Roman" w:hAnsiTheme="minorHAnsi" w:cstheme="minorHAnsi"/>
                <w:sz w:val="22"/>
                <w:szCs w:val="22"/>
              </w:rPr>
              <w:t>Remont podjazdu i parkingu w budynku Prokuratury Rejonowej w Wejherowie ul. Hallera 21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174</cp:revision>
  <cp:lastPrinted>2023-03-28T07:48:00Z</cp:lastPrinted>
  <dcterms:created xsi:type="dcterms:W3CDTF">2023-03-23T10:02:00Z</dcterms:created>
  <dcterms:modified xsi:type="dcterms:W3CDTF">2023-11-07T13:26:00Z</dcterms:modified>
</cp:coreProperties>
</file>