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ED6FE0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48609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3FE29B3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86092" w:rsidRPr="00486092">
        <w:rPr>
          <w:rFonts w:asciiTheme="minorHAnsi" w:eastAsia="Times New Roman" w:hAnsiTheme="minorHAnsi" w:cstheme="minorHAnsi"/>
          <w:sz w:val="22"/>
          <w:szCs w:val="22"/>
        </w:rPr>
        <w:t>Dostawa systemu instalacji radiowęzłowo-domofonowej do oddziałów mieszkalnych XI/XII w Areszcie Śledczym w Lublinie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86092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9BD842B" w:rsidR="003F668A" w:rsidRPr="00486092" w:rsidRDefault="0048609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6092">
              <w:rPr>
                <w:rFonts w:asciiTheme="minorHAnsi" w:eastAsia="Times New Roman" w:hAnsiTheme="minorHAnsi" w:cstheme="minorHAnsi"/>
                <w:sz w:val="22"/>
                <w:szCs w:val="22"/>
              </w:rPr>
              <w:t>Dostawa systemu instalacji radiowęzłowo-domofonowej do oddziałów mieszkalnych XI/XII w Areszcie Śledczym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3402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66</cp:revision>
  <cp:lastPrinted>2023-03-28T07:48:00Z</cp:lastPrinted>
  <dcterms:created xsi:type="dcterms:W3CDTF">2023-03-23T10:02:00Z</dcterms:created>
  <dcterms:modified xsi:type="dcterms:W3CDTF">2023-05-09T13:50:00Z</dcterms:modified>
</cp:coreProperties>
</file>