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9641002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6D76BE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655FD3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="006D76BE">
        <w:rPr>
          <w:rFonts w:asciiTheme="minorHAnsi" w:eastAsia="Calibri" w:hAnsiTheme="minorHAnsi" w:cstheme="minorHAnsi"/>
          <w:b/>
          <w:bCs/>
          <w:sz w:val="22"/>
          <w:szCs w:val="22"/>
        </w:rPr>
        <w:t>/11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182025E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655FD3" w:rsidRPr="00655FD3">
        <w:rPr>
          <w:rFonts w:asciiTheme="minorHAnsi" w:eastAsia="Times New Roman" w:hAnsiTheme="minorHAnsi" w:cstheme="minorHAnsi"/>
          <w:b/>
          <w:bCs/>
          <w:sz w:val="22"/>
          <w:szCs w:val="22"/>
        </w:rPr>
        <w:t>Uruchomienie systemu CCTV w postaci wymiany 22 szt.  kamer analogowych na IP wraz i ich montażem i instalacją nowego okablowania oraz utworzeniem nowego punktu dystrybucyjnego CCTV w bud. kuchni na terenie Oddziału Zewnętrznego ZK nr 1 w Łodzi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655FD3">
        <w:trPr>
          <w:trHeight w:hRule="exact" w:val="254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519F1FA8" w:rsidR="003F668A" w:rsidRPr="0030368A" w:rsidRDefault="00655FD3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55FD3">
              <w:rPr>
                <w:rFonts w:asciiTheme="minorHAnsi" w:eastAsia="Times New Roman" w:hAnsiTheme="minorHAnsi" w:cstheme="minorHAnsi"/>
                <w:sz w:val="22"/>
                <w:szCs w:val="22"/>
              </w:rPr>
              <w:t>Uruchomienie systemu CCTV w postaci wymiany 22 szt.  kamer analogowych na IP wraz i ich montażem i instalacją nowego okablowania oraz utworzeniem nowego punktu dystrybucyjnego CCTV w bud. kuchni na terenie Oddziału Zewnętrznego ZK nr 1 w Łodzi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Jesteśmy ubezpieczeni od odpowiedzialności cywilnej w zakresie prowadzonej działalności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4D1B08F" w:rsidR="00C2493E" w:rsidRPr="00A61BC4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0C7DC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C7DC7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5C54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5FD3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53294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178</cp:revision>
  <cp:lastPrinted>2023-03-28T07:48:00Z</cp:lastPrinted>
  <dcterms:created xsi:type="dcterms:W3CDTF">2023-03-23T10:02:00Z</dcterms:created>
  <dcterms:modified xsi:type="dcterms:W3CDTF">2023-11-09T11:21:00Z</dcterms:modified>
</cp:coreProperties>
</file>