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C6B3346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6D76BE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1C5C54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="006D76BE">
        <w:rPr>
          <w:rFonts w:asciiTheme="minorHAnsi" w:eastAsia="Calibri" w:hAnsiTheme="minorHAnsi" w:cstheme="minorHAnsi"/>
          <w:b/>
          <w:bCs/>
          <w:sz w:val="22"/>
          <w:szCs w:val="22"/>
        </w:rPr>
        <w:t>/11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02DCB302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1C5C54" w:rsidRPr="001C5C54">
        <w:rPr>
          <w:rFonts w:asciiTheme="minorHAnsi" w:eastAsia="Times New Roman" w:hAnsiTheme="minorHAnsi" w:cstheme="minorHAnsi"/>
          <w:b/>
          <w:bCs/>
          <w:sz w:val="22"/>
          <w:szCs w:val="22"/>
        </w:rPr>
        <w:t>Uruchomienie systemu kontroli dostępu wraz z wymianą zamków w budynku zatrudnienia osadzonych (budynek H) Zakładu Karnego nr 1 w Łodzi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1C5C54">
        <w:trPr>
          <w:trHeight w:hRule="exact" w:val="160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530E656D" w:rsidR="003F668A" w:rsidRPr="0030368A" w:rsidRDefault="001C5C54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5C54">
              <w:rPr>
                <w:rFonts w:asciiTheme="minorHAnsi" w:eastAsia="Times New Roman" w:hAnsiTheme="minorHAnsi" w:cstheme="minorHAnsi"/>
                <w:sz w:val="22"/>
                <w:szCs w:val="22"/>
              </w:rPr>
              <w:t>Uruchomienie systemu kontroli dostępu wraz z wymianą zamków w budynku zatrudnienia osadzonych (budynek H) Zakładu Karnego nr 1 w Łodzi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4D1B08F" w:rsidR="00C2493E" w:rsidRPr="00A61BC4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0C7DC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C7DC7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5C54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176</cp:revision>
  <cp:lastPrinted>2023-03-28T07:48:00Z</cp:lastPrinted>
  <dcterms:created xsi:type="dcterms:W3CDTF">2023-03-23T10:02:00Z</dcterms:created>
  <dcterms:modified xsi:type="dcterms:W3CDTF">2023-11-09T11:05:00Z</dcterms:modified>
</cp:coreProperties>
</file>