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79A42BE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CA032F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3124E6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8018D81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7415BA">
        <w:rPr>
          <w:rFonts w:asciiTheme="minorHAnsi" w:eastAsia="Times New Roman" w:hAnsiTheme="minorHAnsi" w:cstheme="minorHAnsi"/>
          <w:sz w:val="22"/>
          <w:szCs w:val="22"/>
        </w:rPr>
        <w:t>Dostawa i montaż kotła warzelnego gazowego do Zakładu Karnego w Kluczborku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DA396B">
        <w:trPr>
          <w:trHeight w:hRule="exact" w:val="87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569124B" w:rsidR="003F668A" w:rsidRPr="00486092" w:rsidRDefault="007415B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Dostawa i montaż kotła warzelnego gazowego do Zakładu Karnego w Kluczborku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81B0A"/>
    <w:rsid w:val="00193B82"/>
    <w:rsid w:val="00195822"/>
    <w:rsid w:val="001B2BE8"/>
    <w:rsid w:val="00285F4D"/>
    <w:rsid w:val="002A3620"/>
    <w:rsid w:val="002F55C7"/>
    <w:rsid w:val="00301F03"/>
    <w:rsid w:val="003124E6"/>
    <w:rsid w:val="00325517"/>
    <w:rsid w:val="003347E1"/>
    <w:rsid w:val="003911B5"/>
    <w:rsid w:val="003D638E"/>
    <w:rsid w:val="003F668A"/>
    <w:rsid w:val="00436A67"/>
    <w:rsid w:val="00445313"/>
    <w:rsid w:val="00486092"/>
    <w:rsid w:val="004B0237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415BA"/>
    <w:rsid w:val="007A79F0"/>
    <w:rsid w:val="007F27C6"/>
    <w:rsid w:val="00834026"/>
    <w:rsid w:val="0084344C"/>
    <w:rsid w:val="00857073"/>
    <w:rsid w:val="00864F4B"/>
    <w:rsid w:val="008768EB"/>
    <w:rsid w:val="008C65D3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FF2"/>
    <w:rsid w:val="00BF03CA"/>
    <w:rsid w:val="00C2493E"/>
    <w:rsid w:val="00C37730"/>
    <w:rsid w:val="00C8270A"/>
    <w:rsid w:val="00C93A8A"/>
    <w:rsid w:val="00CA032F"/>
    <w:rsid w:val="00CE639F"/>
    <w:rsid w:val="00D04ED6"/>
    <w:rsid w:val="00D31248"/>
    <w:rsid w:val="00D36693"/>
    <w:rsid w:val="00D4799C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75</cp:revision>
  <cp:lastPrinted>2023-03-28T07:48:00Z</cp:lastPrinted>
  <dcterms:created xsi:type="dcterms:W3CDTF">2023-03-23T10:02:00Z</dcterms:created>
  <dcterms:modified xsi:type="dcterms:W3CDTF">2023-05-11T06:14:00Z</dcterms:modified>
</cp:coreProperties>
</file>