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581887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275E5A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3F52F54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275E5A" w:rsidRPr="00275E5A">
        <w:rPr>
          <w:rFonts w:asciiTheme="minorHAnsi" w:eastAsia="Calibri" w:hAnsiTheme="minorHAnsi" w:cstheme="minorHAnsi"/>
          <w:b/>
          <w:bCs/>
          <w:sz w:val="22"/>
          <w:szCs w:val="22"/>
        </w:rPr>
        <w:t>Remont elewacji wraz z wymianą stolarki budynku nr 18 w Zakładzie Karnym w Iławie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843"/>
        <w:gridCol w:w="1340"/>
        <w:gridCol w:w="1338"/>
        <w:gridCol w:w="831"/>
        <w:gridCol w:w="1460"/>
      </w:tblGrid>
      <w:tr w:rsidR="002A3620" w:rsidRPr="0084344C" w14:paraId="0C3B98A3" w14:textId="5F7420DF" w:rsidTr="00C86B28">
        <w:trPr>
          <w:trHeight w:hRule="exact" w:val="853"/>
          <w:jc w:val="center"/>
        </w:trPr>
        <w:tc>
          <w:tcPr>
            <w:tcW w:w="562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843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E313D">
        <w:trPr>
          <w:trHeight w:hRule="exact" w:val="1749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14:paraId="7BE7D5A9" w14:textId="404AB79D" w:rsidR="00541B4F" w:rsidRPr="00DC11B1" w:rsidRDefault="00541B4F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Dostawa i montaż stolarki okiennej i drzwiowej</w:t>
            </w:r>
          </w:p>
        </w:tc>
        <w:tc>
          <w:tcPr>
            <w:tcW w:w="843" w:type="dxa"/>
            <w:shd w:val="clear" w:color="auto" w:fill="FFFFFF"/>
          </w:tcPr>
          <w:p w14:paraId="07FCA9A9" w14:textId="51E35CD0" w:rsidR="003F668A" w:rsidRPr="0084344C" w:rsidRDefault="00541B4F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198,420 m</w:t>
            </w:r>
            <w:r w:rsidRPr="00C86B2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B28" w:rsidRPr="0084344C" w14:paraId="094D14FD" w14:textId="77777777" w:rsidTr="006E313D">
        <w:trPr>
          <w:trHeight w:hRule="exact" w:val="1859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9A60842" w14:textId="6D2AEFC5" w:rsidR="00C86B28" w:rsidRPr="00EA68E8" w:rsidRDefault="00C86B2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14:paraId="41978C44" w14:textId="0715DF46" w:rsidR="00C86B28" w:rsidRPr="00275E5A" w:rsidRDefault="00541B4F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Pozostałe roboty objęte przedmiarem</w:t>
            </w:r>
          </w:p>
        </w:tc>
        <w:tc>
          <w:tcPr>
            <w:tcW w:w="843" w:type="dxa"/>
            <w:shd w:val="clear" w:color="auto" w:fill="FFFFFF"/>
          </w:tcPr>
          <w:p w14:paraId="6DECE0B2" w14:textId="1A6C8616" w:rsidR="00C86B28" w:rsidRDefault="00C86B2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3374FE42" w14:textId="77777777" w:rsidR="00C86B28" w:rsidRPr="0084344C" w:rsidRDefault="00C86B2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A4AEB8A" w14:textId="77777777" w:rsidR="00C86B28" w:rsidRPr="0084344C" w:rsidRDefault="00C86B2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73AE481" w14:textId="77777777" w:rsidR="00C86B28" w:rsidRPr="0084344C" w:rsidRDefault="00C86B2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95CD465" w14:textId="77777777" w:rsidR="00C86B28" w:rsidRPr="0084344C" w:rsidRDefault="00C86B2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737DCF9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5E1F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34543">
        <w:rPr>
          <w:rFonts w:asciiTheme="minorHAnsi" w:eastAsia="Calibri" w:hAnsiTheme="minorHAnsi" w:cstheme="minorHAnsi"/>
          <w:sz w:val="22"/>
          <w:szCs w:val="22"/>
        </w:rPr>
        <w:t xml:space="preserve">(min. 60 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DFD80FB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E1F2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75E5A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41B4F"/>
    <w:rsid w:val="00557FB4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E313D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0D21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86B28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122</cp:revision>
  <cp:lastPrinted>2023-03-28T07:48:00Z</cp:lastPrinted>
  <dcterms:created xsi:type="dcterms:W3CDTF">2023-03-23T10:02:00Z</dcterms:created>
  <dcterms:modified xsi:type="dcterms:W3CDTF">2023-07-11T08:37:00Z</dcterms:modified>
</cp:coreProperties>
</file>