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3D2B7F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94756E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5E6D846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4756E" w:rsidRPr="0094756E">
        <w:rPr>
          <w:rFonts w:asciiTheme="minorHAnsi" w:eastAsia="Calibri" w:hAnsiTheme="minorHAnsi" w:cstheme="minorHAnsi"/>
          <w:b/>
          <w:bCs/>
          <w:sz w:val="22"/>
          <w:szCs w:val="22"/>
        </w:rPr>
        <w:t>Remont sieci oraz instalacji teletechnicznych i energetycznych w Zakładzie Karnym we Włodawie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8C0FCC6" w:rsidR="003F668A" w:rsidRPr="00DC11B1" w:rsidRDefault="0094756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56E">
              <w:rPr>
                <w:rFonts w:asciiTheme="minorHAnsi" w:eastAsia="Calibri" w:hAnsiTheme="minorHAnsi" w:cstheme="minorHAnsi"/>
                <w:sz w:val="22"/>
                <w:szCs w:val="22"/>
              </w:rPr>
              <w:t>Remont sieci oraz instalacji teletechnicznych i energetycznych w Zakładzie Karnym we Włodawie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7E4984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94756E">
        <w:rPr>
          <w:rFonts w:asciiTheme="minorHAnsi" w:eastAsia="Calibri" w:hAnsiTheme="minorHAnsi" w:cstheme="minorHAnsi"/>
          <w:sz w:val="22"/>
          <w:szCs w:val="22"/>
        </w:rPr>
        <w:t>60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miesi</w:t>
      </w:r>
      <w:r w:rsidR="0094756E">
        <w:rPr>
          <w:rFonts w:asciiTheme="minorHAnsi" w:eastAsia="Calibri" w:hAnsiTheme="minorHAnsi" w:cstheme="minorHAnsi"/>
          <w:sz w:val="22"/>
          <w:szCs w:val="22"/>
        </w:rPr>
        <w:t>ęcy</w:t>
      </w:r>
      <w:r w:rsidR="0066059C">
        <w:rPr>
          <w:rFonts w:asciiTheme="minorHAnsi" w:eastAsia="Calibri" w:hAnsiTheme="minorHAnsi" w:cstheme="minorHAnsi"/>
          <w:sz w:val="22"/>
          <w:szCs w:val="22"/>
        </w:rPr>
        <w:t>)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4F9DFB1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30E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4756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118</cp:revision>
  <cp:lastPrinted>2023-03-28T07:48:00Z</cp:lastPrinted>
  <dcterms:created xsi:type="dcterms:W3CDTF">2023-03-23T10:02:00Z</dcterms:created>
  <dcterms:modified xsi:type="dcterms:W3CDTF">2023-07-11T11:49:00Z</dcterms:modified>
</cp:coreProperties>
</file>