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011F0E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D6386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0413ACD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D6386" w:rsidRPr="009D6386">
        <w:rPr>
          <w:rFonts w:asciiTheme="minorHAnsi" w:eastAsia="Calibri" w:hAnsiTheme="minorHAnsi" w:cstheme="minorHAnsi"/>
          <w:b/>
          <w:bCs/>
          <w:sz w:val="22"/>
          <w:szCs w:val="22"/>
        </w:rPr>
        <w:t>Przebudowa istniejącego głównego zasilania Oddziału Zamiejscowego w Kikitach Ośrodka Szkolenia Służby Więziennej w Popowie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63EAA">
        <w:trPr>
          <w:trHeight w:hRule="exact" w:val="231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46BE9B5" w:rsidR="003F668A" w:rsidRPr="00DC11B1" w:rsidRDefault="009D6386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6386">
              <w:rPr>
                <w:rFonts w:asciiTheme="minorHAnsi" w:eastAsia="Calibri" w:hAnsiTheme="minorHAnsi" w:cstheme="minorHAnsi"/>
                <w:sz w:val="22"/>
                <w:szCs w:val="22"/>
              </w:rPr>
              <w:t>Przebudowa istniejącego głównego zasilania Oddziału Zamiejscowego w Kikitach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4C81FDD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C6037E">
        <w:rPr>
          <w:rFonts w:asciiTheme="minorHAnsi" w:eastAsia="Calibri" w:hAnsiTheme="minorHAnsi" w:cstheme="minorHAnsi"/>
          <w:sz w:val="22"/>
          <w:szCs w:val="22"/>
        </w:rPr>
        <w:t xml:space="preserve"> (min. 60 miesięcy)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FD71DF1" w:rsidR="00C2493E" w:rsidRPr="00C6037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6037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43D29BB" w14:textId="3CD43C63" w:rsidR="00C6037E" w:rsidRPr="00174EAF" w:rsidRDefault="00C6037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D6386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6037E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123</cp:revision>
  <cp:lastPrinted>2023-03-28T07:48:00Z</cp:lastPrinted>
  <dcterms:created xsi:type="dcterms:W3CDTF">2023-03-23T10:02:00Z</dcterms:created>
  <dcterms:modified xsi:type="dcterms:W3CDTF">2023-07-13T10:58:00Z</dcterms:modified>
</cp:coreProperties>
</file>