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74629011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B57B66">
        <w:rPr>
          <w:rFonts w:asciiTheme="minorHAnsi" w:eastAsia="Calibri" w:hAnsiTheme="minorHAnsi" w:cstheme="minorHAnsi"/>
          <w:b/>
          <w:bCs/>
          <w:sz w:val="22"/>
          <w:szCs w:val="22"/>
        </w:rPr>
        <w:t>2</w:t>
      </w:r>
      <w:r w:rsidR="004474C2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09517A">
        <w:rPr>
          <w:rFonts w:asciiTheme="minorHAnsi" w:eastAsia="Calibri" w:hAnsiTheme="minorHAnsi" w:cstheme="minorHAnsi"/>
          <w:b/>
          <w:bCs/>
          <w:sz w:val="22"/>
          <w:szCs w:val="22"/>
        </w:rPr>
        <w:t>/07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4B8CF1FA" w:rsidR="00C2493E" w:rsidRPr="005E1F2A" w:rsidRDefault="00C2493E" w:rsidP="005E1F2A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4474C2" w:rsidRPr="004474C2">
        <w:rPr>
          <w:rFonts w:asciiTheme="minorHAnsi" w:eastAsia="Calibri" w:hAnsiTheme="minorHAnsi" w:cstheme="minorHAnsi"/>
          <w:b/>
          <w:bCs/>
          <w:sz w:val="22"/>
          <w:szCs w:val="22"/>
        </w:rPr>
        <w:t>Dostawa zamków Smok – Dragon do Zakładu Karnego w Sieradzu</w:t>
      </w:r>
      <w:r w:rsidR="008C4CFF" w:rsidRPr="005E1F2A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5E1F2A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5E1F2A">
        <w:rPr>
          <w:rFonts w:asciiTheme="minorHAnsi" w:eastAsia="Calibri" w:hAnsiTheme="minorHAnsi" w:cstheme="minorHAnsi"/>
          <w:sz w:val="22"/>
          <w:szCs w:val="22"/>
        </w:rPr>
        <w:t> </w:t>
      </w:r>
      <w:r w:rsidRPr="005E1F2A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6AD28B9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09517A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680D11">
        <w:trPr>
          <w:trHeight w:hRule="exact" w:val="2566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28928875" w14:textId="53406E2E" w:rsidR="003F668A" w:rsidRDefault="004474C2" w:rsidP="005E1F2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474C2">
              <w:rPr>
                <w:rFonts w:asciiTheme="minorHAnsi" w:eastAsia="Calibri" w:hAnsiTheme="minorHAnsi" w:cstheme="minorHAnsi"/>
                <w:sz w:val="22"/>
                <w:szCs w:val="22"/>
              </w:rPr>
              <w:t>Dostawa zamków Smok – Dragon</w:t>
            </w:r>
            <w:r w:rsidR="00680D11">
              <w:rPr>
                <w:rFonts w:asciiTheme="minorHAnsi" w:eastAsia="Calibri" w:hAnsiTheme="minorHAnsi" w:cstheme="minorHAnsi"/>
                <w:sz w:val="22"/>
                <w:szCs w:val="22"/>
              </w:rPr>
              <w:t>:</w:t>
            </w:r>
          </w:p>
          <w:p w14:paraId="34DD9E63" w14:textId="77777777" w:rsidR="00680D11" w:rsidRPr="00680D11" w:rsidRDefault="00680D11" w:rsidP="00680D1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- </w:t>
            </w:r>
            <w:r w:rsidRPr="00680D11">
              <w:rPr>
                <w:rFonts w:asciiTheme="minorHAnsi" w:eastAsia="Calibri" w:hAnsiTheme="minorHAnsi" w:cstheme="minorHAnsi"/>
                <w:sz w:val="22"/>
                <w:szCs w:val="22"/>
              </w:rPr>
              <w:t>część montowana w futrynie</w:t>
            </w:r>
          </w:p>
          <w:p w14:paraId="35121402" w14:textId="77777777" w:rsidR="00680D11" w:rsidRPr="00680D11" w:rsidRDefault="00680D11" w:rsidP="00680D1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80D11">
              <w:rPr>
                <w:rFonts w:asciiTheme="minorHAnsi" w:eastAsia="Calibri" w:hAnsiTheme="minorHAnsi" w:cstheme="minorHAnsi"/>
                <w:sz w:val="22"/>
                <w:szCs w:val="22"/>
              </w:rPr>
              <w:t>- napięcie stałe 24V, prąd 0,9A</w:t>
            </w:r>
          </w:p>
          <w:p w14:paraId="7BE7D5A9" w14:textId="523313C2" w:rsidR="00680D11" w:rsidRPr="00DC11B1" w:rsidRDefault="00680D11" w:rsidP="00680D11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80D11">
              <w:rPr>
                <w:rFonts w:asciiTheme="minorHAnsi" w:eastAsia="Calibri" w:hAnsiTheme="minorHAnsi" w:cstheme="minorHAnsi"/>
                <w:sz w:val="22"/>
                <w:szCs w:val="22"/>
              </w:rPr>
              <w:t>- wymiary (szerokość x wysokość x głębokość) w milimetrach: 61 x 156 x 182</w:t>
            </w:r>
          </w:p>
        </w:tc>
        <w:tc>
          <w:tcPr>
            <w:tcW w:w="595" w:type="dxa"/>
            <w:shd w:val="clear" w:color="auto" w:fill="FFFFFF"/>
          </w:tcPr>
          <w:p w14:paraId="07FCA9A9" w14:textId="62B29B59" w:rsidR="003F668A" w:rsidRPr="0084344C" w:rsidRDefault="00680D11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53DA1656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5E1F2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reprezentowany przez nas podmiot jest podatnikiem czynnym podatku VAT*/jest zwolniony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60FA6A27" w14:textId="01C73955" w:rsidR="00D94359" w:rsidRPr="0084344C" w:rsidRDefault="00C2493E" w:rsidP="00D94359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52EF3038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1DFD80FB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5E1F2A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9517A"/>
    <w:rsid w:val="000A6F51"/>
    <w:rsid w:val="000D1A12"/>
    <w:rsid w:val="00112A3D"/>
    <w:rsid w:val="00134B71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474C2"/>
    <w:rsid w:val="00452B9F"/>
    <w:rsid w:val="0046088C"/>
    <w:rsid w:val="00486092"/>
    <w:rsid w:val="00486A7A"/>
    <w:rsid w:val="004B0237"/>
    <w:rsid w:val="004C6309"/>
    <w:rsid w:val="004F097A"/>
    <w:rsid w:val="00557FB4"/>
    <w:rsid w:val="00563EAA"/>
    <w:rsid w:val="00566AF3"/>
    <w:rsid w:val="005A6079"/>
    <w:rsid w:val="005A70EB"/>
    <w:rsid w:val="005C1C89"/>
    <w:rsid w:val="005E1F2A"/>
    <w:rsid w:val="00610357"/>
    <w:rsid w:val="00612B74"/>
    <w:rsid w:val="006635A4"/>
    <w:rsid w:val="00680D11"/>
    <w:rsid w:val="00681E11"/>
    <w:rsid w:val="00683DE8"/>
    <w:rsid w:val="0069457E"/>
    <w:rsid w:val="006D478C"/>
    <w:rsid w:val="006E289B"/>
    <w:rsid w:val="006F7CEE"/>
    <w:rsid w:val="00734543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A0D21"/>
    <w:rsid w:val="00AF496F"/>
    <w:rsid w:val="00B57B66"/>
    <w:rsid w:val="00B61504"/>
    <w:rsid w:val="00B90E4E"/>
    <w:rsid w:val="00B95985"/>
    <w:rsid w:val="00B95FF2"/>
    <w:rsid w:val="00BE60F7"/>
    <w:rsid w:val="00BF03CA"/>
    <w:rsid w:val="00C2493E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94359"/>
    <w:rsid w:val="00DA396B"/>
    <w:rsid w:val="00DC11B1"/>
    <w:rsid w:val="00DC7DD0"/>
    <w:rsid w:val="00E333E9"/>
    <w:rsid w:val="00E336C4"/>
    <w:rsid w:val="00E448BD"/>
    <w:rsid w:val="00E906CD"/>
    <w:rsid w:val="00EA68E8"/>
    <w:rsid w:val="00EB06BE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124</cp:revision>
  <cp:lastPrinted>2023-03-28T07:48:00Z</cp:lastPrinted>
  <dcterms:created xsi:type="dcterms:W3CDTF">2023-03-23T10:02:00Z</dcterms:created>
  <dcterms:modified xsi:type="dcterms:W3CDTF">2023-07-19T12:49:00Z</dcterms:modified>
</cp:coreProperties>
</file>