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1CD680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F93EFD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6C7F14B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95FF2">
        <w:rPr>
          <w:rFonts w:asciiTheme="minorHAnsi" w:eastAsia="Times New Roman" w:hAnsiTheme="minorHAnsi" w:cstheme="minorHAnsi"/>
          <w:sz w:val="22"/>
          <w:szCs w:val="22"/>
        </w:rPr>
        <w:t xml:space="preserve">Dostawa wraz z montażem klimatyzatora </w:t>
      </w:r>
      <w:r w:rsidR="00F93EFD">
        <w:rPr>
          <w:rFonts w:asciiTheme="minorHAnsi" w:eastAsia="Times New Roman" w:hAnsiTheme="minorHAnsi" w:cstheme="minorHAnsi"/>
          <w:sz w:val="22"/>
          <w:szCs w:val="22"/>
        </w:rPr>
        <w:t>w budynku Sądu Rejonowego w Piotrkowie Tryb. – II piętro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95FF2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264596C" w:rsidR="003F668A" w:rsidRPr="00285F4D" w:rsidRDefault="00F93EFD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wraz z montażem klimatyzatora w budynku Sądu Rejonowego w Piotrkowie Tryb. – II piętro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54</cp:revision>
  <cp:lastPrinted>2023-03-28T07:48:00Z</cp:lastPrinted>
  <dcterms:created xsi:type="dcterms:W3CDTF">2023-03-23T10:02:00Z</dcterms:created>
  <dcterms:modified xsi:type="dcterms:W3CDTF">2023-04-25T11:46:00Z</dcterms:modified>
</cp:coreProperties>
</file>