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13415A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955F42">
        <w:rPr>
          <w:rFonts w:asciiTheme="minorHAnsi" w:eastAsia="Calibri" w:hAnsiTheme="minorHAnsi" w:cstheme="minorHAnsi"/>
          <w:b/>
          <w:bCs/>
          <w:sz w:val="22"/>
          <w:szCs w:val="22"/>
        </w:rPr>
        <w:t>40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432AC38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55F42" w:rsidRPr="00955F42">
        <w:rPr>
          <w:rFonts w:asciiTheme="minorHAnsi" w:eastAsia="Times New Roman" w:hAnsiTheme="minorHAnsi" w:cstheme="minorHAnsi"/>
          <w:sz w:val="22"/>
          <w:szCs w:val="22"/>
        </w:rPr>
        <w:t>Wykonanie dokumentacji projektowo-kosztorysowej do zadania pn. Remont dachu na budynku magazynu, kotłowni, archiwum oraz garażu nr 8 w Areszcie Śledczym w Świdnicy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55F42">
        <w:trPr>
          <w:trHeight w:hRule="exact" w:val="174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A483144" w:rsidR="003F668A" w:rsidRPr="00285F4D" w:rsidRDefault="00955F4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F42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dokumentacji projektowo-kosztorysowej do zadania pn. Remont dachu na budynku magazynu, kotłowni, archiwum oraz garażu nr 8 w Areszcie Śledczym w Świdnicy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55F42"/>
    <w:rsid w:val="009E7F63"/>
    <w:rsid w:val="00A74020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59</cp:revision>
  <cp:lastPrinted>2023-03-28T07:48:00Z</cp:lastPrinted>
  <dcterms:created xsi:type="dcterms:W3CDTF">2023-03-23T10:02:00Z</dcterms:created>
  <dcterms:modified xsi:type="dcterms:W3CDTF">2023-04-27T10:48:00Z</dcterms:modified>
</cp:coreProperties>
</file>