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726AE7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955F42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AC5F0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9F312D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C5F06">
        <w:rPr>
          <w:rFonts w:asciiTheme="minorHAnsi" w:eastAsia="Times New Roman" w:hAnsiTheme="minorHAnsi" w:cstheme="minorHAnsi"/>
          <w:sz w:val="22"/>
          <w:szCs w:val="22"/>
        </w:rPr>
        <w:t>Remont systemu sygnalizacji pożaru (SSP) w budynku socjalnym w OSSW w Suchej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C5F06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B7CEB93" w:rsidR="003F668A" w:rsidRPr="00285F4D" w:rsidRDefault="00AC5F0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systemu sygnalizacji pożaru (SSP) w budynku socjalnym w OSSW w Suchej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74020"/>
    <w:rsid w:val="00AC5F06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60</cp:revision>
  <cp:lastPrinted>2023-03-28T07:48:00Z</cp:lastPrinted>
  <dcterms:created xsi:type="dcterms:W3CDTF">2023-03-23T10:02:00Z</dcterms:created>
  <dcterms:modified xsi:type="dcterms:W3CDTF">2023-04-27T13:47:00Z</dcterms:modified>
</cp:coreProperties>
</file>