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855F" w14:textId="366C7D18" w:rsidR="00BF1134" w:rsidRDefault="00A35031" w:rsidP="00BF1134">
      <w:pPr>
        <w:pStyle w:val="Tytu"/>
        <w:spacing w:line="276" w:lineRule="auto"/>
        <w:rPr>
          <w:rFonts w:ascii="Arial" w:hAnsi="Arial"/>
        </w:rPr>
      </w:pPr>
      <w:r>
        <w:rPr>
          <w:rFonts w:ascii="Arial" w:hAnsi="Arial"/>
        </w:rPr>
        <w:t xml:space="preserve">Umowa </w:t>
      </w:r>
      <w:r w:rsidR="008356AA">
        <w:rPr>
          <w:rFonts w:ascii="Arial" w:hAnsi="Arial"/>
        </w:rPr>
        <w:t>………………………….</w:t>
      </w:r>
    </w:p>
    <w:p w14:paraId="28B055D2" w14:textId="6C9EA616" w:rsidR="00A35031" w:rsidRDefault="00BF1134" w:rsidP="00BF1134">
      <w:pPr>
        <w:pStyle w:val="Tekstwstpniesformatowany"/>
        <w:spacing w:line="276" w:lineRule="auto"/>
        <w:jc w:val="center"/>
        <w:rPr>
          <w:rFonts w:ascii="Arial" w:hAnsi="Arial"/>
        </w:rPr>
      </w:pPr>
      <w:r>
        <w:rPr>
          <w:rFonts w:ascii="Arial" w:hAnsi="Arial"/>
        </w:rPr>
        <w:t>zawarta dnia</w:t>
      </w:r>
      <w:r w:rsidR="00BA4112">
        <w:rPr>
          <w:rFonts w:ascii="Arial" w:hAnsi="Arial"/>
        </w:rPr>
        <w:t xml:space="preserve"> </w:t>
      </w:r>
      <w:r w:rsidR="008356AA">
        <w:rPr>
          <w:rFonts w:ascii="Arial" w:hAnsi="Arial"/>
        </w:rPr>
        <w:t>………………………….</w:t>
      </w:r>
      <w:r w:rsidR="00A35031">
        <w:rPr>
          <w:rFonts w:ascii="Arial" w:hAnsi="Arial"/>
        </w:rPr>
        <w:t xml:space="preserve"> w</w:t>
      </w:r>
      <w:r w:rsidR="00516A1A">
        <w:rPr>
          <w:rFonts w:ascii="Arial" w:hAnsi="Arial"/>
        </w:rPr>
        <w:t xml:space="preserve"> </w:t>
      </w:r>
      <w:r w:rsidR="008356AA">
        <w:rPr>
          <w:rFonts w:ascii="Arial" w:hAnsi="Arial"/>
        </w:rPr>
        <w:t>……………………………………</w:t>
      </w:r>
    </w:p>
    <w:p w14:paraId="1AF95DC9" w14:textId="0C58A895" w:rsidR="006129EC" w:rsidRDefault="00BF1134" w:rsidP="00A47F1E">
      <w:pPr>
        <w:pStyle w:val="Tekstwstpniesformatowany"/>
        <w:spacing w:line="276" w:lineRule="auto"/>
        <w:jc w:val="center"/>
        <w:rPr>
          <w:rFonts w:ascii="Arial" w:hAnsi="Arial"/>
        </w:rPr>
      </w:pPr>
      <w:r>
        <w:rPr>
          <w:rFonts w:ascii="Arial" w:hAnsi="Arial"/>
        </w:rPr>
        <w:t xml:space="preserve"> pomiędzy:</w:t>
      </w:r>
      <w:bookmarkStart w:id="0" w:name="_Hlk520035304"/>
    </w:p>
    <w:p w14:paraId="4048215D" w14:textId="114762FE" w:rsidR="00A47F1E" w:rsidRDefault="00A47F1E" w:rsidP="00A47F1E">
      <w:pPr>
        <w:pStyle w:val="Tekstwstpniesformatowany"/>
        <w:spacing w:line="276" w:lineRule="auto"/>
        <w:jc w:val="center"/>
        <w:rPr>
          <w:rFonts w:ascii="Arial" w:hAnsi="Arial"/>
        </w:rPr>
      </w:pPr>
    </w:p>
    <w:p w14:paraId="606A3EFF" w14:textId="3C8D374C" w:rsidR="00B1499C" w:rsidRPr="00B1499C" w:rsidRDefault="00B1499C" w:rsidP="00B1499C">
      <w:pPr>
        <w:pStyle w:val="Tekstwstpniesformatowany"/>
        <w:spacing w:line="276" w:lineRule="auto"/>
        <w:rPr>
          <w:rFonts w:ascii="Arial" w:hAnsi="Arial"/>
        </w:rPr>
      </w:pPr>
      <w:r>
        <w:rPr>
          <w:rFonts w:ascii="Arial" w:hAnsi="Arial"/>
          <w:b/>
          <w:bCs/>
        </w:rPr>
        <w:t>Polska Gru</w:t>
      </w:r>
      <w:r w:rsidR="00023D92">
        <w:rPr>
          <w:rFonts w:ascii="Arial" w:hAnsi="Arial"/>
          <w:b/>
          <w:bCs/>
        </w:rPr>
        <w:t>p</w:t>
      </w:r>
      <w:r>
        <w:rPr>
          <w:rFonts w:ascii="Arial" w:hAnsi="Arial"/>
          <w:b/>
          <w:bCs/>
        </w:rPr>
        <w:t>a SW Prze</w:t>
      </w:r>
      <w:r w:rsidR="00023D92">
        <w:rPr>
          <w:rFonts w:ascii="Arial" w:hAnsi="Arial"/>
          <w:b/>
          <w:bCs/>
        </w:rPr>
        <w:t>d</w:t>
      </w:r>
      <w:r>
        <w:rPr>
          <w:rFonts w:ascii="Arial" w:hAnsi="Arial"/>
          <w:b/>
          <w:bCs/>
        </w:rPr>
        <w:t xml:space="preserve">siębiorstwo Państwowe </w:t>
      </w:r>
      <w:r>
        <w:rPr>
          <w:rFonts w:ascii="Arial" w:hAnsi="Arial"/>
        </w:rPr>
        <w:t xml:space="preserve">z siedzibą: Antoniego Kocjana 3, 01-473 Warszawa, </w:t>
      </w:r>
      <w:r w:rsidRPr="00B1499C">
        <w:rPr>
          <w:rFonts w:ascii="Arial" w:hAnsi="Arial"/>
        </w:rPr>
        <w:t>Częstochowa  zarejestrowaną zgodnie z przepisami prawa Rzeczypospolitej Polskiej, wpisaną do Krajowego Rejestru Sądowego pod numerem KRS: 0000079949, NIP: 8880200355, REGON: 00031926200000</w:t>
      </w:r>
    </w:p>
    <w:p w14:paraId="66FFB08C" w14:textId="1754F567" w:rsidR="00B1499C" w:rsidRDefault="00B1499C" w:rsidP="00B1499C">
      <w:pPr>
        <w:pStyle w:val="Tekstwstpniesformatowany"/>
        <w:spacing w:line="276" w:lineRule="auto"/>
        <w:rPr>
          <w:rFonts w:ascii="Arial" w:hAnsi="Arial"/>
        </w:rPr>
      </w:pPr>
      <w:r w:rsidRPr="00023D92">
        <w:rPr>
          <w:rFonts w:ascii="Arial" w:hAnsi="Arial"/>
        </w:rPr>
        <w:t xml:space="preserve">Tel/fax. 34 314 03 10,  e-mail: </w:t>
      </w:r>
      <w:hyperlink r:id="rId8" w:history="1">
        <w:r w:rsidR="00023D92" w:rsidRPr="0013651B">
          <w:rPr>
            <w:rStyle w:val="Hipercze"/>
            <w:rFonts w:ascii="Arial" w:hAnsi="Arial"/>
          </w:rPr>
          <w:t>sekretariat@pgsw.pl</w:t>
        </w:r>
      </w:hyperlink>
      <w:r w:rsidRPr="00023D92">
        <w:rPr>
          <w:rFonts w:ascii="Arial" w:hAnsi="Arial"/>
        </w:rPr>
        <w:t xml:space="preserve"> </w:t>
      </w:r>
      <w:r w:rsidRPr="00B1499C">
        <w:rPr>
          <w:rFonts w:ascii="Arial" w:hAnsi="Arial"/>
        </w:rPr>
        <w:t xml:space="preserve">reprezentowaną przez: </w:t>
      </w:r>
    </w:p>
    <w:p w14:paraId="1B74DCD6" w14:textId="77777777" w:rsidR="00B1499C" w:rsidRDefault="00B1499C" w:rsidP="00B1499C">
      <w:pPr>
        <w:pStyle w:val="Tekstwstpniesformatowany"/>
        <w:spacing w:line="276" w:lineRule="auto"/>
        <w:rPr>
          <w:rFonts w:ascii="Arial" w:hAnsi="Arial"/>
        </w:rPr>
      </w:pPr>
    </w:p>
    <w:p w14:paraId="306787F9" w14:textId="5C9F0FA3" w:rsidR="00023D92" w:rsidRPr="00023D92" w:rsidRDefault="00023D92" w:rsidP="00023D92">
      <w:pPr>
        <w:spacing w:line="360" w:lineRule="auto"/>
        <w:jc w:val="both"/>
        <w:rPr>
          <w:rFonts w:ascii="Calibri" w:hAnsi="Calibri" w:cs="Calibri"/>
          <w:sz w:val="22"/>
          <w:szCs w:val="22"/>
        </w:rPr>
      </w:pPr>
      <w:r w:rsidRPr="00023D92">
        <w:rPr>
          <w:rFonts w:ascii="Calibri" w:hAnsi="Calibri" w:cs="Calibri"/>
          <w:sz w:val="22"/>
          <w:szCs w:val="22"/>
          <w:lang w:eastAsia="ar-SA"/>
        </w:rPr>
        <w:t xml:space="preserve">Pana Przemysława </w:t>
      </w:r>
      <w:proofErr w:type="spellStart"/>
      <w:r w:rsidRPr="00023D92">
        <w:rPr>
          <w:rFonts w:ascii="Calibri" w:hAnsi="Calibri" w:cs="Calibri"/>
          <w:sz w:val="22"/>
          <w:szCs w:val="22"/>
          <w:lang w:eastAsia="ar-SA"/>
        </w:rPr>
        <w:t>Sampolskiego</w:t>
      </w:r>
      <w:proofErr w:type="spellEnd"/>
      <w:r w:rsidRPr="00023D92">
        <w:rPr>
          <w:rFonts w:ascii="Calibri" w:hAnsi="Calibri" w:cs="Calibri"/>
          <w:sz w:val="22"/>
          <w:szCs w:val="22"/>
          <w:lang w:eastAsia="ar-SA"/>
        </w:rPr>
        <w:t xml:space="preserve"> –</w:t>
      </w:r>
      <w:r w:rsidRPr="00023D92">
        <w:rPr>
          <w:rFonts w:ascii="Calibri" w:hAnsi="Calibri" w:cs="Calibri"/>
          <w:sz w:val="22"/>
          <w:szCs w:val="22"/>
        </w:rPr>
        <w:t xml:space="preserve"> Kierownika Działu Budowlanego</w:t>
      </w:r>
    </w:p>
    <w:p w14:paraId="57BAA106" w14:textId="53D14458" w:rsidR="00023D92" w:rsidRPr="00023D92" w:rsidRDefault="00023D92" w:rsidP="00023D92">
      <w:pPr>
        <w:spacing w:line="360" w:lineRule="auto"/>
        <w:jc w:val="both"/>
        <w:rPr>
          <w:rFonts w:ascii="Calibri" w:hAnsi="Calibri" w:cs="Calibri"/>
          <w:sz w:val="22"/>
          <w:szCs w:val="22"/>
          <w:lang w:eastAsia="ar-SA"/>
        </w:rPr>
      </w:pPr>
      <w:r w:rsidRPr="00023D92">
        <w:rPr>
          <w:rFonts w:ascii="Calibri" w:hAnsi="Calibri" w:cs="Calibri"/>
          <w:sz w:val="22"/>
          <w:szCs w:val="22"/>
        </w:rPr>
        <w:t>Pana Jarosława Rzepeckiego – Głównego Księgowego</w:t>
      </w:r>
    </w:p>
    <w:p w14:paraId="3E471874" w14:textId="77777777" w:rsidR="00B1499C" w:rsidRDefault="00B1499C" w:rsidP="00B1499C">
      <w:pPr>
        <w:pStyle w:val="Tekstwstpniesformatowany"/>
        <w:spacing w:line="276" w:lineRule="auto"/>
        <w:rPr>
          <w:rFonts w:ascii="Arial" w:hAnsi="Arial"/>
        </w:rPr>
      </w:pPr>
    </w:p>
    <w:p w14:paraId="7AAD60E5" w14:textId="7A24EAFC" w:rsidR="00A47F1E" w:rsidRPr="00B1499C" w:rsidRDefault="00A47F1E" w:rsidP="00A47F1E">
      <w:pPr>
        <w:pStyle w:val="Tekstwstpniesformatowany"/>
        <w:spacing w:line="276" w:lineRule="auto"/>
        <w:rPr>
          <w:rFonts w:ascii="Arial" w:hAnsi="Arial"/>
        </w:rPr>
      </w:pPr>
    </w:p>
    <w:bookmarkEnd w:id="0"/>
    <w:p w14:paraId="6B8FB5B8" w14:textId="77777777" w:rsidR="00BF1134" w:rsidRDefault="00BF1134" w:rsidP="00BF1134">
      <w:pPr>
        <w:pStyle w:val="Tekstwstpniesformatowany"/>
        <w:spacing w:line="276" w:lineRule="auto"/>
        <w:rPr>
          <w:rFonts w:ascii="Arial" w:hAnsi="Arial" w:cs="Arial"/>
        </w:rPr>
      </w:pPr>
    </w:p>
    <w:p w14:paraId="033B3B8C" w14:textId="77777777" w:rsidR="00BF1134" w:rsidRDefault="00BF1134" w:rsidP="00BF1134">
      <w:pPr>
        <w:pStyle w:val="Tekstwstpniesformatowany"/>
        <w:spacing w:line="276" w:lineRule="auto"/>
        <w:rPr>
          <w:rFonts w:ascii="Arial" w:hAnsi="Arial"/>
          <w:b/>
        </w:rPr>
      </w:pPr>
      <w:r>
        <w:rPr>
          <w:rFonts w:ascii="Arial" w:hAnsi="Arial"/>
        </w:rPr>
        <w:t xml:space="preserve">zwaną w dalszej części umowy </w:t>
      </w:r>
      <w:r w:rsidRPr="008630EE">
        <w:rPr>
          <w:rFonts w:ascii="Arial" w:hAnsi="Arial"/>
          <w:b/>
        </w:rPr>
        <w:t>„</w:t>
      </w:r>
      <w:r w:rsidR="00233697">
        <w:rPr>
          <w:rFonts w:ascii="Arial" w:hAnsi="Arial"/>
          <w:b/>
        </w:rPr>
        <w:t>ZAMAWIAJACYM</w:t>
      </w:r>
      <w:r w:rsidRPr="008630EE">
        <w:rPr>
          <w:rFonts w:ascii="Arial" w:hAnsi="Arial"/>
          <w:b/>
        </w:rPr>
        <w:t>”</w:t>
      </w:r>
    </w:p>
    <w:p w14:paraId="12682C53" w14:textId="77777777" w:rsidR="00732FE7" w:rsidRDefault="00732FE7" w:rsidP="00BF1134">
      <w:pPr>
        <w:pStyle w:val="Tekstwstpniesformatowany"/>
        <w:spacing w:line="276" w:lineRule="auto"/>
        <w:rPr>
          <w:rFonts w:ascii="Times New Roman" w:hAnsi="Times New Roman"/>
          <w:b/>
          <w:bCs/>
          <w:sz w:val="24"/>
          <w:szCs w:val="24"/>
        </w:rPr>
      </w:pPr>
    </w:p>
    <w:p w14:paraId="4179240D" w14:textId="77777777" w:rsidR="00B52A3E" w:rsidRDefault="00490AB6" w:rsidP="00490AB6">
      <w:pPr>
        <w:rPr>
          <w:rFonts w:ascii="Arial" w:hAnsi="Arial" w:cs="Arial"/>
        </w:rPr>
      </w:pPr>
      <w:r>
        <w:rPr>
          <w:rFonts w:ascii="Arial" w:hAnsi="Arial" w:cs="Arial"/>
          <w:sz w:val="20"/>
          <w:szCs w:val="20"/>
        </w:rPr>
        <w:t>a</w:t>
      </w:r>
    </w:p>
    <w:p w14:paraId="56141F21" w14:textId="1498A231" w:rsidR="00D976D8" w:rsidRPr="00D976D8" w:rsidRDefault="008356AA" w:rsidP="00D976D8">
      <w:pPr>
        <w:spacing w:line="276" w:lineRule="auto"/>
        <w:jc w:val="both"/>
        <w:rPr>
          <w:rFonts w:ascii="Arial" w:eastAsia="Courier New" w:hAnsi="Arial" w:cs="Arial"/>
          <w:sz w:val="20"/>
          <w:szCs w:val="20"/>
        </w:rPr>
      </w:pPr>
      <w:r>
        <w:rPr>
          <w:rFonts w:ascii="Arial" w:eastAsia="Courier New" w:hAnsi="Arial" w:cs="Arial"/>
          <w:b/>
          <w:sz w:val="20"/>
          <w:szCs w:val="20"/>
        </w:rPr>
        <w:t>…………………………………………………………………………………………………………………………</w:t>
      </w:r>
      <w:r w:rsidR="00B07B3E">
        <w:rPr>
          <w:rFonts w:ascii="Arial" w:eastAsia="Courier New" w:hAnsi="Arial" w:cs="Arial"/>
          <w:sz w:val="20"/>
          <w:szCs w:val="20"/>
        </w:rPr>
        <w:t xml:space="preserve"> </w:t>
      </w:r>
      <w:r w:rsidR="00D976D8" w:rsidRPr="00D976D8">
        <w:rPr>
          <w:rFonts w:ascii="Arial" w:eastAsia="Courier New" w:hAnsi="Arial" w:cs="Arial"/>
          <w:sz w:val="20"/>
          <w:szCs w:val="20"/>
        </w:rPr>
        <w:t xml:space="preserve"> zarejestrowaną zgodnie z przepisami prawa Rzeczypospolitej Polskiej, wpisaną do Krajowego Rejestru Sądowego pod numerem KRS: </w:t>
      </w:r>
      <w:r>
        <w:rPr>
          <w:rFonts w:ascii="Arial" w:eastAsia="Courier New" w:hAnsi="Arial" w:cs="Arial"/>
          <w:sz w:val="20"/>
          <w:szCs w:val="20"/>
        </w:rPr>
        <w:t>………………………….</w:t>
      </w:r>
      <w:r w:rsidR="00D976D8" w:rsidRPr="00D976D8">
        <w:rPr>
          <w:rFonts w:ascii="Arial" w:eastAsia="Courier New" w:hAnsi="Arial" w:cs="Arial"/>
          <w:sz w:val="20"/>
          <w:szCs w:val="20"/>
        </w:rPr>
        <w:t xml:space="preserve">, NIP: </w:t>
      </w:r>
      <w:r>
        <w:rPr>
          <w:rFonts w:ascii="Arial" w:eastAsia="Courier New" w:hAnsi="Arial" w:cs="Arial"/>
          <w:sz w:val="20"/>
          <w:szCs w:val="20"/>
        </w:rPr>
        <w:t>……………………..</w:t>
      </w:r>
      <w:r w:rsidR="00D976D8" w:rsidRPr="00D976D8">
        <w:rPr>
          <w:rFonts w:ascii="Arial" w:eastAsia="Courier New" w:hAnsi="Arial" w:cs="Arial"/>
          <w:sz w:val="20"/>
          <w:szCs w:val="20"/>
        </w:rPr>
        <w:t xml:space="preserve">, REGON: </w:t>
      </w:r>
      <w:r>
        <w:rPr>
          <w:rFonts w:ascii="Arial" w:eastAsia="Courier New" w:hAnsi="Arial" w:cs="Arial"/>
          <w:sz w:val="20"/>
          <w:szCs w:val="20"/>
        </w:rPr>
        <w:t>………………</w:t>
      </w:r>
    </w:p>
    <w:p w14:paraId="5CFB1A24" w14:textId="1AB0A481" w:rsidR="00D976D8" w:rsidRPr="00D976D8" w:rsidRDefault="00D976D8" w:rsidP="00D976D8">
      <w:pPr>
        <w:spacing w:line="276" w:lineRule="auto"/>
        <w:jc w:val="both"/>
        <w:rPr>
          <w:rFonts w:ascii="Arial" w:eastAsia="Courier New" w:hAnsi="Arial" w:cs="Arial"/>
          <w:sz w:val="20"/>
          <w:szCs w:val="20"/>
        </w:rPr>
      </w:pPr>
      <w:r w:rsidRPr="00D976D8">
        <w:rPr>
          <w:rFonts w:ascii="Arial" w:eastAsia="Courier New" w:hAnsi="Arial" w:cs="Arial"/>
          <w:sz w:val="20"/>
          <w:szCs w:val="20"/>
        </w:rPr>
        <w:t xml:space="preserve">Tel/fax. </w:t>
      </w:r>
      <w:r w:rsidR="008356AA">
        <w:rPr>
          <w:rFonts w:ascii="Arial" w:eastAsia="Courier New" w:hAnsi="Arial" w:cs="Arial"/>
          <w:sz w:val="20"/>
          <w:szCs w:val="20"/>
        </w:rPr>
        <w:t>………………………………….</w:t>
      </w:r>
      <w:r w:rsidRPr="00D976D8">
        <w:rPr>
          <w:rFonts w:ascii="Arial" w:eastAsia="Courier New" w:hAnsi="Arial" w:cs="Arial"/>
          <w:sz w:val="20"/>
          <w:szCs w:val="20"/>
        </w:rPr>
        <w:t xml:space="preserve">  e-mail: </w:t>
      </w:r>
      <w:hyperlink r:id="rId9" w:history="1">
        <w:r w:rsidR="008356AA" w:rsidRPr="008356AA">
          <w:rPr>
            <w:rStyle w:val="Hipercze"/>
            <w:rFonts w:ascii="Arial" w:eastAsia="Courier New" w:hAnsi="Arial" w:cs="Arial"/>
            <w:color w:val="000000" w:themeColor="text1"/>
            <w:sz w:val="20"/>
            <w:szCs w:val="20"/>
            <w:u w:val="none"/>
          </w:rPr>
          <w:t>…………………………….</w:t>
        </w:r>
      </w:hyperlink>
      <w:r w:rsidR="00516A1A" w:rsidRPr="008356AA">
        <w:rPr>
          <w:rFonts w:ascii="Arial" w:eastAsia="Courier New" w:hAnsi="Arial" w:cs="Arial"/>
          <w:color w:val="000000" w:themeColor="text1"/>
          <w:sz w:val="20"/>
          <w:szCs w:val="20"/>
        </w:rPr>
        <w:t xml:space="preserve"> </w:t>
      </w:r>
      <w:r w:rsidR="008356AA">
        <w:rPr>
          <w:rFonts w:ascii="Arial" w:eastAsia="Courier New" w:hAnsi="Arial" w:cs="Arial"/>
          <w:sz w:val="20"/>
          <w:szCs w:val="20"/>
        </w:rPr>
        <w:t xml:space="preserve"> </w:t>
      </w:r>
      <w:r w:rsidRPr="00D976D8">
        <w:rPr>
          <w:rFonts w:ascii="Arial" w:eastAsia="Courier New" w:hAnsi="Arial" w:cs="Arial"/>
          <w:sz w:val="20"/>
          <w:szCs w:val="20"/>
        </w:rPr>
        <w:t xml:space="preserve">reprezentowaną przez: </w:t>
      </w:r>
    </w:p>
    <w:p w14:paraId="2826B929" w14:textId="77777777" w:rsidR="00D976D8" w:rsidRPr="00D976D8" w:rsidRDefault="00D976D8" w:rsidP="00D976D8">
      <w:pPr>
        <w:spacing w:line="276" w:lineRule="auto"/>
        <w:jc w:val="both"/>
        <w:rPr>
          <w:rFonts w:ascii="Arial" w:eastAsia="Courier New" w:hAnsi="Arial" w:cs="Arial"/>
          <w:sz w:val="20"/>
          <w:szCs w:val="20"/>
        </w:rPr>
      </w:pPr>
    </w:p>
    <w:p w14:paraId="67D90EFE" w14:textId="36486646" w:rsidR="0014276E" w:rsidRDefault="008356AA" w:rsidP="00732FE7">
      <w:pPr>
        <w:spacing w:line="276" w:lineRule="auto"/>
        <w:jc w:val="both"/>
        <w:rPr>
          <w:rFonts w:ascii="Arial" w:eastAsia="Courier New" w:hAnsi="Arial" w:cs="Arial"/>
          <w:sz w:val="20"/>
          <w:szCs w:val="20"/>
        </w:rPr>
      </w:pPr>
      <w:r>
        <w:rPr>
          <w:rFonts w:ascii="Arial" w:eastAsia="Courier New" w:hAnsi="Arial" w:cs="Arial"/>
          <w:sz w:val="20"/>
          <w:szCs w:val="20"/>
        </w:rPr>
        <w:t>…………………………………………………………….</w:t>
      </w:r>
    </w:p>
    <w:p w14:paraId="6BD01413" w14:textId="77777777" w:rsidR="0014276E" w:rsidRPr="008630EE" w:rsidRDefault="0014276E" w:rsidP="00732FE7">
      <w:pPr>
        <w:spacing w:line="276" w:lineRule="auto"/>
        <w:jc w:val="both"/>
        <w:rPr>
          <w:rFonts w:ascii="Arial" w:hAnsi="Arial" w:cs="Arial"/>
        </w:rPr>
      </w:pPr>
    </w:p>
    <w:p w14:paraId="6569745B" w14:textId="77777777" w:rsidR="00490AB6" w:rsidRPr="008630EE" w:rsidRDefault="00490AB6" w:rsidP="00490AB6">
      <w:pPr>
        <w:pStyle w:val="Tekstwstpniesformatowany"/>
        <w:spacing w:line="276" w:lineRule="auto"/>
        <w:jc w:val="both"/>
        <w:rPr>
          <w:rFonts w:ascii="Arial" w:hAnsi="Arial" w:cs="Arial"/>
        </w:rPr>
      </w:pPr>
    </w:p>
    <w:p w14:paraId="19A1BE92" w14:textId="77777777" w:rsidR="00490AB6" w:rsidRDefault="00490AB6" w:rsidP="00490AB6">
      <w:pPr>
        <w:rPr>
          <w:rFonts w:ascii="Arial" w:hAnsi="Arial" w:cs="Arial"/>
          <w:b/>
          <w:bCs/>
          <w:sz w:val="20"/>
          <w:szCs w:val="20"/>
        </w:rPr>
      </w:pPr>
      <w:r w:rsidRPr="00490AB6">
        <w:rPr>
          <w:rFonts w:ascii="Arial" w:hAnsi="Arial" w:cs="Arial"/>
          <w:sz w:val="20"/>
          <w:szCs w:val="20"/>
        </w:rPr>
        <w:t>zwaną w dalszej części umowy „</w:t>
      </w:r>
      <w:r w:rsidR="00233697" w:rsidRPr="00233697">
        <w:rPr>
          <w:rFonts w:ascii="Arial" w:hAnsi="Arial" w:cs="Arial"/>
          <w:b/>
          <w:sz w:val="20"/>
          <w:szCs w:val="20"/>
        </w:rPr>
        <w:t>POD</w:t>
      </w:r>
      <w:r w:rsidRPr="00490AB6">
        <w:rPr>
          <w:rFonts w:ascii="Arial" w:hAnsi="Arial" w:cs="Arial"/>
          <w:b/>
          <w:bCs/>
          <w:sz w:val="20"/>
          <w:szCs w:val="20"/>
        </w:rPr>
        <w:t>WYKONAWCĄ”</w:t>
      </w:r>
    </w:p>
    <w:p w14:paraId="6D18B603" w14:textId="77777777" w:rsidR="00490AB6" w:rsidRDefault="00490AB6" w:rsidP="00490AB6">
      <w:pPr>
        <w:pStyle w:val="Tekstwstpniesformatowany"/>
        <w:spacing w:line="276" w:lineRule="auto"/>
      </w:pPr>
    </w:p>
    <w:p w14:paraId="680B7C29" w14:textId="77777777" w:rsidR="00D976D8" w:rsidRDefault="00D976D8" w:rsidP="00490AB6">
      <w:pPr>
        <w:pStyle w:val="Tekstwstpniesformatowany"/>
        <w:spacing w:line="276" w:lineRule="auto"/>
      </w:pPr>
    </w:p>
    <w:p w14:paraId="1BA72077" w14:textId="77777777" w:rsidR="00490AB6" w:rsidRPr="008630EE" w:rsidRDefault="00490AB6" w:rsidP="00490AB6">
      <w:pPr>
        <w:pStyle w:val="Tekstwstpniesformatowany"/>
        <w:spacing w:line="276" w:lineRule="auto"/>
        <w:jc w:val="center"/>
        <w:rPr>
          <w:rFonts w:ascii="Arial" w:hAnsi="Arial" w:cs="Arial"/>
          <w:b/>
          <w:bCs/>
        </w:rPr>
      </w:pPr>
      <w:r w:rsidRPr="008630EE">
        <w:rPr>
          <w:rFonts w:ascii="Arial" w:hAnsi="Arial" w:cs="Arial"/>
          <w:b/>
          <w:bCs/>
        </w:rPr>
        <w:t xml:space="preserve">Postanowienia ogólne </w:t>
      </w:r>
    </w:p>
    <w:p w14:paraId="75953A76" w14:textId="77777777" w:rsidR="00490AB6" w:rsidRDefault="00490AB6" w:rsidP="00490AB6">
      <w:pPr>
        <w:pStyle w:val="Tekstwstpniesformatowany"/>
        <w:spacing w:line="276" w:lineRule="auto"/>
        <w:rPr>
          <w:rFonts w:ascii="Times New Roman" w:hAnsi="Times New Roman"/>
          <w:sz w:val="24"/>
          <w:szCs w:val="24"/>
        </w:rPr>
      </w:pPr>
    </w:p>
    <w:p w14:paraId="78F0BAC6" w14:textId="77777777" w:rsidR="00611A0E" w:rsidRPr="00611A0E" w:rsidRDefault="00611A0E" w:rsidP="00611A0E">
      <w:pPr>
        <w:spacing w:line="276" w:lineRule="auto"/>
        <w:ind w:firstLine="709"/>
        <w:jc w:val="both"/>
        <w:rPr>
          <w:rFonts w:ascii="Arial" w:eastAsia="Courier New" w:hAnsi="Arial" w:cs="Arial"/>
          <w:sz w:val="20"/>
          <w:szCs w:val="20"/>
        </w:rPr>
      </w:pPr>
      <w:r w:rsidRPr="00611A0E">
        <w:rPr>
          <w:rFonts w:ascii="Arial" w:eastAsia="Courier New" w:hAnsi="Arial" w:cs="Arial"/>
          <w:b/>
          <w:sz w:val="20"/>
          <w:szCs w:val="20"/>
        </w:rPr>
        <w:t>§ 1</w:t>
      </w:r>
      <w:r w:rsidRPr="00611A0E">
        <w:rPr>
          <w:rFonts w:ascii="Arial" w:eastAsia="Courier New" w:hAnsi="Arial" w:cs="Arial"/>
          <w:sz w:val="20"/>
          <w:szCs w:val="20"/>
        </w:rPr>
        <w:t xml:space="preserve">. </w:t>
      </w:r>
      <w:r w:rsidR="00233697">
        <w:rPr>
          <w:rFonts w:ascii="Arial" w:eastAsia="Courier New" w:hAnsi="Arial" w:cs="Arial"/>
          <w:sz w:val="20"/>
          <w:szCs w:val="20"/>
        </w:rPr>
        <w:t>Podwykonawca</w:t>
      </w:r>
      <w:r w:rsidRPr="00611A0E">
        <w:rPr>
          <w:rFonts w:ascii="Arial" w:eastAsia="Courier New" w:hAnsi="Arial" w:cs="Arial"/>
          <w:sz w:val="20"/>
          <w:szCs w:val="20"/>
        </w:rPr>
        <w:t xml:space="preserve"> oświadcza, że: </w:t>
      </w:r>
    </w:p>
    <w:p w14:paraId="463A2C26" w14:textId="6ADED17B" w:rsidR="00611A0E" w:rsidRPr="00611A0E" w:rsidRDefault="00611A0E" w:rsidP="00611A0E">
      <w:pPr>
        <w:spacing w:line="276" w:lineRule="auto"/>
        <w:jc w:val="both"/>
        <w:rPr>
          <w:rFonts w:ascii="Arial" w:eastAsia="Courier New" w:hAnsi="Arial" w:cs="Arial"/>
          <w:sz w:val="20"/>
          <w:szCs w:val="20"/>
        </w:rPr>
      </w:pPr>
      <w:r w:rsidRPr="00611A0E">
        <w:rPr>
          <w:rFonts w:ascii="Arial" w:eastAsia="Courier New" w:hAnsi="Arial" w:cs="Arial"/>
          <w:sz w:val="20"/>
          <w:szCs w:val="20"/>
        </w:rPr>
        <w:t xml:space="preserve">1) prowadzi działalność gospodarczą na podstawie wpisu do </w:t>
      </w:r>
      <w:r w:rsidR="008356AA">
        <w:rPr>
          <w:rFonts w:ascii="Arial" w:eastAsia="Courier New" w:hAnsi="Arial" w:cs="Arial"/>
          <w:sz w:val="20"/>
          <w:szCs w:val="20"/>
        </w:rPr>
        <w:t>………………………………………………..</w:t>
      </w:r>
      <w:r w:rsidRPr="00611A0E">
        <w:rPr>
          <w:rFonts w:ascii="Arial" w:eastAsia="Courier New" w:hAnsi="Arial" w:cs="Arial"/>
          <w:sz w:val="20"/>
          <w:szCs w:val="20"/>
        </w:rPr>
        <w:t xml:space="preserve"> </w:t>
      </w:r>
    </w:p>
    <w:p w14:paraId="40BC8F23" w14:textId="2E7B2F8D" w:rsidR="00611A0E" w:rsidRPr="00611A0E" w:rsidRDefault="00611A0E" w:rsidP="00611A0E">
      <w:pPr>
        <w:spacing w:line="276" w:lineRule="auto"/>
        <w:jc w:val="both"/>
        <w:rPr>
          <w:rFonts w:ascii="Arial" w:eastAsia="Courier New" w:hAnsi="Arial" w:cs="Arial"/>
          <w:sz w:val="20"/>
          <w:szCs w:val="20"/>
        </w:rPr>
      </w:pPr>
      <w:r w:rsidRPr="00611A0E">
        <w:rPr>
          <w:rFonts w:ascii="Arial" w:eastAsia="Courier New" w:hAnsi="Arial" w:cs="Arial"/>
          <w:sz w:val="20"/>
          <w:szCs w:val="20"/>
        </w:rPr>
        <w:t xml:space="preserve">prowadzonego przez Sąd Rejonowy w </w:t>
      </w:r>
      <w:r w:rsidR="008356AA">
        <w:rPr>
          <w:rFonts w:ascii="Arial" w:eastAsia="Courier New" w:hAnsi="Arial" w:cs="Arial"/>
          <w:sz w:val="20"/>
          <w:szCs w:val="20"/>
        </w:rPr>
        <w:t>………………………………………..</w:t>
      </w:r>
      <w:r w:rsidRPr="00611A0E">
        <w:rPr>
          <w:rFonts w:ascii="Arial" w:eastAsia="Courier New" w:hAnsi="Arial" w:cs="Arial"/>
          <w:sz w:val="20"/>
          <w:szCs w:val="20"/>
        </w:rPr>
        <w:t xml:space="preserve"> pod numerem </w:t>
      </w:r>
      <w:r w:rsidR="008356AA">
        <w:rPr>
          <w:rFonts w:ascii="Arial" w:eastAsia="Courier New" w:hAnsi="Arial" w:cs="Arial"/>
          <w:sz w:val="20"/>
          <w:szCs w:val="20"/>
        </w:rPr>
        <w:t>………………………………..</w:t>
      </w:r>
    </w:p>
    <w:p w14:paraId="1CCC09AF" w14:textId="6CDB402D" w:rsidR="00611A0E" w:rsidRPr="00611A0E" w:rsidRDefault="00611A0E" w:rsidP="00611A0E">
      <w:pPr>
        <w:spacing w:line="276" w:lineRule="auto"/>
        <w:jc w:val="both"/>
        <w:rPr>
          <w:rFonts w:ascii="Arial" w:eastAsia="Courier New" w:hAnsi="Arial" w:cs="Arial"/>
          <w:sz w:val="20"/>
          <w:szCs w:val="20"/>
        </w:rPr>
      </w:pPr>
      <w:r w:rsidRPr="00611A0E">
        <w:rPr>
          <w:rFonts w:ascii="Arial" w:eastAsia="Courier New" w:hAnsi="Arial" w:cs="Arial"/>
          <w:sz w:val="20"/>
          <w:szCs w:val="20"/>
        </w:rPr>
        <w:t xml:space="preserve">2) jest </w:t>
      </w:r>
      <w:r w:rsidR="00231674">
        <w:rPr>
          <w:rFonts w:ascii="Arial" w:eastAsia="Courier New" w:hAnsi="Arial" w:cs="Arial"/>
          <w:sz w:val="20"/>
          <w:szCs w:val="20"/>
        </w:rPr>
        <w:t xml:space="preserve">czynnym </w:t>
      </w:r>
      <w:r w:rsidRPr="00611A0E">
        <w:rPr>
          <w:rFonts w:ascii="Arial" w:eastAsia="Courier New" w:hAnsi="Arial" w:cs="Arial"/>
          <w:sz w:val="20"/>
          <w:szCs w:val="20"/>
        </w:rPr>
        <w:t xml:space="preserve">płatnikiem podatku VAT i posiada numer identyfikacji podatkowej NIP </w:t>
      </w:r>
      <w:r w:rsidR="008356AA">
        <w:rPr>
          <w:rFonts w:ascii="Arial" w:eastAsia="Courier New" w:hAnsi="Arial" w:cs="Arial"/>
          <w:sz w:val="20"/>
          <w:szCs w:val="20"/>
        </w:rPr>
        <w:t>……………………..</w:t>
      </w:r>
    </w:p>
    <w:p w14:paraId="5A9C3B7D" w14:textId="54651F5F" w:rsidR="00611A0E" w:rsidRPr="00611A0E" w:rsidRDefault="00611A0E" w:rsidP="00611A0E">
      <w:pPr>
        <w:spacing w:line="276" w:lineRule="auto"/>
        <w:jc w:val="both"/>
        <w:rPr>
          <w:rFonts w:ascii="Arial" w:eastAsia="Courier New" w:hAnsi="Arial" w:cs="Arial"/>
          <w:sz w:val="20"/>
          <w:szCs w:val="20"/>
        </w:rPr>
      </w:pPr>
      <w:r w:rsidRPr="00611A0E">
        <w:rPr>
          <w:rFonts w:ascii="Arial" w:eastAsia="Courier New" w:hAnsi="Arial" w:cs="Arial"/>
          <w:sz w:val="20"/>
          <w:szCs w:val="20"/>
        </w:rPr>
        <w:t xml:space="preserve">3) został mu przyznany numer statystyczny REGON  </w:t>
      </w:r>
      <w:r w:rsidR="008356AA">
        <w:rPr>
          <w:rFonts w:ascii="Arial" w:eastAsia="Courier New" w:hAnsi="Arial" w:cs="Arial"/>
          <w:sz w:val="20"/>
          <w:szCs w:val="20"/>
        </w:rPr>
        <w:t>……………………………………..</w:t>
      </w:r>
      <w:r w:rsidRPr="00611A0E">
        <w:rPr>
          <w:rFonts w:ascii="Arial" w:eastAsia="Courier New" w:hAnsi="Arial" w:cs="Arial"/>
          <w:sz w:val="20"/>
          <w:szCs w:val="20"/>
        </w:rPr>
        <w:t xml:space="preserve">; </w:t>
      </w:r>
    </w:p>
    <w:p w14:paraId="36A31E1A" w14:textId="1948C420" w:rsidR="00611A0E" w:rsidRPr="00611A0E" w:rsidRDefault="00611A0E" w:rsidP="00611A0E">
      <w:pPr>
        <w:spacing w:line="276" w:lineRule="auto"/>
        <w:jc w:val="both"/>
        <w:rPr>
          <w:rFonts w:eastAsia="Courier New" w:cs="Courier New"/>
        </w:rPr>
      </w:pPr>
      <w:r w:rsidRPr="00611A0E">
        <w:rPr>
          <w:rFonts w:ascii="Arial" w:eastAsia="Courier New" w:hAnsi="Arial" w:cs="Arial"/>
          <w:sz w:val="20"/>
          <w:szCs w:val="20"/>
        </w:rPr>
        <w:t xml:space="preserve">4) posiada konto bankowe w banku: </w:t>
      </w:r>
      <w:r w:rsidR="008356AA">
        <w:rPr>
          <w:rFonts w:ascii="Arial" w:eastAsia="Courier New" w:hAnsi="Arial" w:cs="Arial"/>
          <w:sz w:val="20"/>
          <w:szCs w:val="20"/>
        </w:rPr>
        <w:t>…………………………………………………      nr rachunku:……………………………………………………………………………………………………</w:t>
      </w:r>
    </w:p>
    <w:p w14:paraId="2AC6904E" w14:textId="77777777" w:rsidR="00490AB6" w:rsidRDefault="00490AB6" w:rsidP="00490AB6">
      <w:pPr>
        <w:pStyle w:val="Tekstwstpniesformatowany"/>
        <w:spacing w:line="276" w:lineRule="auto"/>
        <w:jc w:val="both"/>
        <w:rPr>
          <w:rFonts w:ascii="Times New Roman" w:hAnsi="Times New Roman"/>
          <w:sz w:val="24"/>
          <w:szCs w:val="24"/>
        </w:rPr>
      </w:pPr>
    </w:p>
    <w:p w14:paraId="354666CE" w14:textId="641802AC" w:rsidR="0000385B" w:rsidRDefault="00490AB6" w:rsidP="001933E0">
      <w:pPr>
        <w:ind w:firstLine="708"/>
        <w:jc w:val="both"/>
        <w:rPr>
          <w:rFonts w:ascii="Arial" w:hAnsi="Arial" w:cs="Arial"/>
          <w:sz w:val="20"/>
          <w:szCs w:val="20"/>
        </w:rPr>
      </w:pPr>
      <w:r w:rsidRPr="00490AB6">
        <w:rPr>
          <w:rFonts w:ascii="Arial" w:hAnsi="Arial" w:cs="Arial"/>
          <w:b/>
          <w:sz w:val="20"/>
          <w:szCs w:val="20"/>
        </w:rPr>
        <w:t>§ 2</w:t>
      </w:r>
      <w:r w:rsidRPr="00F7452B">
        <w:rPr>
          <w:rFonts w:ascii="Arial" w:hAnsi="Arial" w:cs="Arial"/>
          <w:b/>
          <w:sz w:val="20"/>
          <w:szCs w:val="20"/>
        </w:rPr>
        <w:t>. 1.</w:t>
      </w:r>
      <w:r w:rsidRPr="00490AB6">
        <w:rPr>
          <w:rFonts w:ascii="Arial" w:hAnsi="Arial" w:cs="Arial"/>
          <w:sz w:val="20"/>
          <w:szCs w:val="20"/>
        </w:rPr>
        <w:t xml:space="preserve"> Przedmiotem umowy jest wykonanie robót budowlano-montażowych </w:t>
      </w:r>
      <w:r w:rsidR="0000385B" w:rsidRPr="0000385B">
        <w:rPr>
          <w:rFonts w:ascii="Arial" w:hAnsi="Arial" w:cs="Arial"/>
          <w:sz w:val="20"/>
          <w:szCs w:val="20"/>
        </w:rPr>
        <w:t xml:space="preserve">polegających na: dostawie i montażu </w:t>
      </w:r>
      <w:r w:rsidR="002B13A3">
        <w:rPr>
          <w:rFonts w:ascii="Arial" w:hAnsi="Arial" w:cs="Arial"/>
          <w:sz w:val="20"/>
          <w:szCs w:val="20"/>
        </w:rPr>
        <w:t>dwóch platform</w:t>
      </w:r>
      <w:r w:rsidR="001933E0">
        <w:rPr>
          <w:rFonts w:ascii="Arial" w:hAnsi="Arial" w:cs="Arial"/>
          <w:sz w:val="20"/>
          <w:szCs w:val="20"/>
        </w:rPr>
        <w:t xml:space="preserve"> </w:t>
      </w:r>
      <w:proofErr w:type="spellStart"/>
      <w:r w:rsidR="001933E0">
        <w:rPr>
          <w:rFonts w:ascii="Arial" w:hAnsi="Arial" w:cs="Arial"/>
          <w:sz w:val="20"/>
          <w:szCs w:val="20"/>
        </w:rPr>
        <w:t>przyschodow</w:t>
      </w:r>
      <w:r w:rsidR="002B13A3">
        <w:rPr>
          <w:rFonts w:ascii="Arial" w:hAnsi="Arial" w:cs="Arial"/>
          <w:sz w:val="20"/>
          <w:szCs w:val="20"/>
        </w:rPr>
        <w:t>ych</w:t>
      </w:r>
      <w:proofErr w:type="spellEnd"/>
      <w:r w:rsidR="002B13A3">
        <w:rPr>
          <w:rFonts w:ascii="Arial" w:hAnsi="Arial" w:cs="Arial"/>
          <w:sz w:val="20"/>
          <w:szCs w:val="20"/>
        </w:rPr>
        <w:t xml:space="preserve"> : Delta i </w:t>
      </w:r>
      <w:proofErr w:type="spellStart"/>
      <w:r w:rsidR="002B13A3">
        <w:rPr>
          <w:rFonts w:ascii="Arial" w:hAnsi="Arial" w:cs="Arial"/>
          <w:sz w:val="20"/>
          <w:szCs w:val="20"/>
        </w:rPr>
        <w:t>Stratos</w:t>
      </w:r>
      <w:proofErr w:type="spellEnd"/>
      <w:r w:rsidR="002B13A3">
        <w:rPr>
          <w:rFonts w:ascii="Arial" w:hAnsi="Arial" w:cs="Arial"/>
          <w:sz w:val="20"/>
          <w:szCs w:val="20"/>
        </w:rPr>
        <w:t xml:space="preserve"> </w:t>
      </w:r>
      <w:r w:rsidR="00BA4112">
        <w:rPr>
          <w:rFonts w:ascii="Arial" w:hAnsi="Arial" w:cs="Arial"/>
          <w:sz w:val="20"/>
          <w:szCs w:val="20"/>
        </w:rPr>
        <w:t>.</w:t>
      </w:r>
      <w:r w:rsidR="00C10479">
        <w:rPr>
          <w:rFonts w:ascii="Arial" w:hAnsi="Arial" w:cs="Arial"/>
          <w:sz w:val="20"/>
          <w:szCs w:val="20"/>
        </w:rPr>
        <w:t xml:space="preserve"> </w:t>
      </w:r>
      <w:r w:rsidR="00C10479" w:rsidRPr="00C10479">
        <w:rPr>
          <w:rFonts w:ascii="Arial" w:hAnsi="Arial" w:cs="Arial"/>
          <w:sz w:val="20"/>
          <w:szCs w:val="20"/>
        </w:rPr>
        <w:t>Prace zostaną wykonane</w:t>
      </w:r>
      <w:r w:rsidR="001933E0">
        <w:rPr>
          <w:rFonts w:ascii="Arial" w:hAnsi="Arial" w:cs="Arial"/>
          <w:sz w:val="20"/>
          <w:szCs w:val="20"/>
        </w:rPr>
        <w:t xml:space="preserve"> </w:t>
      </w:r>
      <w:r w:rsidR="00C10479" w:rsidRPr="00C10479">
        <w:rPr>
          <w:rFonts w:ascii="Arial" w:hAnsi="Arial" w:cs="Arial"/>
          <w:sz w:val="20"/>
          <w:szCs w:val="20"/>
        </w:rPr>
        <w:t>na zadaniu inwestycyjnym pn. "</w:t>
      </w:r>
      <w:r w:rsidR="00023D92">
        <w:rPr>
          <w:rFonts w:ascii="Arial" w:hAnsi="Arial" w:cs="Arial"/>
          <w:sz w:val="20"/>
          <w:szCs w:val="20"/>
        </w:rPr>
        <w:t xml:space="preserve">Montaż platform </w:t>
      </w:r>
      <w:proofErr w:type="spellStart"/>
      <w:r w:rsidR="00023D92">
        <w:rPr>
          <w:rFonts w:ascii="Arial" w:hAnsi="Arial" w:cs="Arial"/>
          <w:sz w:val="20"/>
          <w:szCs w:val="20"/>
        </w:rPr>
        <w:t>przyschodowych</w:t>
      </w:r>
      <w:proofErr w:type="spellEnd"/>
      <w:r w:rsidR="00023D92">
        <w:rPr>
          <w:rFonts w:ascii="Arial" w:hAnsi="Arial" w:cs="Arial"/>
          <w:sz w:val="20"/>
          <w:szCs w:val="20"/>
        </w:rPr>
        <w:t xml:space="preserve"> dla transportu osób z niepełnosprawnością  w budynku Głównym Sądu Rejonowego </w:t>
      </w:r>
      <w:r w:rsidR="00CB3489">
        <w:rPr>
          <w:rFonts w:ascii="Arial" w:hAnsi="Arial" w:cs="Arial"/>
          <w:sz w:val="20"/>
          <w:szCs w:val="20"/>
        </w:rPr>
        <w:t>w Mielcu przy ul. Kościuszki 15</w:t>
      </w:r>
      <w:r w:rsidR="00023D92">
        <w:rPr>
          <w:rFonts w:ascii="Arial" w:hAnsi="Arial" w:cs="Arial"/>
          <w:sz w:val="20"/>
          <w:szCs w:val="20"/>
        </w:rPr>
        <w:t xml:space="preserve"> </w:t>
      </w:r>
      <w:r w:rsidR="00C10479" w:rsidRPr="00C10479">
        <w:rPr>
          <w:rFonts w:ascii="Arial" w:hAnsi="Arial" w:cs="Arial"/>
          <w:sz w:val="20"/>
          <w:szCs w:val="20"/>
        </w:rPr>
        <w:t xml:space="preserve">realizowanego dla </w:t>
      </w:r>
      <w:r w:rsidR="00CB3489">
        <w:rPr>
          <w:rFonts w:ascii="Arial" w:hAnsi="Arial" w:cs="Arial"/>
          <w:sz w:val="20"/>
          <w:szCs w:val="20"/>
        </w:rPr>
        <w:t>Sądu Apelacyjnego w Rzeszowie</w:t>
      </w:r>
      <w:r w:rsidR="00C10479" w:rsidRPr="00C10479">
        <w:rPr>
          <w:rFonts w:ascii="Arial" w:hAnsi="Arial" w:cs="Arial"/>
          <w:sz w:val="20"/>
          <w:szCs w:val="20"/>
        </w:rPr>
        <w:t>” - Inwestora.</w:t>
      </w:r>
    </w:p>
    <w:p w14:paraId="68E2C540" w14:textId="77777777" w:rsidR="007575DA" w:rsidRDefault="007575DA" w:rsidP="00F34C81">
      <w:pPr>
        <w:ind w:firstLine="708"/>
        <w:jc w:val="both"/>
        <w:rPr>
          <w:rFonts w:ascii="Arial" w:hAnsi="Arial" w:cs="Arial"/>
          <w:sz w:val="20"/>
          <w:szCs w:val="20"/>
        </w:rPr>
      </w:pPr>
    </w:p>
    <w:p w14:paraId="5EB60EFA" w14:textId="77777777" w:rsidR="0000385B" w:rsidRPr="0000385B" w:rsidRDefault="0000385B" w:rsidP="0000385B">
      <w:pPr>
        <w:spacing w:line="276" w:lineRule="auto"/>
        <w:jc w:val="both"/>
        <w:rPr>
          <w:rFonts w:ascii="Arial" w:eastAsia="Courier New" w:hAnsi="Arial" w:cs="Arial"/>
          <w:sz w:val="20"/>
          <w:szCs w:val="20"/>
        </w:rPr>
      </w:pPr>
      <w:r w:rsidRPr="0000385B">
        <w:rPr>
          <w:rFonts w:ascii="Arial" w:eastAsia="Courier New" w:hAnsi="Arial" w:cs="Arial"/>
          <w:b/>
          <w:sz w:val="20"/>
          <w:szCs w:val="20"/>
        </w:rPr>
        <w:t>2.</w:t>
      </w:r>
      <w:r w:rsidRPr="0000385B">
        <w:rPr>
          <w:rFonts w:ascii="Arial" w:eastAsia="Courier New" w:hAnsi="Arial" w:cs="Arial"/>
          <w:sz w:val="20"/>
          <w:szCs w:val="20"/>
        </w:rPr>
        <w:t xml:space="preserve"> Strony ustalają, że cena za roboty wyniesie:</w:t>
      </w:r>
    </w:p>
    <w:p w14:paraId="096967C9" w14:textId="0078990A" w:rsidR="0000385B" w:rsidRDefault="0000385B" w:rsidP="004F7E71">
      <w:pPr>
        <w:numPr>
          <w:ilvl w:val="0"/>
          <w:numId w:val="12"/>
        </w:numPr>
        <w:spacing w:line="276" w:lineRule="auto"/>
        <w:jc w:val="both"/>
        <w:rPr>
          <w:rFonts w:ascii="Arial" w:eastAsia="Courier New" w:hAnsi="Arial" w:cs="Arial"/>
          <w:sz w:val="20"/>
          <w:szCs w:val="20"/>
        </w:rPr>
      </w:pPr>
      <w:r w:rsidRPr="0000385B">
        <w:rPr>
          <w:rFonts w:ascii="Arial" w:eastAsia="Courier New" w:hAnsi="Arial" w:cs="Arial"/>
          <w:sz w:val="20"/>
          <w:szCs w:val="20"/>
        </w:rPr>
        <w:t>netto:</w:t>
      </w:r>
      <w:r w:rsidR="008356AA">
        <w:rPr>
          <w:rFonts w:ascii="Arial" w:eastAsia="Courier New" w:hAnsi="Arial" w:cs="Arial"/>
          <w:sz w:val="20"/>
          <w:szCs w:val="20"/>
        </w:rPr>
        <w:t xml:space="preserve"> ……………………..</w:t>
      </w:r>
      <w:r w:rsidR="001933E0">
        <w:rPr>
          <w:rFonts w:ascii="Arial" w:eastAsia="Courier New" w:hAnsi="Arial" w:cs="Arial"/>
          <w:sz w:val="20"/>
          <w:szCs w:val="20"/>
        </w:rPr>
        <w:t xml:space="preserve"> zł</w:t>
      </w:r>
    </w:p>
    <w:p w14:paraId="0CC5915D" w14:textId="46FA3EB1" w:rsidR="001933E0" w:rsidRDefault="001933E0" w:rsidP="004F7E71">
      <w:pPr>
        <w:numPr>
          <w:ilvl w:val="0"/>
          <w:numId w:val="12"/>
        </w:numPr>
        <w:spacing w:line="276" w:lineRule="auto"/>
        <w:jc w:val="both"/>
        <w:rPr>
          <w:rFonts w:ascii="Arial" w:eastAsia="Courier New" w:hAnsi="Arial" w:cs="Arial"/>
          <w:sz w:val="20"/>
          <w:szCs w:val="20"/>
        </w:rPr>
      </w:pPr>
      <w:r>
        <w:rPr>
          <w:rFonts w:ascii="Arial" w:eastAsia="Courier New" w:hAnsi="Arial" w:cs="Arial"/>
          <w:sz w:val="20"/>
          <w:szCs w:val="20"/>
        </w:rPr>
        <w:t>VAT 23%:</w:t>
      </w:r>
      <w:r w:rsidR="002B13A3">
        <w:rPr>
          <w:rFonts w:ascii="Arial" w:eastAsia="Courier New" w:hAnsi="Arial" w:cs="Arial"/>
          <w:sz w:val="20"/>
          <w:szCs w:val="20"/>
        </w:rPr>
        <w:t xml:space="preserve"> </w:t>
      </w:r>
      <w:r w:rsidR="008356AA">
        <w:rPr>
          <w:rFonts w:ascii="Arial" w:eastAsia="Courier New" w:hAnsi="Arial" w:cs="Arial"/>
          <w:sz w:val="20"/>
          <w:szCs w:val="20"/>
        </w:rPr>
        <w:t>………………..</w:t>
      </w:r>
      <w:r w:rsidR="002B13A3">
        <w:rPr>
          <w:rFonts w:ascii="Arial" w:eastAsia="Courier New" w:hAnsi="Arial" w:cs="Arial"/>
          <w:sz w:val="20"/>
          <w:szCs w:val="20"/>
        </w:rPr>
        <w:t xml:space="preserve"> zł</w:t>
      </w:r>
    </w:p>
    <w:p w14:paraId="140DA5A2" w14:textId="4FBDA3D3" w:rsidR="001933E0" w:rsidRDefault="001933E0" w:rsidP="004F7E71">
      <w:pPr>
        <w:numPr>
          <w:ilvl w:val="0"/>
          <w:numId w:val="12"/>
        </w:numPr>
        <w:spacing w:line="276" w:lineRule="auto"/>
        <w:jc w:val="both"/>
        <w:rPr>
          <w:rFonts w:ascii="Arial" w:eastAsia="Courier New" w:hAnsi="Arial" w:cs="Arial"/>
          <w:sz w:val="20"/>
          <w:szCs w:val="20"/>
        </w:rPr>
      </w:pPr>
      <w:r>
        <w:rPr>
          <w:rFonts w:ascii="Arial" w:eastAsia="Courier New" w:hAnsi="Arial" w:cs="Arial"/>
          <w:sz w:val="20"/>
          <w:szCs w:val="20"/>
        </w:rPr>
        <w:t xml:space="preserve">brutto: </w:t>
      </w:r>
      <w:r w:rsidR="008356AA">
        <w:rPr>
          <w:rFonts w:ascii="Arial" w:eastAsia="Courier New" w:hAnsi="Arial" w:cs="Arial"/>
          <w:sz w:val="20"/>
          <w:szCs w:val="20"/>
        </w:rPr>
        <w:t>…………………….</w:t>
      </w:r>
      <w:r w:rsidR="002B13A3">
        <w:rPr>
          <w:rFonts w:ascii="Arial" w:eastAsia="Courier New" w:hAnsi="Arial" w:cs="Arial"/>
          <w:sz w:val="20"/>
          <w:szCs w:val="20"/>
        </w:rPr>
        <w:t xml:space="preserve"> zł</w:t>
      </w:r>
    </w:p>
    <w:p w14:paraId="400ED673" w14:textId="619DC327" w:rsidR="001933E0" w:rsidRDefault="001933E0" w:rsidP="001933E0">
      <w:pPr>
        <w:spacing w:line="276" w:lineRule="auto"/>
        <w:ind w:left="1080"/>
        <w:jc w:val="both"/>
        <w:rPr>
          <w:rFonts w:ascii="Arial" w:eastAsia="Courier New" w:hAnsi="Arial" w:cs="Arial"/>
          <w:sz w:val="20"/>
          <w:szCs w:val="20"/>
        </w:rPr>
      </w:pPr>
      <w:r>
        <w:rPr>
          <w:rFonts w:ascii="Arial" w:eastAsia="Courier New" w:hAnsi="Arial" w:cs="Arial"/>
          <w:sz w:val="20"/>
          <w:szCs w:val="20"/>
        </w:rPr>
        <w:t xml:space="preserve">słownie: </w:t>
      </w:r>
      <w:r w:rsidR="008356AA">
        <w:rPr>
          <w:rFonts w:ascii="Arial" w:eastAsia="Courier New" w:hAnsi="Arial" w:cs="Arial"/>
          <w:sz w:val="20"/>
          <w:szCs w:val="20"/>
        </w:rPr>
        <w:t>……………………………………………………………..</w:t>
      </w:r>
      <w:r>
        <w:rPr>
          <w:rFonts w:ascii="Arial" w:eastAsia="Courier New" w:hAnsi="Arial" w:cs="Arial"/>
          <w:sz w:val="20"/>
          <w:szCs w:val="20"/>
        </w:rPr>
        <w:t xml:space="preserve"> </w:t>
      </w:r>
    </w:p>
    <w:p w14:paraId="5098B725" w14:textId="77777777" w:rsidR="00C51B43" w:rsidRDefault="00C51B43" w:rsidP="00C51B43">
      <w:pPr>
        <w:spacing w:line="276" w:lineRule="auto"/>
        <w:ind w:left="1080"/>
        <w:jc w:val="both"/>
        <w:rPr>
          <w:rFonts w:ascii="Arial" w:eastAsia="Courier New" w:hAnsi="Arial" w:cs="Arial"/>
          <w:sz w:val="20"/>
          <w:szCs w:val="20"/>
        </w:rPr>
      </w:pPr>
    </w:p>
    <w:p w14:paraId="1833F7F2" w14:textId="77777777" w:rsidR="004F7E71" w:rsidRDefault="004F7E71" w:rsidP="0000385B">
      <w:pPr>
        <w:spacing w:line="276" w:lineRule="auto"/>
        <w:jc w:val="both"/>
        <w:rPr>
          <w:rFonts w:ascii="Arial" w:eastAsia="Courier New" w:hAnsi="Arial" w:cs="Arial"/>
          <w:sz w:val="20"/>
          <w:szCs w:val="20"/>
        </w:rPr>
      </w:pPr>
    </w:p>
    <w:p w14:paraId="1CBBBC35" w14:textId="77777777" w:rsidR="0000385B" w:rsidRPr="0000385B" w:rsidRDefault="0000385B" w:rsidP="0000385B">
      <w:pPr>
        <w:spacing w:line="276" w:lineRule="auto"/>
        <w:jc w:val="both"/>
        <w:rPr>
          <w:rFonts w:ascii="Arial" w:eastAsia="Courier New" w:hAnsi="Arial" w:cs="Arial"/>
          <w:sz w:val="20"/>
          <w:szCs w:val="20"/>
        </w:rPr>
      </w:pPr>
      <w:r w:rsidRPr="0000385B">
        <w:rPr>
          <w:rFonts w:ascii="Arial" w:eastAsia="Courier New" w:hAnsi="Arial" w:cs="Arial"/>
          <w:sz w:val="20"/>
          <w:szCs w:val="20"/>
        </w:rPr>
        <w:t>Cena obejmuje:</w:t>
      </w:r>
    </w:p>
    <w:p w14:paraId="6930070E" w14:textId="0B87BBA8" w:rsidR="0000385B" w:rsidRDefault="00732FE7" w:rsidP="0000385B">
      <w:pPr>
        <w:numPr>
          <w:ilvl w:val="0"/>
          <w:numId w:val="10"/>
        </w:numPr>
        <w:spacing w:line="276" w:lineRule="auto"/>
        <w:ind w:left="993" w:hanging="284"/>
        <w:jc w:val="both"/>
        <w:rPr>
          <w:rFonts w:ascii="Arial" w:eastAsia="Courier New" w:hAnsi="Arial" w:cs="Arial"/>
          <w:sz w:val="20"/>
          <w:szCs w:val="20"/>
        </w:rPr>
      </w:pPr>
      <w:r>
        <w:rPr>
          <w:rFonts w:ascii="Arial" w:eastAsia="Courier New" w:hAnsi="Arial" w:cs="Arial"/>
          <w:sz w:val="20"/>
          <w:szCs w:val="20"/>
        </w:rPr>
        <w:t>dostawę i montaż zakupion</w:t>
      </w:r>
      <w:r w:rsidR="002B13A3">
        <w:rPr>
          <w:rFonts w:ascii="Arial" w:eastAsia="Courier New" w:hAnsi="Arial" w:cs="Arial"/>
          <w:sz w:val="20"/>
          <w:szCs w:val="20"/>
        </w:rPr>
        <w:t>ych</w:t>
      </w:r>
      <w:r w:rsidR="001933E0">
        <w:rPr>
          <w:rFonts w:ascii="Arial" w:eastAsia="Courier New" w:hAnsi="Arial" w:cs="Arial"/>
          <w:sz w:val="20"/>
          <w:szCs w:val="20"/>
        </w:rPr>
        <w:t xml:space="preserve">  </w:t>
      </w:r>
      <w:r>
        <w:rPr>
          <w:rFonts w:ascii="Arial" w:eastAsia="Courier New" w:hAnsi="Arial" w:cs="Arial"/>
          <w:sz w:val="20"/>
          <w:szCs w:val="20"/>
        </w:rPr>
        <w:t xml:space="preserve">przez </w:t>
      </w:r>
      <w:r w:rsidR="00233697">
        <w:rPr>
          <w:rFonts w:ascii="Arial" w:eastAsia="Courier New" w:hAnsi="Arial" w:cs="Arial"/>
          <w:sz w:val="20"/>
          <w:szCs w:val="20"/>
        </w:rPr>
        <w:t>Zamawiającego</w:t>
      </w:r>
      <w:r w:rsidR="0000385B" w:rsidRPr="0000385B">
        <w:rPr>
          <w:rFonts w:ascii="Arial" w:eastAsia="Courier New" w:hAnsi="Arial" w:cs="Arial"/>
          <w:sz w:val="20"/>
          <w:szCs w:val="20"/>
        </w:rPr>
        <w:t xml:space="preserve"> u </w:t>
      </w:r>
      <w:r w:rsidR="00233697">
        <w:rPr>
          <w:rFonts w:ascii="Arial" w:eastAsia="Courier New" w:hAnsi="Arial" w:cs="Arial"/>
          <w:sz w:val="20"/>
          <w:szCs w:val="20"/>
        </w:rPr>
        <w:t>Podwykonawcy</w:t>
      </w:r>
      <w:r w:rsidR="0000385B" w:rsidRPr="0000385B">
        <w:rPr>
          <w:rFonts w:ascii="Arial" w:eastAsia="Courier New" w:hAnsi="Arial" w:cs="Arial"/>
          <w:sz w:val="20"/>
          <w:szCs w:val="20"/>
        </w:rPr>
        <w:t xml:space="preserve">  </w:t>
      </w:r>
      <w:r w:rsidR="001933E0">
        <w:rPr>
          <w:rFonts w:ascii="Arial" w:eastAsia="Courier New" w:hAnsi="Arial" w:cs="Arial"/>
          <w:sz w:val="20"/>
          <w:szCs w:val="20"/>
        </w:rPr>
        <w:t>platformy</w:t>
      </w:r>
      <w:r w:rsidR="002B13A3">
        <w:rPr>
          <w:rFonts w:ascii="Arial" w:eastAsia="Courier New" w:hAnsi="Arial" w:cs="Arial"/>
          <w:sz w:val="20"/>
          <w:szCs w:val="20"/>
        </w:rPr>
        <w:t xml:space="preserve"> </w:t>
      </w:r>
      <w:proofErr w:type="spellStart"/>
      <w:r w:rsidR="001933E0">
        <w:rPr>
          <w:rFonts w:ascii="Arial" w:eastAsia="Courier New" w:hAnsi="Arial" w:cs="Arial"/>
          <w:sz w:val="20"/>
          <w:szCs w:val="20"/>
        </w:rPr>
        <w:t>przyschodow</w:t>
      </w:r>
      <w:r w:rsidR="002B13A3">
        <w:rPr>
          <w:rFonts w:ascii="Arial" w:eastAsia="Courier New" w:hAnsi="Arial" w:cs="Arial"/>
          <w:sz w:val="20"/>
          <w:szCs w:val="20"/>
        </w:rPr>
        <w:t>ych</w:t>
      </w:r>
      <w:proofErr w:type="spellEnd"/>
      <w:r w:rsidR="002B13A3">
        <w:rPr>
          <w:rFonts w:ascii="Arial" w:eastAsia="Courier New" w:hAnsi="Arial" w:cs="Arial"/>
          <w:sz w:val="20"/>
          <w:szCs w:val="20"/>
        </w:rPr>
        <w:t xml:space="preserve"> DELTA i </w:t>
      </w:r>
      <w:r w:rsidR="001933E0">
        <w:rPr>
          <w:rFonts w:ascii="Arial" w:eastAsia="Courier New" w:hAnsi="Arial" w:cs="Arial"/>
          <w:sz w:val="20"/>
          <w:szCs w:val="20"/>
        </w:rPr>
        <w:t xml:space="preserve"> STRATOS </w:t>
      </w:r>
      <w:r w:rsidR="0000385B" w:rsidRPr="0000385B">
        <w:rPr>
          <w:rFonts w:ascii="Arial" w:eastAsia="Courier New" w:hAnsi="Arial" w:cs="Arial"/>
          <w:sz w:val="20"/>
          <w:szCs w:val="20"/>
        </w:rPr>
        <w:t xml:space="preserve">w budynku na terenie posesji: </w:t>
      </w:r>
      <w:r w:rsidR="001933E0">
        <w:rPr>
          <w:rFonts w:ascii="Arial" w:eastAsia="Courier New" w:hAnsi="Arial" w:cs="Arial"/>
          <w:sz w:val="20"/>
          <w:szCs w:val="20"/>
        </w:rPr>
        <w:t xml:space="preserve">ul. </w:t>
      </w:r>
      <w:r w:rsidR="002B13A3">
        <w:rPr>
          <w:rFonts w:ascii="Arial" w:eastAsia="Courier New" w:hAnsi="Arial" w:cs="Arial"/>
          <w:sz w:val="20"/>
          <w:szCs w:val="20"/>
        </w:rPr>
        <w:t xml:space="preserve">Kościuszki 15. 39-900 Mielec </w:t>
      </w:r>
    </w:p>
    <w:p w14:paraId="71AEE21D" w14:textId="77777777" w:rsidR="0000385B" w:rsidRPr="0000385B" w:rsidRDefault="0000385B" w:rsidP="0000385B">
      <w:pPr>
        <w:numPr>
          <w:ilvl w:val="0"/>
          <w:numId w:val="10"/>
        </w:numPr>
        <w:spacing w:line="276" w:lineRule="auto"/>
        <w:ind w:left="993" w:hanging="284"/>
        <w:jc w:val="both"/>
        <w:rPr>
          <w:rFonts w:ascii="Arial" w:eastAsia="Courier New" w:hAnsi="Arial" w:cs="Arial"/>
          <w:sz w:val="20"/>
          <w:szCs w:val="20"/>
        </w:rPr>
      </w:pPr>
      <w:r w:rsidRPr="0000385B">
        <w:rPr>
          <w:rFonts w:ascii="Arial" w:eastAsia="Courier New" w:hAnsi="Arial" w:cs="Arial"/>
          <w:sz w:val="20"/>
          <w:szCs w:val="20"/>
        </w:rPr>
        <w:t>podłączenie urządzenia do istniejącej instalacji zasilania ,</w:t>
      </w:r>
    </w:p>
    <w:p w14:paraId="5D2563C0" w14:textId="77777777" w:rsidR="0000385B" w:rsidRDefault="0000385B" w:rsidP="0000385B">
      <w:pPr>
        <w:numPr>
          <w:ilvl w:val="0"/>
          <w:numId w:val="10"/>
        </w:numPr>
        <w:spacing w:line="276" w:lineRule="auto"/>
        <w:ind w:left="993" w:hanging="284"/>
        <w:jc w:val="both"/>
        <w:rPr>
          <w:rFonts w:ascii="Arial" w:eastAsia="Courier New" w:hAnsi="Arial" w:cs="Arial"/>
          <w:sz w:val="20"/>
          <w:szCs w:val="20"/>
        </w:rPr>
      </w:pPr>
      <w:r w:rsidRPr="0000385B">
        <w:rPr>
          <w:rFonts w:ascii="Arial" w:eastAsia="Courier New" w:hAnsi="Arial" w:cs="Arial"/>
          <w:sz w:val="20"/>
          <w:szCs w:val="20"/>
        </w:rPr>
        <w:t xml:space="preserve">przygotowanie dokumentacji </w:t>
      </w:r>
      <w:proofErr w:type="spellStart"/>
      <w:r w:rsidRPr="0000385B">
        <w:rPr>
          <w:rFonts w:ascii="Arial" w:eastAsia="Courier New" w:hAnsi="Arial" w:cs="Arial"/>
          <w:sz w:val="20"/>
          <w:szCs w:val="20"/>
        </w:rPr>
        <w:t>techniczno</w:t>
      </w:r>
      <w:proofErr w:type="spellEnd"/>
      <w:r w:rsidRPr="0000385B">
        <w:rPr>
          <w:rFonts w:ascii="Arial" w:eastAsia="Courier New" w:hAnsi="Arial" w:cs="Arial"/>
          <w:sz w:val="20"/>
          <w:szCs w:val="20"/>
        </w:rPr>
        <w:t xml:space="preserve"> – ruchowej urządzenia.</w:t>
      </w:r>
    </w:p>
    <w:p w14:paraId="7E70A845" w14:textId="77777777" w:rsidR="00732FE7" w:rsidRPr="0000385B" w:rsidRDefault="00732FE7" w:rsidP="0000385B">
      <w:pPr>
        <w:numPr>
          <w:ilvl w:val="0"/>
          <w:numId w:val="10"/>
        </w:numPr>
        <w:spacing w:line="276" w:lineRule="auto"/>
        <w:ind w:left="993" w:hanging="284"/>
        <w:jc w:val="both"/>
        <w:rPr>
          <w:rFonts w:ascii="Arial" w:eastAsia="Courier New" w:hAnsi="Arial" w:cs="Arial"/>
          <w:sz w:val="20"/>
          <w:szCs w:val="20"/>
        </w:rPr>
      </w:pPr>
      <w:r>
        <w:rPr>
          <w:rFonts w:ascii="Arial" w:eastAsia="Courier New" w:hAnsi="Arial" w:cs="Arial"/>
          <w:sz w:val="20"/>
          <w:szCs w:val="20"/>
        </w:rPr>
        <w:t>uczestnictwo w odbiorze UDT</w:t>
      </w:r>
    </w:p>
    <w:p w14:paraId="42F45202" w14:textId="77777777" w:rsidR="0000385B" w:rsidRDefault="0000385B" w:rsidP="0000385B">
      <w:pPr>
        <w:spacing w:line="276" w:lineRule="auto"/>
        <w:jc w:val="both"/>
        <w:rPr>
          <w:rFonts w:ascii="Arial" w:eastAsia="Courier New" w:hAnsi="Arial" w:cs="Arial"/>
          <w:sz w:val="20"/>
          <w:szCs w:val="20"/>
        </w:rPr>
      </w:pPr>
      <w:r w:rsidRPr="0000385B">
        <w:rPr>
          <w:rFonts w:ascii="Arial" w:eastAsia="Courier New" w:hAnsi="Arial" w:cs="Arial"/>
          <w:sz w:val="20"/>
          <w:szCs w:val="20"/>
        </w:rPr>
        <w:t xml:space="preserve">Cena </w:t>
      </w:r>
      <w:r w:rsidR="000F5D74">
        <w:rPr>
          <w:rFonts w:ascii="Arial" w:eastAsia="Courier New" w:hAnsi="Arial" w:cs="Arial"/>
          <w:sz w:val="20"/>
          <w:szCs w:val="20"/>
        </w:rPr>
        <w:t xml:space="preserve">nie </w:t>
      </w:r>
      <w:r w:rsidRPr="0000385B">
        <w:rPr>
          <w:rFonts w:ascii="Arial" w:eastAsia="Courier New" w:hAnsi="Arial" w:cs="Arial"/>
          <w:sz w:val="20"/>
          <w:szCs w:val="20"/>
        </w:rPr>
        <w:t>obejmuje:</w:t>
      </w:r>
    </w:p>
    <w:p w14:paraId="31FAE2C8" w14:textId="77777777" w:rsidR="00732FE7" w:rsidRPr="0000385B" w:rsidRDefault="00732FE7" w:rsidP="0000385B">
      <w:pPr>
        <w:spacing w:line="276" w:lineRule="auto"/>
        <w:jc w:val="both"/>
        <w:rPr>
          <w:rFonts w:ascii="Arial" w:eastAsia="Courier New" w:hAnsi="Arial" w:cs="Arial"/>
          <w:sz w:val="20"/>
          <w:szCs w:val="20"/>
        </w:rPr>
      </w:pPr>
    </w:p>
    <w:p w14:paraId="00DAD426" w14:textId="77777777" w:rsidR="0000385B" w:rsidRPr="0000385B" w:rsidRDefault="0000385B" w:rsidP="0000385B">
      <w:pPr>
        <w:numPr>
          <w:ilvl w:val="0"/>
          <w:numId w:val="11"/>
        </w:numPr>
        <w:spacing w:line="276" w:lineRule="auto"/>
        <w:ind w:left="993" w:hanging="284"/>
        <w:jc w:val="both"/>
        <w:rPr>
          <w:rFonts w:ascii="Arial" w:eastAsia="Courier New" w:hAnsi="Arial" w:cs="Arial"/>
          <w:sz w:val="20"/>
          <w:szCs w:val="20"/>
        </w:rPr>
      </w:pPr>
      <w:r w:rsidRPr="0000385B">
        <w:rPr>
          <w:rFonts w:ascii="Arial" w:eastAsia="Courier New" w:hAnsi="Arial" w:cs="Arial"/>
          <w:sz w:val="20"/>
          <w:szCs w:val="20"/>
        </w:rPr>
        <w:t>kosztów związanych z konserwacją urządzenia,</w:t>
      </w:r>
    </w:p>
    <w:p w14:paraId="66095FD6" w14:textId="77777777" w:rsidR="0000385B" w:rsidRDefault="0000385B" w:rsidP="0000385B">
      <w:pPr>
        <w:numPr>
          <w:ilvl w:val="0"/>
          <w:numId w:val="11"/>
        </w:numPr>
        <w:spacing w:line="276" w:lineRule="auto"/>
        <w:ind w:left="993" w:hanging="284"/>
        <w:jc w:val="both"/>
        <w:rPr>
          <w:rFonts w:ascii="Arial" w:eastAsia="Courier New" w:hAnsi="Arial" w:cs="Arial"/>
          <w:sz w:val="20"/>
          <w:szCs w:val="20"/>
        </w:rPr>
      </w:pPr>
      <w:r w:rsidRPr="0000385B">
        <w:rPr>
          <w:rFonts w:ascii="Arial" w:eastAsia="Courier New" w:hAnsi="Arial" w:cs="Arial"/>
          <w:sz w:val="20"/>
          <w:szCs w:val="20"/>
        </w:rPr>
        <w:t>po</w:t>
      </w:r>
      <w:r w:rsidR="00E23C2D">
        <w:rPr>
          <w:rFonts w:ascii="Arial" w:eastAsia="Courier New" w:hAnsi="Arial" w:cs="Arial"/>
          <w:sz w:val="20"/>
          <w:szCs w:val="20"/>
        </w:rPr>
        <w:t>k</w:t>
      </w:r>
      <w:r w:rsidRPr="0000385B">
        <w:rPr>
          <w:rFonts w:ascii="Arial" w:eastAsia="Courier New" w:hAnsi="Arial" w:cs="Arial"/>
          <w:sz w:val="20"/>
          <w:szCs w:val="20"/>
        </w:rPr>
        <w:t>rycia kosztów odbioru przez UDT,</w:t>
      </w:r>
    </w:p>
    <w:p w14:paraId="10AE9121" w14:textId="06518AEE" w:rsidR="00732FE7" w:rsidRDefault="00732FE7" w:rsidP="0000385B">
      <w:pPr>
        <w:numPr>
          <w:ilvl w:val="0"/>
          <w:numId w:val="11"/>
        </w:numPr>
        <w:spacing w:line="276" w:lineRule="auto"/>
        <w:ind w:left="993" w:hanging="284"/>
        <w:jc w:val="both"/>
        <w:rPr>
          <w:rFonts w:ascii="Arial" w:eastAsia="Courier New" w:hAnsi="Arial" w:cs="Arial"/>
          <w:sz w:val="20"/>
          <w:szCs w:val="20"/>
        </w:rPr>
      </w:pPr>
      <w:r>
        <w:rPr>
          <w:rFonts w:ascii="Arial" w:eastAsia="Courier New" w:hAnsi="Arial" w:cs="Arial"/>
          <w:sz w:val="20"/>
          <w:szCs w:val="20"/>
        </w:rPr>
        <w:t>sporządzenia protokołu budowlanego</w:t>
      </w:r>
      <w:r w:rsidR="001933E0">
        <w:rPr>
          <w:rFonts w:ascii="Arial" w:eastAsia="Courier New" w:hAnsi="Arial" w:cs="Arial"/>
          <w:sz w:val="20"/>
          <w:szCs w:val="20"/>
        </w:rPr>
        <w:t>,</w:t>
      </w:r>
    </w:p>
    <w:p w14:paraId="014B9346" w14:textId="73B431DE" w:rsidR="001933E0" w:rsidRPr="0000385B" w:rsidRDefault="001933E0" w:rsidP="0000385B">
      <w:pPr>
        <w:numPr>
          <w:ilvl w:val="0"/>
          <w:numId w:val="11"/>
        </w:numPr>
        <w:spacing w:line="276" w:lineRule="auto"/>
        <w:ind w:left="993" w:hanging="284"/>
        <w:jc w:val="both"/>
        <w:rPr>
          <w:rFonts w:ascii="Arial" w:eastAsia="Courier New" w:hAnsi="Arial" w:cs="Arial"/>
          <w:sz w:val="20"/>
          <w:szCs w:val="20"/>
        </w:rPr>
      </w:pPr>
      <w:r>
        <w:rPr>
          <w:rFonts w:ascii="Arial" w:eastAsia="Courier New" w:hAnsi="Arial" w:cs="Arial"/>
          <w:sz w:val="20"/>
          <w:szCs w:val="20"/>
        </w:rPr>
        <w:t xml:space="preserve">doprowadzenia zasilania wraz z wykonaniem zabezpieczenia linii zasilającej </w:t>
      </w:r>
    </w:p>
    <w:p w14:paraId="14024BA6" w14:textId="77777777" w:rsidR="0000385B" w:rsidRPr="0000385B" w:rsidRDefault="00732FE7" w:rsidP="0000385B">
      <w:pPr>
        <w:numPr>
          <w:ilvl w:val="0"/>
          <w:numId w:val="11"/>
        </w:numPr>
        <w:spacing w:line="276" w:lineRule="auto"/>
        <w:ind w:left="993" w:hanging="284"/>
        <w:jc w:val="both"/>
        <w:rPr>
          <w:rFonts w:ascii="Arial" w:eastAsia="Courier New" w:hAnsi="Arial" w:cs="Arial"/>
          <w:sz w:val="20"/>
          <w:szCs w:val="20"/>
        </w:rPr>
      </w:pPr>
      <w:r>
        <w:rPr>
          <w:rFonts w:ascii="Arial" w:eastAsia="Courier New" w:hAnsi="Arial" w:cs="Arial"/>
          <w:sz w:val="20"/>
          <w:szCs w:val="20"/>
        </w:rPr>
        <w:t>sporządzenia</w:t>
      </w:r>
      <w:r w:rsidR="0000385B" w:rsidRPr="0000385B">
        <w:rPr>
          <w:rFonts w:ascii="Arial" w:eastAsia="Courier New" w:hAnsi="Arial" w:cs="Arial"/>
          <w:sz w:val="20"/>
          <w:szCs w:val="20"/>
        </w:rPr>
        <w:t xml:space="preserve"> protokołu z pomiarów elektrycznych.</w:t>
      </w:r>
    </w:p>
    <w:p w14:paraId="371CDCAC" w14:textId="77777777" w:rsidR="0000385B" w:rsidRDefault="0000385B" w:rsidP="00F34C81">
      <w:pPr>
        <w:ind w:firstLine="708"/>
        <w:jc w:val="both"/>
        <w:rPr>
          <w:rFonts w:ascii="Arial" w:hAnsi="Arial" w:cs="Arial"/>
          <w:sz w:val="20"/>
          <w:szCs w:val="20"/>
        </w:rPr>
      </w:pPr>
    </w:p>
    <w:p w14:paraId="694A8341" w14:textId="77777777" w:rsidR="001D7ABF" w:rsidRDefault="000F5D74" w:rsidP="0000385B">
      <w:pPr>
        <w:pStyle w:val="Tekstwstpniesformatowany"/>
        <w:spacing w:line="276" w:lineRule="auto"/>
        <w:jc w:val="both"/>
        <w:rPr>
          <w:rFonts w:ascii="Arial" w:hAnsi="Arial" w:cs="Arial"/>
        </w:rPr>
      </w:pPr>
      <w:r>
        <w:rPr>
          <w:rFonts w:ascii="Arial" w:hAnsi="Arial" w:cs="Arial"/>
          <w:b/>
        </w:rPr>
        <w:t>3</w:t>
      </w:r>
      <w:r w:rsidR="001D7ABF" w:rsidRPr="008630EE">
        <w:rPr>
          <w:rFonts w:ascii="Arial" w:hAnsi="Arial" w:cs="Arial"/>
        </w:rPr>
        <w:t xml:space="preserve">. </w:t>
      </w:r>
      <w:r w:rsidR="00233697">
        <w:rPr>
          <w:rFonts w:ascii="Arial" w:hAnsi="Arial" w:cs="Arial"/>
        </w:rPr>
        <w:t>Podwykonawca</w:t>
      </w:r>
      <w:r w:rsidR="001D7ABF" w:rsidRPr="008630EE">
        <w:rPr>
          <w:rFonts w:ascii="Arial" w:hAnsi="Arial" w:cs="Arial"/>
        </w:rPr>
        <w:t xml:space="preserve"> zobowiązuje się do wykonania</w:t>
      </w:r>
      <w:r w:rsidR="001D7ABF">
        <w:rPr>
          <w:rFonts w:ascii="Arial" w:hAnsi="Arial" w:cs="Arial"/>
        </w:rPr>
        <w:t xml:space="preserve"> Robót</w:t>
      </w:r>
      <w:r w:rsidR="001D7ABF" w:rsidRPr="008630EE">
        <w:rPr>
          <w:rFonts w:ascii="Arial" w:hAnsi="Arial" w:cs="Arial"/>
        </w:rPr>
        <w:t xml:space="preserve"> </w:t>
      </w:r>
      <w:r w:rsidR="001D7ABF">
        <w:rPr>
          <w:rFonts w:ascii="Arial" w:hAnsi="Arial" w:cs="Arial"/>
        </w:rPr>
        <w:t>z najwyższą starannością</w:t>
      </w:r>
      <w:r w:rsidR="001D7ABF" w:rsidRPr="008630EE">
        <w:rPr>
          <w:rFonts w:ascii="Arial" w:hAnsi="Arial" w:cs="Arial"/>
        </w:rPr>
        <w:t>, zgodnie z projektem i z zasadami wiedzy technicznej,</w:t>
      </w:r>
      <w:r w:rsidR="001D7ABF">
        <w:rPr>
          <w:rFonts w:ascii="Arial" w:hAnsi="Arial" w:cs="Arial"/>
        </w:rPr>
        <w:t xml:space="preserve"> w sposób zapewniający odbiór Robót i urządzeń przez </w:t>
      </w:r>
      <w:r w:rsidR="001D7ABF" w:rsidRPr="008C2B50">
        <w:rPr>
          <w:rFonts w:ascii="Arial" w:hAnsi="Arial" w:cs="Arial"/>
        </w:rPr>
        <w:t>Urząd Dozoru Technicznego</w:t>
      </w:r>
      <w:r w:rsidR="001D7ABF">
        <w:rPr>
          <w:rFonts w:ascii="Arial" w:hAnsi="Arial" w:cs="Arial"/>
        </w:rPr>
        <w:t xml:space="preserve">, </w:t>
      </w:r>
      <w:r w:rsidR="001D7ABF" w:rsidRPr="008630EE">
        <w:rPr>
          <w:rFonts w:ascii="Arial" w:hAnsi="Arial" w:cs="Arial"/>
        </w:rPr>
        <w:t xml:space="preserve">a </w:t>
      </w:r>
      <w:r w:rsidR="00233697">
        <w:rPr>
          <w:rFonts w:ascii="Arial" w:hAnsi="Arial" w:cs="Arial"/>
        </w:rPr>
        <w:t>Zamawiający</w:t>
      </w:r>
      <w:r w:rsidR="001D7ABF" w:rsidRPr="008630EE">
        <w:rPr>
          <w:rFonts w:ascii="Arial" w:hAnsi="Arial" w:cs="Arial"/>
        </w:rPr>
        <w:t xml:space="preserve"> zobowiązuje się do dokonania czynności związanych z przygotowaniem </w:t>
      </w:r>
      <w:r w:rsidR="001D7ABF">
        <w:rPr>
          <w:rFonts w:ascii="Arial" w:hAnsi="Arial" w:cs="Arial"/>
        </w:rPr>
        <w:t>R</w:t>
      </w:r>
      <w:r w:rsidR="001D7ABF" w:rsidRPr="008630EE">
        <w:rPr>
          <w:rFonts w:ascii="Arial" w:hAnsi="Arial" w:cs="Arial"/>
        </w:rPr>
        <w:t xml:space="preserve">obót, w szczególności do </w:t>
      </w:r>
      <w:r w:rsidR="001D7ABF" w:rsidRPr="008E17B0">
        <w:rPr>
          <w:rFonts w:ascii="Arial" w:hAnsi="Arial" w:cs="Arial"/>
        </w:rPr>
        <w:t>terminowego</w:t>
      </w:r>
      <w:r w:rsidR="001D7ABF">
        <w:rPr>
          <w:rFonts w:ascii="Arial" w:hAnsi="Arial" w:cs="Arial"/>
        </w:rPr>
        <w:t xml:space="preserve"> </w:t>
      </w:r>
      <w:r w:rsidR="001D7ABF" w:rsidRPr="008630EE">
        <w:rPr>
          <w:rFonts w:ascii="Arial" w:hAnsi="Arial" w:cs="Arial"/>
        </w:rPr>
        <w:t xml:space="preserve">przekazania terenu budowy, odbioru wykonanych </w:t>
      </w:r>
      <w:r w:rsidR="001D7ABF">
        <w:rPr>
          <w:rFonts w:ascii="Arial" w:hAnsi="Arial" w:cs="Arial"/>
        </w:rPr>
        <w:t>R</w:t>
      </w:r>
      <w:r w:rsidR="001D7ABF" w:rsidRPr="008630EE">
        <w:rPr>
          <w:rFonts w:ascii="Arial" w:hAnsi="Arial" w:cs="Arial"/>
        </w:rPr>
        <w:t>obót oraz do zapłaty umówionego wynagrodzenia</w:t>
      </w:r>
      <w:r w:rsidR="001D7ABF">
        <w:rPr>
          <w:rFonts w:ascii="Arial" w:hAnsi="Arial" w:cs="Arial"/>
        </w:rPr>
        <w:t>.</w:t>
      </w:r>
    </w:p>
    <w:p w14:paraId="6A9A4D78" w14:textId="77777777" w:rsidR="001D7ABF" w:rsidRPr="00F7452B" w:rsidRDefault="001D7ABF" w:rsidP="001D7ABF">
      <w:pPr>
        <w:pStyle w:val="Tekstwstpniesformatowany"/>
        <w:spacing w:line="276" w:lineRule="auto"/>
        <w:jc w:val="both"/>
        <w:rPr>
          <w:rFonts w:ascii="Times New Roman" w:hAnsi="Times New Roman"/>
          <w:b/>
          <w:sz w:val="24"/>
          <w:szCs w:val="24"/>
        </w:rPr>
      </w:pPr>
    </w:p>
    <w:p w14:paraId="3C9AF446" w14:textId="77777777" w:rsidR="001D7ABF" w:rsidRDefault="001D7ABF" w:rsidP="001D7ABF">
      <w:pPr>
        <w:pStyle w:val="Tekstwstpniesformatowany"/>
        <w:spacing w:line="276" w:lineRule="auto"/>
        <w:ind w:firstLine="709"/>
        <w:jc w:val="both"/>
        <w:rPr>
          <w:rFonts w:ascii="Arial" w:hAnsi="Arial" w:cs="Arial"/>
        </w:rPr>
      </w:pPr>
      <w:r w:rsidRPr="00F7452B">
        <w:rPr>
          <w:rFonts w:ascii="Arial" w:hAnsi="Arial" w:cs="Arial"/>
          <w:b/>
        </w:rPr>
        <w:t>§ 3. 1</w:t>
      </w:r>
      <w:r w:rsidRPr="008630EE">
        <w:rPr>
          <w:rFonts w:ascii="Arial" w:hAnsi="Arial" w:cs="Arial"/>
        </w:rPr>
        <w:t>.</w:t>
      </w:r>
      <w:r w:rsidR="00233697">
        <w:rPr>
          <w:rFonts w:ascii="Arial" w:hAnsi="Arial" w:cs="Arial"/>
        </w:rPr>
        <w:t>Podwykonawca</w:t>
      </w:r>
      <w:r w:rsidRPr="008630EE">
        <w:rPr>
          <w:rFonts w:ascii="Arial" w:hAnsi="Arial" w:cs="Arial"/>
        </w:rPr>
        <w:t xml:space="preserve"> zobowiązuje się wykonać </w:t>
      </w:r>
      <w:r>
        <w:rPr>
          <w:rFonts w:ascii="Arial" w:hAnsi="Arial" w:cs="Arial"/>
        </w:rPr>
        <w:t>R</w:t>
      </w:r>
      <w:r w:rsidRPr="008630EE">
        <w:rPr>
          <w:rFonts w:ascii="Arial" w:hAnsi="Arial" w:cs="Arial"/>
        </w:rPr>
        <w:t>oboty o których mowa w §</w:t>
      </w:r>
      <w:r w:rsidR="00C55D87">
        <w:rPr>
          <w:rFonts w:ascii="Arial" w:hAnsi="Arial" w:cs="Arial"/>
        </w:rPr>
        <w:t xml:space="preserve"> </w:t>
      </w:r>
      <w:r w:rsidRPr="008630EE">
        <w:rPr>
          <w:rFonts w:ascii="Arial" w:hAnsi="Arial" w:cs="Arial"/>
        </w:rPr>
        <w:t>2</w:t>
      </w:r>
      <w:r w:rsidR="000F5D74">
        <w:rPr>
          <w:rFonts w:ascii="Arial" w:hAnsi="Arial" w:cs="Arial"/>
        </w:rPr>
        <w:t>.1</w:t>
      </w:r>
      <w:r w:rsidRPr="008630EE">
        <w:rPr>
          <w:rFonts w:ascii="Arial" w:hAnsi="Arial" w:cs="Arial"/>
        </w:rPr>
        <w:t xml:space="preserve">  w termini</w:t>
      </w:r>
      <w:r>
        <w:rPr>
          <w:rFonts w:ascii="Arial" w:hAnsi="Arial" w:cs="Arial"/>
        </w:rPr>
        <w:t xml:space="preserve">e </w:t>
      </w:r>
    </w:p>
    <w:p w14:paraId="1F99E8B0" w14:textId="4A1500D1" w:rsidR="001D7ABF" w:rsidRPr="008630EE" w:rsidRDefault="001D7ABF" w:rsidP="001D7ABF">
      <w:pPr>
        <w:pStyle w:val="Tekstwstpniesformatowany"/>
        <w:spacing w:line="276" w:lineRule="auto"/>
        <w:jc w:val="both"/>
        <w:rPr>
          <w:rFonts w:ascii="Arial" w:hAnsi="Arial" w:cs="Arial"/>
        </w:rPr>
      </w:pPr>
      <w:r>
        <w:rPr>
          <w:rFonts w:ascii="Arial" w:hAnsi="Arial" w:cs="Arial"/>
        </w:rPr>
        <w:t xml:space="preserve">do </w:t>
      </w:r>
      <w:r w:rsidR="002B13A3">
        <w:rPr>
          <w:rFonts w:ascii="Arial" w:hAnsi="Arial" w:cs="Arial"/>
        </w:rPr>
        <w:t>10</w:t>
      </w:r>
      <w:r w:rsidR="001933E0" w:rsidRPr="001933E0">
        <w:rPr>
          <w:rFonts w:ascii="Arial" w:hAnsi="Arial" w:cs="Arial"/>
        </w:rPr>
        <w:t xml:space="preserve"> tygodni licząc bieg od daty odnotowania wpłaty zaliczki na koncie bankowym</w:t>
      </w:r>
      <w:r w:rsidR="001933E0">
        <w:rPr>
          <w:rFonts w:ascii="Arial" w:hAnsi="Arial" w:cs="Arial"/>
        </w:rPr>
        <w:t xml:space="preserve"> i akceptacji projektu</w:t>
      </w:r>
      <w:r w:rsidR="001933E0" w:rsidRPr="001933E0">
        <w:rPr>
          <w:rFonts w:ascii="Arial" w:hAnsi="Arial" w:cs="Arial"/>
        </w:rPr>
        <w:t>.</w:t>
      </w:r>
    </w:p>
    <w:p w14:paraId="6E8077CF" w14:textId="77777777" w:rsidR="001D7ABF" w:rsidRPr="008630EE" w:rsidRDefault="001D7ABF" w:rsidP="001D7ABF">
      <w:pPr>
        <w:pStyle w:val="Tekstwstpniesformatowany"/>
        <w:spacing w:line="276" w:lineRule="auto"/>
        <w:ind w:firstLine="708"/>
        <w:jc w:val="both"/>
        <w:rPr>
          <w:rFonts w:ascii="Arial" w:hAnsi="Arial" w:cs="Arial"/>
        </w:rPr>
      </w:pPr>
      <w:r w:rsidRPr="00F7452B">
        <w:rPr>
          <w:rFonts w:ascii="Arial" w:hAnsi="Arial" w:cs="Arial"/>
          <w:b/>
        </w:rPr>
        <w:t>2.</w:t>
      </w:r>
      <w:r w:rsidRPr="008630EE">
        <w:rPr>
          <w:rFonts w:ascii="Arial" w:hAnsi="Arial" w:cs="Arial"/>
        </w:rPr>
        <w:t xml:space="preserve"> O terminach rozpoczęcia </w:t>
      </w:r>
      <w:r>
        <w:rPr>
          <w:rFonts w:ascii="Arial" w:hAnsi="Arial" w:cs="Arial"/>
        </w:rPr>
        <w:t>Robót,</w:t>
      </w:r>
      <w:r w:rsidRPr="008630EE">
        <w:rPr>
          <w:rFonts w:ascii="Arial" w:hAnsi="Arial" w:cs="Arial"/>
        </w:rPr>
        <w:t xml:space="preserve"> </w:t>
      </w:r>
      <w:r w:rsidR="00233697">
        <w:rPr>
          <w:rFonts w:ascii="Arial" w:hAnsi="Arial" w:cs="Arial"/>
        </w:rPr>
        <w:t>Zamawiający</w:t>
      </w:r>
      <w:r w:rsidRPr="008630EE">
        <w:rPr>
          <w:rFonts w:ascii="Arial" w:hAnsi="Arial" w:cs="Arial"/>
        </w:rPr>
        <w:t xml:space="preserve"> zostanie poinformowany nie później niż trzy dni przed rozpoczęciem instalacji drogą pocztową, telefonicznie, faksem lub e-mailem. </w:t>
      </w:r>
    </w:p>
    <w:p w14:paraId="5181322A" w14:textId="77777777" w:rsidR="001D7ABF" w:rsidRDefault="001D7ABF" w:rsidP="001D7ABF">
      <w:pPr>
        <w:pStyle w:val="Tekstwstpniesformatowany"/>
        <w:spacing w:line="276" w:lineRule="auto"/>
        <w:ind w:firstLine="708"/>
        <w:jc w:val="both"/>
        <w:rPr>
          <w:rFonts w:ascii="Arial" w:hAnsi="Arial" w:cs="Arial"/>
        </w:rPr>
      </w:pPr>
      <w:r w:rsidRPr="00F7452B">
        <w:rPr>
          <w:rFonts w:ascii="Arial" w:hAnsi="Arial" w:cs="Arial"/>
          <w:b/>
        </w:rPr>
        <w:t>3.</w:t>
      </w:r>
      <w:r w:rsidRPr="001D7ABF">
        <w:rPr>
          <w:rFonts w:ascii="Arial" w:hAnsi="Arial" w:cs="Arial"/>
        </w:rPr>
        <w:t xml:space="preserve"> Termin zakończenia Robót może ulec zmianie z powodu rozszerzenia zakresu Robót przez </w:t>
      </w:r>
      <w:r w:rsidR="00233697">
        <w:rPr>
          <w:rFonts w:ascii="Arial" w:hAnsi="Arial" w:cs="Arial"/>
        </w:rPr>
        <w:t>Zamawiającego</w:t>
      </w:r>
      <w:r w:rsidRPr="001D7ABF">
        <w:rPr>
          <w:rFonts w:ascii="Arial" w:hAnsi="Arial" w:cs="Arial"/>
        </w:rPr>
        <w:t xml:space="preserve"> oraz z powodu innych nieprzewidzianych i niezależnych od stron okoliczności, siły wyższej i warunków pogodowych (np. ujemnych temperatur) uniemożliwiających prowadzenie Robót. </w:t>
      </w:r>
      <w:r w:rsidR="00233697">
        <w:rPr>
          <w:rFonts w:ascii="Arial" w:hAnsi="Arial" w:cs="Arial"/>
        </w:rPr>
        <w:t>Podwykonawca</w:t>
      </w:r>
      <w:r w:rsidRPr="001D7ABF">
        <w:rPr>
          <w:rFonts w:ascii="Arial" w:hAnsi="Arial" w:cs="Arial"/>
        </w:rPr>
        <w:t xml:space="preserve"> nie ponosi odpowiedzialności za zmianę terminu montażu wyłącznie wynikającą z </w:t>
      </w:r>
      <w:r w:rsidRPr="008630EE">
        <w:rPr>
          <w:rFonts w:ascii="Arial" w:hAnsi="Arial" w:cs="Arial"/>
        </w:rPr>
        <w:t>przyczyn</w:t>
      </w:r>
      <w:r w:rsidRPr="006561D4">
        <w:rPr>
          <w:rFonts w:ascii="Arial" w:hAnsi="Arial" w:cs="Arial"/>
        </w:rPr>
        <w:t xml:space="preserve"> </w:t>
      </w:r>
      <w:r w:rsidRPr="008630EE">
        <w:rPr>
          <w:rFonts w:ascii="Arial" w:hAnsi="Arial" w:cs="Arial"/>
        </w:rPr>
        <w:t>podanych</w:t>
      </w:r>
      <w:r>
        <w:rPr>
          <w:rFonts w:ascii="Arial" w:hAnsi="Arial" w:cs="Arial"/>
        </w:rPr>
        <w:t xml:space="preserve"> w zdaniu poprzedzającym</w:t>
      </w:r>
      <w:r w:rsidRPr="008630EE">
        <w:rPr>
          <w:rFonts w:ascii="Arial" w:hAnsi="Arial" w:cs="Arial"/>
        </w:rPr>
        <w:t>.</w:t>
      </w:r>
    </w:p>
    <w:p w14:paraId="646E59BC" w14:textId="77777777" w:rsidR="001D7ABF" w:rsidRDefault="001D7ABF" w:rsidP="001D7ABF">
      <w:pPr>
        <w:pStyle w:val="Tekstwstpniesformatowany"/>
        <w:spacing w:line="276" w:lineRule="auto"/>
        <w:ind w:firstLine="708"/>
        <w:jc w:val="both"/>
        <w:rPr>
          <w:rFonts w:ascii="Arial" w:hAnsi="Arial" w:cs="Arial"/>
        </w:rPr>
      </w:pPr>
      <w:r w:rsidRPr="008630EE">
        <w:rPr>
          <w:rFonts w:ascii="Arial" w:hAnsi="Arial" w:cs="Arial"/>
        </w:rPr>
        <w:t xml:space="preserve"> </w:t>
      </w:r>
      <w:r w:rsidRPr="00F7452B">
        <w:rPr>
          <w:rFonts w:ascii="Arial" w:hAnsi="Arial" w:cs="Arial"/>
          <w:b/>
        </w:rPr>
        <w:t>4.</w:t>
      </w:r>
      <w:r w:rsidR="00F7452B">
        <w:rPr>
          <w:rFonts w:ascii="Arial" w:hAnsi="Arial" w:cs="Arial"/>
        </w:rPr>
        <w:t xml:space="preserve"> </w:t>
      </w:r>
      <w:r w:rsidRPr="008630EE">
        <w:rPr>
          <w:rFonts w:ascii="Arial" w:hAnsi="Arial" w:cs="Arial"/>
        </w:rPr>
        <w:t xml:space="preserve">W ciągu 7 dni od chwili stwierdzenia przez </w:t>
      </w:r>
      <w:r w:rsidR="004F12D8">
        <w:rPr>
          <w:rFonts w:ascii="Arial" w:hAnsi="Arial" w:cs="Arial"/>
        </w:rPr>
        <w:t>Podw</w:t>
      </w:r>
      <w:r w:rsidRPr="008630EE">
        <w:rPr>
          <w:rFonts w:ascii="Arial" w:hAnsi="Arial" w:cs="Arial"/>
        </w:rPr>
        <w:t xml:space="preserve">ykonawcę konieczności </w:t>
      </w:r>
      <w:r w:rsidR="00225D9F">
        <w:rPr>
          <w:rFonts w:ascii="Arial" w:hAnsi="Arial" w:cs="Arial"/>
        </w:rPr>
        <w:t xml:space="preserve">zmiany terminu zakończenia Robót </w:t>
      </w:r>
      <w:r w:rsidRPr="008630EE">
        <w:rPr>
          <w:rFonts w:ascii="Arial" w:hAnsi="Arial" w:cs="Arial"/>
        </w:rPr>
        <w:t xml:space="preserve">związku z przewidywaną zmianą terminów ich realizacji </w:t>
      </w:r>
      <w:r w:rsidR="00233697">
        <w:rPr>
          <w:rFonts w:ascii="Arial" w:hAnsi="Arial" w:cs="Arial"/>
        </w:rPr>
        <w:t>Podwykonawca</w:t>
      </w:r>
      <w:r w:rsidRPr="008630EE">
        <w:rPr>
          <w:rFonts w:ascii="Arial" w:hAnsi="Arial" w:cs="Arial"/>
        </w:rPr>
        <w:t xml:space="preserve"> przedstawi </w:t>
      </w:r>
      <w:r w:rsidR="00233697">
        <w:rPr>
          <w:rFonts w:ascii="Arial" w:hAnsi="Arial" w:cs="Arial"/>
        </w:rPr>
        <w:t>Zamawiającemu</w:t>
      </w:r>
      <w:r w:rsidRPr="008630EE">
        <w:rPr>
          <w:rFonts w:ascii="Arial" w:hAnsi="Arial" w:cs="Arial"/>
        </w:rPr>
        <w:t xml:space="preserve"> projekt odpowiedniego aneksu do umowy wraz ze wskazaniem okolicznoś</w:t>
      </w:r>
      <w:r w:rsidR="00225D9F">
        <w:rPr>
          <w:rFonts w:ascii="Arial" w:hAnsi="Arial" w:cs="Arial"/>
        </w:rPr>
        <w:t>ci stanowiących podstawę zmiany terminu zakończenia Robót</w:t>
      </w:r>
      <w:r w:rsidRPr="008630EE">
        <w:rPr>
          <w:rFonts w:ascii="Arial" w:hAnsi="Arial" w:cs="Arial"/>
        </w:rPr>
        <w:t xml:space="preserve">. </w:t>
      </w:r>
    </w:p>
    <w:p w14:paraId="78757163" w14:textId="77777777" w:rsidR="001D7ABF" w:rsidRDefault="001D7ABF" w:rsidP="00F34C81">
      <w:pPr>
        <w:ind w:firstLine="708"/>
        <w:jc w:val="both"/>
        <w:rPr>
          <w:rFonts w:ascii="Arial" w:hAnsi="Arial" w:cs="Arial"/>
          <w:sz w:val="20"/>
          <w:szCs w:val="20"/>
        </w:rPr>
      </w:pPr>
      <w:r w:rsidRPr="00F7452B">
        <w:rPr>
          <w:rFonts w:ascii="Arial" w:hAnsi="Arial" w:cs="Arial"/>
          <w:b/>
          <w:sz w:val="20"/>
          <w:szCs w:val="20"/>
        </w:rPr>
        <w:t>5</w:t>
      </w:r>
      <w:r w:rsidR="00225D9F" w:rsidRPr="00F7452B">
        <w:rPr>
          <w:rFonts w:ascii="Arial" w:hAnsi="Arial" w:cs="Arial"/>
          <w:b/>
          <w:sz w:val="20"/>
          <w:szCs w:val="20"/>
        </w:rPr>
        <w:t>.</w:t>
      </w:r>
      <w:r w:rsidR="00225D9F" w:rsidRPr="00225D9F">
        <w:rPr>
          <w:rFonts w:ascii="Arial" w:hAnsi="Arial" w:cs="Arial"/>
          <w:sz w:val="20"/>
          <w:szCs w:val="20"/>
        </w:rPr>
        <w:t xml:space="preserve"> Warunkiem terminowego wywiązania się z zakresu </w:t>
      </w:r>
      <w:r w:rsidR="0000385B">
        <w:rPr>
          <w:rFonts w:ascii="Arial" w:hAnsi="Arial" w:cs="Arial"/>
          <w:sz w:val="20"/>
          <w:szCs w:val="20"/>
        </w:rPr>
        <w:t>r</w:t>
      </w:r>
      <w:r w:rsidR="00225D9F" w:rsidRPr="00225D9F">
        <w:rPr>
          <w:rFonts w:ascii="Arial" w:hAnsi="Arial" w:cs="Arial"/>
          <w:sz w:val="20"/>
          <w:szCs w:val="20"/>
        </w:rPr>
        <w:t>obót budowlano-montażowych, o których mowa w §</w:t>
      </w:r>
      <w:r w:rsidR="000F5D74">
        <w:rPr>
          <w:rFonts w:ascii="Arial" w:hAnsi="Arial" w:cs="Arial"/>
          <w:sz w:val="20"/>
          <w:szCs w:val="20"/>
        </w:rPr>
        <w:t xml:space="preserve"> </w:t>
      </w:r>
      <w:r w:rsidR="00225D9F" w:rsidRPr="00225D9F">
        <w:rPr>
          <w:rFonts w:ascii="Arial" w:hAnsi="Arial" w:cs="Arial"/>
          <w:sz w:val="20"/>
          <w:szCs w:val="20"/>
        </w:rPr>
        <w:t>2</w:t>
      </w:r>
      <w:r w:rsidR="000F5D74">
        <w:rPr>
          <w:rFonts w:ascii="Arial" w:hAnsi="Arial" w:cs="Arial"/>
          <w:sz w:val="20"/>
          <w:szCs w:val="20"/>
        </w:rPr>
        <w:t>.1</w:t>
      </w:r>
      <w:r w:rsidR="00225D9F" w:rsidRPr="00225D9F">
        <w:rPr>
          <w:rFonts w:ascii="Arial" w:hAnsi="Arial" w:cs="Arial"/>
          <w:sz w:val="20"/>
          <w:szCs w:val="20"/>
        </w:rPr>
        <w:t xml:space="preserve">, jest </w:t>
      </w:r>
      <w:r w:rsidR="00AC2017">
        <w:rPr>
          <w:rFonts w:ascii="Arial" w:hAnsi="Arial" w:cs="Arial"/>
          <w:sz w:val="20"/>
          <w:szCs w:val="20"/>
        </w:rPr>
        <w:t xml:space="preserve">możliwość dokonania szczegółowych pomiarów miejsca przyszłego montażu oraz </w:t>
      </w:r>
      <w:r w:rsidR="00225D9F" w:rsidRPr="00225D9F">
        <w:rPr>
          <w:rFonts w:ascii="Arial" w:hAnsi="Arial" w:cs="Arial"/>
          <w:sz w:val="20"/>
          <w:szCs w:val="20"/>
        </w:rPr>
        <w:t xml:space="preserve">przekazanie placu budowy w terminie uzgodnionym w §4. 1. </w:t>
      </w:r>
      <w:r w:rsidR="0000385B">
        <w:rPr>
          <w:rFonts w:ascii="Arial" w:hAnsi="Arial" w:cs="Arial"/>
          <w:sz w:val="20"/>
          <w:szCs w:val="20"/>
        </w:rPr>
        <w:t>p</w:t>
      </w:r>
      <w:r w:rsidR="00225D9F" w:rsidRPr="00225D9F">
        <w:rPr>
          <w:rFonts w:ascii="Arial" w:hAnsi="Arial" w:cs="Arial"/>
          <w:sz w:val="20"/>
          <w:szCs w:val="20"/>
        </w:rPr>
        <w:t xml:space="preserve">kt. 3 niniejszej umowy przez </w:t>
      </w:r>
      <w:r w:rsidR="00233697" w:rsidRPr="00233697">
        <w:rPr>
          <w:rFonts w:ascii="Arial" w:hAnsi="Arial" w:cs="Arial"/>
          <w:sz w:val="20"/>
          <w:szCs w:val="20"/>
        </w:rPr>
        <w:t>Zamawiającego</w:t>
      </w:r>
      <w:r w:rsidR="00225D9F">
        <w:rPr>
          <w:rFonts w:ascii="Arial" w:hAnsi="Arial" w:cs="Arial"/>
          <w:sz w:val="20"/>
          <w:szCs w:val="20"/>
        </w:rPr>
        <w:t>.</w:t>
      </w:r>
    </w:p>
    <w:p w14:paraId="4C8BD8FA" w14:textId="77777777" w:rsidR="00225D9F" w:rsidRDefault="00225D9F" w:rsidP="00225D9F">
      <w:pPr>
        <w:pStyle w:val="Tekstwstpniesformatowany"/>
        <w:spacing w:line="276" w:lineRule="auto"/>
        <w:jc w:val="both"/>
        <w:rPr>
          <w:rFonts w:ascii="Times New Roman" w:hAnsi="Times New Roman"/>
          <w:sz w:val="24"/>
          <w:szCs w:val="24"/>
        </w:rPr>
      </w:pPr>
    </w:p>
    <w:p w14:paraId="2C0FCBF5" w14:textId="77777777" w:rsidR="00225D9F" w:rsidRPr="008630EE" w:rsidRDefault="00225D9F" w:rsidP="00225D9F">
      <w:pPr>
        <w:pStyle w:val="Tekstwstpniesformatowany"/>
        <w:spacing w:line="276" w:lineRule="auto"/>
        <w:jc w:val="center"/>
        <w:rPr>
          <w:rFonts w:ascii="Arial" w:hAnsi="Arial" w:cs="Arial"/>
          <w:b/>
          <w:bCs/>
        </w:rPr>
      </w:pPr>
      <w:r w:rsidRPr="008630EE">
        <w:rPr>
          <w:rFonts w:ascii="Arial" w:hAnsi="Arial" w:cs="Arial"/>
          <w:b/>
          <w:bCs/>
        </w:rPr>
        <w:t xml:space="preserve">Obowiązki Stron </w:t>
      </w:r>
    </w:p>
    <w:p w14:paraId="75104760" w14:textId="77777777" w:rsidR="00225D9F" w:rsidRDefault="00225D9F" w:rsidP="00225D9F">
      <w:pPr>
        <w:pStyle w:val="Tekstwstpniesformatowany"/>
        <w:spacing w:line="276" w:lineRule="auto"/>
        <w:jc w:val="both"/>
        <w:rPr>
          <w:rFonts w:ascii="Times New Roman" w:hAnsi="Times New Roman"/>
          <w:sz w:val="24"/>
          <w:szCs w:val="24"/>
        </w:rPr>
      </w:pPr>
    </w:p>
    <w:p w14:paraId="0C8F11C2" w14:textId="77777777" w:rsidR="00225D9F" w:rsidRPr="008630EE" w:rsidRDefault="00225D9F" w:rsidP="00225D9F">
      <w:pPr>
        <w:pStyle w:val="Tekstwstpniesformatowany"/>
        <w:spacing w:line="276" w:lineRule="auto"/>
        <w:ind w:firstLine="709"/>
        <w:jc w:val="both"/>
        <w:rPr>
          <w:rFonts w:ascii="Arial" w:hAnsi="Arial" w:cs="Arial"/>
        </w:rPr>
      </w:pPr>
      <w:r w:rsidRPr="008630EE">
        <w:rPr>
          <w:rFonts w:ascii="Arial" w:hAnsi="Arial" w:cs="Arial"/>
          <w:b/>
        </w:rPr>
        <w:t>§ 4</w:t>
      </w:r>
      <w:r w:rsidRPr="008630EE">
        <w:rPr>
          <w:rFonts w:ascii="Arial" w:hAnsi="Arial" w:cs="Arial"/>
        </w:rPr>
        <w:t xml:space="preserve">. </w:t>
      </w:r>
      <w:r w:rsidRPr="00F7452B">
        <w:rPr>
          <w:rFonts w:ascii="Arial" w:hAnsi="Arial" w:cs="Arial"/>
          <w:b/>
        </w:rPr>
        <w:t>1.</w:t>
      </w:r>
      <w:r w:rsidRPr="008630EE">
        <w:rPr>
          <w:rFonts w:ascii="Arial" w:hAnsi="Arial" w:cs="Arial"/>
        </w:rPr>
        <w:t xml:space="preserve"> </w:t>
      </w:r>
      <w:r w:rsidR="00233697">
        <w:rPr>
          <w:rFonts w:ascii="Arial" w:hAnsi="Arial" w:cs="Arial"/>
        </w:rPr>
        <w:t>Zamawiający</w:t>
      </w:r>
      <w:r w:rsidRPr="008630EE">
        <w:rPr>
          <w:rFonts w:ascii="Arial" w:hAnsi="Arial" w:cs="Arial"/>
        </w:rPr>
        <w:t xml:space="preserve"> będzie zobowiązany do: </w:t>
      </w:r>
    </w:p>
    <w:p w14:paraId="67A8F7E5" w14:textId="77777777" w:rsidR="00225D9F" w:rsidRPr="008630EE" w:rsidRDefault="00225D9F" w:rsidP="00E02817">
      <w:pPr>
        <w:pStyle w:val="Tekstwstpniesformatowany"/>
        <w:spacing w:line="276" w:lineRule="auto"/>
        <w:jc w:val="both"/>
        <w:rPr>
          <w:rFonts w:ascii="Arial" w:hAnsi="Arial" w:cs="Arial"/>
        </w:rPr>
      </w:pPr>
      <w:r w:rsidRPr="008630EE">
        <w:rPr>
          <w:rFonts w:ascii="Arial" w:hAnsi="Arial" w:cs="Arial"/>
        </w:rPr>
        <w:t>1) zgłoszenia przedmiotu umowy odpowiednim władzom</w:t>
      </w:r>
      <w:r w:rsidR="001C6F0A">
        <w:rPr>
          <w:rFonts w:ascii="Arial" w:hAnsi="Arial" w:cs="Arial"/>
        </w:rPr>
        <w:t>,</w:t>
      </w:r>
      <w:r w:rsidRPr="008630EE">
        <w:rPr>
          <w:rFonts w:ascii="Arial" w:hAnsi="Arial" w:cs="Arial"/>
        </w:rPr>
        <w:t xml:space="preserve"> uzyskania wszelkich pozwoleń, jakie nak</w:t>
      </w:r>
      <w:r w:rsidR="001C6F0A">
        <w:rPr>
          <w:rFonts w:ascii="Arial" w:hAnsi="Arial" w:cs="Arial"/>
        </w:rPr>
        <w:t>ładają na niego przepisy prawa.</w:t>
      </w:r>
      <w:r w:rsidR="001C6F0A" w:rsidRPr="008630EE">
        <w:rPr>
          <w:rFonts w:ascii="Arial" w:hAnsi="Arial" w:cs="Arial"/>
        </w:rPr>
        <w:t xml:space="preserve"> </w:t>
      </w:r>
    </w:p>
    <w:p w14:paraId="583B03C7" w14:textId="77777777" w:rsidR="00225D9F" w:rsidRDefault="00225D9F" w:rsidP="00225D9F">
      <w:pPr>
        <w:pStyle w:val="Tekstwstpniesformatowany"/>
        <w:spacing w:line="276" w:lineRule="auto"/>
        <w:jc w:val="both"/>
        <w:rPr>
          <w:rFonts w:ascii="Arial" w:hAnsi="Arial" w:cs="Arial"/>
        </w:rPr>
      </w:pPr>
      <w:r w:rsidRPr="00710411">
        <w:rPr>
          <w:rFonts w:ascii="Arial" w:hAnsi="Arial" w:cs="Arial"/>
        </w:rPr>
        <w:t xml:space="preserve">2) </w:t>
      </w:r>
      <w:r w:rsidR="00E02817" w:rsidRPr="00710411">
        <w:rPr>
          <w:rFonts w:ascii="Arial" w:hAnsi="Arial" w:cs="Arial"/>
        </w:rPr>
        <w:t xml:space="preserve">udostępnienia </w:t>
      </w:r>
      <w:r w:rsidR="00233697">
        <w:rPr>
          <w:rFonts w:ascii="Arial" w:hAnsi="Arial" w:cs="Arial"/>
        </w:rPr>
        <w:t>Podwykonawcy</w:t>
      </w:r>
      <w:r w:rsidR="00E02817" w:rsidRPr="00710411">
        <w:rPr>
          <w:rFonts w:ascii="Arial" w:hAnsi="Arial" w:cs="Arial"/>
        </w:rPr>
        <w:t xml:space="preserve"> placu budowy</w:t>
      </w:r>
      <w:r w:rsidR="00E02817" w:rsidRPr="00710411">
        <w:t xml:space="preserve"> </w:t>
      </w:r>
      <w:r w:rsidR="00E02817" w:rsidRPr="00710411">
        <w:rPr>
          <w:rFonts w:ascii="Arial" w:hAnsi="Arial" w:cs="Arial"/>
        </w:rPr>
        <w:t xml:space="preserve">w stanie nadającym się do przeprowadzenia niezbędnych pomiarów, umożliwiających stworzenie projektu technicznego; brak takiej możliwości skutkować będzie nie dotrzymaniem terminu wskazanego § 3. 1 z winy </w:t>
      </w:r>
      <w:r w:rsidR="00233697">
        <w:rPr>
          <w:rFonts w:ascii="Arial" w:hAnsi="Arial" w:cs="Arial"/>
        </w:rPr>
        <w:t>Zamawiającego</w:t>
      </w:r>
      <w:r w:rsidR="00E02817" w:rsidRPr="00710411">
        <w:rPr>
          <w:rFonts w:ascii="Arial" w:hAnsi="Arial" w:cs="Arial"/>
        </w:rPr>
        <w:t>;</w:t>
      </w:r>
      <w:r>
        <w:rPr>
          <w:rFonts w:ascii="Arial" w:hAnsi="Arial" w:cs="Arial"/>
        </w:rPr>
        <w:t xml:space="preserve"> </w:t>
      </w:r>
    </w:p>
    <w:p w14:paraId="6B0CBF3C" w14:textId="73E6601B" w:rsidR="00E02817" w:rsidRDefault="00E02817" w:rsidP="00E02817">
      <w:pPr>
        <w:pStyle w:val="Tekstwstpniesformatowany"/>
        <w:spacing w:line="276" w:lineRule="auto"/>
        <w:jc w:val="both"/>
        <w:rPr>
          <w:rFonts w:ascii="Arial" w:hAnsi="Arial" w:cs="Arial"/>
          <w:b/>
        </w:rPr>
      </w:pPr>
      <w:r>
        <w:rPr>
          <w:rFonts w:ascii="Arial" w:hAnsi="Arial" w:cs="Arial"/>
        </w:rPr>
        <w:t xml:space="preserve">3) </w:t>
      </w:r>
      <w:r w:rsidRPr="008630EE">
        <w:rPr>
          <w:rFonts w:ascii="Arial" w:hAnsi="Arial" w:cs="Arial"/>
        </w:rPr>
        <w:t xml:space="preserve">udostępnienia </w:t>
      </w:r>
      <w:r w:rsidR="00233697">
        <w:rPr>
          <w:rFonts w:ascii="Arial" w:hAnsi="Arial" w:cs="Arial"/>
        </w:rPr>
        <w:t>Podwykonawcy</w:t>
      </w:r>
      <w:r w:rsidRPr="008630EE">
        <w:rPr>
          <w:rFonts w:ascii="Arial" w:hAnsi="Arial" w:cs="Arial"/>
        </w:rPr>
        <w:t xml:space="preserve"> placu budowy w stanie nadającym się do przeprowadzenia </w:t>
      </w:r>
      <w:r>
        <w:rPr>
          <w:rFonts w:ascii="Arial" w:hAnsi="Arial" w:cs="Arial"/>
        </w:rPr>
        <w:t>R</w:t>
      </w:r>
      <w:r w:rsidRPr="008630EE">
        <w:rPr>
          <w:rFonts w:ascii="Arial" w:hAnsi="Arial" w:cs="Arial"/>
        </w:rPr>
        <w:t xml:space="preserve">obót w uzgodnionym terminie, lecz </w:t>
      </w:r>
      <w:r>
        <w:rPr>
          <w:rFonts w:ascii="Arial" w:hAnsi="Arial" w:cs="Arial"/>
        </w:rPr>
        <w:t xml:space="preserve">nie później </w:t>
      </w:r>
      <w:r w:rsidRPr="002B13A3">
        <w:rPr>
          <w:rFonts w:ascii="Arial" w:hAnsi="Arial" w:cs="Arial"/>
        </w:rPr>
        <w:t>niż do</w:t>
      </w:r>
      <w:r w:rsidR="002B13A3" w:rsidRPr="002B13A3">
        <w:rPr>
          <w:rFonts w:ascii="Arial" w:hAnsi="Arial" w:cs="Arial"/>
        </w:rPr>
        <w:t xml:space="preserve"> 20.11.2023r</w:t>
      </w:r>
      <w:r w:rsidR="001933E0">
        <w:rPr>
          <w:rFonts w:ascii="Arial" w:hAnsi="Arial" w:cs="Arial"/>
          <w:b/>
        </w:rPr>
        <w:t xml:space="preserve"> </w:t>
      </w:r>
    </w:p>
    <w:p w14:paraId="631147BF" w14:textId="77777777" w:rsidR="001F1B5E" w:rsidRDefault="00E02817" w:rsidP="00E02817">
      <w:pPr>
        <w:pStyle w:val="Tekstwstpniesformatowany"/>
        <w:spacing w:line="276" w:lineRule="auto"/>
        <w:jc w:val="both"/>
        <w:rPr>
          <w:rFonts w:ascii="Arial" w:hAnsi="Arial" w:cs="Arial"/>
        </w:rPr>
      </w:pPr>
      <w:r w:rsidRPr="008630EE">
        <w:rPr>
          <w:rFonts w:ascii="Arial" w:hAnsi="Arial" w:cs="Arial"/>
        </w:rPr>
        <w:t xml:space="preserve">W przypadku </w:t>
      </w:r>
      <w:r>
        <w:rPr>
          <w:rFonts w:ascii="Arial" w:hAnsi="Arial" w:cs="Arial"/>
        </w:rPr>
        <w:t xml:space="preserve">zawinionego </w:t>
      </w:r>
      <w:r w:rsidRPr="008630EE">
        <w:rPr>
          <w:rFonts w:ascii="Arial" w:hAnsi="Arial" w:cs="Arial"/>
        </w:rPr>
        <w:t xml:space="preserve">uchybienia przez </w:t>
      </w:r>
      <w:r w:rsidR="00233697">
        <w:rPr>
          <w:rFonts w:ascii="Arial" w:hAnsi="Arial" w:cs="Arial"/>
        </w:rPr>
        <w:t>Zamawiającego</w:t>
      </w:r>
      <w:r w:rsidRPr="008630EE">
        <w:rPr>
          <w:rFonts w:ascii="Arial" w:hAnsi="Arial" w:cs="Arial"/>
        </w:rPr>
        <w:t xml:space="preserve"> powyższemu obowiązkowi, tj. </w:t>
      </w:r>
      <w:r w:rsidRPr="008630EE">
        <w:rPr>
          <w:rFonts w:ascii="Arial" w:hAnsi="Arial" w:cs="Arial"/>
        </w:rPr>
        <w:lastRenderedPageBreak/>
        <w:t>nieprzygotowania w uzgodnionym terminie w sposób należyty placu budowy</w:t>
      </w:r>
      <w:r w:rsidR="001F1B5E">
        <w:rPr>
          <w:rFonts w:ascii="Arial" w:hAnsi="Arial" w:cs="Arial"/>
        </w:rPr>
        <w:t>:</w:t>
      </w:r>
    </w:p>
    <w:p w14:paraId="28FA5A68" w14:textId="77777777" w:rsidR="00E02817" w:rsidRPr="00710411" w:rsidRDefault="001F1B5E" w:rsidP="00E02817">
      <w:pPr>
        <w:pStyle w:val="Tekstwstpniesformatowany"/>
        <w:spacing w:line="276" w:lineRule="auto"/>
        <w:jc w:val="both"/>
        <w:rPr>
          <w:rFonts w:ascii="Arial" w:hAnsi="Arial" w:cs="Arial"/>
        </w:rPr>
      </w:pPr>
      <w:r w:rsidRPr="00710411">
        <w:rPr>
          <w:rFonts w:ascii="Arial" w:hAnsi="Arial" w:cs="Arial"/>
        </w:rPr>
        <w:t>-</w:t>
      </w:r>
      <w:r w:rsidR="00E02817" w:rsidRPr="00710411">
        <w:rPr>
          <w:rFonts w:ascii="Arial" w:hAnsi="Arial" w:cs="Arial"/>
        </w:rPr>
        <w:t xml:space="preserve"> który doprowadził do niemożności realizacji umówionego zakresu Robót w uzgodnionym wcześniej terminie, </w:t>
      </w:r>
      <w:r w:rsidR="00233697">
        <w:rPr>
          <w:rFonts w:ascii="Arial" w:hAnsi="Arial" w:cs="Arial"/>
        </w:rPr>
        <w:t>Podwykonawca</w:t>
      </w:r>
      <w:r w:rsidR="00E02817" w:rsidRPr="00710411">
        <w:rPr>
          <w:rFonts w:ascii="Arial" w:hAnsi="Arial" w:cs="Arial"/>
        </w:rPr>
        <w:t xml:space="preserve"> może obciążyć </w:t>
      </w:r>
      <w:r w:rsidR="00233697" w:rsidRPr="00233697">
        <w:rPr>
          <w:rFonts w:ascii="Arial" w:hAnsi="Arial" w:cs="Arial"/>
        </w:rPr>
        <w:t>Zamawiającego</w:t>
      </w:r>
      <w:r w:rsidR="00E02817" w:rsidRPr="00710411">
        <w:rPr>
          <w:rFonts w:ascii="Arial" w:hAnsi="Arial" w:cs="Arial"/>
        </w:rPr>
        <w:t xml:space="preserve"> kosztami związanymi z przyjazdem ekipy, w tym kosztami dojazdu o</w:t>
      </w:r>
      <w:r w:rsidRPr="00710411">
        <w:rPr>
          <w:rFonts w:ascii="Arial" w:hAnsi="Arial" w:cs="Arial"/>
        </w:rPr>
        <w:t>raz wynagrodzeniem pracowników;</w:t>
      </w:r>
    </w:p>
    <w:p w14:paraId="276B1077" w14:textId="77777777" w:rsidR="001F1B5E" w:rsidRPr="008630EE" w:rsidRDefault="001F1B5E" w:rsidP="00E02817">
      <w:pPr>
        <w:pStyle w:val="Tekstwstpniesformatowany"/>
        <w:spacing w:line="276" w:lineRule="auto"/>
        <w:jc w:val="both"/>
        <w:rPr>
          <w:rFonts w:ascii="Arial" w:hAnsi="Arial" w:cs="Arial"/>
        </w:rPr>
      </w:pPr>
      <w:r w:rsidRPr="00710411">
        <w:rPr>
          <w:rFonts w:ascii="Arial" w:hAnsi="Arial" w:cs="Arial"/>
        </w:rPr>
        <w:t>- który doprowadzi do konieczności składowania już wytworzonych części i materiałów</w:t>
      </w:r>
      <w:r w:rsidR="00587CBB" w:rsidRPr="00710411">
        <w:rPr>
          <w:rFonts w:ascii="Arial" w:hAnsi="Arial" w:cs="Arial"/>
        </w:rPr>
        <w:t>,</w:t>
      </w:r>
      <w:r w:rsidRPr="00710411">
        <w:rPr>
          <w:rFonts w:ascii="Arial" w:hAnsi="Arial" w:cs="Arial"/>
        </w:rPr>
        <w:t xml:space="preserve"> </w:t>
      </w:r>
      <w:r w:rsidR="00233697">
        <w:rPr>
          <w:rFonts w:ascii="Arial" w:hAnsi="Arial" w:cs="Arial"/>
        </w:rPr>
        <w:t>Zamawiający</w:t>
      </w:r>
      <w:r w:rsidRPr="00710411">
        <w:rPr>
          <w:rFonts w:ascii="Arial" w:hAnsi="Arial" w:cs="Arial"/>
        </w:rPr>
        <w:t xml:space="preserve">  zapewni</w:t>
      </w:r>
      <w:r w:rsidR="00587CBB" w:rsidRPr="00710411">
        <w:rPr>
          <w:rFonts w:ascii="Arial" w:hAnsi="Arial" w:cs="Arial"/>
        </w:rPr>
        <w:t xml:space="preserve"> dostęp do zamykanych </w:t>
      </w:r>
      <w:r w:rsidRPr="00710411">
        <w:rPr>
          <w:rFonts w:ascii="Arial" w:hAnsi="Arial" w:cs="Arial"/>
        </w:rPr>
        <w:t xml:space="preserve">pomieszczeń w celu ich składowania </w:t>
      </w:r>
      <w:r w:rsidR="00587CBB" w:rsidRPr="00710411">
        <w:rPr>
          <w:rFonts w:ascii="Arial" w:hAnsi="Arial" w:cs="Arial"/>
        </w:rPr>
        <w:t xml:space="preserve">oraz zapewni pełną ochronę przed kradzieżą, </w:t>
      </w:r>
      <w:r w:rsidRPr="00710411">
        <w:rPr>
          <w:rFonts w:ascii="Arial" w:hAnsi="Arial" w:cs="Arial"/>
        </w:rPr>
        <w:t>do momentu udostępnienia placu budowy</w:t>
      </w:r>
      <w:r w:rsidR="00710411" w:rsidRPr="00710411">
        <w:rPr>
          <w:rFonts w:ascii="Arial" w:hAnsi="Arial" w:cs="Arial"/>
        </w:rPr>
        <w:t xml:space="preserve"> i wydania przechowywanych części i materiałów</w:t>
      </w:r>
      <w:r w:rsidRPr="00710411">
        <w:rPr>
          <w:rFonts w:ascii="Arial" w:hAnsi="Arial" w:cs="Arial"/>
        </w:rPr>
        <w:t>;</w:t>
      </w:r>
      <w:r>
        <w:rPr>
          <w:rFonts w:ascii="Arial" w:hAnsi="Arial" w:cs="Arial"/>
        </w:rPr>
        <w:t xml:space="preserve"> </w:t>
      </w:r>
    </w:p>
    <w:p w14:paraId="04525D47" w14:textId="7E4C2726" w:rsidR="00587CBB" w:rsidRPr="00732FE7" w:rsidRDefault="00314C6B" w:rsidP="00E02817">
      <w:pPr>
        <w:pStyle w:val="Tekstwstpniesformatowany"/>
        <w:spacing w:line="276" w:lineRule="auto"/>
        <w:jc w:val="both"/>
        <w:rPr>
          <w:rFonts w:ascii="Arial" w:hAnsi="Arial" w:cs="Arial"/>
        </w:rPr>
      </w:pPr>
      <w:r>
        <w:rPr>
          <w:rFonts w:ascii="Arial" w:hAnsi="Arial" w:cs="Arial"/>
        </w:rPr>
        <w:t>4</w:t>
      </w:r>
      <w:r w:rsidR="00587CBB" w:rsidRPr="00732FE7">
        <w:rPr>
          <w:rFonts w:ascii="Arial" w:hAnsi="Arial" w:cs="Arial"/>
        </w:rPr>
        <w:t xml:space="preserve">) dostarczenia </w:t>
      </w:r>
      <w:r w:rsidR="00233697">
        <w:rPr>
          <w:rFonts w:ascii="Arial" w:hAnsi="Arial" w:cs="Arial"/>
        </w:rPr>
        <w:t>Podwykonawcy</w:t>
      </w:r>
      <w:r w:rsidR="00587CBB" w:rsidRPr="00732FE7">
        <w:rPr>
          <w:rFonts w:ascii="Arial" w:hAnsi="Arial" w:cs="Arial"/>
        </w:rPr>
        <w:t>:</w:t>
      </w:r>
    </w:p>
    <w:p w14:paraId="66D11314" w14:textId="77777777" w:rsidR="00587CBB" w:rsidRPr="00732FE7" w:rsidRDefault="00587CBB" w:rsidP="00E02817">
      <w:pPr>
        <w:pStyle w:val="Tekstwstpniesformatowany"/>
        <w:spacing w:line="276" w:lineRule="auto"/>
        <w:jc w:val="both"/>
        <w:rPr>
          <w:rFonts w:ascii="Arial" w:hAnsi="Arial" w:cs="Arial"/>
        </w:rPr>
      </w:pPr>
      <w:r w:rsidRPr="00732FE7">
        <w:rPr>
          <w:rFonts w:ascii="Arial" w:hAnsi="Arial" w:cs="Arial"/>
        </w:rPr>
        <w:t>- wniosku UDT;</w:t>
      </w:r>
    </w:p>
    <w:p w14:paraId="7DD5DF7F" w14:textId="77777777" w:rsidR="00587CBB" w:rsidRDefault="00587CBB" w:rsidP="00E02817">
      <w:pPr>
        <w:pStyle w:val="Tekstwstpniesformatowany"/>
        <w:spacing w:line="276" w:lineRule="auto"/>
        <w:jc w:val="both"/>
        <w:rPr>
          <w:rFonts w:ascii="Arial" w:hAnsi="Arial" w:cs="Arial"/>
        </w:rPr>
      </w:pPr>
      <w:r w:rsidRPr="00732FE7">
        <w:rPr>
          <w:rFonts w:ascii="Arial" w:hAnsi="Arial" w:cs="Arial"/>
        </w:rPr>
        <w:t xml:space="preserve">- </w:t>
      </w:r>
      <w:r w:rsidR="00732FE7" w:rsidRPr="00732FE7">
        <w:rPr>
          <w:rFonts w:ascii="Arial" w:hAnsi="Arial" w:cs="Arial"/>
        </w:rPr>
        <w:t xml:space="preserve">protokołów </w:t>
      </w:r>
      <w:r w:rsidRPr="00732FE7">
        <w:rPr>
          <w:rFonts w:ascii="Arial" w:hAnsi="Arial" w:cs="Arial"/>
        </w:rPr>
        <w:t>pomiarów elektrycznych;</w:t>
      </w:r>
    </w:p>
    <w:p w14:paraId="10EC074C" w14:textId="249D595A" w:rsidR="00587CBB" w:rsidRPr="00732FE7" w:rsidRDefault="00314C6B" w:rsidP="0045434B">
      <w:pPr>
        <w:pStyle w:val="Tekstwstpniesformatowany"/>
        <w:spacing w:line="276" w:lineRule="auto"/>
        <w:rPr>
          <w:rFonts w:ascii="Arial" w:hAnsi="Arial" w:cs="Arial"/>
        </w:rPr>
      </w:pPr>
      <w:r>
        <w:rPr>
          <w:rFonts w:ascii="Arial" w:hAnsi="Arial" w:cs="Arial"/>
        </w:rPr>
        <w:t xml:space="preserve">- </w:t>
      </w:r>
      <w:r w:rsidRPr="00314C6B">
        <w:rPr>
          <w:rFonts w:ascii="Arial" w:hAnsi="Arial" w:cs="Arial"/>
        </w:rPr>
        <w:t>protokołu poświadczenia prawidłowości wykonania części konstrukcyjno-budowalnej obiektu związanej z urządzeniem</w:t>
      </w:r>
      <w:r>
        <w:rPr>
          <w:rFonts w:ascii="Arial" w:hAnsi="Arial" w:cs="Arial"/>
        </w:rPr>
        <w:t>;</w:t>
      </w:r>
      <w:r w:rsidR="00A3515B">
        <w:rPr>
          <w:rFonts w:ascii="Arial" w:hAnsi="Arial" w:cs="Arial"/>
        </w:rPr>
        <w:br/>
        <w:t>- szkicu sytuacyjnego,</w:t>
      </w:r>
    </w:p>
    <w:p w14:paraId="49E0A156" w14:textId="718554C3" w:rsidR="00587CBB" w:rsidRPr="008630EE" w:rsidRDefault="00587CBB" w:rsidP="00E02817">
      <w:pPr>
        <w:pStyle w:val="Tekstwstpniesformatowany"/>
        <w:spacing w:line="276" w:lineRule="auto"/>
        <w:jc w:val="both"/>
        <w:rPr>
          <w:rFonts w:ascii="Arial" w:hAnsi="Arial" w:cs="Arial"/>
        </w:rPr>
      </w:pPr>
      <w:r>
        <w:rPr>
          <w:rFonts w:ascii="Arial" w:hAnsi="Arial" w:cs="Arial"/>
        </w:rPr>
        <w:t>w terminie do</w:t>
      </w:r>
      <w:r w:rsidR="00314C6B">
        <w:rPr>
          <w:rFonts w:ascii="Arial" w:hAnsi="Arial" w:cs="Arial"/>
        </w:rPr>
        <w:t xml:space="preserve"> 7 dni od dnia zakończenia prac.</w:t>
      </w:r>
    </w:p>
    <w:p w14:paraId="499A38F5" w14:textId="30EAFDB8" w:rsidR="00587CBB" w:rsidRDefault="00314C6B" w:rsidP="00225D9F">
      <w:pPr>
        <w:pStyle w:val="Tekstwstpniesformatowany"/>
        <w:spacing w:line="276" w:lineRule="auto"/>
        <w:jc w:val="both"/>
        <w:rPr>
          <w:rFonts w:ascii="Arial" w:hAnsi="Arial" w:cs="Arial"/>
        </w:rPr>
      </w:pPr>
      <w:r>
        <w:rPr>
          <w:rFonts w:ascii="Arial" w:hAnsi="Arial" w:cs="Arial"/>
        </w:rPr>
        <w:t>5</w:t>
      </w:r>
      <w:r w:rsidR="00225D9F" w:rsidRPr="008630EE">
        <w:rPr>
          <w:rFonts w:ascii="Arial" w:hAnsi="Arial" w:cs="Arial"/>
        </w:rPr>
        <w:t xml:space="preserve">) wskazania </w:t>
      </w:r>
      <w:r w:rsidR="00233697">
        <w:rPr>
          <w:rFonts w:ascii="Arial" w:hAnsi="Arial" w:cs="Arial"/>
        </w:rPr>
        <w:t>Podwykonawcy</w:t>
      </w:r>
      <w:r w:rsidR="00225D9F" w:rsidRPr="008630EE">
        <w:rPr>
          <w:rFonts w:ascii="Arial" w:hAnsi="Arial" w:cs="Arial"/>
        </w:rPr>
        <w:t xml:space="preserve"> miejsca nieodpłatnego poboru wody, energii elektrycznej, odprowadzenia ścieków, dostępu do WC; </w:t>
      </w:r>
    </w:p>
    <w:p w14:paraId="3C87EB3E" w14:textId="1F1FA3A8" w:rsidR="00F76AA7" w:rsidRDefault="00314C6B" w:rsidP="00225D9F">
      <w:pPr>
        <w:pStyle w:val="Tekstwstpniesformatowany"/>
        <w:spacing w:line="276" w:lineRule="auto"/>
        <w:jc w:val="both"/>
        <w:rPr>
          <w:rFonts w:ascii="Arial" w:hAnsi="Arial" w:cs="Arial"/>
        </w:rPr>
      </w:pPr>
      <w:r>
        <w:rPr>
          <w:rFonts w:ascii="Arial" w:hAnsi="Arial" w:cs="Arial"/>
        </w:rPr>
        <w:t>6</w:t>
      </w:r>
      <w:r w:rsidR="00F76AA7" w:rsidRPr="00710411">
        <w:rPr>
          <w:rFonts w:ascii="Arial" w:hAnsi="Arial" w:cs="Arial"/>
        </w:rPr>
        <w:t xml:space="preserve">) osobistego dokonania odbioru w terminie wskazanym w umowie lub wyznaczenia osoby, która dokona </w:t>
      </w:r>
      <w:r w:rsidR="00710411" w:rsidRPr="00710411">
        <w:rPr>
          <w:rFonts w:ascii="Arial" w:hAnsi="Arial" w:cs="Arial"/>
        </w:rPr>
        <w:t xml:space="preserve">go </w:t>
      </w:r>
      <w:r w:rsidR="00F76AA7" w:rsidRPr="00710411">
        <w:rPr>
          <w:rFonts w:ascii="Arial" w:hAnsi="Arial" w:cs="Arial"/>
        </w:rPr>
        <w:t>w jego zastępstwie;</w:t>
      </w:r>
    </w:p>
    <w:p w14:paraId="45587401" w14:textId="77777777" w:rsidR="00225D9F" w:rsidRPr="008630EE" w:rsidRDefault="001C6F0A" w:rsidP="0045495E">
      <w:pPr>
        <w:pStyle w:val="Tekstwstpniesformatowany"/>
        <w:spacing w:line="276" w:lineRule="auto"/>
        <w:ind w:firstLine="708"/>
        <w:jc w:val="both"/>
        <w:rPr>
          <w:rFonts w:ascii="Arial" w:hAnsi="Arial" w:cs="Arial"/>
        </w:rPr>
      </w:pPr>
      <w:r w:rsidRPr="00F7452B">
        <w:rPr>
          <w:rFonts w:ascii="Arial" w:hAnsi="Arial" w:cs="Arial"/>
          <w:b/>
        </w:rPr>
        <w:t>2</w:t>
      </w:r>
      <w:r w:rsidR="00225D9F" w:rsidRPr="00F7452B">
        <w:rPr>
          <w:rFonts w:ascii="Arial" w:hAnsi="Arial" w:cs="Arial"/>
          <w:b/>
        </w:rPr>
        <w:t>.</w:t>
      </w:r>
      <w:r w:rsidR="00225D9F" w:rsidRPr="008630EE">
        <w:rPr>
          <w:rFonts w:ascii="Arial" w:hAnsi="Arial" w:cs="Arial"/>
        </w:rPr>
        <w:t xml:space="preserve"> </w:t>
      </w:r>
      <w:r w:rsidR="00233697">
        <w:rPr>
          <w:rFonts w:ascii="Arial" w:hAnsi="Arial" w:cs="Arial"/>
        </w:rPr>
        <w:t>Zamawiający</w:t>
      </w:r>
      <w:r w:rsidR="00225D9F" w:rsidRPr="008630EE">
        <w:rPr>
          <w:rFonts w:ascii="Arial" w:hAnsi="Arial" w:cs="Arial"/>
        </w:rPr>
        <w:t xml:space="preserve"> będzie zobowiązany podczas realizacji przedmiotu umowy do</w:t>
      </w:r>
      <w:r w:rsidR="00225D9F">
        <w:rPr>
          <w:rFonts w:ascii="Arial" w:hAnsi="Arial" w:cs="Arial"/>
        </w:rPr>
        <w:t xml:space="preserve"> zapewnienia</w:t>
      </w:r>
      <w:r w:rsidR="00225D9F" w:rsidRPr="008630EE">
        <w:rPr>
          <w:rFonts w:ascii="Arial" w:hAnsi="Arial" w:cs="Arial"/>
        </w:rPr>
        <w:t xml:space="preserve"> ochrony placu budowy w godzinach od 20 do 8 w dni od poniedziałku do piątku oraz przez całą dobę w sobotę i niedzielę. </w:t>
      </w:r>
    </w:p>
    <w:p w14:paraId="6D6712F7" w14:textId="77777777" w:rsidR="00225D9F" w:rsidRPr="008630EE" w:rsidRDefault="001C6F0A" w:rsidP="0045495E">
      <w:pPr>
        <w:pStyle w:val="Tekstwstpniesformatowany"/>
        <w:spacing w:line="276" w:lineRule="auto"/>
        <w:ind w:firstLine="708"/>
        <w:jc w:val="both"/>
        <w:rPr>
          <w:rFonts w:ascii="Arial" w:hAnsi="Arial" w:cs="Arial"/>
        </w:rPr>
      </w:pPr>
      <w:r w:rsidRPr="00F7452B">
        <w:rPr>
          <w:rFonts w:ascii="Arial" w:hAnsi="Arial" w:cs="Arial"/>
          <w:b/>
        </w:rPr>
        <w:t>3</w:t>
      </w:r>
      <w:r w:rsidR="00225D9F" w:rsidRPr="00F7452B">
        <w:rPr>
          <w:rFonts w:ascii="Arial" w:hAnsi="Arial" w:cs="Arial"/>
          <w:b/>
        </w:rPr>
        <w:t>.</w:t>
      </w:r>
      <w:r w:rsidR="00225D9F" w:rsidRPr="008630EE">
        <w:rPr>
          <w:rFonts w:ascii="Arial" w:hAnsi="Arial" w:cs="Arial"/>
        </w:rPr>
        <w:t xml:space="preserve"> W przypadku nie zapewnienia należytej ochrony, która doprowadz</w:t>
      </w:r>
      <w:r w:rsidR="0045495E">
        <w:rPr>
          <w:rFonts w:ascii="Arial" w:hAnsi="Arial" w:cs="Arial"/>
        </w:rPr>
        <w:t xml:space="preserve">i do kradzieży, zniszczenia już </w:t>
      </w:r>
      <w:r w:rsidR="00225D9F" w:rsidRPr="008630EE">
        <w:rPr>
          <w:rFonts w:ascii="Arial" w:hAnsi="Arial" w:cs="Arial"/>
        </w:rPr>
        <w:t xml:space="preserve">zainstalowanego w części lub całości przedmiotu umowy (przed dokonaniem przez </w:t>
      </w:r>
      <w:r w:rsidR="00233697" w:rsidRPr="00233697">
        <w:rPr>
          <w:rFonts w:ascii="Arial" w:hAnsi="Arial" w:cs="Arial"/>
        </w:rPr>
        <w:t>Zamawiającego</w:t>
      </w:r>
      <w:r w:rsidR="00225D9F" w:rsidRPr="008630EE">
        <w:rPr>
          <w:rFonts w:ascii="Arial" w:hAnsi="Arial" w:cs="Arial"/>
        </w:rPr>
        <w:t xml:space="preserve"> bezusterkowego odbioru końcowego), </w:t>
      </w:r>
      <w:r w:rsidR="00233697">
        <w:rPr>
          <w:rFonts w:ascii="Arial" w:hAnsi="Arial" w:cs="Arial"/>
        </w:rPr>
        <w:t>Zamawiający</w:t>
      </w:r>
      <w:r w:rsidR="00225D9F" w:rsidRPr="008630EE">
        <w:rPr>
          <w:rFonts w:ascii="Arial" w:hAnsi="Arial" w:cs="Arial"/>
        </w:rPr>
        <w:t xml:space="preserve"> pokrywa wszystkie koszty związane z przywróceniem przedmiotu umowy do stanu z przed kradzieży lub zniszczenia. Termin zakończenia </w:t>
      </w:r>
      <w:r w:rsidR="00225D9F">
        <w:rPr>
          <w:rFonts w:ascii="Arial" w:hAnsi="Arial" w:cs="Arial"/>
        </w:rPr>
        <w:t>R</w:t>
      </w:r>
      <w:r w:rsidR="00225D9F" w:rsidRPr="008630EE">
        <w:rPr>
          <w:rFonts w:ascii="Arial" w:hAnsi="Arial" w:cs="Arial"/>
        </w:rPr>
        <w:t xml:space="preserve">obót wydłuża się o czas niezbędny do przywrócenia przedmiotu umowy do stanu przed kradzieżą lub zniszczeniem. </w:t>
      </w:r>
    </w:p>
    <w:p w14:paraId="264F8E4F" w14:textId="77777777" w:rsidR="00AD5CCF" w:rsidRPr="00710411" w:rsidRDefault="001C6F0A" w:rsidP="0045495E">
      <w:pPr>
        <w:pStyle w:val="Tekstwstpniesformatowany"/>
        <w:spacing w:line="276" w:lineRule="auto"/>
        <w:ind w:firstLine="708"/>
        <w:jc w:val="both"/>
        <w:rPr>
          <w:rFonts w:ascii="Arial" w:hAnsi="Arial" w:cs="Arial"/>
        </w:rPr>
      </w:pPr>
      <w:r w:rsidRPr="00710411">
        <w:rPr>
          <w:rFonts w:ascii="Arial" w:hAnsi="Arial" w:cs="Arial"/>
          <w:b/>
        </w:rPr>
        <w:t>4</w:t>
      </w:r>
      <w:r w:rsidR="00225D9F" w:rsidRPr="00710411">
        <w:rPr>
          <w:rFonts w:ascii="Arial" w:hAnsi="Arial" w:cs="Arial"/>
          <w:b/>
        </w:rPr>
        <w:t>.</w:t>
      </w:r>
      <w:r w:rsidR="00225D9F" w:rsidRPr="00710411">
        <w:rPr>
          <w:rFonts w:ascii="Arial" w:hAnsi="Arial" w:cs="Arial"/>
        </w:rPr>
        <w:t xml:space="preserve"> Przed rozpoczęciem prac </w:t>
      </w:r>
      <w:r w:rsidR="00233697">
        <w:rPr>
          <w:rFonts w:ascii="Arial" w:hAnsi="Arial" w:cs="Arial"/>
        </w:rPr>
        <w:t>Zamawiający</w:t>
      </w:r>
      <w:r w:rsidR="00225D9F" w:rsidRPr="00710411">
        <w:rPr>
          <w:rFonts w:ascii="Arial" w:hAnsi="Arial" w:cs="Arial"/>
        </w:rPr>
        <w:t xml:space="preserve"> zobowiązany jest do</w:t>
      </w:r>
      <w:r w:rsidR="00AD5CCF" w:rsidRPr="00710411">
        <w:rPr>
          <w:rFonts w:ascii="Arial" w:hAnsi="Arial" w:cs="Arial"/>
        </w:rPr>
        <w:t>:</w:t>
      </w:r>
    </w:p>
    <w:p w14:paraId="55133AD9" w14:textId="77777777" w:rsidR="00AD5CCF" w:rsidRPr="00710411" w:rsidRDefault="00710411" w:rsidP="00710411">
      <w:pPr>
        <w:pStyle w:val="Tekstwstpniesformatowany"/>
        <w:spacing w:line="276" w:lineRule="auto"/>
        <w:jc w:val="both"/>
        <w:rPr>
          <w:rFonts w:ascii="Times New Roman" w:hAnsi="Times New Roman"/>
          <w:sz w:val="24"/>
          <w:szCs w:val="24"/>
        </w:rPr>
      </w:pPr>
      <w:r w:rsidRPr="00710411">
        <w:rPr>
          <w:rFonts w:ascii="Arial" w:hAnsi="Arial" w:cs="Arial"/>
        </w:rPr>
        <w:t xml:space="preserve">1) </w:t>
      </w:r>
      <w:r w:rsidR="00225D9F" w:rsidRPr="00710411">
        <w:rPr>
          <w:rFonts w:ascii="Arial" w:hAnsi="Arial" w:cs="Arial"/>
        </w:rPr>
        <w:t>zapozna</w:t>
      </w:r>
      <w:r w:rsidR="0045495E" w:rsidRPr="00710411">
        <w:rPr>
          <w:rFonts w:ascii="Arial" w:hAnsi="Arial" w:cs="Arial"/>
        </w:rPr>
        <w:t xml:space="preserve">nia się z projektem technicznym </w:t>
      </w:r>
      <w:r w:rsidR="00225D9F" w:rsidRPr="00710411">
        <w:rPr>
          <w:rFonts w:ascii="Arial" w:hAnsi="Arial" w:cs="Arial"/>
        </w:rPr>
        <w:t xml:space="preserve">oraz rozwiązaniami technicznymi zaproponowanymi przez </w:t>
      </w:r>
      <w:r w:rsidR="004F12D8">
        <w:rPr>
          <w:rFonts w:ascii="Arial" w:hAnsi="Arial" w:cs="Arial"/>
        </w:rPr>
        <w:t>Podwy</w:t>
      </w:r>
      <w:r w:rsidR="00225D9F" w:rsidRPr="00710411">
        <w:rPr>
          <w:rFonts w:ascii="Arial" w:hAnsi="Arial" w:cs="Arial"/>
        </w:rPr>
        <w:t>konawcę</w:t>
      </w:r>
      <w:r w:rsidR="00AD5CCF" w:rsidRPr="00710411">
        <w:rPr>
          <w:rFonts w:ascii="Arial" w:hAnsi="Arial" w:cs="Arial"/>
        </w:rPr>
        <w:t xml:space="preserve">, które to </w:t>
      </w:r>
      <w:r w:rsidR="00233697">
        <w:rPr>
          <w:rFonts w:ascii="Arial" w:hAnsi="Arial" w:cs="Arial"/>
        </w:rPr>
        <w:t>Podwykonawca</w:t>
      </w:r>
      <w:r w:rsidR="00225D9F" w:rsidRPr="00710411">
        <w:rPr>
          <w:rFonts w:ascii="Arial" w:hAnsi="Arial" w:cs="Arial"/>
        </w:rPr>
        <w:t xml:space="preserve"> prześle </w:t>
      </w:r>
      <w:r w:rsidR="00233697">
        <w:rPr>
          <w:rFonts w:ascii="Arial" w:hAnsi="Arial" w:cs="Arial"/>
        </w:rPr>
        <w:t>Zamawiającemu</w:t>
      </w:r>
      <w:r w:rsidR="00AD5CCF" w:rsidRPr="00710411">
        <w:rPr>
          <w:rFonts w:ascii="Arial" w:hAnsi="Arial" w:cs="Arial"/>
        </w:rPr>
        <w:t xml:space="preserve"> </w:t>
      </w:r>
      <w:r w:rsidR="00225D9F" w:rsidRPr="00710411">
        <w:rPr>
          <w:rFonts w:ascii="Arial" w:hAnsi="Arial" w:cs="Arial"/>
        </w:rPr>
        <w:t>drogą pocztową, faksem lub e-mailem</w:t>
      </w:r>
      <w:r w:rsidR="00AD5CCF" w:rsidRPr="00710411">
        <w:rPr>
          <w:rFonts w:ascii="Arial" w:hAnsi="Arial" w:cs="Arial"/>
        </w:rPr>
        <w:t>;</w:t>
      </w:r>
      <w:r w:rsidR="00225D9F" w:rsidRPr="00710411">
        <w:rPr>
          <w:rFonts w:ascii="Arial" w:hAnsi="Arial" w:cs="Arial"/>
        </w:rPr>
        <w:t xml:space="preserve"> </w:t>
      </w:r>
    </w:p>
    <w:p w14:paraId="5DC581FA" w14:textId="77777777" w:rsidR="00AD5CCF" w:rsidRPr="00710411" w:rsidRDefault="00710411" w:rsidP="00710411">
      <w:pPr>
        <w:pStyle w:val="Tekstwstpniesformatowany"/>
        <w:spacing w:line="276" w:lineRule="auto"/>
        <w:jc w:val="both"/>
        <w:rPr>
          <w:rFonts w:ascii="Times New Roman" w:hAnsi="Times New Roman"/>
          <w:sz w:val="24"/>
          <w:szCs w:val="24"/>
        </w:rPr>
      </w:pPr>
      <w:r w:rsidRPr="00710411">
        <w:rPr>
          <w:rFonts w:ascii="Arial" w:hAnsi="Arial" w:cs="Arial"/>
        </w:rPr>
        <w:t xml:space="preserve">2) </w:t>
      </w:r>
      <w:r w:rsidR="00AD5CCF" w:rsidRPr="00710411">
        <w:rPr>
          <w:rFonts w:ascii="Arial" w:hAnsi="Arial" w:cs="Arial"/>
        </w:rPr>
        <w:t xml:space="preserve">w przypadku </w:t>
      </w:r>
      <w:r w:rsidR="00225D9F" w:rsidRPr="00710411">
        <w:rPr>
          <w:rFonts w:ascii="Arial" w:hAnsi="Arial" w:cs="Arial"/>
        </w:rPr>
        <w:t xml:space="preserve">zastrzeżenia do projektu technicznego oraz rozwiązań technicznych </w:t>
      </w:r>
      <w:r w:rsidR="00233697">
        <w:rPr>
          <w:rFonts w:ascii="Arial" w:hAnsi="Arial" w:cs="Arial"/>
        </w:rPr>
        <w:t>Zamawiający</w:t>
      </w:r>
      <w:r w:rsidR="00AD5CCF" w:rsidRPr="00710411">
        <w:rPr>
          <w:rFonts w:ascii="Arial" w:hAnsi="Arial" w:cs="Arial"/>
        </w:rPr>
        <w:t xml:space="preserve"> prześle je </w:t>
      </w:r>
      <w:r w:rsidR="00233697">
        <w:rPr>
          <w:rFonts w:ascii="Arial" w:hAnsi="Arial" w:cs="Arial"/>
        </w:rPr>
        <w:t>Podwykonawcy</w:t>
      </w:r>
      <w:r w:rsidR="00AD5CCF" w:rsidRPr="00710411">
        <w:rPr>
          <w:rFonts w:ascii="Arial" w:hAnsi="Arial" w:cs="Arial"/>
        </w:rPr>
        <w:t xml:space="preserve"> </w:t>
      </w:r>
      <w:r w:rsidR="00225D9F" w:rsidRPr="00710411">
        <w:rPr>
          <w:rFonts w:ascii="Arial" w:hAnsi="Arial" w:cs="Arial"/>
        </w:rPr>
        <w:t>w terminie do 3 dni od ich otrzymania</w:t>
      </w:r>
      <w:r w:rsidR="00AD5CCF" w:rsidRPr="00710411">
        <w:rPr>
          <w:rFonts w:ascii="Arial" w:hAnsi="Arial" w:cs="Arial"/>
        </w:rPr>
        <w:t xml:space="preserve">, </w:t>
      </w:r>
      <w:r w:rsidR="00225D9F" w:rsidRPr="00710411">
        <w:rPr>
          <w:rFonts w:ascii="Arial" w:hAnsi="Arial" w:cs="Arial"/>
        </w:rPr>
        <w:t>drogą pocztową na adres</w:t>
      </w:r>
      <w:r w:rsidR="00AD5CCF" w:rsidRPr="00710411">
        <w:rPr>
          <w:rFonts w:ascii="Arial" w:hAnsi="Arial" w:cs="Arial"/>
        </w:rPr>
        <w:t xml:space="preserve"> </w:t>
      </w:r>
      <w:r w:rsidR="00233697">
        <w:rPr>
          <w:rFonts w:ascii="Arial" w:hAnsi="Arial" w:cs="Arial"/>
        </w:rPr>
        <w:t>Podwykonawcy</w:t>
      </w:r>
      <w:r w:rsidR="00AD5CCF" w:rsidRPr="00710411">
        <w:rPr>
          <w:rFonts w:ascii="Arial" w:hAnsi="Arial" w:cs="Arial"/>
        </w:rPr>
        <w:t>, faksem lub e-mailem;</w:t>
      </w:r>
      <w:r w:rsidR="00225D9F" w:rsidRPr="00710411">
        <w:rPr>
          <w:rFonts w:ascii="Arial" w:hAnsi="Arial" w:cs="Arial"/>
        </w:rPr>
        <w:t xml:space="preserve"> </w:t>
      </w:r>
    </w:p>
    <w:p w14:paraId="7D184A47" w14:textId="77777777" w:rsidR="00225D9F" w:rsidRPr="00710411" w:rsidRDefault="00710411" w:rsidP="00710411">
      <w:pPr>
        <w:pStyle w:val="Tekstwstpniesformatowany"/>
        <w:spacing w:line="276" w:lineRule="auto"/>
        <w:jc w:val="both"/>
        <w:rPr>
          <w:rFonts w:ascii="Times New Roman" w:hAnsi="Times New Roman"/>
          <w:sz w:val="24"/>
          <w:szCs w:val="24"/>
        </w:rPr>
      </w:pPr>
      <w:r w:rsidRPr="00710411">
        <w:rPr>
          <w:rFonts w:ascii="Arial" w:hAnsi="Arial" w:cs="Arial"/>
        </w:rPr>
        <w:t xml:space="preserve">3) </w:t>
      </w:r>
      <w:r w:rsidR="00233697">
        <w:rPr>
          <w:rFonts w:ascii="Arial" w:hAnsi="Arial" w:cs="Arial"/>
        </w:rPr>
        <w:t>Zamawiający</w:t>
      </w:r>
      <w:r w:rsidR="00AD5CCF" w:rsidRPr="00710411">
        <w:rPr>
          <w:rFonts w:ascii="Arial" w:hAnsi="Arial" w:cs="Arial"/>
        </w:rPr>
        <w:t xml:space="preserve"> zobowiązany jest do pisemnej akceptacji </w:t>
      </w:r>
      <w:r w:rsidR="00231674">
        <w:rPr>
          <w:rFonts w:ascii="Arial" w:hAnsi="Arial" w:cs="Arial"/>
        </w:rPr>
        <w:t xml:space="preserve">w terminie do 3 dni </w:t>
      </w:r>
      <w:r w:rsidR="003B04A3" w:rsidRPr="00710411">
        <w:rPr>
          <w:rFonts w:ascii="Arial" w:hAnsi="Arial" w:cs="Arial"/>
        </w:rPr>
        <w:t>za</w:t>
      </w:r>
      <w:r w:rsidR="00231674">
        <w:rPr>
          <w:rFonts w:ascii="Arial" w:hAnsi="Arial" w:cs="Arial"/>
        </w:rPr>
        <w:t>pr</w:t>
      </w:r>
      <w:r w:rsidR="003B04A3" w:rsidRPr="00710411">
        <w:rPr>
          <w:rFonts w:ascii="Arial" w:hAnsi="Arial" w:cs="Arial"/>
        </w:rPr>
        <w:t>o</w:t>
      </w:r>
      <w:r w:rsidR="00231674">
        <w:rPr>
          <w:rFonts w:ascii="Arial" w:hAnsi="Arial" w:cs="Arial"/>
        </w:rPr>
        <w:t>p</w:t>
      </w:r>
      <w:r w:rsidR="003B04A3" w:rsidRPr="00710411">
        <w:rPr>
          <w:rFonts w:ascii="Arial" w:hAnsi="Arial" w:cs="Arial"/>
        </w:rPr>
        <w:t>o</w:t>
      </w:r>
      <w:r w:rsidR="006F2D21">
        <w:rPr>
          <w:rFonts w:ascii="Arial" w:hAnsi="Arial" w:cs="Arial"/>
        </w:rPr>
        <w:t>no</w:t>
      </w:r>
      <w:r w:rsidR="003B04A3" w:rsidRPr="00710411">
        <w:rPr>
          <w:rFonts w:ascii="Arial" w:hAnsi="Arial" w:cs="Arial"/>
        </w:rPr>
        <w:t>wanego</w:t>
      </w:r>
      <w:r w:rsidR="00AD5CCF" w:rsidRPr="00710411">
        <w:rPr>
          <w:rFonts w:ascii="Arial" w:hAnsi="Arial" w:cs="Arial"/>
        </w:rPr>
        <w:t xml:space="preserve"> projektu technicznego i rozwiązań</w:t>
      </w:r>
      <w:r w:rsidR="003B04A3" w:rsidRPr="00710411">
        <w:rPr>
          <w:rFonts w:ascii="Arial" w:hAnsi="Arial" w:cs="Arial"/>
        </w:rPr>
        <w:t xml:space="preserve"> i przesłanie </w:t>
      </w:r>
      <w:r w:rsidRPr="00710411">
        <w:rPr>
          <w:rFonts w:ascii="Arial" w:hAnsi="Arial" w:cs="Arial"/>
        </w:rPr>
        <w:t>potwierdzonych rysunków drogą e-m</w:t>
      </w:r>
      <w:r w:rsidR="003B04A3" w:rsidRPr="00710411">
        <w:rPr>
          <w:rFonts w:ascii="Arial" w:hAnsi="Arial" w:cs="Arial"/>
        </w:rPr>
        <w:t xml:space="preserve">ail lub faxem; </w:t>
      </w:r>
      <w:r w:rsidR="00233697">
        <w:rPr>
          <w:rFonts w:ascii="Arial" w:hAnsi="Arial" w:cs="Arial"/>
        </w:rPr>
        <w:t>Podwykonawca</w:t>
      </w:r>
      <w:r w:rsidR="003B04A3" w:rsidRPr="00710411">
        <w:rPr>
          <w:rFonts w:ascii="Arial" w:hAnsi="Arial" w:cs="Arial"/>
        </w:rPr>
        <w:t xml:space="preserve"> zastrzega sobie </w:t>
      </w:r>
      <w:r w:rsidRPr="00710411">
        <w:rPr>
          <w:rFonts w:ascii="Arial" w:hAnsi="Arial" w:cs="Arial"/>
        </w:rPr>
        <w:t xml:space="preserve">możliwość wydłużenia terminu wskazanego w § 3. 1 w przypadku zwłoki </w:t>
      </w:r>
      <w:r w:rsidR="00233697" w:rsidRPr="00233697">
        <w:rPr>
          <w:rFonts w:ascii="Arial" w:hAnsi="Arial" w:cs="Arial"/>
        </w:rPr>
        <w:t>Zamawiającego</w:t>
      </w:r>
      <w:r w:rsidRPr="00710411">
        <w:rPr>
          <w:rFonts w:ascii="Arial" w:hAnsi="Arial" w:cs="Arial"/>
        </w:rPr>
        <w:t xml:space="preserve"> w akceptacji zaproponowanych projektów i rozwiązań;</w:t>
      </w:r>
      <w:r>
        <w:rPr>
          <w:rFonts w:ascii="Times New Roman" w:hAnsi="Times New Roman"/>
          <w:sz w:val="24"/>
          <w:szCs w:val="24"/>
        </w:rPr>
        <w:t xml:space="preserve"> </w:t>
      </w:r>
      <w:r w:rsidRPr="00710411">
        <w:rPr>
          <w:rFonts w:ascii="Times New Roman" w:hAnsi="Times New Roman"/>
          <w:sz w:val="24"/>
          <w:szCs w:val="24"/>
        </w:rPr>
        <w:t xml:space="preserve"> </w:t>
      </w:r>
    </w:p>
    <w:p w14:paraId="27E68CAA" w14:textId="77777777" w:rsidR="00225D9F" w:rsidRDefault="00225D9F" w:rsidP="00225D9F">
      <w:pPr>
        <w:pStyle w:val="Tekstwstpniesformatowany"/>
        <w:spacing w:line="276" w:lineRule="auto"/>
        <w:jc w:val="both"/>
        <w:rPr>
          <w:rFonts w:ascii="Times New Roman" w:hAnsi="Times New Roman"/>
          <w:sz w:val="24"/>
          <w:szCs w:val="24"/>
        </w:rPr>
      </w:pPr>
    </w:p>
    <w:p w14:paraId="52AF2DCC" w14:textId="77777777" w:rsidR="00225D9F" w:rsidRPr="008630EE" w:rsidRDefault="00225D9F" w:rsidP="00225D9F">
      <w:pPr>
        <w:pStyle w:val="Tekstwstpniesformatowany"/>
        <w:spacing w:line="276" w:lineRule="auto"/>
        <w:ind w:firstLine="709"/>
        <w:jc w:val="both"/>
        <w:rPr>
          <w:rFonts w:ascii="Arial" w:hAnsi="Arial" w:cs="Arial"/>
        </w:rPr>
      </w:pPr>
      <w:r w:rsidRPr="008630EE">
        <w:rPr>
          <w:rFonts w:ascii="Arial" w:hAnsi="Arial" w:cs="Arial"/>
          <w:b/>
        </w:rPr>
        <w:t>§ 5</w:t>
      </w:r>
      <w:r w:rsidRPr="00F7452B">
        <w:rPr>
          <w:rFonts w:ascii="Arial" w:hAnsi="Arial" w:cs="Arial"/>
          <w:b/>
        </w:rPr>
        <w:t>. 1.</w:t>
      </w:r>
      <w:r w:rsidRPr="008630EE">
        <w:rPr>
          <w:rFonts w:ascii="Arial" w:hAnsi="Arial" w:cs="Arial"/>
        </w:rPr>
        <w:t xml:space="preserve"> </w:t>
      </w:r>
      <w:r w:rsidR="00233697">
        <w:rPr>
          <w:rFonts w:ascii="Arial" w:hAnsi="Arial" w:cs="Arial"/>
        </w:rPr>
        <w:t>Podwykonawca</w:t>
      </w:r>
      <w:r w:rsidRPr="008630EE">
        <w:rPr>
          <w:rFonts w:ascii="Arial" w:hAnsi="Arial" w:cs="Arial"/>
        </w:rPr>
        <w:t xml:space="preserve"> będzie zobowiązany w szczególności do: </w:t>
      </w:r>
    </w:p>
    <w:p w14:paraId="257CD55C" w14:textId="77777777" w:rsidR="00225D9F" w:rsidRPr="008630EE" w:rsidRDefault="00225D9F" w:rsidP="00225D9F">
      <w:pPr>
        <w:pStyle w:val="Tekstwstpniesformatowany"/>
        <w:spacing w:line="276" w:lineRule="auto"/>
        <w:jc w:val="both"/>
        <w:rPr>
          <w:rFonts w:ascii="Arial" w:hAnsi="Arial" w:cs="Arial"/>
        </w:rPr>
      </w:pPr>
      <w:r w:rsidRPr="008630EE">
        <w:rPr>
          <w:rFonts w:ascii="Arial" w:hAnsi="Arial" w:cs="Arial"/>
        </w:rPr>
        <w:t xml:space="preserve">1) ścisłej współpracy z </w:t>
      </w:r>
      <w:r w:rsidR="00233697" w:rsidRPr="00233697">
        <w:rPr>
          <w:rFonts w:ascii="Arial" w:hAnsi="Arial" w:cs="Arial"/>
        </w:rPr>
        <w:t>Zamawiając</w:t>
      </w:r>
      <w:r w:rsidR="006F2D21">
        <w:rPr>
          <w:rFonts w:ascii="Arial" w:hAnsi="Arial" w:cs="Arial"/>
        </w:rPr>
        <w:t>ym</w:t>
      </w:r>
      <w:r w:rsidRPr="008630EE">
        <w:rPr>
          <w:rFonts w:ascii="Arial" w:hAnsi="Arial" w:cs="Arial"/>
        </w:rPr>
        <w:t xml:space="preserve"> oraz spełniania wszelkich wymogów procesu inwestycyjnego określonego przepisami budowlanymi; </w:t>
      </w:r>
    </w:p>
    <w:p w14:paraId="4111F3A1" w14:textId="77777777" w:rsidR="00225D9F" w:rsidRDefault="00225D9F" w:rsidP="00E02ACB">
      <w:pPr>
        <w:rPr>
          <w:rFonts w:ascii="Arial" w:hAnsi="Arial" w:cs="Arial"/>
          <w:sz w:val="20"/>
          <w:szCs w:val="20"/>
        </w:rPr>
      </w:pPr>
      <w:r w:rsidRPr="00E02ACB">
        <w:rPr>
          <w:rFonts w:ascii="Arial" w:hAnsi="Arial" w:cs="Arial"/>
          <w:sz w:val="20"/>
          <w:szCs w:val="20"/>
        </w:rPr>
        <w:t>2) zagospodarowania terenu budowy w zakresie niezbędnym do prowadzenia prac będących przedmiotem niniejszej umowy;</w:t>
      </w:r>
    </w:p>
    <w:p w14:paraId="68BC2CB8" w14:textId="77777777" w:rsidR="0045495E" w:rsidRPr="008630EE" w:rsidRDefault="0045495E" w:rsidP="0045495E">
      <w:pPr>
        <w:pStyle w:val="Tekstwstpniesformatowany"/>
        <w:spacing w:line="276" w:lineRule="auto"/>
        <w:jc w:val="both"/>
        <w:rPr>
          <w:rFonts w:ascii="Arial" w:hAnsi="Arial" w:cs="Arial"/>
        </w:rPr>
      </w:pPr>
      <w:r w:rsidRPr="008630EE">
        <w:rPr>
          <w:rFonts w:ascii="Arial" w:hAnsi="Arial" w:cs="Arial"/>
        </w:rPr>
        <w:t xml:space="preserve">3) zapewnienia właściwego, wykwalifikowanego personelu do przeprowadzenia </w:t>
      </w:r>
      <w:r>
        <w:rPr>
          <w:rFonts w:ascii="Arial" w:hAnsi="Arial" w:cs="Arial"/>
        </w:rPr>
        <w:t>R</w:t>
      </w:r>
      <w:r w:rsidRPr="008630EE">
        <w:rPr>
          <w:rFonts w:ascii="Arial" w:hAnsi="Arial" w:cs="Arial"/>
        </w:rPr>
        <w:t xml:space="preserve">obót z chwilą przyjęcia placu budowy i obowiązków z tego wynikających zgodnie z przepisami budowlanymi; </w:t>
      </w:r>
    </w:p>
    <w:p w14:paraId="160C88C1" w14:textId="77777777" w:rsidR="0045495E" w:rsidRDefault="0045495E" w:rsidP="0045495E">
      <w:pPr>
        <w:pStyle w:val="Tekstwstpniesformatowany"/>
        <w:spacing w:line="276" w:lineRule="auto"/>
        <w:jc w:val="both"/>
        <w:rPr>
          <w:rFonts w:ascii="Arial" w:hAnsi="Arial" w:cs="Arial"/>
        </w:rPr>
      </w:pPr>
      <w:r w:rsidRPr="008630EE">
        <w:rPr>
          <w:rFonts w:ascii="Arial" w:hAnsi="Arial" w:cs="Arial"/>
        </w:rPr>
        <w:t xml:space="preserve">4) posprzątania terenu po </w:t>
      </w:r>
      <w:r w:rsidR="00E75D80">
        <w:rPr>
          <w:rFonts w:ascii="Arial" w:hAnsi="Arial" w:cs="Arial"/>
        </w:rPr>
        <w:t>Ro</w:t>
      </w:r>
      <w:r w:rsidRPr="008630EE">
        <w:rPr>
          <w:rFonts w:ascii="Arial" w:hAnsi="Arial" w:cs="Arial"/>
        </w:rPr>
        <w:t xml:space="preserve">botach wykonywanych w ramach umowy; </w:t>
      </w:r>
    </w:p>
    <w:p w14:paraId="79E71BE4" w14:textId="77777777" w:rsidR="0045495E" w:rsidRPr="008630EE" w:rsidRDefault="0045495E" w:rsidP="0045495E">
      <w:pPr>
        <w:pStyle w:val="Tekstwstpniesformatowany"/>
        <w:spacing w:line="276" w:lineRule="auto"/>
        <w:jc w:val="both"/>
        <w:rPr>
          <w:rFonts w:ascii="Arial" w:hAnsi="Arial" w:cs="Arial"/>
        </w:rPr>
      </w:pPr>
      <w:r w:rsidRPr="008630EE">
        <w:rPr>
          <w:rFonts w:ascii="Arial" w:hAnsi="Arial" w:cs="Arial"/>
        </w:rPr>
        <w:t xml:space="preserve">5) niezwłocznego zawiadamiania </w:t>
      </w:r>
      <w:r w:rsidR="00233697" w:rsidRPr="00233697">
        <w:rPr>
          <w:rFonts w:ascii="Arial" w:hAnsi="Arial" w:cs="Arial"/>
        </w:rPr>
        <w:t>Zamawiającego</w:t>
      </w:r>
      <w:r w:rsidRPr="008630EE">
        <w:rPr>
          <w:rFonts w:ascii="Arial" w:hAnsi="Arial" w:cs="Arial"/>
        </w:rPr>
        <w:t xml:space="preserve"> o konieczności wykonania </w:t>
      </w:r>
      <w:r>
        <w:rPr>
          <w:rFonts w:ascii="Arial" w:hAnsi="Arial" w:cs="Arial"/>
        </w:rPr>
        <w:t>R</w:t>
      </w:r>
      <w:r w:rsidRPr="008630EE">
        <w:rPr>
          <w:rFonts w:ascii="Arial" w:hAnsi="Arial" w:cs="Arial"/>
        </w:rPr>
        <w:t xml:space="preserve">obót dodatkowych wynikłych w trakcie realizacji przedmiotu umowy oraz </w:t>
      </w:r>
      <w:r>
        <w:rPr>
          <w:rFonts w:ascii="Arial" w:hAnsi="Arial" w:cs="Arial"/>
        </w:rPr>
        <w:t xml:space="preserve">po uzgodnieniu i zaakceptowaniu Robót dodatkowych przez </w:t>
      </w:r>
      <w:r w:rsidR="00233697" w:rsidRPr="00233697">
        <w:rPr>
          <w:rFonts w:ascii="Arial" w:hAnsi="Arial" w:cs="Arial"/>
        </w:rPr>
        <w:t>Zamawiającego</w:t>
      </w:r>
      <w:r>
        <w:rPr>
          <w:rFonts w:ascii="Arial" w:hAnsi="Arial" w:cs="Arial"/>
        </w:rPr>
        <w:t xml:space="preserve">, </w:t>
      </w:r>
      <w:r w:rsidRPr="008C1BEF">
        <w:rPr>
          <w:rFonts w:ascii="Arial" w:hAnsi="Arial" w:cs="Arial"/>
        </w:rPr>
        <w:t>ewentualnego rozszerzenia zakresu rzeczowego przedmiotu umowy.</w:t>
      </w:r>
      <w:r w:rsidRPr="008630EE">
        <w:rPr>
          <w:rFonts w:ascii="Arial" w:hAnsi="Arial" w:cs="Arial"/>
        </w:rPr>
        <w:t xml:space="preserve"> </w:t>
      </w:r>
    </w:p>
    <w:p w14:paraId="3225FA7B" w14:textId="77777777" w:rsidR="0045495E" w:rsidRDefault="0045495E" w:rsidP="00710411">
      <w:pPr>
        <w:pStyle w:val="Tekstwstpniesformatowany"/>
        <w:spacing w:line="276" w:lineRule="auto"/>
        <w:ind w:firstLine="708"/>
        <w:jc w:val="both"/>
        <w:rPr>
          <w:rFonts w:ascii="Arial" w:hAnsi="Arial" w:cs="Arial"/>
        </w:rPr>
      </w:pPr>
      <w:r w:rsidRPr="00F7452B">
        <w:rPr>
          <w:rFonts w:ascii="Arial" w:hAnsi="Arial" w:cs="Arial"/>
          <w:b/>
        </w:rPr>
        <w:t>2.</w:t>
      </w:r>
      <w:r w:rsidRPr="008630EE">
        <w:rPr>
          <w:rFonts w:ascii="Arial" w:hAnsi="Arial" w:cs="Arial"/>
        </w:rPr>
        <w:t xml:space="preserve"> </w:t>
      </w:r>
      <w:r w:rsidR="00233697">
        <w:rPr>
          <w:rFonts w:ascii="Arial" w:hAnsi="Arial" w:cs="Arial"/>
        </w:rPr>
        <w:t>Podwykonawca</w:t>
      </w:r>
      <w:r w:rsidRPr="008630EE">
        <w:rPr>
          <w:rFonts w:ascii="Arial" w:hAnsi="Arial" w:cs="Arial"/>
        </w:rPr>
        <w:t xml:space="preserve"> odpowiada za bezpieczeństwo na placu budow</w:t>
      </w:r>
      <w:r>
        <w:rPr>
          <w:rFonts w:ascii="Arial" w:hAnsi="Arial" w:cs="Arial"/>
        </w:rPr>
        <w:t>y.</w:t>
      </w:r>
    </w:p>
    <w:p w14:paraId="760715E0" w14:textId="77777777" w:rsidR="0045495E" w:rsidRDefault="0045495E" w:rsidP="0045495E">
      <w:pPr>
        <w:pStyle w:val="Tekstwstpniesformatowany"/>
        <w:spacing w:line="276" w:lineRule="auto"/>
        <w:jc w:val="both"/>
        <w:rPr>
          <w:rFonts w:ascii="Times New Roman" w:hAnsi="Times New Roman"/>
          <w:sz w:val="24"/>
          <w:szCs w:val="24"/>
        </w:rPr>
      </w:pPr>
    </w:p>
    <w:p w14:paraId="08DF2060" w14:textId="77777777" w:rsidR="0045495E" w:rsidRDefault="0045495E" w:rsidP="0045495E">
      <w:pPr>
        <w:pStyle w:val="Tekstwstpniesformatowany"/>
        <w:spacing w:line="276" w:lineRule="auto"/>
        <w:rPr>
          <w:rFonts w:ascii="Times New Roman" w:hAnsi="Times New Roman"/>
          <w:sz w:val="24"/>
          <w:szCs w:val="24"/>
        </w:rPr>
      </w:pPr>
    </w:p>
    <w:p w14:paraId="2D017E40" w14:textId="77777777" w:rsidR="002B13A3" w:rsidRDefault="002B13A3" w:rsidP="0045495E">
      <w:pPr>
        <w:pStyle w:val="Tekstwstpniesformatowany"/>
        <w:spacing w:line="276" w:lineRule="auto"/>
        <w:rPr>
          <w:rFonts w:ascii="Times New Roman" w:hAnsi="Times New Roman"/>
          <w:sz w:val="24"/>
          <w:szCs w:val="24"/>
        </w:rPr>
      </w:pPr>
    </w:p>
    <w:p w14:paraId="394EDD9B" w14:textId="77777777" w:rsidR="002B13A3" w:rsidRDefault="002B13A3" w:rsidP="0045495E">
      <w:pPr>
        <w:pStyle w:val="Tekstwstpniesformatowany"/>
        <w:spacing w:line="276" w:lineRule="auto"/>
        <w:rPr>
          <w:rFonts w:ascii="Times New Roman" w:hAnsi="Times New Roman"/>
          <w:sz w:val="24"/>
          <w:szCs w:val="24"/>
        </w:rPr>
      </w:pPr>
    </w:p>
    <w:p w14:paraId="6C1DB947" w14:textId="77777777" w:rsidR="002B13A3" w:rsidRDefault="002B13A3" w:rsidP="0045495E">
      <w:pPr>
        <w:pStyle w:val="Tekstwstpniesformatowany"/>
        <w:spacing w:line="276" w:lineRule="auto"/>
        <w:rPr>
          <w:rFonts w:ascii="Times New Roman" w:hAnsi="Times New Roman"/>
          <w:sz w:val="24"/>
          <w:szCs w:val="24"/>
        </w:rPr>
      </w:pPr>
    </w:p>
    <w:p w14:paraId="4EBBB96B" w14:textId="77777777" w:rsidR="002B13A3" w:rsidRDefault="002B13A3" w:rsidP="0045495E">
      <w:pPr>
        <w:pStyle w:val="Tekstwstpniesformatowany"/>
        <w:spacing w:line="276" w:lineRule="auto"/>
        <w:rPr>
          <w:rFonts w:ascii="Times New Roman" w:hAnsi="Times New Roman"/>
          <w:sz w:val="24"/>
          <w:szCs w:val="24"/>
        </w:rPr>
      </w:pPr>
    </w:p>
    <w:p w14:paraId="72E9A8DC" w14:textId="77777777" w:rsidR="0045495E" w:rsidRPr="008630EE" w:rsidRDefault="0045495E" w:rsidP="0045495E">
      <w:pPr>
        <w:pStyle w:val="Tekstwstpniesformatowany"/>
        <w:spacing w:line="276" w:lineRule="auto"/>
        <w:jc w:val="center"/>
        <w:rPr>
          <w:rFonts w:ascii="Arial" w:hAnsi="Arial" w:cs="Arial"/>
          <w:b/>
          <w:bCs/>
        </w:rPr>
      </w:pPr>
      <w:r w:rsidRPr="008630EE">
        <w:rPr>
          <w:rFonts w:ascii="Arial" w:hAnsi="Arial" w:cs="Arial"/>
          <w:b/>
          <w:bCs/>
        </w:rPr>
        <w:t xml:space="preserve">Zasady płatności </w:t>
      </w:r>
    </w:p>
    <w:p w14:paraId="090003A6" w14:textId="77777777" w:rsidR="0045495E" w:rsidRDefault="0045495E" w:rsidP="0045495E">
      <w:pPr>
        <w:pStyle w:val="Tekstwstpniesformatowany"/>
        <w:spacing w:line="276" w:lineRule="auto"/>
        <w:jc w:val="both"/>
        <w:rPr>
          <w:rFonts w:ascii="Times New Roman" w:hAnsi="Times New Roman"/>
          <w:b/>
          <w:bCs/>
          <w:sz w:val="24"/>
          <w:szCs w:val="24"/>
        </w:rPr>
      </w:pPr>
    </w:p>
    <w:p w14:paraId="676ABF87" w14:textId="77777777" w:rsidR="00254BEC" w:rsidRDefault="0045495E" w:rsidP="00254BEC">
      <w:pPr>
        <w:pStyle w:val="Tekstwstpniesformatowany"/>
        <w:spacing w:line="276" w:lineRule="auto"/>
        <w:ind w:firstLine="360"/>
        <w:jc w:val="both"/>
        <w:rPr>
          <w:rFonts w:ascii="Arial" w:hAnsi="Arial" w:cs="Arial"/>
        </w:rPr>
      </w:pPr>
      <w:r w:rsidRPr="008630EE">
        <w:rPr>
          <w:rFonts w:ascii="Arial" w:hAnsi="Arial" w:cs="Arial"/>
          <w:b/>
        </w:rPr>
        <w:t>§ 6</w:t>
      </w:r>
      <w:r w:rsidRPr="008630EE">
        <w:rPr>
          <w:rFonts w:ascii="Arial" w:hAnsi="Arial" w:cs="Arial"/>
        </w:rPr>
        <w:t xml:space="preserve">. </w:t>
      </w:r>
      <w:r w:rsidRPr="00F7452B">
        <w:rPr>
          <w:rFonts w:ascii="Arial" w:hAnsi="Arial" w:cs="Arial"/>
          <w:b/>
        </w:rPr>
        <w:t>1.</w:t>
      </w:r>
      <w:r w:rsidRPr="008630EE">
        <w:rPr>
          <w:rFonts w:ascii="Arial" w:hAnsi="Arial" w:cs="Arial"/>
        </w:rPr>
        <w:t xml:space="preserve"> </w:t>
      </w:r>
      <w:r w:rsidR="00254BEC">
        <w:rPr>
          <w:rFonts w:ascii="Arial" w:hAnsi="Arial" w:cs="Arial"/>
        </w:rPr>
        <w:t xml:space="preserve">Cenę określoną w </w:t>
      </w:r>
      <w:r w:rsidR="00254BEC">
        <w:rPr>
          <w:rFonts w:ascii="Arial" w:hAnsi="Arial" w:cs="Arial"/>
          <w:b/>
        </w:rPr>
        <w:t>§ 2</w:t>
      </w:r>
      <w:r w:rsidR="00254BEC">
        <w:rPr>
          <w:rFonts w:ascii="Arial" w:hAnsi="Arial" w:cs="Arial"/>
        </w:rPr>
        <w:t xml:space="preserve">. </w:t>
      </w:r>
      <w:r w:rsidR="00254BEC">
        <w:rPr>
          <w:rFonts w:ascii="Arial" w:hAnsi="Arial" w:cs="Arial"/>
          <w:b/>
        </w:rPr>
        <w:t>2</w:t>
      </w:r>
      <w:r w:rsidR="00254BEC">
        <w:rPr>
          <w:rFonts w:ascii="Arial" w:hAnsi="Arial" w:cs="Arial"/>
        </w:rPr>
        <w:t xml:space="preserve">. niniejszej umowy Zamawiający zobowiązuje się zapłacić, stosując </w:t>
      </w:r>
      <w:r w:rsidR="00254BEC">
        <w:rPr>
          <w:rFonts w:ascii="Arial" w:hAnsi="Arial" w:cs="Arial"/>
          <w:u w:val="single"/>
        </w:rPr>
        <w:t>Mechanizm Podzielonej Płatności- MPP,</w:t>
      </w:r>
      <w:r w:rsidR="00254BEC">
        <w:rPr>
          <w:rFonts w:ascii="Arial" w:hAnsi="Arial" w:cs="Arial"/>
        </w:rPr>
        <w:t xml:space="preserve"> niezwłocznie w następującej kolejności: </w:t>
      </w:r>
    </w:p>
    <w:p w14:paraId="5DBF769A" w14:textId="77777777" w:rsidR="00732FE7" w:rsidRPr="008630EE" w:rsidRDefault="00732FE7" w:rsidP="0045495E">
      <w:pPr>
        <w:pStyle w:val="Tekstwstpniesformatowany"/>
        <w:spacing w:line="276" w:lineRule="auto"/>
        <w:ind w:firstLine="360"/>
        <w:jc w:val="both"/>
        <w:rPr>
          <w:rFonts w:ascii="Arial" w:hAnsi="Arial" w:cs="Arial"/>
        </w:rPr>
      </w:pPr>
    </w:p>
    <w:p w14:paraId="1535C98A" w14:textId="0D4E80B9" w:rsidR="0045495E" w:rsidRPr="008630EE" w:rsidRDefault="005C7FE3" w:rsidP="0045495E">
      <w:pPr>
        <w:widowControl/>
        <w:numPr>
          <w:ilvl w:val="0"/>
          <w:numId w:val="3"/>
        </w:numPr>
        <w:tabs>
          <w:tab w:val="clear" w:pos="432"/>
          <w:tab w:val="left" w:pos="720"/>
        </w:tabs>
        <w:autoSpaceDE w:val="0"/>
        <w:spacing w:line="100" w:lineRule="atLeast"/>
        <w:ind w:left="720" w:hanging="360"/>
        <w:rPr>
          <w:rFonts w:ascii="Arial" w:hAnsi="Arial" w:cs="Arial"/>
          <w:sz w:val="20"/>
          <w:szCs w:val="20"/>
        </w:rPr>
      </w:pPr>
      <w:r>
        <w:rPr>
          <w:rFonts w:ascii="Arial" w:hAnsi="Arial" w:cs="Arial"/>
          <w:b/>
          <w:sz w:val="20"/>
          <w:szCs w:val="20"/>
        </w:rPr>
        <w:t xml:space="preserve">40% </w:t>
      </w:r>
      <w:r w:rsidR="001933E0">
        <w:rPr>
          <w:rFonts w:ascii="Arial" w:hAnsi="Arial" w:cs="Arial"/>
          <w:b/>
          <w:sz w:val="20"/>
          <w:szCs w:val="20"/>
        </w:rPr>
        <w:t xml:space="preserve"> zł brutto</w:t>
      </w:r>
      <w:r w:rsidR="002B13A3">
        <w:rPr>
          <w:rFonts w:ascii="Arial" w:hAnsi="Arial" w:cs="Arial"/>
          <w:b/>
          <w:sz w:val="20"/>
          <w:szCs w:val="20"/>
        </w:rPr>
        <w:t xml:space="preserve"> </w:t>
      </w:r>
      <w:proofErr w:type="spellStart"/>
      <w:r w:rsidR="002B13A3">
        <w:rPr>
          <w:rFonts w:ascii="Arial" w:hAnsi="Arial" w:cs="Arial"/>
          <w:b/>
          <w:sz w:val="20"/>
          <w:szCs w:val="20"/>
        </w:rPr>
        <w:t>tj</w:t>
      </w:r>
      <w:proofErr w:type="spellEnd"/>
      <w:r w:rsidR="002B13A3">
        <w:rPr>
          <w:rFonts w:ascii="Arial" w:hAnsi="Arial" w:cs="Arial"/>
          <w:b/>
          <w:sz w:val="20"/>
          <w:szCs w:val="20"/>
        </w:rPr>
        <w:t xml:space="preserve"> </w:t>
      </w:r>
      <w:r w:rsidR="008356AA">
        <w:rPr>
          <w:rFonts w:ascii="Arial" w:hAnsi="Arial" w:cs="Arial"/>
          <w:b/>
          <w:sz w:val="20"/>
          <w:szCs w:val="20"/>
        </w:rPr>
        <w:t>…………………………….</w:t>
      </w:r>
      <w:r w:rsidR="002B13A3">
        <w:rPr>
          <w:rFonts w:ascii="Arial" w:hAnsi="Arial" w:cs="Arial"/>
          <w:b/>
          <w:sz w:val="20"/>
          <w:szCs w:val="20"/>
        </w:rPr>
        <w:t xml:space="preserve"> </w:t>
      </w:r>
      <w:r w:rsidR="001933E0">
        <w:rPr>
          <w:rFonts w:ascii="Arial" w:hAnsi="Arial" w:cs="Arial"/>
          <w:b/>
          <w:sz w:val="20"/>
          <w:szCs w:val="20"/>
        </w:rPr>
        <w:t xml:space="preserve"> </w:t>
      </w:r>
      <w:r w:rsidR="0045495E">
        <w:rPr>
          <w:rFonts w:ascii="Arial" w:hAnsi="Arial" w:cs="Arial"/>
          <w:sz w:val="20"/>
          <w:szCs w:val="20"/>
        </w:rPr>
        <w:t>jako zaliczkę w terminie do</w:t>
      </w:r>
      <w:r w:rsidR="007645B0">
        <w:rPr>
          <w:rFonts w:ascii="Arial" w:hAnsi="Arial" w:cs="Arial"/>
          <w:sz w:val="20"/>
          <w:szCs w:val="20"/>
        </w:rPr>
        <w:t xml:space="preserve"> </w:t>
      </w:r>
      <w:r w:rsidR="00A35031">
        <w:rPr>
          <w:rFonts w:ascii="Arial" w:hAnsi="Arial" w:cs="Arial"/>
          <w:sz w:val="20"/>
          <w:szCs w:val="20"/>
        </w:rPr>
        <w:t xml:space="preserve">7 dni </w:t>
      </w:r>
      <w:r w:rsidR="000F6DF7">
        <w:rPr>
          <w:rFonts w:ascii="Arial" w:hAnsi="Arial" w:cs="Arial"/>
          <w:sz w:val="20"/>
          <w:szCs w:val="20"/>
        </w:rPr>
        <w:t>od daty zawarcia umowy</w:t>
      </w:r>
      <w:r w:rsidR="00A3515B">
        <w:rPr>
          <w:rFonts w:ascii="Arial" w:hAnsi="Arial" w:cs="Arial"/>
          <w:sz w:val="20"/>
          <w:szCs w:val="20"/>
        </w:rPr>
        <w:t xml:space="preserve"> na podstawie faktury VAT zaliczkowej</w:t>
      </w:r>
      <w:r w:rsidR="000F6DF7">
        <w:rPr>
          <w:rFonts w:ascii="Arial" w:hAnsi="Arial" w:cs="Arial"/>
          <w:sz w:val="20"/>
          <w:szCs w:val="20"/>
        </w:rPr>
        <w:t>;</w:t>
      </w:r>
    </w:p>
    <w:p w14:paraId="4B817392" w14:textId="51D32E7C" w:rsidR="0045495E" w:rsidRDefault="005C7FE3" w:rsidP="0045495E">
      <w:pPr>
        <w:pStyle w:val="Tekstwstpniesformatowany"/>
        <w:numPr>
          <w:ilvl w:val="0"/>
          <w:numId w:val="4"/>
        </w:numPr>
        <w:spacing w:line="276" w:lineRule="auto"/>
        <w:jc w:val="both"/>
        <w:rPr>
          <w:rFonts w:ascii="Arial" w:hAnsi="Arial" w:cs="Arial"/>
        </w:rPr>
      </w:pPr>
      <w:r>
        <w:rPr>
          <w:rFonts w:ascii="Arial" w:hAnsi="Arial" w:cs="Arial"/>
          <w:b/>
        </w:rPr>
        <w:t xml:space="preserve">60% </w:t>
      </w:r>
      <w:r w:rsidR="001933E0">
        <w:rPr>
          <w:rFonts w:ascii="Arial" w:hAnsi="Arial" w:cs="Arial"/>
          <w:b/>
        </w:rPr>
        <w:t xml:space="preserve"> zł brutto </w:t>
      </w:r>
      <w:r w:rsidR="002B13A3">
        <w:rPr>
          <w:rFonts w:ascii="Arial" w:hAnsi="Arial" w:cs="Arial"/>
          <w:b/>
        </w:rPr>
        <w:t xml:space="preserve">tj. </w:t>
      </w:r>
      <w:r w:rsidR="008356AA">
        <w:rPr>
          <w:rFonts w:ascii="Arial" w:hAnsi="Arial" w:cs="Arial"/>
          <w:b/>
        </w:rPr>
        <w:t>……………………………..</w:t>
      </w:r>
      <w:r w:rsidR="00AD520F">
        <w:rPr>
          <w:rFonts w:ascii="Arial" w:hAnsi="Arial" w:cs="Arial"/>
          <w:b/>
        </w:rPr>
        <w:t xml:space="preserve"> </w:t>
      </w:r>
      <w:r w:rsidR="0045495E">
        <w:rPr>
          <w:rFonts w:ascii="Arial" w:hAnsi="Arial" w:cs="Arial"/>
        </w:rPr>
        <w:t xml:space="preserve">do </w:t>
      </w:r>
      <w:r w:rsidR="001933E0">
        <w:rPr>
          <w:rFonts w:ascii="Arial" w:hAnsi="Arial" w:cs="Arial"/>
        </w:rPr>
        <w:t xml:space="preserve">14 </w:t>
      </w:r>
      <w:r w:rsidR="0045495E" w:rsidRPr="008630EE">
        <w:rPr>
          <w:rFonts w:ascii="Arial" w:hAnsi="Arial" w:cs="Arial"/>
        </w:rPr>
        <w:t>dni po ukończonym montażu urządzenia i dokonaniu bezusterkowego odbioru końcowego</w:t>
      </w:r>
      <w:r w:rsidR="0045495E">
        <w:rPr>
          <w:rFonts w:ascii="Arial" w:hAnsi="Arial" w:cs="Arial"/>
        </w:rPr>
        <w:t xml:space="preserve"> potwierdzonego w protokole zdawczo – odbiorczym</w:t>
      </w:r>
      <w:r w:rsidR="00A3515B">
        <w:rPr>
          <w:rFonts w:ascii="Arial" w:hAnsi="Arial" w:cs="Arial"/>
        </w:rPr>
        <w:t xml:space="preserve"> na podstawie faktury VAT końcowej</w:t>
      </w:r>
      <w:r w:rsidR="0045495E">
        <w:rPr>
          <w:rFonts w:ascii="Arial" w:hAnsi="Arial" w:cs="Arial"/>
        </w:rPr>
        <w:t>.</w:t>
      </w:r>
    </w:p>
    <w:p w14:paraId="403B89F8" w14:textId="77777777" w:rsidR="0023425F" w:rsidRPr="008630EE" w:rsidRDefault="0023425F" w:rsidP="0023425F">
      <w:pPr>
        <w:pStyle w:val="Tekstwstpniesformatowany"/>
        <w:spacing w:line="276" w:lineRule="auto"/>
        <w:ind w:firstLine="720"/>
        <w:jc w:val="both"/>
        <w:rPr>
          <w:rFonts w:ascii="Arial" w:hAnsi="Arial" w:cs="Arial"/>
        </w:rPr>
      </w:pPr>
      <w:r w:rsidRPr="0023425F">
        <w:rPr>
          <w:rFonts w:ascii="Arial" w:hAnsi="Arial" w:cs="Arial"/>
          <w:b/>
        </w:rPr>
        <w:t>2</w:t>
      </w:r>
      <w:r w:rsidRPr="0023425F">
        <w:rPr>
          <w:rFonts w:ascii="Arial" w:hAnsi="Arial" w:cs="Arial"/>
        </w:rPr>
        <w:t xml:space="preserve">. Urządzenie będące przedmiotem dostawy i montażu do czasu zapłaty 100% wynagrodzenia na rzecz </w:t>
      </w:r>
      <w:r w:rsidR="000F542E">
        <w:rPr>
          <w:rFonts w:ascii="Arial" w:hAnsi="Arial" w:cs="Arial"/>
        </w:rPr>
        <w:t>Podw</w:t>
      </w:r>
      <w:r w:rsidRPr="0023425F">
        <w:rPr>
          <w:rFonts w:ascii="Arial" w:hAnsi="Arial" w:cs="Arial"/>
        </w:rPr>
        <w:t xml:space="preserve">ykonawcy z tytułu przedmiotowej umowy pozostaje własnością </w:t>
      </w:r>
      <w:r w:rsidR="004F12D8">
        <w:rPr>
          <w:rFonts w:ascii="Arial" w:hAnsi="Arial" w:cs="Arial"/>
        </w:rPr>
        <w:t>Podw</w:t>
      </w:r>
      <w:r w:rsidRPr="0023425F">
        <w:rPr>
          <w:rFonts w:ascii="Arial" w:hAnsi="Arial" w:cs="Arial"/>
        </w:rPr>
        <w:t>ykonawcy, zgodnie z przepisem art. 589 Kodeksu cywilnego.</w:t>
      </w:r>
    </w:p>
    <w:p w14:paraId="4728D871" w14:textId="77777777" w:rsidR="0045495E" w:rsidRPr="008630EE" w:rsidRDefault="0023425F" w:rsidP="00710411">
      <w:pPr>
        <w:pStyle w:val="Tekstwstpniesformatowany"/>
        <w:spacing w:line="276" w:lineRule="auto"/>
        <w:ind w:firstLine="708"/>
        <w:jc w:val="both"/>
        <w:rPr>
          <w:rFonts w:ascii="Arial" w:hAnsi="Arial" w:cs="Arial"/>
        </w:rPr>
      </w:pPr>
      <w:r>
        <w:rPr>
          <w:rFonts w:ascii="Arial" w:hAnsi="Arial" w:cs="Arial"/>
          <w:b/>
        </w:rPr>
        <w:t>3</w:t>
      </w:r>
      <w:r w:rsidR="0045495E" w:rsidRPr="00F7452B">
        <w:rPr>
          <w:rFonts w:ascii="Arial" w:hAnsi="Arial" w:cs="Arial"/>
          <w:b/>
        </w:rPr>
        <w:t>.</w:t>
      </w:r>
      <w:r w:rsidR="0045495E" w:rsidRPr="008630EE">
        <w:rPr>
          <w:rFonts w:ascii="Arial" w:hAnsi="Arial" w:cs="Arial"/>
        </w:rPr>
        <w:t xml:space="preserve"> </w:t>
      </w:r>
      <w:r w:rsidR="00233697">
        <w:rPr>
          <w:rFonts w:ascii="Arial" w:hAnsi="Arial" w:cs="Arial"/>
        </w:rPr>
        <w:t>Podwykonawca</w:t>
      </w:r>
      <w:r w:rsidR="0045495E" w:rsidRPr="008630EE">
        <w:rPr>
          <w:rFonts w:ascii="Arial" w:hAnsi="Arial" w:cs="Arial"/>
        </w:rPr>
        <w:t xml:space="preserve"> przekaże dokument</w:t>
      </w:r>
      <w:r w:rsidR="0045495E">
        <w:rPr>
          <w:rFonts w:ascii="Arial" w:hAnsi="Arial" w:cs="Arial"/>
        </w:rPr>
        <w:t>ację techniczno-ruchową urządzenia</w:t>
      </w:r>
      <w:r w:rsidR="0045495E" w:rsidRPr="008630EE">
        <w:rPr>
          <w:rFonts w:ascii="Arial" w:hAnsi="Arial" w:cs="Arial"/>
        </w:rPr>
        <w:t xml:space="preserve"> do Urzędu Dozoru Technicznego </w:t>
      </w:r>
      <w:r w:rsidR="0045495E">
        <w:rPr>
          <w:rFonts w:ascii="Arial" w:hAnsi="Arial" w:cs="Arial"/>
        </w:rPr>
        <w:t xml:space="preserve">lub </w:t>
      </w:r>
      <w:r w:rsidR="00233697" w:rsidRPr="00233697">
        <w:rPr>
          <w:rFonts w:ascii="Arial" w:hAnsi="Arial" w:cs="Arial"/>
        </w:rPr>
        <w:t>Zamawiającego</w:t>
      </w:r>
      <w:r w:rsidR="0045495E">
        <w:rPr>
          <w:rFonts w:ascii="Arial" w:hAnsi="Arial" w:cs="Arial"/>
        </w:rPr>
        <w:t xml:space="preserve"> </w:t>
      </w:r>
      <w:r w:rsidR="0045495E" w:rsidRPr="008630EE">
        <w:rPr>
          <w:rFonts w:ascii="Arial" w:hAnsi="Arial" w:cs="Arial"/>
        </w:rPr>
        <w:t>tylko w przypadku odnotowania zapłaty z</w:t>
      </w:r>
      <w:r w:rsidR="0045495E">
        <w:rPr>
          <w:rFonts w:ascii="Arial" w:hAnsi="Arial" w:cs="Arial"/>
        </w:rPr>
        <w:t>a 100% wartości Robót</w:t>
      </w:r>
      <w:r w:rsidR="0045495E" w:rsidRPr="008630EE">
        <w:rPr>
          <w:rFonts w:ascii="Arial" w:hAnsi="Arial" w:cs="Arial"/>
        </w:rPr>
        <w:t xml:space="preserve">. </w:t>
      </w:r>
      <w:r w:rsidR="0045495E">
        <w:rPr>
          <w:rFonts w:ascii="Arial" w:hAnsi="Arial" w:cs="Arial"/>
        </w:rPr>
        <w:t xml:space="preserve">Przekazanie dokumentacji techniczno-ruchowej urządzenia nastąpi w terminie </w:t>
      </w:r>
      <w:r w:rsidR="0022704F">
        <w:rPr>
          <w:rFonts w:ascii="Arial" w:hAnsi="Arial" w:cs="Arial"/>
        </w:rPr>
        <w:t>do 10</w:t>
      </w:r>
      <w:r w:rsidR="0045495E">
        <w:rPr>
          <w:rFonts w:ascii="Arial" w:hAnsi="Arial" w:cs="Arial"/>
        </w:rPr>
        <w:t xml:space="preserve"> dni od dnia otrzymania przez </w:t>
      </w:r>
      <w:r w:rsidR="004F12D8">
        <w:rPr>
          <w:rFonts w:ascii="Arial" w:hAnsi="Arial" w:cs="Arial"/>
        </w:rPr>
        <w:t>Podw</w:t>
      </w:r>
      <w:r w:rsidR="0045495E">
        <w:rPr>
          <w:rFonts w:ascii="Arial" w:hAnsi="Arial" w:cs="Arial"/>
        </w:rPr>
        <w:t>ykonawcę zapłaty zgodnie ze zdaniem poprzedzającym.</w:t>
      </w:r>
      <w:r w:rsidR="000F6DF7">
        <w:rPr>
          <w:rFonts w:ascii="Arial" w:hAnsi="Arial" w:cs="Arial"/>
        </w:rPr>
        <w:t xml:space="preserve"> </w:t>
      </w:r>
    </w:p>
    <w:p w14:paraId="05044FBB" w14:textId="77777777" w:rsidR="00F967A7" w:rsidRDefault="0023425F" w:rsidP="00710411">
      <w:pPr>
        <w:pStyle w:val="Tekstwstpniesformatowany"/>
        <w:spacing w:line="276" w:lineRule="auto"/>
        <w:ind w:firstLine="708"/>
        <w:jc w:val="both"/>
        <w:rPr>
          <w:rFonts w:ascii="Arial" w:hAnsi="Arial" w:cs="Arial"/>
        </w:rPr>
      </w:pPr>
      <w:r>
        <w:rPr>
          <w:rFonts w:ascii="Arial" w:hAnsi="Arial" w:cs="Arial"/>
          <w:b/>
        </w:rPr>
        <w:t>4</w:t>
      </w:r>
      <w:r w:rsidR="0045495E" w:rsidRPr="00F7452B">
        <w:rPr>
          <w:rFonts w:ascii="Arial" w:hAnsi="Arial" w:cs="Arial"/>
          <w:b/>
        </w:rPr>
        <w:t>.</w:t>
      </w:r>
      <w:r w:rsidR="0045495E" w:rsidRPr="008630EE">
        <w:rPr>
          <w:rFonts w:ascii="Arial" w:hAnsi="Arial" w:cs="Arial"/>
        </w:rPr>
        <w:t xml:space="preserve"> Warunkiem przystąpienia do prac opisanych w </w:t>
      </w:r>
      <w:r w:rsidR="0000385B" w:rsidRPr="00490AB6">
        <w:rPr>
          <w:rFonts w:ascii="Arial" w:hAnsi="Arial" w:cs="Arial"/>
          <w:b/>
        </w:rPr>
        <w:t>§ 2</w:t>
      </w:r>
      <w:r w:rsidR="0000385B" w:rsidRPr="00490AB6">
        <w:rPr>
          <w:rFonts w:ascii="Arial" w:hAnsi="Arial" w:cs="Arial"/>
        </w:rPr>
        <w:t>.</w:t>
      </w:r>
      <w:r w:rsidR="000F5D74">
        <w:rPr>
          <w:rFonts w:ascii="Arial" w:hAnsi="Arial" w:cs="Arial"/>
        </w:rPr>
        <w:t>1.</w:t>
      </w:r>
      <w:r w:rsidR="0000385B" w:rsidRPr="00490AB6">
        <w:rPr>
          <w:rFonts w:ascii="Arial" w:hAnsi="Arial" w:cs="Arial"/>
        </w:rPr>
        <w:t xml:space="preserve"> </w:t>
      </w:r>
      <w:r w:rsidR="0000385B">
        <w:rPr>
          <w:rFonts w:ascii="Arial" w:hAnsi="Arial" w:cs="Arial"/>
        </w:rPr>
        <w:t>niniejszej umowy</w:t>
      </w:r>
      <w:r w:rsidR="0045495E" w:rsidRPr="008630EE">
        <w:rPr>
          <w:rFonts w:ascii="Arial" w:hAnsi="Arial" w:cs="Arial"/>
        </w:rPr>
        <w:t xml:space="preserve"> </w:t>
      </w:r>
      <w:r w:rsidR="0000385B">
        <w:rPr>
          <w:rFonts w:ascii="Arial" w:hAnsi="Arial" w:cs="Arial"/>
        </w:rPr>
        <w:t xml:space="preserve">i </w:t>
      </w:r>
      <w:r w:rsidR="0045495E" w:rsidRPr="008630EE">
        <w:rPr>
          <w:rFonts w:ascii="Arial" w:hAnsi="Arial" w:cs="Arial"/>
        </w:rPr>
        <w:t>dotrzymania terminów realizacji zawartych § 3 ust. 1 jest terminowa wpłata zalicz</w:t>
      </w:r>
      <w:r w:rsidR="0045495E">
        <w:rPr>
          <w:rFonts w:ascii="Arial" w:hAnsi="Arial" w:cs="Arial"/>
        </w:rPr>
        <w:t>ki</w:t>
      </w:r>
      <w:r w:rsidR="0045495E" w:rsidRPr="008630EE">
        <w:rPr>
          <w:rFonts w:ascii="Arial" w:hAnsi="Arial" w:cs="Arial"/>
        </w:rPr>
        <w:t xml:space="preserve"> zgodnie z § 6 ust. </w:t>
      </w:r>
      <w:r w:rsidR="0045495E" w:rsidRPr="008E17B0">
        <w:rPr>
          <w:rFonts w:ascii="Arial" w:hAnsi="Arial" w:cs="Arial"/>
        </w:rPr>
        <w:t xml:space="preserve">1 oraz przekazanie placu budowy w terminie uzgodnionym w § 4. 1. pkt. </w:t>
      </w:r>
      <w:r w:rsidR="0045495E">
        <w:rPr>
          <w:rFonts w:ascii="Arial" w:hAnsi="Arial" w:cs="Arial"/>
        </w:rPr>
        <w:t>3</w:t>
      </w:r>
      <w:r w:rsidR="0045495E" w:rsidRPr="008E17B0">
        <w:rPr>
          <w:rFonts w:ascii="Arial" w:hAnsi="Arial" w:cs="Arial"/>
        </w:rPr>
        <w:t xml:space="preserve">  niniejszej umowy przez </w:t>
      </w:r>
      <w:r w:rsidR="00233697" w:rsidRPr="00233697">
        <w:rPr>
          <w:rFonts w:ascii="Arial" w:hAnsi="Arial" w:cs="Arial"/>
        </w:rPr>
        <w:t>Zamawiającego</w:t>
      </w:r>
      <w:r w:rsidR="00CC7489">
        <w:rPr>
          <w:rFonts w:ascii="Arial" w:hAnsi="Arial" w:cs="Arial"/>
        </w:rPr>
        <w:t>.</w:t>
      </w:r>
    </w:p>
    <w:p w14:paraId="117362E6" w14:textId="77777777" w:rsidR="0045495E" w:rsidRDefault="0023425F" w:rsidP="00710411">
      <w:pPr>
        <w:pStyle w:val="Tekstwstpniesformatowany"/>
        <w:spacing w:line="276" w:lineRule="auto"/>
        <w:ind w:firstLine="708"/>
        <w:jc w:val="both"/>
        <w:rPr>
          <w:rFonts w:ascii="Arial" w:hAnsi="Arial" w:cs="Arial"/>
        </w:rPr>
      </w:pPr>
      <w:r>
        <w:rPr>
          <w:rFonts w:ascii="Arial" w:hAnsi="Arial" w:cs="Arial"/>
          <w:b/>
        </w:rPr>
        <w:t>5</w:t>
      </w:r>
      <w:r w:rsidR="0045495E" w:rsidRPr="00F7452B">
        <w:rPr>
          <w:rFonts w:ascii="Arial" w:hAnsi="Arial" w:cs="Arial"/>
          <w:b/>
        </w:rPr>
        <w:t>.</w:t>
      </w:r>
      <w:r w:rsidR="0045495E" w:rsidRPr="008630EE">
        <w:rPr>
          <w:rFonts w:ascii="Arial" w:hAnsi="Arial" w:cs="Arial"/>
        </w:rPr>
        <w:t xml:space="preserve"> </w:t>
      </w:r>
      <w:r w:rsidR="00233697">
        <w:rPr>
          <w:rFonts w:ascii="Arial" w:hAnsi="Arial" w:cs="Arial"/>
        </w:rPr>
        <w:t>Zamawiający</w:t>
      </w:r>
      <w:r w:rsidR="0045495E" w:rsidRPr="008630EE">
        <w:rPr>
          <w:rFonts w:ascii="Arial" w:hAnsi="Arial" w:cs="Arial"/>
        </w:rPr>
        <w:t xml:space="preserve"> upoważnia </w:t>
      </w:r>
      <w:r w:rsidR="004F12D8">
        <w:rPr>
          <w:rFonts w:ascii="Arial" w:hAnsi="Arial" w:cs="Arial"/>
        </w:rPr>
        <w:t>Podw</w:t>
      </w:r>
      <w:r w:rsidR="0045495E" w:rsidRPr="008630EE">
        <w:rPr>
          <w:rFonts w:ascii="Arial" w:hAnsi="Arial" w:cs="Arial"/>
        </w:rPr>
        <w:t xml:space="preserve">ykonawcę do wystawiania faktur bez jego podpisu jako odbiorcy. Faktury płatne będą przelewem na konto bankowe </w:t>
      </w:r>
      <w:r w:rsidR="00233697">
        <w:rPr>
          <w:rFonts w:ascii="Arial" w:hAnsi="Arial" w:cs="Arial"/>
        </w:rPr>
        <w:t>Podwykonawcy</w:t>
      </w:r>
      <w:r w:rsidR="0045495E" w:rsidRPr="008630EE">
        <w:rPr>
          <w:rFonts w:ascii="Arial" w:hAnsi="Arial" w:cs="Arial"/>
        </w:rPr>
        <w:t xml:space="preserve"> wskazane w §1 pkt.4 niniejszej umowy.</w:t>
      </w:r>
    </w:p>
    <w:p w14:paraId="12A5BA3E" w14:textId="77777777" w:rsidR="00F76AA7" w:rsidRDefault="0023425F" w:rsidP="00710411">
      <w:pPr>
        <w:pStyle w:val="Tekstwstpniesformatowany"/>
        <w:spacing w:line="276" w:lineRule="auto"/>
        <w:ind w:firstLine="708"/>
        <w:jc w:val="both"/>
        <w:rPr>
          <w:rFonts w:ascii="Arial" w:hAnsi="Arial" w:cs="Arial"/>
        </w:rPr>
      </w:pPr>
      <w:r>
        <w:rPr>
          <w:rFonts w:ascii="Arial" w:hAnsi="Arial" w:cs="Arial"/>
          <w:b/>
        </w:rPr>
        <w:t>6</w:t>
      </w:r>
      <w:r w:rsidR="00F76AA7" w:rsidRPr="00710411">
        <w:rPr>
          <w:rFonts w:ascii="Arial" w:hAnsi="Arial" w:cs="Arial"/>
          <w:b/>
        </w:rPr>
        <w:t>.</w:t>
      </w:r>
      <w:r w:rsidR="00F76AA7" w:rsidRPr="00710411">
        <w:rPr>
          <w:rFonts w:ascii="Arial" w:hAnsi="Arial" w:cs="Arial"/>
        </w:rPr>
        <w:t xml:space="preserve"> W przypadku nie udostępnienia placu budowy w terminie wskazanym w § 4.</w:t>
      </w:r>
      <w:r w:rsidR="00710411">
        <w:rPr>
          <w:rFonts w:ascii="Arial" w:hAnsi="Arial" w:cs="Arial"/>
        </w:rPr>
        <w:t>1.</w:t>
      </w:r>
      <w:r w:rsidR="00F76AA7" w:rsidRPr="00710411">
        <w:rPr>
          <w:rFonts w:ascii="Arial" w:hAnsi="Arial" w:cs="Arial"/>
        </w:rPr>
        <w:t>3</w:t>
      </w:r>
      <w:r w:rsidR="00710411">
        <w:rPr>
          <w:rFonts w:ascii="Arial" w:hAnsi="Arial" w:cs="Arial"/>
        </w:rPr>
        <w:t>)</w:t>
      </w:r>
      <w:r w:rsidR="00F76AA7" w:rsidRPr="00710411">
        <w:rPr>
          <w:rFonts w:ascii="Arial" w:hAnsi="Arial" w:cs="Arial"/>
        </w:rPr>
        <w:t xml:space="preserve"> </w:t>
      </w:r>
      <w:r w:rsidR="00233697">
        <w:rPr>
          <w:rFonts w:ascii="Arial" w:hAnsi="Arial" w:cs="Arial"/>
        </w:rPr>
        <w:t>Podwykonawca</w:t>
      </w:r>
      <w:r w:rsidR="00F76AA7" w:rsidRPr="00710411">
        <w:rPr>
          <w:rFonts w:ascii="Arial" w:hAnsi="Arial" w:cs="Arial"/>
        </w:rPr>
        <w:t xml:space="preserve"> zastrzega sobie prawo do zwiększenia zaliczki do 80% wartości umowy.</w:t>
      </w:r>
    </w:p>
    <w:p w14:paraId="34108AAA" w14:textId="77777777" w:rsidR="00240B46" w:rsidRPr="00710411" w:rsidRDefault="00240B46" w:rsidP="00710411">
      <w:pPr>
        <w:pStyle w:val="Tekstwstpniesformatowany"/>
        <w:spacing w:line="276" w:lineRule="auto"/>
        <w:ind w:firstLine="708"/>
        <w:jc w:val="both"/>
        <w:rPr>
          <w:rFonts w:ascii="Times New Roman" w:hAnsi="Times New Roman"/>
          <w:sz w:val="24"/>
          <w:szCs w:val="24"/>
        </w:rPr>
      </w:pPr>
    </w:p>
    <w:p w14:paraId="7AE6A833" w14:textId="77777777" w:rsidR="00F967A7" w:rsidRDefault="00F967A7" w:rsidP="00F967A7">
      <w:pPr>
        <w:pStyle w:val="Tekstwstpniesformatowany"/>
        <w:spacing w:line="276" w:lineRule="auto"/>
        <w:jc w:val="both"/>
        <w:rPr>
          <w:rFonts w:ascii="Times New Roman" w:hAnsi="Times New Roman"/>
          <w:sz w:val="24"/>
          <w:szCs w:val="24"/>
        </w:rPr>
      </w:pPr>
    </w:p>
    <w:p w14:paraId="7DCF97E5" w14:textId="77777777" w:rsidR="00F967A7" w:rsidRPr="008630EE" w:rsidRDefault="00F967A7" w:rsidP="00F967A7">
      <w:pPr>
        <w:pStyle w:val="Tekstwstpniesformatowany"/>
        <w:spacing w:line="276" w:lineRule="auto"/>
        <w:jc w:val="center"/>
        <w:rPr>
          <w:rFonts w:ascii="Arial" w:hAnsi="Arial" w:cs="Arial"/>
          <w:b/>
          <w:bCs/>
        </w:rPr>
      </w:pPr>
      <w:r w:rsidRPr="008630EE">
        <w:rPr>
          <w:rFonts w:ascii="Arial" w:hAnsi="Arial" w:cs="Arial"/>
          <w:b/>
          <w:bCs/>
        </w:rPr>
        <w:t xml:space="preserve">Zakończenie prac </w:t>
      </w:r>
    </w:p>
    <w:p w14:paraId="200337A3" w14:textId="77777777" w:rsidR="00F967A7" w:rsidRDefault="00F967A7" w:rsidP="00F967A7">
      <w:pPr>
        <w:pStyle w:val="Tekstwstpniesformatowany"/>
        <w:spacing w:line="276" w:lineRule="auto"/>
        <w:jc w:val="center"/>
        <w:rPr>
          <w:rFonts w:ascii="Times New Roman" w:hAnsi="Times New Roman"/>
          <w:b/>
          <w:bCs/>
          <w:sz w:val="24"/>
          <w:szCs w:val="24"/>
        </w:rPr>
      </w:pPr>
    </w:p>
    <w:p w14:paraId="367A1D0A" w14:textId="77777777" w:rsidR="00F967A7" w:rsidRDefault="00F967A7" w:rsidP="00F967A7">
      <w:pPr>
        <w:pStyle w:val="Tekstwstpniesformatowany"/>
        <w:spacing w:line="276" w:lineRule="auto"/>
        <w:ind w:firstLine="709"/>
        <w:jc w:val="both"/>
        <w:rPr>
          <w:rFonts w:ascii="Arial" w:hAnsi="Arial" w:cs="Arial"/>
        </w:rPr>
      </w:pPr>
      <w:r w:rsidRPr="008C2B50">
        <w:rPr>
          <w:rFonts w:ascii="Arial" w:hAnsi="Arial" w:cs="Arial"/>
          <w:b/>
        </w:rPr>
        <w:t>§ 7</w:t>
      </w:r>
      <w:r w:rsidRPr="008C2B50">
        <w:rPr>
          <w:rFonts w:ascii="Arial" w:hAnsi="Arial" w:cs="Arial"/>
        </w:rPr>
        <w:t xml:space="preserve">. </w:t>
      </w:r>
      <w:r w:rsidRPr="00F7452B">
        <w:rPr>
          <w:rFonts w:ascii="Arial" w:hAnsi="Arial" w:cs="Arial"/>
          <w:b/>
        </w:rPr>
        <w:t>1.</w:t>
      </w:r>
      <w:r w:rsidRPr="008C2B50">
        <w:rPr>
          <w:rFonts w:ascii="Arial" w:hAnsi="Arial" w:cs="Arial"/>
        </w:rPr>
        <w:t xml:space="preserve"> </w:t>
      </w:r>
      <w:r w:rsidR="00233697">
        <w:rPr>
          <w:rFonts w:ascii="Arial" w:hAnsi="Arial" w:cs="Arial"/>
        </w:rPr>
        <w:t>Podwykonawca</w:t>
      </w:r>
      <w:r w:rsidRPr="008C2B50">
        <w:rPr>
          <w:rFonts w:ascii="Arial" w:hAnsi="Arial" w:cs="Arial"/>
        </w:rPr>
        <w:t xml:space="preserve"> powiadomi </w:t>
      </w:r>
      <w:r w:rsidR="00233697" w:rsidRPr="00233697">
        <w:rPr>
          <w:rFonts w:ascii="Arial" w:hAnsi="Arial" w:cs="Arial"/>
        </w:rPr>
        <w:t>Zamawiającego</w:t>
      </w:r>
      <w:r w:rsidRPr="008C2B50">
        <w:rPr>
          <w:rFonts w:ascii="Arial" w:hAnsi="Arial" w:cs="Arial"/>
        </w:rPr>
        <w:t xml:space="preserve"> o zakończeniu </w:t>
      </w:r>
      <w:r>
        <w:rPr>
          <w:rFonts w:ascii="Arial" w:hAnsi="Arial" w:cs="Arial"/>
        </w:rPr>
        <w:t>R</w:t>
      </w:r>
      <w:r w:rsidRPr="008C2B50">
        <w:rPr>
          <w:rFonts w:ascii="Arial" w:hAnsi="Arial" w:cs="Arial"/>
        </w:rPr>
        <w:t>obót drogą telefoniczną, pocztową, faksem lub emailem.</w:t>
      </w:r>
    </w:p>
    <w:p w14:paraId="05B8E4A6" w14:textId="77777777" w:rsidR="00F967A7" w:rsidRDefault="00F967A7" w:rsidP="00FF0030">
      <w:pPr>
        <w:pStyle w:val="Tekstwstpniesformatowany"/>
        <w:spacing w:line="276" w:lineRule="auto"/>
        <w:ind w:firstLine="709"/>
        <w:jc w:val="both"/>
        <w:rPr>
          <w:rFonts w:ascii="Arial" w:hAnsi="Arial" w:cs="Arial"/>
        </w:rPr>
      </w:pPr>
      <w:r w:rsidRPr="00710411">
        <w:rPr>
          <w:rFonts w:ascii="Arial" w:hAnsi="Arial" w:cs="Arial"/>
          <w:b/>
        </w:rPr>
        <w:t>2.</w:t>
      </w:r>
      <w:r w:rsidRPr="00710411">
        <w:rPr>
          <w:rFonts w:ascii="Arial" w:hAnsi="Arial" w:cs="Arial"/>
        </w:rPr>
        <w:t xml:space="preserve"> </w:t>
      </w:r>
      <w:r w:rsidR="002D3B50" w:rsidRPr="00710411">
        <w:rPr>
          <w:rFonts w:ascii="Arial" w:hAnsi="Arial" w:cs="Arial"/>
        </w:rPr>
        <w:t xml:space="preserve">Odbiór Robót nastąpi w dniu zakończenia Robót przez podpisanie protokołu odbioru. W przypadku nie stawienia się </w:t>
      </w:r>
      <w:r w:rsidR="00233697" w:rsidRPr="00233697">
        <w:rPr>
          <w:rFonts w:ascii="Arial" w:hAnsi="Arial" w:cs="Arial"/>
        </w:rPr>
        <w:t>Zamawiającego</w:t>
      </w:r>
      <w:r w:rsidR="002D3B50" w:rsidRPr="00710411">
        <w:rPr>
          <w:rFonts w:ascii="Arial" w:hAnsi="Arial" w:cs="Arial"/>
        </w:rPr>
        <w:t xml:space="preserve"> w wyznaczonym terminie</w:t>
      </w:r>
      <w:r w:rsidR="000F6DF7" w:rsidRPr="00710411">
        <w:rPr>
          <w:rFonts w:ascii="Arial" w:hAnsi="Arial" w:cs="Arial"/>
        </w:rPr>
        <w:t xml:space="preserve"> </w:t>
      </w:r>
      <w:r w:rsidR="00CB6893" w:rsidRPr="00710411">
        <w:rPr>
          <w:rFonts w:ascii="Arial" w:hAnsi="Arial" w:cs="Arial"/>
        </w:rPr>
        <w:t xml:space="preserve">lub osoby przez niego </w:t>
      </w:r>
      <w:r w:rsidR="000F6DF7" w:rsidRPr="00710411">
        <w:rPr>
          <w:rFonts w:ascii="Arial" w:hAnsi="Arial" w:cs="Arial"/>
        </w:rPr>
        <w:t>wyznacz</w:t>
      </w:r>
      <w:r w:rsidR="00CB6893" w:rsidRPr="00710411">
        <w:rPr>
          <w:rFonts w:ascii="Arial" w:hAnsi="Arial" w:cs="Arial"/>
        </w:rPr>
        <w:t>onej</w:t>
      </w:r>
      <w:r w:rsidR="007B3C4F" w:rsidRPr="00710411">
        <w:rPr>
          <w:rFonts w:ascii="Arial" w:hAnsi="Arial" w:cs="Arial"/>
        </w:rPr>
        <w:t xml:space="preserve">, </w:t>
      </w:r>
      <w:r w:rsidR="00233697">
        <w:rPr>
          <w:rFonts w:ascii="Arial" w:hAnsi="Arial" w:cs="Arial"/>
        </w:rPr>
        <w:t>Podwykonawca</w:t>
      </w:r>
      <w:r w:rsidR="002D3B50" w:rsidRPr="00710411">
        <w:rPr>
          <w:rFonts w:ascii="Arial" w:hAnsi="Arial" w:cs="Arial"/>
        </w:rPr>
        <w:t xml:space="preserve"> będzie do 3 dni liczonych od dnia </w:t>
      </w:r>
      <w:r w:rsidR="007B3C4F" w:rsidRPr="00710411">
        <w:rPr>
          <w:rFonts w:ascii="Arial" w:hAnsi="Arial" w:cs="Arial"/>
        </w:rPr>
        <w:t xml:space="preserve">poinformowania </w:t>
      </w:r>
      <w:r w:rsidR="00233697">
        <w:rPr>
          <w:rFonts w:ascii="Arial" w:hAnsi="Arial" w:cs="Arial"/>
        </w:rPr>
        <w:t>Podwykonawcy</w:t>
      </w:r>
      <w:r w:rsidR="002D3B50" w:rsidRPr="00710411">
        <w:rPr>
          <w:rFonts w:ascii="Arial" w:hAnsi="Arial" w:cs="Arial"/>
        </w:rPr>
        <w:t xml:space="preserve"> o zakończeniu prac </w:t>
      </w:r>
      <w:r w:rsidR="00FF0030" w:rsidRPr="00710411">
        <w:rPr>
          <w:rFonts w:ascii="Arial" w:hAnsi="Arial" w:cs="Arial"/>
        </w:rPr>
        <w:t xml:space="preserve">oczekiwał na pisemne zgłoszenie ewentualnych usterek. Brak takich informacji </w:t>
      </w:r>
      <w:r w:rsidR="002D3B50" w:rsidRPr="00710411">
        <w:rPr>
          <w:rFonts w:ascii="Arial" w:hAnsi="Arial" w:cs="Arial"/>
        </w:rPr>
        <w:t xml:space="preserve">będzie oznaczał dokonanie przez </w:t>
      </w:r>
      <w:r w:rsidR="00233697" w:rsidRPr="00233697">
        <w:rPr>
          <w:rFonts w:ascii="Arial" w:hAnsi="Arial" w:cs="Arial"/>
        </w:rPr>
        <w:t>Zamawiającego</w:t>
      </w:r>
      <w:r w:rsidR="002D3B50" w:rsidRPr="00710411">
        <w:rPr>
          <w:rFonts w:ascii="Arial" w:hAnsi="Arial" w:cs="Arial"/>
        </w:rPr>
        <w:t xml:space="preserve"> bezusterkowego odbioru końcowego. Przez usterkę strony umowy rozumieją niezgodność wykonanych robót budowlano - montażowych ze specyfikacją zawartą w </w:t>
      </w:r>
      <w:r w:rsidR="0000385B" w:rsidRPr="00710411">
        <w:rPr>
          <w:rFonts w:ascii="Arial" w:hAnsi="Arial" w:cs="Arial"/>
        </w:rPr>
        <w:t>niniejszej umowie</w:t>
      </w:r>
      <w:r w:rsidR="002D3B50" w:rsidRPr="00710411">
        <w:rPr>
          <w:rFonts w:ascii="Arial" w:hAnsi="Arial" w:cs="Arial"/>
        </w:rPr>
        <w:t>.</w:t>
      </w:r>
      <w:r w:rsidR="002D3B50" w:rsidRPr="008C2B50">
        <w:rPr>
          <w:rFonts w:ascii="Arial" w:hAnsi="Arial" w:cs="Arial"/>
        </w:rPr>
        <w:t xml:space="preserve"> </w:t>
      </w:r>
      <w:r>
        <w:rPr>
          <w:rFonts w:ascii="Arial" w:hAnsi="Arial" w:cs="Arial"/>
        </w:rPr>
        <w:t xml:space="preserve"> </w:t>
      </w:r>
    </w:p>
    <w:p w14:paraId="2D7FB4B1" w14:textId="66EF5FC0" w:rsidR="00C26CA3" w:rsidRPr="00C26CA3" w:rsidRDefault="00C26CA3" w:rsidP="00C26CA3">
      <w:pPr>
        <w:spacing w:line="276" w:lineRule="auto"/>
        <w:ind w:firstLine="709"/>
        <w:jc w:val="both"/>
        <w:rPr>
          <w:rFonts w:ascii="Arial" w:eastAsia="Courier New" w:hAnsi="Arial" w:cs="Arial"/>
          <w:sz w:val="20"/>
          <w:szCs w:val="20"/>
        </w:rPr>
      </w:pPr>
      <w:r w:rsidRPr="00C26CA3">
        <w:rPr>
          <w:rFonts w:ascii="Arial" w:eastAsia="Courier New" w:hAnsi="Arial" w:cs="Arial"/>
          <w:b/>
          <w:sz w:val="20"/>
          <w:szCs w:val="20"/>
        </w:rPr>
        <w:t>3.</w:t>
      </w:r>
      <w:r w:rsidRPr="00C26CA3">
        <w:rPr>
          <w:rFonts w:ascii="Arial" w:eastAsia="Courier New" w:hAnsi="Arial" w:cs="Arial"/>
          <w:sz w:val="20"/>
          <w:szCs w:val="20"/>
        </w:rPr>
        <w:t xml:space="preserve"> Odbiór urządzenia dokonywany przez Urząd Dozoru Technicznego jest czynnością administracyjną na której termin Podwykonawca nie ma wpływu, dlatego termin jej przeprowadzenia nie ma wpływu na termin zakończenia prac, za który uznaje się tylko i wyłącznie termin opisany w punkcie 1 i 2 niniejszego paragrafu. Decyzja dopuszczająca urządzenie do ruchu dostępna jest tylko i wyłącznie dla podmiotu widniejącego (jako zgłaszający urządzenie do rejestracji) na wniosku UDT i jest do pozyskania </w:t>
      </w:r>
      <w:r>
        <w:rPr>
          <w:rFonts w:ascii="Arial" w:eastAsia="Courier New" w:hAnsi="Arial" w:cs="Arial"/>
          <w:sz w:val="20"/>
          <w:szCs w:val="20"/>
        </w:rPr>
        <w:t>w</w:t>
      </w:r>
      <w:r w:rsidRPr="00C26CA3">
        <w:rPr>
          <w:rFonts w:ascii="Arial" w:eastAsia="Courier New" w:hAnsi="Arial" w:cs="Arial"/>
          <w:sz w:val="20"/>
          <w:szCs w:val="20"/>
        </w:rPr>
        <w:t xml:space="preserve"> formie dokumentu tylko przez niego i tylko z portalu Urzędu Dozoru Technicznego.   </w:t>
      </w:r>
    </w:p>
    <w:p w14:paraId="1743C232" w14:textId="77777777" w:rsidR="00C26CA3" w:rsidRPr="00C26CA3" w:rsidRDefault="00C26CA3" w:rsidP="00C26CA3">
      <w:pPr>
        <w:spacing w:line="276" w:lineRule="auto"/>
        <w:ind w:firstLine="709"/>
        <w:jc w:val="both"/>
        <w:rPr>
          <w:rFonts w:asciiTheme="minorHAnsi" w:eastAsiaTheme="minorHAnsi" w:hAnsiTheme="minorHAnsi" w:cstheme="minorBidi"/>
          <w:sz w:val="22"/>
          <w:szCs w:val="22"/>
        </w:rPr>
      </w:pPr>
      <w:r w:rsidRPr="00C26CA3">
        <w:rPr>
          <w:rFonts w:ascii="Arial" w:eastAsia="Courier New" w:hAnsi="Arial" w:cs="Arial"/>
          <w:b/>
          <w:sz w:val="20"/>
          <w:szCs w:val="20"/>
        </w:rPr>
        <w:t>4.</w:t>
      </w:r>
      <w:r w:rsidRPr="00C26CA3">
        <w:rPr>
          <w:rFonts w:ascii="Arial" w:eastAsia="Courier New" w:hAnsi="Arial" w:cs="Arial"/>
          <w:sz w:val="20"/>
          <w:szCs w:val="20"/>
        </w:rPr>
        <w:t xml:space="preserve"> Za dopuszczenie urządzenia do ruchu uznaję się przeprowadzenie czynności dozoru technicznego z wynikiem pozytywnym pozwalającym na eksploatacje urządzenia. W związku z faktem, </w:t>
      </w:r>
      <w:r w:rsidRPr="00C26CA3">
        <w:rPr>
          <w:rFonts w:ascii="Arial" w:eastAsia="Courier New" w:hAnsi="Arial" w:cs="Arial"/>
          <w:sz w:val="20"/>
          <w:szCs w:val="20"/>
        </w:rPr>
        <w:lastRenderedPageBreak/>
        <w:t xml:space="preserve">iż Wykonawca nie ma prawnej możliwości wglądu w portal UDT z którego pobierane są obecnie decyzje zezwalające na eksploatacje, strony przyjmują, że za pozytywny odbiór urządzenia uznaje się dzień fizycznego badania urządzenia przez Inspektora UDT oraz jego informację pozytywną w postaci słownej przekazanej Inwestorowi lub osobie przez niego wyznaczonej w obecności Wykonawcy.       </w:t>
      </w:r>
    </w:p>
    <w:p w14:paraId="2672B1B5" w14:textId="798D5FFB" w:rsidR="00F967A7" w:rsidRPr="008C2B50" w:rsidRDefault="00C26CA3" w:rsidP="00424EB2">
      <w:pPr>
        <w:pStyle w:val="Tekstwstpniesformatowany"/>
        <w:spacing w:line="276" w:lineRule="auto"/>
        <w:ind w:firstLine="708"/>
        <w:jc w:val="both"/>
        <w:rPr>
          <w:rFonts w:ascii="Arial" w:hAnsi="Arial" w:cs="Arial"/>
        </w:rPr>
      </w:pPr>
      <w:r>
        <w:rPr>
          <w:rFonts w:ascii="Arial" w:hAnsi="Arial" w:cs="Arial"/>
          <w:b/>
        </w:rPr>
        <w:t>5</w:t>
      </w:r>
      <w:r w:rsidR="00F967A7" w:rsidRPr="00F7452B">
        <w:rPr>
          <w:rFonts w:ascii="Arial" w:hAnsi="Arial" w:cs="Arial"/>
          <w:b/>
        </w:rPr>
        <w:t>.</w:t>
      </w:r>
      <w:r w:rsidR="00F967A7" w:rsidRPr="008C2B50">
        <w:rPr>
          <w:rFonts w:ascii="Arial" w:hAnsi="Arial" w:cs="Arial"/>
        </w:rPr>
        <w:t xml:space="preserve"> Od momentu </w:t>
      </w:r>
      <w:r w:rsidR="00F967A7">
        <w:rPr>
          <w:rFonts w:ascii="Arial" w:hAnsi="Arial" w:cs="Arial"/>
        </w:rPr>
        <w:t xml:space="preserve">odbioru </w:t>
      </w:r>
      <w:r w:rsidR="00F967A7" w:rsidRPr="008C2B50">
        <w:rPr>
          <w:rFonts w:ascii="Arial" w:hAnsi="Arial" w:cs="Arial"/>
        </w:rPr>
        <w:t xml:space="preserve">prac </w:t>
      </w:r>
      <w:r w:rsidR="00233697">
        <w:rPr>
          <w:rFonts w:ascii="Arial" w:hAnsi="Arial" w:cs="Arial"/>
        </w:rPr>
        <w:t>Zamawiający</w:t>
      </w:r>
      <w:r w:rsidR="00F967A7" w:rsidRPr="008C2B50">
        <w:rPr>
          <w:rFonts w:ascii="Arial" w:hAnsi="Arial" w:cs="Arial"/>
        </w:rPr>
        <w:t xml:space="preserve"> przejmuje pełną odpowiedzialność za ochronę przedmiotu umowy</w:t>
      </w:r>
      <w:r w:rsidR="00F967A7">
        <w:rPr>
          <w:rFonts w:ascii="Arial" w:hAnsi="Arial" w:cs="Arial"/>
        </w:rPr>
        <w:t>.</w:t>
      </w:r>
      <w:r w:rsidR="00F967A7" w:rsidRPr="008C2B50">
        <w:rPr>
          <w:rFonts w:ascii="Arial" w:hAnsi="Arial" w:cs="Arial"/>
        </w:rPr>
        <w:t xml:space="preserve"> </w:t>
      </w:r>
    </w:p>
    <w:p w14:paraId="191845D9" w14:textId="2CBC0CA5" w:rsidR="00F967A7" w:rsidRPr="008C2B50" w:rsidRDefault="00C26CA3" w:rsidP="00424EB2">
      <w:pPr>
        <w:pStyle w:val="Tekstwstpniesformatowany"/>
        <w:spacing w:line="276" w:lineRule="auto"/>
        <w:ind w:firstLine="708"/>
        <w:jc w:val="both"/>
        <w:rPr>
          <w:rFonts w:ascii="Arial" w:hAnsi="Arial" w:cs="Arial"/>
        </w:rPr>
      </w:pPr>
      <w:r>
        <w:rPr>
          <w:rFonts w:ascii="Arial" w:hAnsi="Arial" w:cs="Arial"/>
          <w:b/>
        </w:rPr>
        <w:t>6</w:t>
      </w:r>
      <w:r w:rsidR="00F967A7" w:rsidRPr="00F7452B">
        <w:rPr>
          <w:rFonts w:ascii="Arial" w:hAnsi="Arial" w:cs="Arial"/>
          <w:b/>
        </w:rPr>
        <w:t>.</w:t>
      </w:r>
      <w:r w:rsidR="00F967A7" w:rsidRPr="008C2B50">
        <w:rPr>
          <w:rFonts w:ascii="Arial" w:hAnsi="Arial" w:cs="Arial"/>
        </w:rPr>
        <w:t xml:space="preserve"> </w:t>
      </w:r>
      <w:r w:rsidR="00233697">
        <w:rPr>
          <w:rFonts w:ascii="Arial" w:hAnsi="Arial" w:cs="Arial"/>
        </w:rPr>
        <w:t>Podwykonawca</w:t>
      </w:r>
      <w:r w:rsidR="00F967A7" w:rsidRPr="008C2B50">
        <w:rPr>
          <w:rFonts w:ascii="Arial" w:hAnsi="Arial" w:cs="Arial"/>
        </w:rPr>
        <w:t xml:space="preserve"> przekaże dokumentację techniczno-ruchową urządzenia </w:t>
      </w:r>
      <w:r w:rsidR="00F967A7">
        <w:rPr>
          <w:rFonts w:ascii="Arial" w:hAnsi="Arial" w:cs="Arial"/>
        </w:rPr>
        <w:t xml:space="preserve">dla </w:t>
      </w:r>
      <w:r w:rsidR="00233697" w:rsidRPr="00233697">
        <w:rPr>
          <w:rFonts w:ascii="Arial" w:hAnsi="Arial" w:cs="Arial"/>
        </w:rPr>
        <w:t>Zamawiającego</w:t>
      </w:r>
      <w:r w:rsidR="00F967A7">
        <w:rPr>
          <w:rFonts w:ascii="Arial" w:hAnsi="Arial" w:cs="Arial"/>
        </w:rPr>
        <w:t xml:space="preserve"> lub bezpośrednio </w:t>
      </w:r>
      <w:r w:rsidR="00F967A7" w:rsidRPr="008C2B50">
        <w:rPr>
          <w:rFonts w:ascii="Arial" w:hAnsi="Arial" w:cs="Arial"/>
        </w:rPr>
        <w:t xml:space="preserve">do Urzędu Dozoru Technicznego wraz z dokumentami jakie otrzyma od </w:t>
      </w:r>
      <w:r w:rsidR="00233697" w:rsidRPr="00233697">
        <w:rPr>
          <w:rFonts w:ascii="Arial" w:hAnsi="Arial" w:cs="Arial"/>
        </w:rPr>
        <w:t>Zamawiającego</w:t>
      </w:r>
      <w:r w:rsidR="00F967A7" w:rsidRPr="008C2B50">
        <w:rPr>
          <w:rFonts w:ascii="Arial" w:hAnsi="Arial" w:cs="Arial"/>
        </w:rPr>
        <w:t xml:space="preserve"> a które są wymagane do odbioru przedmiotu </w:t>
      </w:r>
      <w:r w:rsidR="00F967A7">
        <w:rPr>
          <w:rFonts w:ascii="Arial" w:hAnsi="Arial" w:cs="Arial"/>
        </w:rPr>
        <w:t>niniejszej umowy</w:t>
      </w:r>
      <w:r w:rsidR="00F967A7" w:rsidRPr="008C2B50">
        <w:rPr>
          <w:rFonts w:ascii="Arial" w:hAnsi="Arial" w:cs="Arial"/>
        </w:rPr>
        <w:t xml:space="preserve"> </w:t>
      </w:r>
      <w:r w:rsidR="00F967A7">
        <w:rPr>
          <w:rFonts w:ascii="Arial" w:hAnsi="Arial" w:cs="Arial"/>
        </w:rPr>
        <w:t xml:space="preserve">w tym w szczególności urządzeń </w:t>
      </w:r>
      <w:r w:rsidR="00F967A7" w:rsidRPr="008C2B50">
        <w:rPr>
          <w:rFonts w:ascii="Arial" w:hAnsi="Arial" w:cs="Arial"/>
        </w:rPr>
        <w:t xml:space="preserve">przez Urząd Dozoru Technicznego. </w:t>
      </w:r>
    </w:p>
    <w:p w14:paraId="533C482F" w14:textId="73F3BF86" w:rsidR="00F967A7" w:rsidRPr="008C2B50" w:rsidRDefault="00C26CA3" w:rsidP="00424EB2">
      <w:pPr>
        <w:pStyle w:val="Tekstwstpniesformatowany"/>
        <w:spacing w:line="276" w:lineRule="auto"/>
        <w:ind w:firstLine="708"/>
        <w:jc w:val="both"/>
        <w:rPr>
          <w:rFonts w:ascii="Arial" w:hAnsi="Arial" w:cs="Arial"/>
        </w:rPr>
      </w:pPr>
      <w:r>
        <w:rPr>
          <w:rFonts w:ascii="Arial" w:hAnsi="Arial" w:cs="Arial"/>
          <w:b/>
        </w:rPr>
        <w:t>7</w:t>
      </w:r>
      <w:r w:rsidR="00F967A7" w:rsidRPr="00F7452B">
        <w:rPr>
          <w:rFonts w:ascii="Arial" w:hAnsi="Arial" w:cs="Arial"/>
          <w:b/>
        </w:rPr>
        <w:t>.</w:t>
      </w:r>
      <w:r w:rsidR="00F967A7" w:rsidRPr="008C2B50">
        <w:rPr>
          <w:rFonts w:ascii="Arial" w:hAnsi="Arial" w:cs="Arial"/>
        </w:rPr>
        <w:t xml:space="preserve"> </w:t>
      </w:r>
      <w:r w:rsidR="00233697">
        <w:rPr>
          <w:rFonts w:ascii="Arial" w:hAnsi="Arial" w:cs="Arial"/>
        </w:rPr>
        <w:t>Zamawiający</w:t>
      </w:r>
      <w:r w:rsidR="00F967A7" w:rsidRPr="008C2B50">
        <w:rPr>
          <w:rFonts w:ascii="Arial" w:hAnsi="Arial" w:cs="Arial"/>
        </w:rPr>
        <w:t xml:space="preserve"> zobowiązuje się do nie korzystania z urządzeń przed dokonaniem odbioru urządzeń przez Urząd Dozoru Technicznego. </w:t>
      </w:r>
    </w:p>
    <w:p w14:paraId="4AAA0F50" w14:textId="5D7DD70F" w:rsidR="00F967A7" w:rsidRPr="008C2B50" w:rsidRDefault="00C26CA3" w:rsidP="00FF0030">
      <w:pPr>
        <w:pStyle w:val="Tekstwstpniesformatowany"/>
        <w:spacing w:line="276" w:lineRule="auto"/>
        <w:ind w:firstLine="708"/>
        <w:jc w:val="both"/>
        <w:rPr>
          <w:rFonts w:ascii="Arial" w:hAnsi="Arial" w:cs="Arial"/>
        </w:rPr>
      </w:pPr>
      <w:r>
        <w:rPr>
          <w:rFonts w:ascii="Arial" w:hAnsi="Arial" w:cs="Arial"/>
          <w:b/>
        </w:rPr>
        <w:t>8</w:t>
      </w:r>
      <w:r w:rsidR="00F967A7" w:rsidRPr="00F7452B">
        <w:rPr>
          <w:rFonts w:ascii="Arial" w:hAnsi="Arial" w:cs="Arial"/>
          <w:b/>
        </w:rPr>
        <w:t>.</w:t>
      </w:r>
      <w:r w:rsidR="00F967A7" w:rsidRPr="008C2B50">
        <w:rPr>
          <w:rFonts w:ascii="Arial" w:hAnsi="Arial" w:cs="Arial"/>
        </w:rPr>
        <w:t xml:space="preserve"> </w:t>
      </w:r>
      <w:r w:rsidR="00233697">
        <w:rPr>
          <w:rFonts w:ascii="Arial" w:hAnsi="Arial" w:cs="Arial"/>
        </w:rPr>
        <w:t>Podwykonawca</w:t>
      </w:r>
      <w:r w:rsidR="00F967A7" w:rsidRPr="008C2B50">
        <w:rPr>
          <w:rFonts w:ascii="Arial" w:hAnsi="Arial" w:cs="Arial"/>
        </w:rPr>
        <w:t xml:space="preserve"> ze względu na bezpieczeństwo </w:t>
      </w:r>
      <w:r w:rsidR="00F967A7">
        <w:rPr>
          <w:rFonts w:ascii="Arial" w:hAnsi="Arial" w:cs="Arial"/>
        </w:rPr>
        <w:t xml:space="preserve">ma prawo </w:t>
      </w:r>
      <w:r w:rsidR="00F967A7" w:rsidRPr="008C2B50">
        <w:rPr>
          <w:rFonts w:ascii="Arial" w:hAnsi="Arial" w:cs="Arial"/>
        </w:rPr>
        <w:t>uniemożliwi</w:t>
      </w:r>
      <w:r w:rsidR="00F967A7">
        <w:rPr>
          <w:rFonts w:ascii="Arial" w:hAnsi="Arial" w:cs="Arial"/>
        </w:rPr>
        <w:t>ć korzystanie z urządzenia</w:t>
      </w:r>
      <w:r w:rsidR="00F967A7" w:rsidRPr="008C2B50">
        <w:rPr>
          <w:rFonts w:ascii="Arial" w:hAnsi="Arial" w:cs="Arial"/>
        </w:rPr>
        <w:t xml:space="preserve"> do momentu odbioru urządzeń przez Urząd Dozoru Technicznego. </w:t>
      </w:r>
    </w:p>
    <w:p w14:paraId="791A3A8A" w14:textId="77777777" w:rsidR="0045495E" w:rsidRDefault="00FF0030" w:rsidP="00424EB2">
      <w:pPr>
        <w:ind w:firstLine="708"/>
        <w:rPr>
          <w:rFonts w:ascii="Arial" w:hAnsi="Arial" w:cs="Arial"/>
          <w:sz w:val="20"/>
          <w:szCs w:val="20"/>
        </w:rPr>
      </w:pPr>
      <w:r w:rsidRPr="00F7452B">
        <w:rPr>
          <w:rFonts w:ascii="Arial" w:hAnsi="Arial" w:cs="Arial"/>
          <w:b/>
          <w:sz w:val="20"/>
          <w:szCs w:val="20"/>
        </w:rPr>
        <w:t>7</w:t>
      </w:r>
      <w:r w:rsidR="00F967A7" w:rsidRPr="00F7452B">
        <w:rPr>
          <w:rFonts w:ascii="Arial" w:hAnsi="Arial" w:cs="Arial"/>
          <w:b/>
          <w:sz w:val="20"/>
          <w:szCs w:val="20"/>
        </w:rPr>
        <w:t>.</w:t>
      </w:r>
      <w:r w:rsidR="00F967A7" w:rsidRPr="00424EB2">
        <w:rPr>
          <w:rFonts w:ascii="Arial" w:hAnsi="Arial" w:cs="Arial"/>
          <w:sz w:val="20"/>
          <w:szCs w:val="20"/>
        </w:rPr>
        <w:t xml:space="preserve"> Strony ustalają, iż po odbiorze urządzeń przez Urząd Dozoru Technicznego dopuszczają je do ruchu.</w:t>
      </w:r>
    </w:p>
    <w:p w14:paraId="7E44AF19" w14:textId="77777777" w:rsidR="00424EB2" w:rsidRDefault="00424EB2" w:rsidP="00424EB2">
      <w:pPr>
        <w:pStyle w:val="Tekstwstpniesformatowany"/>
        <w:spacing w:line="276" w:lineRule="auto"/>
        <w:rPr>
          <w:rFonts w:ascii="Times New Roman" w:hAnsi="Times New Roman"/>
          <w:b/>
          <w:bCs/>
          <w:sz w:val="24"/>
          <w:szCs w:val="24"/>
        </w:rPr>
      </w:pPr>
    </w:p>
    <w:p w14:paraId="2BFE52BC" w14:textId="77777777" w:rsidR="00424EB2" w:rsidRDefault="00424EB2" w:rsidP="00424EB2">
      <w:pPr>
        <w:pStyle w:val="Tekstwstpniesformatowany"/>
        <w:spacing w:line="276" w:lineRule="auto"/>
        <w:jc w:val="center"/>
        <w:rPr>
          <w:rFonts w:ascii="Arial" w:hAnsi="Arial" w:cs="Arial"/>
          <w:b/>
          <w:bCs/>
        </w:rPr>
      </w:pPr>
    </w:p>
    <w:p w14:paraId="56B8CB7D" w14:textId="77777777" w:rsidR="00424EB2" w:rsidRPr="008C2B50" w:rsidRDefault="00424EB2" w:rsidP="00424EB2">
      <w:pPr>
        <w:pStyle w:val="Tekstwstpniesformatowany"/>
        <w:spacing w:line="276" w:lineRule="auto"/>
        <w:jc w:val="center"/>
        <w:rPr>
          <w:rFonts w:ascii="Arial" w:hAnsi="Arial" w:cs="Arial"/>
          <w:b/>
          <w:bCs/>
        </w:rPr>
      </w:pPr>
      <w:r w:rsidRPr="008C2B50">
        <w:rPr>
          <w:rFonts w:ascii="Arial" w:hAnsi="Arial" w:cs="Arial"/>
          <w:b/>
          <w:bCs/>
        </w:rPr>
        <w:t xml:space="preserve">Gwarancje </w:t>
      </w:r>
    </w:p>
    <w:p w14:paraId="0A636869" w14:textId="77777777" w:rsidR="00424EB2" w:rsidRDefault="00424EB2" w:rsidP="00424EB2">
      <w:pPr>
        <w:pStyle w:val="Tekstwstpniesformatowany"/>
        <w:spacing w:line="276" w:lineRule="auto"/>
        <w:jc w:val="both"/>
        <w:rPr>
          <w:rFonts w:ascii="Times New Roman" w:hAnsi="Times New Roman"/>
          <w:sz w:val="24"/>
          <w:szCs w:val="24"/>
        </w:rPr>
      </w:pPr>
    </w:p>
    <w:p w14:paraId="22A92A23" w14:textId="77777777" w:rsidR="00424EB2" w:rsidRPr="008C2B50" w:rsidRDefault="00424EB2" w:rsidP="00424EB2">
      <w:pPr>
        <w:pStyle w:val="Tekstwstpniesformatowany"/>
        <w:spacing w:line="276" w:lineRule="auto"/>
        <w:ind w:firstLine="709"/>
        <w:jc w:val="both"/>
        <w:rPr>
          <w:rFonts w:ascii="Arial" w:hAnsi="Arial" w:cs="Arial"/>
        </w:rPr>
      </w:pPr>
      <w:r w:rsidRPr="008C2B50">
        <w:rPr>
          <w:rFonts w:ascii="Arial" w:hAnsi="Arial" w:cs="Arial"/>
          <w:b/>
        </w:rPr>
        <w:t>§ 8</w:t>
      </w:r>
      <w:r w:rsidRPr="008C2B50">
        <w:rPr>
          <w:rFonts w:ascii="Arial" w:hAnsi="Arial" w:cs="Arial"/>
        </w:rPr>
        <w:t xml:space="preserve">. </w:t>
      </w:r>
      <w:r w:rsidRPr="00F7452B">
        <w:rPr>
          <w:rFonts w:ascii="Arial" w:hAnsi="Arial" w:cs="Arial"/>
          <w:b/>
        </w:rPr>
        <w:t>1.</w:t>
      </w:r>
      <w:r w:rsidRPr="008C2B50">
        <w:rPr>
          <w:rFonts w:ascii="Arial" w:hAnsi="Arial" w:cs="Arial"/>
        </w:rPr>
        <w:t xml:space="preserve"> </w:t>
      </w:r>
      <w:r w:rsidR="00233697">
        <w:rPr>
          <w:rFonts w:ascii="Arial" w:hAnsi="Arial" w:cs="Arial"/>
        </w:rPr>
        <w:t>Podwykonawca</w:t>
      </w:r>
      <w:r w:rsidRPr="008C2B50">
        <w:rPr>
          <w:rFonts w:ascii="Arial" w:hAnsi="Arial" w:cs="Arial"/>
        </w:rPr>
        <w:t xml:space="preserve"> udziela </w:t>
      </w:r>
      <w:r w:rsidR="00233697">
        <w:rPr>
          <w:rFonts w:ascii="Arial" w:hAnsi="Arial" w:cs="Arial"/>
        </w:rPr>
        <w:t xml:space="preserve">Zamawiającemu </w:t>
      </w:r>
      <w:r w:rsidRPr="008C2B50">
        <w:rPr>
          <w:rFonts w:ascii="Arial" w:hAnsi="Arial" w:cs="Arial"/>
        </w:rPr>
        <w:t xml:space="preserve">gwarancji na wykonanie </w:t>
      </w:r>
      <w:r>
        <w:rPr>
          <w:rFonts w:ascii="Arial" w:hAnsi="Arial" w:cs="Arial"/>
        </w:rPr>
        <w:t>R</w:t>
      </w:r>
      <w:r w:rsidRPr="008C2B50">
        <w:rPr>
          <w:rFonts w:ascii="Arial" w:hAnsi="Arial" w:cs="Arial"/>
        </w:rPr>
        <w:t>obót oraz użyte do nich materiały</w:t>
      </w:r>
      <w:r>
        <w:rPr>
          <w:rFonts w:ascii="Arial" w:hAnsi="Arial" w:cs="Arial"/>
        </w:rPr>
        <w:t xml:space="preserve"> pod warunkiem uregulowania </w:t>
      </w:r>
      <w:r w:rsidR="0000385B">
        <w:rPr>
          <w:rFonts w:ascii="Arial" w:hAnsi="Arial" w:cs="Arial"/>
        </w:rPr>
        <w:t xml:space="preserve">zapłaty za </w:t>
      </w:r>
      <w:r>
        <w:rPr>
          <w:rFonts w:ascii="Arial" w:hAnsi="Arial" w:cs="Arial"/>
        </w:rPr>
        <w:t>100% ceny, o której mowa w §</w:t>
      </w:r>
      <w:r w:rsidR="0000385B">
        <w:rPr>
          <w:rFonts w:ascii="Arial" w:hAnsi="Arial" w:cs="Arial"/>
        </w:rPr>
        <w:t xml:space="preserve"> 2.2 niniejszej umowy</w:t>
      </w:r>
      <w:r>
        <w:rPr>
          <w:rFonts w:ascii="Arial" w:hAnsi="Arial" w:cs="Arial"/>
        </w:rPr>
        <w:t xml:space="preserve"> przez </w:t>
      </w:r>
      <w:r w:rsidR="00233697" w:rsidRPr="00233697">
        <w:rPr>
          <w:rFonts w:ascii="Arial" w:hAnsi="Arial" w:cs="Arial"/>
        </w:rPr>
        <w:t>Zamawiającego</w:t>
      </w:r>
      <w:r w:rsidRPr="008C2B50">
        <w:rPr>
          <w:rFonts w:ascii="Arial" w:hAnsi="Arial" w:cs="Arial"/>
        </w:rPr>
        <w:t xml:space="preserve">. </w:t>
      </w:r>
    </w:p>
    <w:p w14:paraId="4EC237B6" w14:textId="7876ECC0" w:rsidR="00424EB2" w:rsidRPr="008C2B50" w:rsidRDefault="00424EB2" w:rsidP="00424EB2">
      <w:pPr>
        <w:pStyle w:val="Tekstwstpniesformatowany"/>
        <w:spacing w:line="276" w:lineRule="auto"/>
        <w:ind w:firstLine="708"/>
        <w:jc w:val="both"/>
        <w:rPr>
          <w:rFonts w:ascii="Arial" w:hAnsi="Arial" w:cs="Arial"/>
        </w:rPr>
      </w:pPr>
      <w:r w:rsidRPr="00F7452B">
        <w:rPr>
          <w:rFonts w:ascii="Arial" w:hAnsi="Arial" w:cs="Arial"/>
          <w:b/>
        </w:rPr>
        <w:t>2.</w:t>
      </w:r>
      <w:r w:rsidRPr="008C2B50">
        <w:rPr>
          <w:rFonts w:ascii="Arial" w:hAnsi="Arial" w:cs="Arial"/>
        </w:rPr>
        <w:t xml:space="preserve"> Gwarancja wygasa po upływie </w:t>
      </w:r>
      <w:r w:rsidR="001933E0">
        <w:rPr>
          <w:rFonts w:ascii="Arial" w:hAnsi="Arial" w:cs="Arial"/>
        </w:rPr>
        <w:t xml:space="preserve">24 </w:t>
      </w:r>
      <w:r w:rsidRPr="008C2B50">
        <w:rPr>
          <w:rFonts w:ascii="Arial" w:hAnsi="Arial" w:cs="Arial"/>
        </w:rPr>
        <w:t xml:space="preserve">miesięcy od daty bezusterkowego odbioru końcowego </w:t>
      </w:r>
      <w:r>
        <w:rPr>
          <w:rFonts w:ascii="Arial" w:hAnsi="Arial" w:cs="Arial"/>
        </w:rPr>
        <w:t>R</w:t>
      </w:r>
      <w:r w:rsidRPr="008C2B50">
        <w:rPr>
          <w:rFonts w:ascii="Arial" w:hAnsi="Arial" w:cs="Arial"/>
        </w:rPr>
        <w:t xml:space="preserve">obót </w:t>
      </w:r>
      <w:r w:rsidR="00233697">
        <w:rPr>
          <w:rFonts w:ascii="Arial" w:hAnsi="Arial" w:cs="Arial"/>
        </w:rPr>
        <w:t>Podwykonawcy</w:t>
      </w:r>
      <w:r w:rsidRPr="008C2B50">
        <w:rPr>
          <w:rFonts w:ascii="Arial" w:hAnsi="Arial" w:cs="Arial"/>
        </w:rPr>
        <w:t xml:space="preserve"> przez </w:t>
      </w:r>
      <w:r w:rsidR="00233697" w:rsidRPr="00233697">
        <w:rPr>
          <w:rFonts w:ascii="Arial" w:hAnsi="Arial" w:cs="Arial"/>
        </w:rPr>
        <w:t>Zamawiającego</w:t>
      </w:r>
      <w:r w:rsidRPr="008C2B50">
        <w:rPr>
          <w:rFonts w:ascii="Arial" w:hAnsi="Arial" w:cs="Arial"/>
        </w:rPr>
        <w:t xml:space="preserve"> dla wszystkich </w:t>
      </w:r>
      <w:r>
        <w:rPr>
          <w:rFonts w:ascii="Arial" w:hAnsi="Arial" w:cs="Arial"/>
        </w:rPr>
        <w:t>R</w:t>
      </w:r>
      <w:r w:rsidRPr="008C2B50">
        <w:rPr>
          <w:rFonts w:ascii="Arial" w:hAnsi="Arial" w:cs="Arial"/>
        </w:rPr>
        <w:t xml:space="preserve">obót objętych umową. </w:t>
      </w:r>
    </w:p>
    <w:p w14:paraId="0BE02766" w14:textId="77777777" w:rsidR="00424EB2" w:rsidRPr="008C2B50" w:rsidRDefault="00424EB2" w:rsidP="00424EB2">
      <w:pPr>
        <w:pStyle w:val="Tekstwstpniesformatowany"/>
        <w:spacing w:line="276" w:lineRule="auto"/>
        <w:ind w:firstLine="708"/>
        <w:jc w:val="both"/>
        <w:rPr>
          <w:rFonts w:ascii="Arial" w:hAnsi="Arial" w:cs="Arial"/>
        </w:rPr>
      </w:pPr>
      <w:r w:rsidRPr="00F7452B">
        <w:rPr>
          <w:rFonts w:ascii="Arial" w:hAnsi="Arial" w:cs="Arial"/>
          <w:b/>
        </w:rPr>
        <w:t>3.</w:t>
      </w:r>
      <w:r w:rsidRPr="008C2B50">
        <w:rPr>
          <w:rFonts w:ascii="Arial" w:hAnsi="Arial" w:cs="Arial"/>
        </w:rPr>
        <w:t xml:space="preserve"> W przypadku wystąpienia w okresie trwania gwarancji wad i usterek w </w:t>
      </w:r>
      <w:r>
        <w:rPr>
          <w:rFonts w:ascii="Arial" w:hAnsi="Arial" w:cs="Arial"/>
        </w:rPr>
        <w:t>R</w:t>
      </w:r>
      <w:r w:rsidRPr="008C2B50">
        <w:rPr>
          <w:rFonts w:ascii="Arial" w:hAnsi="Arial" w:cs="Arial"/>
        </w:rPr>
        <w:t xml:space="preserve">obotach realizowanych przez </w:t>
      </w:r>
      <w:r w:rsidR="004F12D8">
        <w:rPr>
          <w:rFonts w:ascii="Arial" w:hAnsi="Arial" w:cs="Arial"/>
        </w:rPr>
        <w:t>Podw</w:t>
      </w:r>
      <w:r w:rsidRPr="008C2B50">
        <w:rPr>
          <w:rFonts w:ascii="Arial" w:hAnsi="Arial" w:cs="Arial"/>
        </w:rPr>
        <w:t xml:space="preserve">ykonawcę, </w:t>
      </w:r>
      <w:r w:rsidR="00233697">
        <w:rPr>
          <w:rFonts w:ascii="Arial" w:hAnsi="Arial" w:cs="Arial"/>
        </w:rPr>
        <w:t>Podwykonawca</w:t>
      </w:r>
      <w:r w:rsidRPr="008C2B50">
        <w:rPr>
          <w:rFonts w:ascii="Arial" w:hAnsi="Arial" w:cs="Arial"/>
        </w:rPr>
        <w:t xml:space="preserve"> zobowiązany jest do ich usuwania na własny koszt. O wykryciu usterek </w:t>
      </w:r>
      <w:r w:rsidR="00233697">
        <w:rPr>
          <w:rFonts w:ascii="Arial" w:hAnsi="Arial" w:cs="Arial"/>
        </w:rPr>
        <w:t>Zamawiający</w:t>
      </w:r>
      <w:r w:rsidRPr="008C2B50">
        <w:rPr>
          <w:rFonts w:ascii="Arial" w:hAnsi="Arial" w:cs="Arial"/>
        </w:rPr>
        <w:t xml:space="preserve"> zobowiązany jest do powiadomienia </w:t>
      </w:r>
      <w:r w:rsidR="00233697">
        <w:rPr>
          <w:rFonts w:ascii="Arial" w:hAnsi="Arial" w:cs="Arial"/>
        </w:rPr>
        <w:t>Podwykonawcy</w:t>
      </w:r>
      <w:r w:rsidRPr="008C2B50">
        <w:rPr>
          <w:rFonts w:ascii="Arial" w:hAnsi="Arial" w:cs="Arial"/>
        </w:rPr>
        <w:t xml:space="preserve"> na piśmie w ciągu 3 dni od dnia stwierdzenia usterki. </w:t>
      </w:r>
    </w:p>
    <w:p w14:paraId="31542535" w14:textId="77777777" w:rsidR="00424EB2" w:rsidRDefault="00424EB2" w:rsidP="00424EB2">
      <w:pPr>
        <w:pStyle w:val="Tekstwstpniesformatowany"/>
        <w:spacing w:line="276" w:lineRule="auto"/>
        <w:ind w:firstLine="708"/>
        <w:jc w:val="both"/>
        <w:rPr>
          <w:rFonts w:ascii="Arial" w:hAnsi="Arial" w:cs="Arial"/>
        </w:rPr>
      </w:pPr>
      <w:r w:rsidRPr="00F7452B">
        <w:rPr>
          <w:rFonts w:ascii="Arial" w:hAnsi="Arial" w:cs="Arial"/>
          <w:b/>
        </w:rPr>
        <w:t>4.</w:t>
      </w:r>
      <w:r w:rsidRPr="008C2B50">
        <w:rPr>
          <w:rFonts w:ascii="Arial" w:hAnsi="Arial" w:cs="Arial"/>
        </w:rPr>
        <w:t xml:space="preserve"> </w:t>
      </w:r>
      <w:r w:rsidR="00233697">
        <w:rPr>
          <w:rFonts w:ascii="Arial" w:hAnsi="Arial" w:cs="Arial"/>
        </w:rPr>
        <w:t>Podwykonawca</w:t>
      </w:r>
      <w:r w:rsidRPr="008C2B50">
        <w:rPr>
          <w:rFonts w:ascii="Arial" w:hAnsi="Arial" w:cs="Arial"/>
        </w:rPr>
        <w:t xml:space="preserve"> nie odpowiada za usterki powstałe w wyniku niewłaściwego użytkowania przedmiotu umowy. </w:t>
      </w:r>
    </w:p>
    <w:p w14:paraId="04244217" w14:textId="4B1D9EA4" w:rsidR="00424EB2" w:rsidRDefault="00424EB2" w:rsidP="00CC7489">
      <w:pPr>
        <w:spacing w:line="276" w:lineRule="auto"/>
        <w:ind w:firstLine="708"/>
        <w:rPr>
          <w:rFonts w:ascii="Arial" w:hAnsi="Arial" w:cs="Arial"/>
          <w:sz w:val="20"/>
          <w:szCs w:val="20"/>
        </w:rPr>
      </w:pPr>
      <w:r w:rsidRPr="00F7452B">
        <w:rPr>
          <w:rFonts w:ascii="Arial" w:hAnsi="Arial" w:cs="Arial"/>
          <w:b/>
          <w:sz w:val="20"/>
          <w:szCs w:val="20"/>
        </w:rPr>
        <w:t>5.</w:t>
      </w:r>
      <w:r w:rsidRPr="00424EB2">
        <w:rPr>
          <w:rFonts w:ascii="Arial" w:hAnsi="Arial" w:cs="Arial"/>
          <w:sz w:val="20"/>
          <w:szCs w:val="20"/>
        </w:rPr>
        <w:t xml:space="preserve"> Gwarancja dotycząca urządzenia </w:t>
      </w:r>
      <w:r w:rsidR="001933E0">
        <w:rPr>
          <w:rFonts w:ascii="Arial" w:hAnsi="Arial" w:cs="Arial"/>
          <w:sz w:val="20"/>
          <w:szCs w:val="20"/>
        </w:rPr>
        <w:t>–</w:t>
      </w:r>
      <w:r w:rsidRPr="00424EB2">
        <w:rPr>
          <w:rFonts w:ascii="Arial" w:hAnsi="Arial" w:cs="Arial"/>
          <w:sz w:val="20"/>
          <w:szCs w:val="20"/>
        </w:rPr>
        <w:t xml:space="preserve"> </w:t>
      </w:r>
      <w:r w:rsidR="001933E0">
        <w:rPr>
          <w:rFonts w:ascii="Arial" w:hAnsi="Arial" w:cs="Arial"/>
          <w:sz w:val="20"/>
          <w:szCs w:val="20"/>
        </w:rPr>
        <w:t xml:space="preserve">platformy </w:t>
      </w:r>
      <w:proofErr w:type="spellStart"/>
      <w:r w:rsidR="001933E0">
        <w:rPr>
          <w:rFonts w:ascii="Arial" w:hAnsi="Arial" w:cs="Arial"/>
          <w:sz w:val="20"/>
          <w:szCs w:val="20"/>
        </w:rPr>
        <w:t>przyschodowej</w:t>
      </w:r>
      <w:proofErr w:type="spellEnd"/>
      <w:r w:rsidR="00A35031">
        <w:rPr>
          <w:rFonts w:ascii="Arial" w:hAnsi="Arial"/>
          <w:sz w:val="20"/>
          <w:szCs w:val="20"/>
        </w:rPr>
        <w:t xml:space="preserve"> </w:t>
      </w:r>
      <w:r w:rsidRPr="00424EB2">
        <w:rPr>
          <w:rFonts w:ascii="Arial" w:hAnsi="Arial" w:cs="Arial"/>
          <w:sz w:val="20"/>
          <w:szCs w:val="20"/>
        </w:rPr>
        <w:t xml:space="preserve">obowiązuje pod warunkiem prawidłowej konserwacji przez uprawnionego konserwatora </w:t>
      </w:r>
      <w:r w:rsidR="00274FA5">
        <w:rPr>
          <w:rFonts w:ascii="Arial" w:hAnsi="Arial" w:cs="Arial"/>
          <w:sz w:val="20"/>
          <w:szCs w:val="20"/>
        </w:rPr>
        <w:t>posiadającego uprawnienia wydane przez U</w:t>
      </w:r>
      <w:r w:rsidR="00CC7489">
        <w:rPr>
          <w:rFonts w:ascii="Arial" w:hAnsi="Arial" w:cs="Arial"/>
          <w:sz w:val="20"/>
          <w:szCs w:val="20"/>
        </w:rPr>
        <w:t xml:space="preserve">rząd </w:t>
      </w:r>
      <w:r w:rsidR="00274FA5">
        <w:rPr>
          <w:rFonts w:ascii="Arial" w:hAnsi="Arial" w:cs="Arial"/>
          <w:sz w:val="20"/>
          <w:szCs w:val="20"/>
        </w:rPr>
        <w:t>D</w:t>
      </w:r>
      <w:r w:rsidR="00CC7489">
        <w:rPr>
          <w:rFonts w:ascii="Arial" w:hAnsi="Arial" w:cs="Arial"/>
          <w:sz w:val="20"/>
          <w:szCs w:val="20"/>
        </w:rPr>
        <w:t>ozoru Technicznego</w:t>
      </w:r>
      <w:r w:rsidR="00274FA5">
        <w:rPr>
          <w:rFonts w:ascii="Arial" w:hAnsi="Arial" w:cs="Arial"/>
          <w:sz w:val="20"/>
          <w:szCs w:val="20"/>
        </w:rPr>
        <w:t xml:space="preserve">, </w:t>
      </w:r>
      <w:r w:rsidRPr="00424EB2">
        <w:rPr>
          <w:rFonts w:ascii="Arial" w:hAnsi="Arial" w:cs="Arial"/>
          <w:sz w:val="20"/>
          <w:szCs w:val="20"/>
        </w:rPr>
        <w:t>zgodnie z dokumentacją techniczno-ruchową urządzenia.</w:t>
      </w:r>
    </w:p>
    <w:p w14:paraId="7E082C0B" w14:textId="77777777" w:rsidR="00F76AA7" w:rsidRDefault="00F76AA7" w:rsidP="00CC7489">
      <w:pPr>
        <w:spacing w:line="276" w:lineRule="auto"/>
        <w:ind w:firstLine="708"/>
        <w:rPr>
          <w:rFonts w:ascii="Arial" w:hAnsi="Arial" w:cs="Arial"/>
          <w:sz w:val="20"/>
          <w:szCs w:val="20"/>
        </w:rPr>
      </w:pPr>
      <w:r w:rsidRPr="003C0186">
        <w:rPr>
          <w:rFonts w:ascii="Arial" w:hAnsi="Arial" w:cs="Arial"/>
          <w:b/>
          <w:sz w:val="20"/>
          <w:szCs w:val="20"/>
        </w:rPr>
        <w:t>6.</w:t>
      </w:r>
      <w:r w:rsidRPr="003C0186">
        <w:rPr>
          <w:rFonts w:ascii="Arial" w:hAnsi="Arial" w:cs="Arial"/>
          <w:sz w:val="20"/>
          <w:szCs w:val="20"/>
        </w:rPr>
        <w:t xml:space="preserve"> Wzór karty gwarancyjnej stanowi załącznik nr 3 do niniejszej umowy.</w:t>
      </w:r>
    </w:p>
    <w:p w14:paraId="1A8E8AF9" w14:textId="77777777" w:rsidR="00424EB2" w:rsidRDefault="00424EB2" w:rsidP="00CC7489">
      <w:pPr>
        <w:pStyle w:val="Tekstwstpniesformatowany"/>
        <w:spacing w:line="276" w:lineRule="auto"/>
        <w:jc w:val="both"/>
        <w:rPr>
          <w:rFonts w:ascii="Times New Roman" w:hAnsi="Times New Roman"/>
          <w:sz w:val="24"/>
          <w:szCs w:val="24"/>
        </w:rPr>
      </w:pPr>
    </w:p>
    <w:p w14:paraId="6976385D" w14:textId="77777777" w:rsidR="003C0186" w:rsidRDefault="003C0186" w:rsidP="00424EB2">
      <w:pPr>
        <w:pStyle w:val="Tekstwstpniesformatowany"/>
        <w:spacing w:line="276" w:lineRule="auto"/>
        <w:jc w:val="center"/>
        <w:rPr>
          <w:rFonts w:ascii="Arial" w:hAnsi="Arial" w:cs="Arial"/>
          <w:b/>
          <w:bCs/>
        </w:rPr>
      </w:pPr>
    </w:p>
    <w:p w14:paraId="775D33AE" w14:textId="77777777" w:rsidR="003C0186" w:rsidRDefault="003C0186" w:rsidP="00424EB2">
      <w:pPr>
        <w:pStyle w:val="Tekstwstpniesformatowany"/>
        <w:spacing w:line="276" w:lineRule="auto"/>
        <w:jc w:val="center"/>
        <w:rPr>
          <w:rFonts w:ascii="Arial" w:hAnsi="Arial" w:cs="Arial"/>
          <w:b/>
          <w:bCs/>
        </w:rPr>
      </w:pPr>
    </w:p>
    <w:p w14:paraId="4D9489A1" w14:textId="77777777" w:rsidR="00424EB2" w:rsidRPr="008C2B50" w:rsidRDefault="00424EB2" w:rsidP="00424EB2">
      <w:pPr>
        <w:pStyle w:val="Tekstwstpniesformatowany"/>
        <w:spacing w:line="276" w:lineRule="auto"/>
        <w:jc w:val="center"/>
        <w:rPr>
          <w:rFonts w:ascii="Arial" w:hAnsi="Arial" w:cs="Arial"/>
          <w:b/>
          <w:bCs/>
        </w:rPr>
      </w:pPr>
      <w:r w:rsidRPr="008C2B50">
        <w:rPr>
          <w:rFonts w:ascii="Arial" w:hAnsi="Arial" w:cs="Arial"/>
          <w:b/>
          <w:bCs/>
        </w:rPr>
        <w:t xml:space="preserve">Kary umowne </w:t>
      </w:r>
    </w:p>
    <w:p w14:paraId="5670C339" w14:textId="77777777" w:rsidR="00424EB2" w:rsidRDefault="00424EB2" w:rsidP="00424EB2">
      <w:pPr>
        <w:pStyle w:val="Tekstwstpniesformatowany"/>
        <w:spacing w:line="276" w:lineRule="auto"/>
        <w:jc w:val="both"/>
        <w:rPr>
          <w:rFonts w:ascii="Times New Roman" w:hAnsi="Times New Roman"/>
          <w:sz w:val="24"/>
          <w:szCs w:val="24"/>
        </w:rPr>
      </w:pPr>
    </w:p>
    <w:p w14:paraId="3EFE4477" w14:textId="77777777" w:rsidR="008A0749" w:rsidRDefault="008A0749" w:rsidP="008A0749">
      <w:pPr>
        <w:pStyle w:val="Tekstwstpniesformatowany"/>
        <w:spacing w:line="276" w:lineRule="auto"/>
        <w:ind w:firstLine="709"/>
        <w:jc w:val="both"/>
        <w:rPr>
          <w:rFonts w:ascii="Arial" w:hAnsi="Arial" w:cs="Arial"/>
        </w:rPr>
      </w:pPr>
      <w:r>
        <w:rPr>
          <w:rFonts w:ascii="Arial" w:hAnsi="Arial" w:cs="Arial"/>
          <w:b/>
        </w:rPr>
        <w:t>§ 9</w:t>
      </w:r>
      <w:r>
        <w:rPr>
          <w:rFonts w:ascii="Arial" w:hAnsi="Arial" w:cs="Arial"/>
        </w:rPr>
        <w:t xml:space="preserve">. </w:t>
      </w:r>
      <w:r>
        <w:rPr>
          <w:rFonts w:ascii="Arial" w:hAnsi="Arial" w:cs="Arial"/>
          <w:b/>
        </w:rPr>
        <w:t>1.</w:t>
      </w:r>
      <w:r>
        <w:rPr>
          <w:rFonts w:ascii="Arial" w:hAnsi="Arial" w:cs="Arial"/>
        </w:rPr>
        <w:t xml:space="preserve"> Podwykonawca zapłaci Zamawiającemu karę umowną za opóźnienie w wykonaniu prac w terminie opisanym w  §3 ust. 1 – w wysokości 0,1 % wynagrodzenia określonego w § 2. 2 niniejszej umowy za każdy dzień opóźnienia. </w:t>
      </w:r>
    </w:p>
    <w:p w14:paraId="3B954C24" w14:textId="77777777" w:rsidR="008A0749" w:rsidRDefault="008A0749" w:rsidP="008A0749">
      <w:pPr>
        <w:pStyle w:val="Tekstwstpniesformatowany"/>
        <w:spacing w:line="276" w:lineRule="auto"/>
        <w:ind w:firstLine="708"/>
        <w:jc w:val="both"/>
        <w:rPr>
          <w:rFonts w:ascii="Arial" w:hAnsi="Arial" w:cs="Arial"/>
        </w:rPr>
      </w:pPr>
      <w:r>
        <w:rPr>
          <w:rFonts w:ascii="Arial" w:hAnsi="Arial" w:cs="Arial"/>
          <w:b/>
        </w:rPr>
        <w:t>2.</w:t>
      </w:r>
      <w:r>
        <w:rPr>
          <w:rFonts w:ascii="Arial" w:hAnsi="Arial" w:cs="Arial"/>
        </w:rPr>
        <w:t xml:space="preserve"> Zamawiający zapłaci Podwykonawcy karę umowną w wysokości 0,1 % wynagrodzenia ustalonego w § 2. 2 niniejszej umowy za każdy dzień zwłoki w przekazaniu placu budowy oraz w przypadku zwłoki w odbiorze przedmiotu umowy i zapłaty jakiejkolwiek faktury. </w:t>
      </w:r>
    </w:p>
    <w:p w14:paraId="6996E2C8" w14:textId="77777777" w:rsidR="008A0749" w:rsidRDefault="008A0749" w:rsidP="008A0749">
      <w:pPr>
        <w:pStyle w:val="Tekstwstpniesformatowany"/>
        <w:spacing w:line="276" w:lineRule="auto"/>
        <w:ind w:firstLine="708"/>
        <w:jc w:val="both"/>
        <w:rPr>
          <w:rFonts w:ascii="Arial" w:hAnsi="Arial" w:cs="Arial"/>
        </w:rPr>
      </w:pPr>
      <w:r>
        <w:rPr>
          <w:rFonts w:ascii="Arial" w:hAnsi="Arial" w:cs="Arial"/>
          <w:b/>
        </w:rPr>
        <w:t>3.</w:t>
      </w:r>
      <w:r>
        <w:rPr>
          <w:rFonts w:ascii="Arial" w:hAnsi="Arial" w:cs="Arial"/>
        </w:rPr>
        <w:t xml:space="preserve"> Zamawiający zobowiązany jest do zapłaty Podwykonawcy kary umownej w wysokości 20% ustalonej ceny § 2. 2 niniejszej umowy w przypadku odstąpienia przez Podwykonawcę od umowy z powodu okoliczności, za które odpowiada Zamawiający. </w:t>
      </w:r>
    </w:p>
    <w:p w14:paraId="5C870D76" w14:textId="77777777" w:rsidR="008A0749" w:rsidRDefault="008A0749" w:rsidP="008A0749">
      <w:pPr>
        <w:pStyle w:val="Tekstwstpniesformatowany"/>
        <w:spacing w:line="276" w:lineRule="auto"/>
        <w:ind w:firstLine="708"/>
        <w:jc w:val="both"/>
        <w:rPr>
          <w:rFonts w:ascii="Arial" w:hAnsi="Arial" w:cs="Arial"/>
        </w:rPr>
      </w:pPr>
      <w:r>
        <w:rPr>
          <w:rFonts w:ascii="Arial" w:hAnsi="Arial" w:cs="Arial"/>
          <w:b/>
        </w:rPr>
        <w:t>4</w:t>
      </w:r>
      <w:r>
        <w:rPr>
          <w:rFonts w:ascii="Arial" w:hAnsi="Arial" w:cs="Arial"/>
        </w:rPr>
        <w:t xml:space="preserve">. </w:t>
      </w:r>
      <w:r w:rsidR="00E23C2D">
        <w:rPr>
          <w:rFonts w:ascii="Arial" w:hAnsi="Arial" w:cs="Arial"/>
        </w:rPr>
        <w:t>Podwykonawca</w:t>
      </w:r>
      <w:r>
        <w:rPr>
          <w:rFonts w:ascii="Arial" w:hAnsi="Arial" w:cs="Arial"/>
        </w:rPr>
        <w:t xml:space="preserve"> zobowiązany jest do zapłaty </w:t>
      </w:r>
      <w:r w:rsidR="00E23C2D">
        <w:rPr>
          <w:rFonts w:ascii="Arial" w:hAnsi="Arial" w:cs="Arial"/>
        </w:rPr>
        <w:t>Zamawiającemu</w:t>
      </w:r>
      <w:r>
        <w:rPr>
          <w:rFonts w:ascii="Arial" w:hAnsi="Arial" w:cs="Arial"/>
        </w:rPr>
        <w:t xml:space="preserve"> kary umownej w wysokości 20% ustalonej ceny § 2. 2 niniejszej umowy w przypadku odstąpienia przez </w:t>
      </w:r>
      <w:r w:rsidR="00E23C2D">
        <w:rPr>
          <w:rFonts w:ascii="Arial" w:hAnsi="Arial" w:cs="Arial"/>
        </w:rPr>
        <w:t>Zamawiającego</w:t>
      </w:r>
      <w:r>
        <w:rPr>
          <w:rFonts w:ascii="Arial" w:hAnsi="Arial" w:cs="Arial"/>
        </w:rPr>
        <w:t xml:space="preserve"> od umowy z powodu okoliczności, za które odpowiada </w:t>
      </w:r>
      <w:r w:rsidR="00E23C2D">
        <w:rPr>
          <w:rFonts w:ascii="Arial" w:hAnsi="Arial" w:cs="Arial"/>
        </w:rPr>
        <w:t>Podw</w:t>
      </w:r>
      <w:r>
        <w:rPr>
          <w:rFonts w:ascii="Arial" w:hAnsi="Arial" w:cs="Arial"/>
        </w:rPr>
        <w:t>ykonawca.</w:t>
      </w:r>
    </w:p>
    <w:p w14:paraId="4ED337EB" w14:textId="77777777" w:rsidR="00314C6B" w:rsidRDefault="00314C6B" w:rsidP="00314C6B">
      <w:pPr>
        <w:pStyle w:val="Tekstwstpniesformatowany"/>
        <w:spacing w:line="276" w:lineRule="auto"/>
        <w:ind w:firstLine="708"/>
        <w:jc w:val="both"/>
        <w:rPr>
          <w:rFonts w:ascii="Arial" w:hAnsi="Arial" w:cs="Arial"/>
        </w:rPr>
      </w:pPr>
      <w:r>
        <w:rPr>
          <w:rFonts w:ascii="Arial" w:hAnsi="Arial" w:cs="Arial"/>
          <w:b/>
        </w:rPr>
        <w:lastRenderedPageBreak/>
        <w:t>5</w:t>
      </w:r>
      <w:r>
        <w:rPr>
          <w:rFonts w:ascii="Arial" w:hAnsi="Arial" w:cs="Arial"/>
        </w:rPr>
        <w:t>. Strony zgodnie postanawiają, że niezależnie od kar umownych będą mogły dochodzić odszkodowania do wysokości rzeczywiście poniesionej szkody.</w:t>
      </w:r>
    </w:p>
    <w:p w14:paraId="2311BA0C" w14:textId="77777777" w:rsidR="00314C6B" w:rsidRDefault="00314C6B" w:rsidP="008A0749">
      <w:pPr>
        <w:pStyle w:val="Tekstwstpniesformatowany"/>
        <w:spacing w:line="276" w:lineRule="auto"/>
        <w:ind w:firstLine="708"/>
        <w:jc w:val="both"/>
        <w:rPr>
          <w:rFonts w:ascii="Arial" w:hAnsi="Arial" w:cs="Arial"/>
        </w:rPr>
      </w:pPr>
    </w:p>
    <w:p w14:paraId="5FFAD940" w14:textId="77777777" w:rsidR="00AD520F" w:rsidRDefault="00AD520F" w:rsidP="008A0749">
      <w:pPr>
        <w:pStyle w:val="Tekstwstpniesformatowany"/>
        <w:spacing w:line="276" w:lineRule="auto"/>
        <w:ind w:firstLine="708"/>
        <w:jc w:val="both"/>
        <w:rPr>
          <w:rFonts w:ascii="Arial" w:hAnsi="Arial" w:cs="Arial"/>
        </w:rPr>
      </w:pPr>
    </w:p>
    <w:p w14:paraId="400F0506" w14:textId="77777777" w:rsidR="00AD520F" w:rsidRDefault="00AD520F" w:rsidP="008A0749">
      <w:pPr>
        <w:pStyle w:val="Tekstwstpniesformatowany"/>
        <w:spacing w:line="276" w:lineRule="auto"/>
        <w:ind w:firstLine="708"/>
        <w:jc w:val="both"/>
        <w:rPr>
          <w:rFonts w:ascii="Arial" w:hAnsi="Arial" w:cs="Arial"/>
        </w:rPr>
      </w:pPr>
    </w:p>
    <w:p w14:paraId="441C5CE8" w14:textId="77777777" w:rsidR="00006DBB" w:rsidRPr="008C2B50" w:rsidRDefault="00006DBB" w:rsidP="00006DBB">
      <w:pPr>
        <w:pStyle w:val="Tekstwstpniesformatowany"/>
        <w:spacing w:line="276" w:lineRule="auto"/>
        <w:jc w:val="center"/>
        <w:rPr>
          <w:rFonts w:ascii="Arial" w:hAnsi="Arial" w:cs="Arial"/>
          <w:b/>
          <w:bCs/>
        </w:rPr>
      </w:pPr>
      <w:r w:rsidRPr="008C2B50">
        <w:rPr>
          <w:rFonts w:ascii="Arial" w:hAnsi="Arial" w:cs="Arial"/>
          <w:b/>
          <w:bCs/>
        </w:rPr>
        <w:t xml:space="preserve">Odstąpienie od umowy </w:t>
      </w:r>
    </w:p>
    <w:p w14:paraId="0F24FF7C" w14:textId="77777777" w:rsidR="00006DBB" w:rsidRDefault="00006DBB" w:rsidP="00006DBB">
      <w:pPr>
        <w:pStyle w:val="Tekstwstpniesformatowany"/>
        <w:spacing w:line="276" w:lineRule="auto"/>
        <w:jc w:val="both"/>
        <w:rPr>
          <w:rFonts w:ascii="Times New Roman" w:hAnsi="Times New Roman"/>
          <w:sz w:val="24"/>
          <w:szCs w:val="24"/>
        </w:rPr>
      </w:pPr>
    </w:p>
    <w:p w14:paraId="1969EB4D" w14:textId="77777777" w:rsidR="00006DBB" w:rsidRPr="008C2B50" w:rsidRDefault="00006DBB" w:rsidP="00006DBB">
      <w:pPr>
        <w:pStyle w:val="Tekstwstpniesformatowany"/>
        <w:spacing w:line="276" w:lineRule="auto"/>
        <w:ind w:firstLine="709"/>
        <w:jc w:val="both"/>
        <w:rPr>
          <w:rFonts w:ascii="Arial" w:hAnsi="Arial" w:cs="Arial"/>
        </w:rPr>
      </w:pPr>
      <w:r w:rsidRPr="008C2B50">
        <w:rPr>
          <w:rFonts w:ascii="Arial" w:hAnsi="Arial" w:cs="Arial"/>
          <w:b/>
        </w:rPr>
        <w:t>§ 10</w:t>
      </w:r>
      <w:r w:rsidRPr="008C2B50">
        <w:rPr>
          <w:rFonts w:ascii="Arial" w:hAnsi="Arial" w:cs="Arial"/>
        </w:rPr>
        <w:t xml:space="preserve">. </w:t>
      </w:r>
      <w:r w:rsidR="00233697">
        <w:rPr>
          <w:rFonts w:ascii="Arial" w:hAnsi="Arial" w:cs="Arial"/>
        </w:rPr>
        <w:t>Zamawiającemu</w:t>
      </w:r>
      <w:r w:rsidRPr="008C2B50">
        <w:rPr>
          <w:rFonts w:ascii="Arial" w:hAnsi="Arial" w:cs="Arial"/>
        </w:rPr>
        <w:t xml:space="preserve"> przysługuje prawo do odstąpienia od umowy jedynie w przypadku: </w:t>
      </w:r>
    </w:p>
    <w:p w14:paraId="0F74A5BE" w14:textId="77777777" w:rsidR="00006DBB" w:rsidRPr="008C2B50" w:rsidRDefault="00006DBB" w:rsidP="00006DBB">
      <w:pPr>
        <w:pStyle w:val="Tekstwstpniesformatowany"/>
        <w:spacing w:line="276" w:lineRule="auto"/>
        <w:jc w:val="both"/>
        <w:rPr>
          <w:rFonts w:ascii="Arial" w:hAnsi="Arial" w:cs="Arial"/>
        </w:rPr>
      </w:pPr>
      <w:r w:rsidRPr="008C2B50">
        <w:rPr>
          <w:rFonts w:ascii="Arial" w:hAnsi="Arial" w:cs="Arial"/>
        </w:rPr>
        <w:t xml:space="preserve">1) gdy wykonanie </w:t>
      </w:r>
      <w:r>
        <w:rPr>
          <w:rFonts w:ascii="Arial" w:hAnsi="Arial" w:cs="Arial"/>
        </w:rPr>
        <w:t>R</w:t>
      </w:r>
      <w:r w:rsidRPr="008C2B50">
        <w:rPr>
          <w:rFonts w:ascii="Arial" w:hAnsi="Arial" w:cs="Arial"/>
        </w:rPr>
        <w:t xml:space="preserve">obót w terminie umownym lub innym terminie określonym odrębnym aneksem </w:t>
      </w:r>
    </w:p>
    <w:p w14:paraId="0907296B" w14:textId="77777777" w:rsidR="00006DBB" w:rsidRPr="008C2B50" w:rsidRDefault="00006DBB" w:rsidP="00006DBB">
      <w:pPr>
        <w:pStyle w:val="Tekstwstpniesformatowany"/>
        <w:spacing w:line="276" w:lineRule="auto"/>
        <w:jc w:val="both"/>
        <w:rPr>
          <w:rFonts w:ascii="Arial" w:hAnsi="Arial" w:cs="Arial"/>
        </w:rPr>
      </w:pPr>
      <w:r w:rsidRPr="008C2B50">
        <w:rPr>
          <w:rFonts w:ascii="Arial" w:hAnsi="Arial" w:cs="Arial"/>
        </w:rPr>
        <w:t xml:space="preserve">stało się nierealne z przyczyn leżących po stronie </w:t>
      </w:r>
      <w:r w:rsidR="00233697">
        <w:rPr>
          <w:rFonts w:ascii="Arial" w:hAnsi="Arial" w:cs="Arial"/>
        </w:rPr>
        <w:t>Podwykonawcy</w:t>
      </w:r>
      <w:r w:rsidRPr="008C2B50">
        <w:rPr>
          <w:rFonts w:ascii="Arial" w:hAnsi="Arial" w:cs="Arial"/>
        </w:rPr>
        <w:t xml:space="preserve">, </w:t>
      </w:r>
    </w:p>
    <w:p w14:paraId="72CC949B" w14:textId="77777777" w:rsidR="00006DBB" w:rsidRDefault="00006DBB" w:rsidP="00611A0E">
      <w:pPr>
        <w:pStyle w:val="Tekstwstpniesformatowany"/>
        <w:spacing w:line="276" w:lineRule="auto"/>
        <w:jc w:val="both"/>
        <w:rPr>
          <w:rFonts w:ascii="Times New Roman" w:hAnsi="Times New Roman"/>
          <w:sz w:val="24"/>
          <w:szCs w:val="24"/>
        </w:rPr>
      </w:pPr>
      <w:r w:rsidRPr="008C2B50">
        <w:rPr>
          <w:rFonts w:ascii="Arial" w:hAnsi="Arial" w:cs="Arial"/>
        </w:rPr>
        <w:t>2) gdy jakość prac nie odpowiada wymaganiom określonym w niniejszej umowie, stwierdzonych komisyjnie z udziałem obu stron</w:t>
      </w:r>
      <w:r w:rsidR="00611A0E">
        <w:rPr>
          <w:rFonts w:ascii="Arial" w:hAnsi="Arial" w:cs="Arial"/>
        </w:rPr>
        <w:t>.</w:t>
      </w:r>
    </w:p>
    <w:p w14:paraId="2D6DFAFE" w14:textId="77777777" w:rsidR="00006DBB" w:rsidRDefault="00006DBB" w:rsidP="00006DBB">
      <w:pPr>
        <w:pStyle w:val="Tekstwstpniesformatowany"/>
        <w:spacing w:line="276" w:lineRule="auto"/>
        <w:jc w:val="both"/>
        <w:rPr>
          <w:rFonts w:ascii="Times New Roman" w:hAnsi="Times New Roman"/>
          <w:sz w:val="24"/>
          <w:szCs w:val="24"/>
        </w:rPr>
      </w:pPr>
    </w:p>
    <w:p w14:paraId="2EB50EC2" w14:textId="77777777" w:rsidR="00240B46" w:rsidRDefault="00006DBB" w:rsidP="00A3515B">
      <w:pPr>
        <w:pStyle w:val="Tekstwstpniesformatowany"/>
        <w:spacing w:line="276" w:lineRule="auto"/>
        <w:ind w:firstLine="709"/>
        <w:rPr>
          <w:rFonts w:ascii="Arial" w:hAnsi="Arial" w:cs="Arial"/>
        </w:rPr>
      </w:pPr>
      <w:r w:rsidRPr="008C2B50">
        <w:rPr>
          <w:rFonts w:ascii="Arial" w:hAnsi="Arial" w:cs="Arial"/>
          <w:b/>
        </w:rPr>
        <w:t>§ 11</w:t>
      </w:r>
      <w:r w:rsidRPr="008C2B50">
        <w:rPr>
          <w:rFonts w:ascii="Arial" w:hAnsi="Arial" w:cs="Arial"/>
        </w:rPr>
        <w:t xml:space="preserve">. </w:t>
      </w:r>
      <w:r w:rsidRPr="003C0186">
        <w:rPr>
          <w:rFonts w:ascii="Arial" w:hAnsi="Arial" w:cs="Arial"/>
          <w:b/>
        </w:rPr>
        <w:t>1.</w:t>
      </w:r>
      <w:r w:rsidRPr="008C2B50">
        <w:rPr>
          <w:rFonts w:ascii="Arial" w:hAnsi="Arial" w:cs="Arial"/>
        </w:rPr>
        <w:t xml:space="preserve"> </w:t>
      </w:r>
      <w:r w:rsidR="00314C6B">
        <w:rPr>
          <w:rFonts w:ascii="Arial" w:hAnsi="Arial" w:cs="Arial"/>
        </w:rPr>
        <w:t>Podwykonawcy przysługuje prawo do bezwarunkowego odstąpienia od umowy w przypadku</w:t>
      </w:r>
      <w:r w:rsidR="00E170C2">
        <w:rPr>
          <w:rFonts w:ascii="Arial" w:hAnsi="Arial" w:cs="Arial"/>
        </w:rPr>
        <w:t>,</w:t>
      </w:r>
      <w:r w:rsidR="00314C6B">
        <w:rPr>
          <w:rFonts w:ascii="Arial" w:hAnsi="Arial" w:cs="Arial"/>
        </w:rPr>
        <w:t xml:space="preserve"> gdy </w:t>
      </w:r>
      <w:r w:rsidR="00E170C2">
        <w:rPr>
          <w:rFonts w:ascii="Arial" w:hAnsi="Arial" w:cs="Arial"/>
        </w:rPr>
        <w:t>Zamawiający</w:t>
      </w:r>
      <w:r w:rsidR="00314C6B">
        <w:rPr>
          <w:rFonts w:ascii="Arial" w:hAnsi="Arial" w:cs="Arial"/>
        </w:rPr>
        <w:t xml:space="preserve"> nie wywiązuje się z obowiązku zapłaty faktury </w:t>
      </w:r>
      <w:r w:rsidR="00A3515B">
        <w:rPr>
          <w:rFonts w:ascii="Arial" w:hAnsi="Arial" w:cs="Arial"/>
        </w:rPr>
        <w:t xml:space="preserve">VAT </w:t>
      </w:r>
      <w:r w:rsidR="00314C6B">
        <w:rPr>
          <w:rFonts w:ascii="Arial" w:hAnsi="Arial" w:cs="Arial"/>
        </w:rPr>
        <w:t xml:space="preserve">zaliczkowej zgodnie z § 6 ust. 1. </w:t>
      </w:r>
    </w:p>
    <w:p w14:paraId="0385CA16" w14:textId="7303E1A5" w:rsidR="00A3515B" w:rsidRDefault="00A3515B" w:rsidP="00A3515B">
      <w:pPr>
        <w:pStyle w:val="Tekstwstpniesformatowany"/>
        <w:spacing w:line="276" w:lineRule="auto"/>
        <w:ind w:firstLine="709"/>
        <w:rPr>
          <w:rFonts w:ascii="Arial" w:hAnsi="Arial" w:cs="Arial"/>
        </w:rPr>
      </w:pPr>
      <w:r w:rsidRPr="00240B46">
        <w:rPr>
          <w:rFonts w:ascii="Arial" w:hAnsi="Arial" w:cs="Arial"/>
          <w:b/>
        </w:rPr>
        <w:t>2</w:t>
      </w:r>
      <w:r>
        <w:rPr>
          <w:rFonts w:ascii="Arial" w:hAnsi="Arial" w:cs="Arial"/>
        </w:rPr>
        <w:t xml:space="preserve">. Wykonawcy przysługuje prawo do odstąpienia od umowy gdy </w:t>
      </w:r>
      <w:r w:rsidR="00E170C2">
        <w:rPr>
          <w:rFonts w:ascii="Arial" w:hAnsi="Arial" w:cs="Arial"/>
        </w:rPr>
        <w:t>Zamawiający</w:t>
      </w:r>
      <w:r>
        <w:rPr>
          <w:rFonts w:ascii="Arial" w:hAnsi="Arial" w:cs="Arial"/>
        </w:rPr>
        <w:t xml:space="preserve"> z przyczyn zawinionych nie przekazuje placu budowy w uzgodnionym terminie lub przekazany plac budowy znajduje się w stanie uniemożliwiającym przeprowadzenie prac objętych niniejszą umową. </w:t>
      </w:r>
    </w:p>
    <w:p w14:paraId="6F3602ED" w14:textId="1932D34B" w:rsidR="00A3515B" w:rsidRDefault="00240B46" w:rsidP="00A3515B">
      <w:pPr>
        <w:pStyle w:val="Tekstwstpniesformatowany"/>
        <w:spacing w:line="276" w:lineRule="auto"/>
        <w:ind w:firstLine="709"/>
        <w:jc w:val="both"/>
        <w:rPr>
          <w:rFonts w:ascii="Arial" w:hAnsi="Arial" w:cs="Arial"/>
        </w:rPr>
      </w:pPr>
      <w:r>
        <w:rPr>
          <w:rFonts w:ascii="Arial" w:hAnsi="Arial" w:cs="Arial"/>
          <w:b/>
        </w:rPr>
        <w:t>3</w:t>
      </w:r>
      <w:r w:rsidR="00006DBB" w:rsidRPr="00F7452B">
        <w:rPr>
          <w:rFonts w:ascii="Arial" w:hAnsi="Arial" w:cs="Arial"/>
          <w:b/>
        </w:rPr>
        <w:t>.</w:t>
      </w:r>
      <w:r w:rsidR="00006DBB" w:rsidRPr="0033472D">
        <w:t xml:space="preserve"> </w:t>
      </w:r>
      <w:r w:rsidR="00006DBB" w:rsidRPr="000E2C37">
        <w:rPr>
          <w:rFonts w:ascii="Arial" w:hAnsi="Arial" w:cs="Arial"/>
        </w:rPr>
        <w:t>Stronom umowy przysługuje prawo do złoż</w:t>
      </w:r>
      <w:r w:rsidR="00006DBB">
        <w:rPr>
          <w:rFonts w:ascii="Arial" w:hAnsi="Arial" w:cs="Arial"/>
        </w:rPr>
        <w:t xml:space="preserve">enia oświadczenia o odstąpieniu </w:t>
      </w:r>
      <w:r w:rsidR="00006DBB" w:rsidRPr="000E2C37">
        <w:rPr>
          <w:rFonts w:ascii="Arial" w:hAnsi="Arial" w:cs="Arial"/>
        </w:rPr>
        <w:t xml:space="preserve">od umowy w ciągu </w:t>
      </w:r>
      <w:r w:rsidR="00611A0E">
        <w:rPr>
          <w:rFonts w:ascii="Arial" w:hAnsi="Arial" w:cs="Arial"/>
        </w:rPr>
        <w:t>30</w:t>
      </w:r>
      <w:r w:rsidR="00006DBB" w:rsidRPr="000E2C37">
        <w:rPr>
          <w:rFonts w:ascii="Arial" w:hAnsi="Arial" w:cs="Arial"/>
        </w:rPr>
        <w:t xml:space="preserve"> dni od daty w</w:t>
      </w:r>
      <w:r w:rsidR="00006DBB">
        <w:rPr>
          <w:rFonts w:ascii="Arial" w:hAnsi="Arial" w:cs="Arial"/>
        </w:rPr>
        <w:t xml:space="preserve">ystąpienia przesłanek opisanych </w:t>
      </w:r>
      <w:r w:rsidR="00006DBB" w:rsidRPr="000E2C37">
        <w:rPr>
          <w:rFonts w:ascii="Arial" w:hAnsi="Arial" w:cs="Arial"/>
        </w:rPr>
        <w:t>szczegółowo</w:t>
      </w:r>
      <w:r w:rsidR="00006DBB">
        <w:rPr>
          <w:rFonts w:ascii="Arial" w:hAnsi="Arial" w:cs="Arial"/>
        </w:rPr>
        <w:t xml:space="preserve"> odpowiednio</w:t>
      </w:r>
      <w:r w:rsidR="00006DBB" w:rsidRPr="000E2C37">
        <w:rPr>
          <w:rFonts w:ascii="Arial" w:hAnsi="Arial" w:cs="Arial"/>
        </w:rPr>
        <w:t xml:space="preserve"> w § 10 i § 11. </w:t>
      </w:r>
      <w:r w:rsidR="008B5A81" w:rsidRPr="000E2C37">
        <w:rPr>
          <w:rFonts w:ascii="Arial" w:hAnsi="Arial" w:cs="Arial"/>
        </w:rPr>
        <w:t>W przypadku</w:t>
      </w:r>
      <w:r w:rsidR="008B5A81">
        <w:rPr>
          <w:rFonts w:ascii="Arial" w:hAnsi="Arial" w:cs="Arial"/>
        </w:rPr>
        <w:t xml:space="preserve"> odstąpienia od umowy z winy leżącej po stronie </w:t>
      </w:r>
      <w:r w:rsidR="00233697" w:rsidRPr="00233697">
        <w:rPr>
          <w:rFonts w:ascii="Arial" w:hAnsi="Arial" w:cs="Arial"/>
        </w:rPr>
        <w:t>Zamawiającego</w:t>
      </w:r>
      <w:r w:rsidR="008B5A81">
        <w:rPr>
          <w:rFonts w:ascii="Arial" w:hAnsi="Arial" w:cs="Arial"/>
        </w:rPr>
        <w:t xml:space="preserve">, </w:t>
      </w:r>
      <w:r w:rsidR="00233697">
        <w:rPr>
          <w:rFonts w:ascii="Arial" w:hAnsi="Arial" w:cs="Arial"/>
        </w:rPr>
        <w:t>Podwykonawca</w:t>
      </w:r>
      <w:r w:rsidR="008B5A81">
        <w:rPr>
          <w:rFonts w:ascii="Arial" w:hAnsi="Arial" w:cs="Arial"/>
        </w:rPr>
        <w:t xml:space="preserve"> </w:t>
      </w:r>
      <w:r w:rsidR="008B5A81" w:rsidRPr="000E2C37">
        <w:rPr>
          <w:rFonts w:ascii="Arial" w:hAnsi="Arial" w:cs="Arial"/>
        </w:rPr>
        <w:t xml:space="preserve">uprawniony jest do zatrzymania zapłaty </w:t>
      </w:r>
      <w:r w:rsidR="008B5A81">
        <w:rPr>
          <w:rFonts w:ascii="Arial" w:hAnsi="Arial" w:cs="Arial"/>
        </w:rPr>
        <w:t>otrzymanej tytułem zaliczki.</w:t>
      </w:r>
    </w:p>
    <w:p w14:paraId="18D34E45" w14:textId="40C9B099" w:rsidR="00A3515B" w:rsidRDefault="00240B46" w:rsidP="00A3515B">
      <w:pPr>
        <w:spacing w:line="276" w:lineRule="auto"/>
        <w:ind w:firstLine="708"/>
        <w:jc w:val="both"/>
        <w:rPr>
          <w:rFonts w:ascii="Arial" w:hAnsi="Arial" w:cs="Arial"/>
          <w:sz w:val="20"/>
          <w:szCs w:val="20"/>
        </w:rPr>
      </w:pPr>
      <w:r>
        <w:rPr>
          <w:rFonts w:ascii="Arial" w:hAnsi="Arial" w:cs="Arial"/>
          <w:b/>
          <w:sz w:val="20"/>
          <w:szCs w:val="20"/>
        </w:rPr>
        <w:t>4</w:t>
      </w:r>
      <w:r w:rsidR="00A3515B">
        <w:rPr>
          <w:rFonts w:ascii="Arial" w:hAnsi="Arial" w:cs="Arial"/>
          <w:sz w:val="20"/>
          <w:szCs w:val="20"/>
        </w:rPr>
        <w:t xml:space="preserve">. W cenie określonej w § 2. 2. zawarte jest wynagrodzenie gwarantowane z tytułu prac przygotowawczych tj. dokonania pomiarów, wykonania projektów w kwocie netto 2000,00. W przypadku realizacji umowy jest ono składnikiem ceny. W przypadku odstąpienia od umowy z winy </w:t>
      </w:r>
      <w:r w:rsidR="00E170C2">
        <w:rPr>
          <w:rFonts w:ascii="Arial" w:hAnsi="Arial" w:cs="Arial"/>
          <w:sz w:val="20"/>
          <w:szCs w:val="20"/>
        </w:rPr>
        <w:t>Zamawiającego</w:t>
      </w:r>
      <w:r w:rsidR="00A3515B">
        <w:rPr>
          <w:rFonts w:ascii="Arial" w:hAnsi="Arial" w:cs="Arial"/>
          <w:sz w:val="20"/>
          <w:szCs w:val="20"/>
        </w:rPr>
        <w:t xml:space="preserve"> jest ono należne Wykonawcy- na podstawie wystawionej </w:t>
      </w:r>
      <w:r w:rsidR="00E170C2">
        <w:rPr>
          <w:rFonts w:ascii="Arial" w:hAnsi="Arial" w:cs="Arial"/>
          <w:sz w:val="20"/>
          <w:szCs w:val="20"/>
        </w:rPr>
        <w:t>Zamawiającemu</w:t>
      </w:r>
      <w:r w:rsidR="00A3515B">
        <w:rPr>
          <w:rFonts w:ascii="Arial" w:hAnsi="Arial" w:cs="Arial"/>
          <w:sz w:val="20"/>
          <w:szCs w:val="20"/>
        </w:rPr>
        <w:t xml:space="preserve"> faktury VAT, tytułem prac przygotowawczych, z terminem płatności faktury- 14 dni.      </w:t>
      </w:r>
    </w:p>
    <w:p w14:paraId="45D85288" w14:textId="77777777" w:rsidR="00006DBB" w:rsidRPr="000E2C37" w:rsidRDefault="00006DBB" w:rsidP="00006DBB">
      <w:pPr>
        <w:rPr>
          <w:rFonts w:ascii="Arial" w:hAnsi="Arial" w:cs="Arial"/>
          <w:sz w:val="20"/>
          <w:szCs w:val="20"/>
        </w:rPr>
      </w:pPr>
    </w:p>
    <w:p w14:paraId="16E30759" w14:textId="77777777" w:rsidR="00006DBB" w:rsidRDefault="00006DBB" w:rsidP="00006DBB">
      <w:pPr>
        <w:ind w:firstLine="708"/>
        <w:rPr>
          <w:rFonts w:ascii="Arial" w:hAnsi="Arial" w:cs="Arial"/>
          <w:sz w:val="20"/>
          <w:szCs w:val="20"/>
        </w:rPr>
      </w:pPr>
      <w:r w:rsidRPr="00006DBB">
        <w:rPr>
          <w:rFonts w:ascii="Arial" w:hAnsi="Arial" w:cs="Arial"/>
          <w:b/>
          <w:sz w:val="20"/>
          <w:szCs w:val="20"/>
        </w:rPr>
        <w:t>§ 12</w:t>
      </w:r>
      <w:r w:rsidRPr="00006DBB">
        <w:rPr>
          <w:rFonts w:ascii="Arial" w:hAnsi="Arial" w:cs="Arial"/>
          <w:sz w:val="20"/>
          <w:szCs w:val="20"/>
        </w:rPr>
        <w:t>. Odstąpienie od umowy powinno nastąpić w formie pisemnej pod rygorem nieważności i powinno zawierać uzasadnienie.</w:t>
      </w:r>
    </w:p>
    <w:p w14:paraId="1E9D8FF1" w14:textId="77777777" w:rsidR="00006DBB" w:rsidRDefault="00006DBB" w:rsidP="00006DBB">
      <w:pPr>
        <w:pStyle w:val="Tekstwstpniesformatowany"/>
        <w:spacing w:line="276" w:lineRule="auto"/>
        <w:jc w:val="center"/>
        <w:rPr>
          <w:rFonts w:ascii="Arial" w:hAnsi="Arial" w:cs="Arial"/>
          <w:b/>
          <w:bCs/>
        </w:rPr>
      </w:pPr>
    </w:p>
    <w:p w14:paraId="1DA7C348" w14:textId="77777777" w:rsidR="00006DBB" w:rsidRPr="008C2B50" w:rsidRDefault="00006DBB" w:rsidP="00006DBB">
      <w:pPr>
        <w:pStyle w:val="Tekstwstpniesformatowany"/>
        <w:spacing w:line="276" w:lineRule="auto"/>
        <w:jc w:val="center"/>
        <w:rPr>
          <w:rFonts w:ascii="Arial" w:hAnsi="Arial" w:cs="Arial"/>
          <w:b/>
          <w:bCs/>
        </w:rPr>
      </w:pPr>
      <w:r w:rsidRPr="008C2B50">
        <w:rPr>
          <w:rFonts w:ascii="Arial" w:hAnsi="Arial" w:cs="Arial"/>
          <w:b/>
          <w:bCs/>
        </w:rPr>
        <w:t xml:space="preserve">Przedstawiciele na placu budowy </w:t>
      </w:r>
    </w:p>
    <w:p w14:paraId="47FB5382" w14:textId="77777777" w:rsidR="00006DBB" w:rsidRDefault="00006DBB" w:rsidP="00006DBB">
      <w:pPr>
        <w:pStyle w:val="Tekstwstpniesformatowany"/>
        <w:spacing w:line="276" w:lineRule="auto"/>
        <w:jc w:val="both"/>
        <w:rPr>
          <w:rFonts w:ascii="Times New Roman" w:hAnsi="Times New Roman"/>
          <w:sz w:val="24"/>
          <w:szCs w:val="24"/>
        </w:rPr>
      </w:pPr>
    </w:p>
    <w:p w14:paraId="0FBF7E77" w14:textId="542973C0" w:rsidR="00006DBB" w:rsidRPr="008C2B50" w:rsidRDefault="00006DBB" w:rsidP="00006DBB">
      <w:pPr>
        <w:pStyle w:val="Tekstwstpniesformatowany"/>
        <w:spacing w:line="276" w:lineRule="auto"/>
        <w:ind w:firstLine="709"/>
        <w:jc w:val="both"/>
        <w:rPr>
          <w:rFonts w:ascii="Arial" w:hAnsi="Arial" w:cs="Arial"/>
        </w:rPr>
      </w:pPr>
      <w:r w:rsidRPr="008C2B50">
        <w:rPr>
          <w:rFonts w:ascii="Arial" w:hAnsi="Arial" w:cs="Arial"/>
          <w:b/>
        </w:rPr>
        <w:t>§ 13</w:t>
      </w:r>
      <w:r w:rsidRPr="008C2B50">
        <w:rPr>
          <w:rFonts w:ascii="Arial" w:hAnsi="Arial" w:cs="Arial"/>
        </w:rPr>
        <w:t xml:space="preserve">. </w:t>
      </w:r>
      <w:r w:rsidRPr="00F7452B">
        <w:rPr>
          <w:rFonts w:ascii="Arial" w:hAnsi="Arial" w:cs="Arial"/>
          <w:b/>
        </w:rPr>
        <w:t>1.</w:t>
      </w:r>
      <w:r w:rsidRPr="008C2B50">
        <w:rPr>
          <w:rFonts w:ascii="Arial" w:hAnsi="Arial" w:cs="Arial"/>
        </w:rPr>
        <w:t xml:space="preserve"> Ze strony </w:t>
      </w:r>
      <w:r w:rsidR="00233697">
        <w:rPr>
          <w:rFonts w:ascii="Arial" w:hAnsi="Arial" w:cs="Arial"/>
        </w:rPr>
        <w:t>Podwykonawcy</w:t>
      </w:r>
      <w:r w:rsidRPr="008C2B50">
        <w:rPr>
          <w:rFonts w:ascii="Arial" w:hAnsi="Arial" w:cs="Arial"/>
        </w:rPr>
        <w:t xml:space="preserve"> upoważnionym przedstawicielem na placu budowy jest: </w:t>
      </w:r>
      <w:r w:rsidR="008356AA">
        <w:rPr>
          <w:rFonts w:ascii="Arial" w:hAnsi="Arial" w:cs="Arial"/>
        </w:rPr>
        <w:t>………………………………………………………………..</w:t>
      </w:r>
      <w:r w:rsidR="00AD520F">
        <w:rPr>
          <w:rFonts w:ascii="Arial" w:hAnsi="Arial" w:cs="Arial"/>
        </w:rPr>
        <w:t xml:space="preserve">, e-mail: </w:t>
      </w:r>
      <w:r w:rsidR="008356AA">
        <w:t>………………………………………….</w:t>
      </w:r>
    </w:p>
    <w:p w14:paraId="406365B6" w14:textId="0403456B" w:rsidR="00006DBB" w:rsidRDefault="00006DBB" w:rsidP="001933E0">
      <w:pPr>
        <w:pStyle w:val="Tekstwstpniesformatowany"/>
        <w:spacing w:line="276" w:lineRule="auto"/>
        <w:ind w:firstLine="709"/>
        <w:jc w:val="both"/>
        <w:rPr>
          <w:rFonts w:ascii="Arial" w:hAnsi="Arial" w:cs="Arial"/>
        </w:rPr>
      </w:pPr>
      <w:r w:rsidRPr="00F7452B">
        <w:rPr>
          <w:rFonts w:ascii="Arial" w:hAnsi="Arial" w:cs="Arial"/>
          <w:b/>
        </w:rPr>
        <w:t>2.</w:t>
      </w:r>
      <w:r w:rsidRPr="00A35031">
        <w:rPr>
          <w:rFonts w:ascii="Arial" w:hAnsi="Arial" w:cs="Arial"/>
        </w:rPr>
        <w:t xml:space="preserve"> Ze strony </w:t>
      </w:r>
      <w:r w:rsidR="00233697" w:rsidRPr="00233697">
        <w:rPr>
          <w:rFonts w:ascii="Arial" w:hAnsi="Arial" w:cs="Arial"/>
        </w:rPr>
        <w:t>Zamawiającego</w:t>
      </w:r>
      <w:r w:rsidRPr="00A35031">
        <w:rPr>
          <w:rFonts w:ascii="Arial" w:hAnsi="Arial" w:cs="Arial"/>
        </w:rPr>
        <w:t xml:space="preserve"> upoważnionym przedstawicielem na placu budowy jest </w:t>
      </w:r>
      <w:r w:rsidR="008356AA">
        <w:rPr>
          <w:rFonts w:ascii="Arial" w:hAnsi="Arial" w:cs="Arial"/>
        </w:rPr>
        <w:t>………………………………………………………………..</w:t>
      </w:r>
      <w:r w:rsidR="00386E3F">
        <w:rPr>
          <w:rFonts w:ascii="Arial" w:hAnsi="Arial" w:cs="Arial"/>
        </w:rPr>
        <w:t xml:space="preserve">, e-mail: </w:t>
      </w:r>
      <w:r w:rsidR="008356AA">
        <w:rPr>
          <w:rFonts w:ascii="Arial" w:hAnsi="Arial" w:cs="Arial"/>
        </w:rPr>
        <w:t>………………………….</w:t>
      </w:r>
    </w:p>
    <w:p w14:paraId="33B63665" w14:textId="77777777" w:rsidR="00AD520F" w:rsidRPr="00A35031" w:rsidRDefault="00AD520F" w:rsidP="001933E0">
      <w:pPr>
        <w:pStyle w:val="Tekstwstpniesformatowany"/>
        <w:spacing w:line="276" w:lineRule="auto"/>
        <w:ind w:firstLine="709"/>
        <w:jc w:val="both"/>
        <w:rPr>
          <w:rFonts w:ascii="Arial" w:hAnsi="Arial" w:cs="Arial"/>
        </w:rPr>
      </w:pPr>
    </w:p>
    <w:p w14:paraId="4041BFB9" w14:textId="77777777" w:rsidR="00006DBB" w:rsidRPr="008C2B50" w:rsidRDefault="00006DBB" w:rsidP="00006DBB">
      <w:pPr>
        <w:pStyle w:val="Tekstwstpniesformatowany"/>
        <w:spacing w:line="276" w:lineRule="auto"/>
        <w:jc w:val="center"/>
        <w:rPr>
          <w:rFonts w:ascii="Arial" w:hAnsi="Arial" w:cs="Arial"/>
          <w:b/>
          <w:bCs/>
        </w:rPr>
      </w:pPr>
      <w:r w:rsidRPr="008C2B50">
        <w:rPr>
          <w:rFonts w:ascii="Arial" w:hAnsi="Arial" w:cs="Arial"/>
          <w:b/>
          <w:bCs/>
        </w:rPr>
        <w:t xml:space="preserve">Postanowienia końcowe </w:t>
      </w:r>
    </w:p>
    <w:p w14:paraId="3564F66C" w14:textId="77777777" w:rsidR="00006DBB" w:rsidRDefault="00006DBB" w:rsidP="00006DBB">
      <w:pPr>
        <w:pStyle w:val="Tekstwstpniesformatowany"/>
        <w:spacing w:line="276" w:lineRule="auto"/>
        <w:jc w:val="both"/>
        <w:rPr>
          <w:rFonts w:ascii="Times New Roman" w:hAnsi="Times New Roman"/>
          <w:sz w:val="24"/>
          <w:szCs w:val="24"/>
        </w:rPr>
      </w:pPr>
    </w:p>
    <w:p w14:paraId="7D4E5B62" w14:textId="77777777" w:rsidR="00006DBB" w:rsidRPr="008C2B50" w:rsidRDefault="00006DBB" w:rsidP="00006DBB">
      <w:pPr>
        <w:pStyle w:val="Tekstwstpniesformatowany"/>
        <w:spacing w:line="276" w:lineRule="auto"/>
        <w:ind w:firstLine="709"/>
        <w:jc w:val="both"/>
        <w:rPr>
          <w:rFonts w:ascii="Arial" w:hAnsi="Arial" w:cs="Arial"/>
        </w:rPr>
      </w:pPr>
      <w:r w:rsidRPr="008C2B50">
        <w:rPr>
          <w:rFonts w:ascii="Arial" w:hAnsi="Arial" w:cs="Arial"/>
          <w:b/>
        </w:rPr>
        <w:t>§ 14</w:t>
      </w:r>
      <w:r w:rsidRPr="008C2B50">
        <w:rPr>
          <w:rFonts w:ascii="Arial" w:hAnsi="Arial" w:cs="Arial"/>
        </w:rPr>
        <w:t xml:space="preserve">. </w:t>
      </w:r>
      <w:r w:rsidRPr="00F7452B">
        <w:rPr>
          <w:rFonts w:ascii="Arial" w:hAnsi="Arial" w:cs="Arial"/>
          <w:b/>
        </w:rPr>
        <w:t>1.</w:t>
      </w:r>
      <w:r w:rsidRPr="008C2B50">
        <w:rPr>
          <w:rFonts w:ascii="Arial" w:hAnsi="Arial" w:cs="Arial"/>
        </w:rPr>
        <w:t xml:space="preserve"> Wszelkie zmiany dotyczące niniejszej umowy wymagają formy pisemnego aneksu pod rygorem nieważności. </w:t>
      </w:r>
    </w:p>
    <w:p w14:paraId="4214A9C0" w14:textId="77777777" w:rsidR="00006DBB" w:rsidRPr="008C2B50" w:rsidRDefault="00006DBB" w:rsidP="00006DBB">
      <w:pPr>
        <w:pStyle w:val="Tekstwstpniesformatowany"/>
        <w:spacing w:line="276" w:lineRule="auto"/>
        <w:ind w:firstLine="708"/>
        <w:jc w:val="both"/>
        <w:rPr>
          <w:rFonts w:ascii="Arial" w:hAnsi="Arial" w:cs="Arial"/>
        </w:rPr>
      </w:pPr>
      <w:r w:rsidRPr="00F7452B">
        <w:rPr>
          <w:rFonts w:ascii="Arial" w:hAnsi="Arial" w:cs="Arial"/>
          <w:b/>
        </w:rPr>
        <w:t>2.</w:t>
      </w:r>
      <w:r w:rsidRPr="008C2B50">
        <w:rPr>
          <w:rFonts w:ascii="Arial" w:hAnsi="Arial" w:cs="Arial"/>
        </w:rPr>
        <w:t xml:space="preserve"> W sprawach nie uregulowanych niniejszą umową mają zastosowanie przepisy Kodeksu Cywilnego oraz inne obowiązujące przepisy prawa. </w:t>
      </w:r>
    </w:p>
    <w:p w14:paraId="2DC0FB00" w14:textId="77777777" w:rsidR="00006DBB" w:rsidRPr="008C2B50" w:rsidRDefault="00006DBB" w:rsidP="00006DBB">
      <w:pPr>
        <w:pStyle w:val="Tekstwstpniesformatowany"/>
        <w:spacing w:line="276" w:lineRule="auto"/>
        <w:ind w:firstLine="708"/>
        <w:jc w:val="both"/>
        <w:rPr>
          <w:rFonts w:ascii="Arial" w:hAnsi="Arial" w:cs="Arial"/>
        </w:rPr>
      </w:pPr>
      <w:r w:rsidRPr="00F7452B">
        <w:rPr>
          <w:rFonts w:ascii="Arial" w:hAnsi="Arial" w:cs="Arial"/>
          <w:b/>
        </w:rPr>
        <w:t>3.</w:t>
      </w:r>
      <w:r>
        <w:rPr>
          <w:rFonts w:ascii="Arial" w:hAnsi="Arial" w:cs="Arial"/>
        </w:rPr>
        <w:t xml:space="preserve"> </w:t>
      </w:r>
      <w:r w:rsidRPr="008C2B50">
        <w:rPr>
          <w:rFonts w:ascii="Arial" w:hAnsi="Arial" w:cs="Arial"/>
        </w:rPr>
        <w:t xml:space="preserve">Ewentualne spory wynikłe w związku z zawarciem i wykonaniem umowy będą rozstrzygane polubownie przez Strony, a w przypadku nie osiągnięcia porozumienia rozstrzygane będą przez Sąd Powszechny właściwy dla siedziby </w:t>
      </w:r>
      <w:r w:rsidR="00E901A9">
        <w:rPr>
          <w:rFonts w:ascii="Arial" w:hAnsi="Arial" w:cs="Arial"/>
        </w:rPr>
        <w:t>powoda.</w:t>
      </w:r>
    </w:p>
    <w:p w14:paraId="5F69F714" w14:textId="77777777" w:rsidR="00006DBB" w:rsidRPr="008C2B50" w:rsidRDefault="00006DBB" w:rsidP="00611A0E">
      <w:pPr>
        <w:pStyle w:val="Tekstwstpniesformatowany"/>
        <w:spacing w:line="276" w:lineRule="auto"/>
        <w:ind w:firstLine="708"/>
        <w:jc w:val="both"/>
        <w:rPr>
          <w:rFonts w:ascii="Arial" w:hAnsi="Arial" w:cs="Arial"/>
        </w:rPr>
      </w:pPr>
      <w:r w:rsidRPr="00F7452B">
        <w:rPr>
          <w:rFonts w:ascii="Arial" w:hAnsi="Arial" w:cs="Arial"/>
          <w:b/>
        </w:rPr>
        <w:t>4.</w:t>
      </w:r>
      <w:r w:rsidRPr="008C2B50">
        <w:rPr>
          <w:rFonts w:ascii="Arial" w:hAnsi="Arial" w:cs="Arial"/>
        </w:rPr>
        <w:t xml:space="preserve"> Umowa została sporządzona w dwóch jednobrzmiących egzemplarzach po jednym dla każdej ze Stron. </w:t>
      </w:r>
    </w:p>
    <w:p w14:paraId="0F854AC7" w14:textId="3EA7B1E1" w:rsidR="00B1499C" w:rsidRPr="00386E3F" w:rsidRDefault="00006DBB" w:rsidP="00386E3F">
      <w:pPr>
        <w:ind w:firstLine="708"/>
        <w:rPr>
          <w:rFonts w:ascii="Arial" w:hAnsi="Arial" w:cs="Arial"/>
          <w:sz w:val="20"/>
          <w:szCs w:val="20"/>
        </w:rPr>
      </w:pPr>
      <w:r w:rsidRPr="00F7452B">
        <w:rPr>
          <w:rFonts w:ascii="Arial" w:hAnsi="Arial" w:cs="Arial"/>
          <w:b/>
          <w:sz w:val="20"/>
          <w:szCs w:val="20"/>
        </w:rPr>
        <w:t>5.</w:t>
      </w:r>
      <w:r w:rsidRPr="00006DBB">
        <w:rPr>
          <w:rFonts w:ascii="Arial" w:hAnsi="Arial" w:cs="Arial"/>
          <w:sz w:val="20"/>
          <w:szCs w:val="20"/>
        </w:rPr>
        <w:t xml:space="preserve"> Umowa niniejsza wchodzi w życie z dniem jej podpisania przez obie strony.</w:t>
      </w:r>
    </w:p>
    <w:p w14:paraId="191F05A9" w14:textId="77777777" w:rsidR="00B1499C" w:rsidRDefault="00B1499C" w:rsidP="00006DBB">
      <w:pPr>
        <w:pStyle w:val="Tekstwstpniesformatowany"/>
        <w:spacing w:line="276" w:lineRule="auto"/>
        <w:jc w:val="both"/>
        <w:rPr>
          <w:rFonts w:ascii="Times New Roman" w:hAnsi="Times New Roman"/>
          <w:sz w:val="24"/>
          <w:szCs w:val="24"/>
        </w:rPr>
      </w:pPr>
    </w:p>
    <w:p w14:paraId="3AECA4C6" w14:textId="77777777" w:rsidR="00006DBB" w:rsidRDefault="00006DBB" w:rsidP="00006DBB">
      <w:pPr>
        <w:pStyle w:val="Tekstwstpniesformatowany"/>
        <w:spacing w:line="276" w:lineRule="auto"/>
        <w:ind w:firstLine="709"/>
        <w:jc w:val="both"/>
        <w:rPr>
          <w:rFonts w:ascii="Arial" w:hAnsi="Arial" w:cs="Arial"/>
        </w:rPr>
      </w:pPr>
      <w:r w:rsidRPr="008C2B50">
        <w:rPr>
          <w:rFonts w:ascii="Arial" w:hAnsi="Arial" w:cs="Arial"/>
          <w:b/>
        </w:rPr>
        <w:lastRenderedPageBreak/>
        <w:t>§ 15</w:t>
      </w:r>
      <w:r w:rsidRPr="008C2B50">
        <w:rPr>
          <w:rFonts w:ascii="Arial" w:hAnsi="Arial" w:cs="Arial"/>
        </w:rPr>
        <w:t xml:space="preserve">. Integralną część umowy stanowią załączniki: </w:t>
      </w:r>
    </w:p>
    <w:p w14:paraId="237A1739" w14:textId="77777777" w:rsidR="00006DBB" w:rsidRPr="008C2B50" w:rsidRDefault="00006DBB" w:rsidP="00006DBB">
      <w:pPr>
        <w:pStyle w:val="Tekstwstpniesformatowany"/>
        <w:spacing w:line="276" w:lineRule="auto"/>
        <w:ind w:firstLine="709"/>
        <w:jc w:val="both"/>
        <w:rPr>
          <w:rFonts w:ascii="Arial" w:hAnsi="Arial" w:cs="Arial"/>
        </w:rPr>
      </w:pPr>
    </w:p>
    <w:p w14:paraId="1DD9B0A3" w14:textId="77777777" w:rsidR="00006DBB" w:rsidRDefault="00006DBB" w:rsidP="00006DBB">
      <w:pPr>
        <w:widowControl/>
        <w:numPr>
          <w:ilvl w:val="0"/>
          <w:numId w:val="6"/>
        </w:numPr>
        <w:tabs>
          <w:tab w:val="left" w:pos="1080"/>
        </w:tabs>
        <w:spacing w:after="120"/>
        <w:ind w:left="1080"/>
        <w:rPr>
          <w:rFonts w:ascii="Arial" w:hAnsi="Arial"/>
          <w:sz w:val="20"/>
          <w:shd w:val="clear" w:color="auto" w:fill="FFFFFF"/>
        </w:rPr>
      </w:pPr>
      <w:r>
        <w:rPr>
          <w:rFonts w:ascii="Arial" w:hAnsi="Arial"/>
          <w:sz w:val="20"/>
          <w:shd w:val="clear" w:color="auto" w:fill="FFFFFF"/>
        </w:rPr>
        <w:t xml:space="preserve">Załącznik nr </w:t>
      </w:r>
      <w:r w:rsidR="0000385B">
        <w:rPr>
          <w:rFonts w:ascii="Arial" w:hAnsi="Arial"/>
          <w:sz w:val="20"/>
          <w:shd w:val="clear" w:color="auto" w:fill="FFFFFF"/>
        </w:rPr>
        <w:t>1</w:t>
      </w:r>
      <w:r>
        <w:rPr>
          <w:rFonts w:ascii="Arial" w:hAnsi="Arial"/>
          <w:sz w:val="20"/>
          <w:shd w:val="clear" w:color="auto" w:fill="FFFFFF"/>
        </w:rPr>
        <w:t xml:space="preserve"> - ogólne parametry techniczne;  </w:t>
      </w:r>
    </w:p>
    <w:p w14:paraId="74EDFD8D" w14:textId="3C75DC0F" w:rsidR="003C0186" w:rsidRDefault="004C2457" w:rsidP="00006DBB">
      <w:pPr>
        <w:widowControl/>
        <w:numPr>
          <w:ilvl w:val="0"/>
          <w:numId w:val="6"/>
        </w:numPr>
        <w:tabs>
          <w:tab w:val="left" w:pos="1080"/>
        </w:tabs>
        <w:spacing w:after="120"/>
        <w:ind w:left="1080"/>
        <w:rPr>
          <w:rFonts w:ascii="Arial" w:hAnsi="Arial"/>
          <w:sz w:val="20"/>
          <w:shd w:val="clear" w:color="auto" w:fill="FFFFFF"/>
        </w:rPr>
      </w:pPr>
      <w:r>
        <w:rPr>
          <w:rFonts w:ascii="Arial" w:hAnsi="Arial"/>
          <w:sz w:val="20"/>
          <w:shd w:val="clear" w:color="auto" w:fill="FFFFFF"/>
        </w:rPr>
        <w:t xml:space="preserve">Załącznik nr </w:t>
      </w:r>
      <w:r w:rsidR="001933E0">
        <w:rPr>
          <w:rFonts w:ascii="Arial" w:hAnsi="Arial"/>
          <w:sz w:val="20"/>
          <w:shd w:val="clear" w:color="auto" w:fill="FFFFFF"/>
        </w:rPr>
        <w:t>2</w:t>
      </w:r>
      <w:r>
        <w:rPr>
          <w:rFonts w:ascii="Arial" w:hAnsi="Arial"/>
          <w:sz w:val="20"/>
          <w:shd w:val="clear" w:color="auto" w:fill="FFFFFF"/>
        </w:rPr>
        <w:t xml:space="preserve"> - w</w:t>
      </w:r>
      <w:r w:rsidR="003C0186">
        <w:rPr>
          <w:rFonts w:ascii="Arial" w:hAnsi="Arial"/>
          <w:sz w:val="20"/>
          <w:shd w:val="clear" w:color="auto" w:fill="FFFFFF"/>
        </w:rPr>
        <w:t>zór karty gwarancyjnej</w:t>
      </w:r>
    </w:p>
    <w:p w14:paraId="4BA399A4" w14:textId="77777777" w:rsidR="00006DBB" w:rsidRDefault="00006DBB" w:rsidP="00006DBB">
      <w:pPr>
        <w:pStyle w:val="Tekstwstpniesformatowany"/>
        <w:spacing w:line="276" w:lineRule="auto"/>
        <w:ind w:left="709"/>
        <w:jc w:val="both"/>
        <w:rPr>
          <w:rFonts w:ascii="Times New Roman" w:hAnsi="Times New Roman"/>
          <w:sz w:val="24"/>
          <w:szCs w:val="24"/>
        </w:rPr>
      </w:pPr>
    </w:p>
    <w:p w14:paraId="5E49F71A" w14:textId="77777777" w:rsidR="00006DBB" w:rsidRDefault="00006DBB" w:rsidP="00006DBB">
      <w:pPr>
        <w:pStyle w:val="Tekstwstpniesformatowany"/>
        <w:spacing w:line="276" w:lineRule="auto"/>
        <w:ind w:left="709"/>
        <w:jc w:val="both"/>
        <w:rPr>
          <w:rFonts w:ascii="Times New Roman" w:hAnsi="Times New Roman"/>
          <w:sz w:val="24"/>
          <w:szCs w:val="24"/>
        </w:rPr>
      </w:pPr>
    </w:p>
    <w:p w14:paraId="5B05FC65" w14:textId="77777777" w:rsidR="00006DBB" w:rsidRDefault="00006DBB" w:rsidP="00006DBB">
      <w:pPr>
        <w:pStyle w:val="Tekstwstpniesformatowany"/>
        <w:spacing w:line="276" w:lineRule="auto"/>
        <w:ind w:left="709"/>
        <w:jc w:val="both"/>
        <w:rPr>
          <w:rFonts w:ascii="Times New Roman" w:hAnsi="Times New Roman"/>
          <w:sz w:val="24"/>
          <w:szCs w:val="24"/>
        </w:rPr>
      </w:pPr>
    </w:p>
    <w:p w14:paraId="0FB09113" w14:textId="77777777" w:rsidR="00006DBB" w:rsidRDefault="00006DBB" w:rsidP="00006DBB">
      <w:pPr>
        <w:pStyle w:val="Tekstwstpniesformatowany"/>
        <w:spacing w:line="276" w:lineRule="auto"/>
        <w:ind w:left="709"/>
        <w:jc w:val="both"/>
        <w:rPr>
          <w:rFonts w:ascii="Times New Roman" w:hAnsi="Times New Roman"/>
          <w:sz w:val="24"/>
          <w:szCs w:val="24"/>
        </w:rPr>
      </w:pPr>
    </w:p>
    <w:p w14:paraId="03BA4C57" w14:textId="77777777" w:rsidR="00006DBB" w:rsidRDefault="00006DBB" w:rsidP="00006DBB">
      <w:pPr>
        <w:pStyle w:val="Tekstwstpniesformatowany"/>
        <w:spacing w:line="276" w:lineRule="auto"/>
        <w:ind w:left="709"/>
        <w:jc w:val="both"/>
        <w:rPr>
          <w:rFonts w:ascii="Times New Roman" w:hAnsi="Times New Roman"/>
          <w:sz w:val="24"/>
          <w:szCs w:val="24"/>
        </w:rPr>
      </w:pPr>
    </w:p>
    <w:p w14:paraId="1D0F4F31" w14:textId="77777777" w:rsidR="00006DBB" w:rsidRDefault="00006DBB" w:rsidP="00006DBB">
      <w:pPr>
        <w:pStyle w:val="Tekstwstpniesformatowany"/>
        <w:spacing w:line="276" w:lineRule="auto"/>
        <w:jc w:val="both"/>
        <w:rPr>
          <w:rFonts w:ascii="Times New Roman" w:hAnsi="Times New Roman"/>
          <w:sz w:val="24"/>
          <w:szCs w:val="24"/>
        </w:rPr>
      </w:pPr>
    </w:p>
    <w:p w14:paraId="6F5DDD5F" w14:textId="77777777" w:rsidR="00006DBB" w:rsidRDefault="00006DBB" w:rsidP="00006DBB">
      <w:pPr>
        <w:pStyle w:val="Nagwek4"/>
        <w:numPr>
          <w:ilvl w:val="0"/>
          <w:numId w:val="0"/>
        </w:numPr>
        <w:tabs>
          <w:tab w:val="clear" w:pos="0"/>
        </w:tabs>
        <w:jc w:val="left"/>
        <w:rPr>
          <w:rFonts w:ascii="Arial" w:hAnsi="Arial"/>
          <w:sz w:val="20"/>
        </w:rPr>
      </w:pPr>
      <w:r>
        <w:rPr>
          <w:rFonts w:ascii="Arial" w:hAnsi="Arial"/>
          <w:sz w:val="20"/>
        </w:rPr>
        <w:t xml:space="preserve">                     </w:t>
      </w:r>
      <w:r w:rsidR="00233697">
        <w:rPr>
          <w:rFonts w:ascii="Arial" w:hAnsi="Arial"/>
          <w:sz w:val="20"/>
        </w:rPr>
        <w:t>ZAMAWIAJĄCY</w:t>
      </w:r>
      <w:r>
        <w:rPr>
          <w:rFonts w:ascii="Arial" w:hAnsi="Arial"/>
          <w:sz w:val="20"/>
        </w:rPr>
        <w:t xml:space="preserve">:                                                                            </w:t>
      </w:r>
      <w:r w:rsidR="00233697">
        <w:rPr>
          <w:rFonts w:ascii="Arial" w:hAnsi="Arial"/>
          <w:sz w:val="20"/>
        </w:rPr>
        <w:t>PODWYKONAWCA</w:t>
      </w:r>
      <w:r>
        <w:rPr>
          <w:rFonts w:ascii="Arial" w:hAnsi="Arial"/>
          <w:sz w:val="20"/>
        </w:rPr>
        <w:t>:</w:t>
      </w:r>
    </w:p>
    <w:p w14:paraId="7F0265CB" w14:textId="77777777" w:rsidR="00006DBB" w:rsidRDefault="00006DBB" w:rsidP="00006DBB">
      <w:pPr>
        <w:rPr>
          <w:rFonts w:ascii="Arial" w:hAnsi="Arial"/>
          <w:sz w:val="20"/>
        </w:rPr>
      </w:pPr>
    </w:p>
    <w:p w14:paraId="1A080653" w14:textId="77777777" w:rsidR="00006DBB" w:rsidRDefault="00006DBB" w:rsidP="00006DBB">
      <w:pPr>
        <w:rPr>
          <w:rFonts w:ascii="Arial" w:hAnsi="Arial"/>
          <w:sz w:val="20"/>
        </w:rPr>
      </w:pPr>
    </w:p>
    <w:p w14:paraId="40E74F15" w14:textId="77777777" w:rsidR="00006DBB" w:rsidRDefault="00006DBB" w:rsidP="00006DBB">
      <w:pPr>
        <w:rPr>
          <w:rFonts w:ascii="Arial" w:hAnsi="Arial"/>
          <w:sz w:val="20"/>
        </w:rPr>
      </w:pPr>
    </w:p>
    <w:p w14:paraId="04D1A390" w14:textId="77777777" w:rsidR="00006DBB" w:rsidRDefault="00006DBB" w:rsidP="00006DBB">
      <w:pPr>
        <w:rPr>
          <w:rFonts w:ascii="Arial" w:hAnsi="Arial"/>
          <w:sz w:val="20"/>
        </w:rPr>
      </w:pPr>
    </w:p>
    <w:p w14:paraId="797C7100" w14:textId="77777777" w:rsidR="00006DBB" w:rsidRDefault="00006DBB" w:rsidP="00006DBB">
      <w:pPr>
        <w:rPr>
          <w:rFonts w:ascii="Arial" w:hAnsi="Arial"/>
          <w:sz w:val="20"/>
        </w:rPr>
      </w:pPr>
    </w:p>
    <w:p w14:paraId="3607F4DA" w14:textId="77777777" w:rsidR="00006DBB" w:rsidRDefault="00006DBB" w:rsidP="00006DBB">
      <w:pPr>
        <w:rPr>
          <w:rFonts w:ascii="Arial" w:hAnsi="Arial"/>
          <w:sz w:val="20"/>
        </w:rPr>
      </w:pPr>
    </w:p>
    <w:p w14:paraId="6A491FBE" w14:textId="77777777" w:rsidR="00006DBB" w:rsidRDefault="00006DBB" w:rsidP="00006DBB">
      <w:pPr>
        <w:rPr>
          <w:rFonts w:ascii="Arial" w:hAnsi="Arial"/>
          <w:sz w:val="20"/>
        </w:rPr>
      </w:pPr>
      <w:r>
        <w:rPr>
          <w:rFonts w:ascii="Arial" w:hAnsi="Arial"/>
          <w:sz w:val="20"/>
        </w:rPr>
        <w:t xml:space="preserve">        ...........................................................                         ......................................................................</w:t>
      </w:r>
    </w:p>
    <w:p w14:paraId="12539FFB" w14:textId="77777777" w:rsidR="00006DBB" w:rsidRDefault="00006DBB" w:rsidP="00006DBB">
      <w:pPr>
        <w:ind w:firstLine="708"/>
        <w:rPr>
          <w:sz w:val="20"/>
          <w:szCs w:val="20"/>
        </w:rPr>
      </w:pPr>
    </w:p>
    <w:p w14:paraId="38CD76E3" w14:textId="77777777" w:rsidR="00AD520F" w:rsidRDefault="00AD520F" w:rsidP="00006DBB">
      <w:pPr>
        <w:ind w:firstLine="708"/>
        <w:rPr>
          <w:sz w:val="20"/>
          <w:szCs w:val="20"/>
        </w:rPr>
      </w:pPr>
    </w:p>
    <w:p w14:paraId="400925FF" w14:textId="77777777" w:rsidR="00AD520F" w:rsidRDefault="00AD520F" w:rsidP="00006DBB">
      <w:pPr>
        <w:ind w:firstLine="708"/>
        <w:rPr>
          <w:sz w:val="20"/>
          <w:szCs w:val="20"/>
        </w:rPr>
      </w:pPr>
    </w:p>
    <w:p w14:paraId="345FAD6C" w14:textId="77777777" w:rsidR="00AD520F" w:rsidRDefault="00AD520F" w:rsidP="00006DBB">
      <w:pPr>
        <w:ind w:firstLine="708"/>
        <w:rPr>
          <w:sz w:val="20"/>
          <w:szCs w:val="20"/>
        </w:rPr>
      </w:pPr>
    </w:p>
    <w:p w14:paraId="190341FE" w14:textId="77777777" w:rsidR="00AD520F" w:rsidRDefault="00AD520F" w:rsidP="00006DBB">
      <w:pPr>
        <w:ind w:firstLine="708"/>
        <w:rPr>
          <w:sz w:val="20"/>
          <w:szCs w:val="20"/>
        </w:rPr>
      </w:pPr>
    </w:p>
    <w:p w14:paraId="0E2BC208" w14:textId="77777777" w:rsidR="00AD520F" w:rsidRDefault="00AD520F" w:rsidP="00006DBB">
      <w:pPr>
        <w:ind w:firstLine="708"/>
        <w:rPr>
          <w:sz w:val="20"/>
          <w:szCs w:val="20"/>
        </w:rPr>
      </w:pPr>
    </w:p>
    <w:p w14:paraId="2AB66EBA" w14:textId="77777777" w:rsidR="00AD520F" w:rsidRDefault="00AD520F" w:rsidP="00006DBB">
      <w:pPr>
        <w:ind w:firstLine="708"/>
        <w:rPr>
          <w:sz w:val="20"/>
          <w:szCs w:val="20"/>
        </w:rPr>
      </w:pPr>
    </w:p>
    <w:p w14:paraId="49FC186D" w14:textId="77777777" w:rsidR="00AD520F" w:rsidRDefault="00AD520F" w:rsidP="00006DBB">
      <w:pPr>
        <w:ind w:firstLine="708"/>
        <w:rPr>
          <w:sz w:val="20"/>
          <w:szCs w:val="20"/>
        </w:rPr>
      </w:pPr>
    </w:p>
    <w:p w14:paraId="6760F976" w14:textId="77777777" w:rsidR="00AD520F" w:rsidRDefault="00AD520F" w:rsidP="00006DBB">
      <w:pPr>
        <w:ind w:firstLine="708"/>
        <w:rPr>
          <w:sz w:val="20"/>
          <w:szCs w:val="20"/>
        </w:rPr>
      </w:pPr>
    </w:p>
    <w:p w14:paraId="08031372" w14:textId="77777777" w:rsidR="00AD520F" w:rsidRDefault="00AD520F" w:rsidP="00006DBB">
      <w:pPr>
        <w:ind w:firstLine="708"/>
        <w:rPr>
          <w:sz w:val="20"/>
          <w:szCs w:val="20"/>
        </w:rPr>
      </w:pPr>
    </w:p>
    <w:p w14:paraId="1E358316" w14:textId="77777777" w:rsidR="00AD520F" w:rsidRDefault="00AD520F" w:rsidP="00006DBB">
      <w:pPr>
        <w:ind w:firstLine="708"/>
        <w:rPr>
          <w:sz w:val="20"/>
          <w:szCs w:val="20"/>
        </w:rPr>
      </w:pPr>
    </w:p>
    <w:p w14:paraId="4A6B9E43" w14:textId="77777777" w:rsidR="00AD520F" w:rsidRDefault="00AD520F" w:rsidP="00006DBB">
      <w:pPr>
        <w:ind w:firstLine="708"/>
        <w:rPr>
          <w:sz w:val="20"/>
          <w:szCs w:val="20"/>
        </w:rPr>
      </w:pPr>
    </w:p>
    <w:p w14:paraId="1A1CF282" w14:textId="77777777" w:rsidR="00AD520F" w:rsidRDefault="00AD520F" w:rsidP="00006DBB">
      <w:pPr>
        <w:ind w:firstLine="708"/>
        <w:rPr>
          <w:sz w:val="20"/>
          <w:szCs w:val="20"/>
        </w:rPr>
      </w:pPr>
    </w:p>
    <w:p w14:paraId="2E04558B" w14:textId="77777777" w:rsidR="00AD520F" w:rsidRDefault="00AD520F" w:rsidP="00006DBB">
      <w:pPr>
        <w:ind w:firstLine="708"/>
        <w:rPr>
          <w:sz w:val="20"/>
          <w:szCs w:val="20"/>
        </w:rPr>
      </w:pPr>
    </w:p>
    <w:p w14:paraId="30949E7E" w14:textId="77777777" w:rsidR="00AD520F" w:rsidRDefault="00AD520F" w:rsidP="00006DBB">
      <w:pPr>
        <w:ind w:firstLine="708"/>
        <w:rPr>
          <w:sz w:val="20"/>
          <w:szCs w:val="20"/>
        </w:rPr>
      </w:pPr>
    </w:p>
    <w:p w14:paraId="66DB02B6" w14:textId="77777777" w:rsidR="00AD520F" w:rsidRDefault="00AD520F" w:rsidP="00006DBB">
      <w:pPr>
        <w:ind w:firstLine="708"/>
        <w:rPr>
          <w:sz w:val="20"/>
          <w:szCs w:val="20"/>
        </w:rPr>
      </w:pPr>
    </w:p>
    <w:p w14:paraId="5FEF851A" w14:textId="77777777" w:rsidR="00AD520F" w:rsidRDefault="00AD520F" w:rsidP="00006DBB">
      <w:pPr>
        <w:ind w:firstLine="708"/>
        <w:rPr>
          <w:sz w:val="20"/>
          <w:szCs w:val="20"/>
        </w:rPr>
      </w:pPr>
    </w:p>
    <w:p w14:paraId="531A6BE9" w14:textId="77777777" w:rsidR="00AD520F" w:rsidRDefault="00AD520F" w:rsidP="00006DBB">
      <w:pPr>
        <w:ind w:firstLine="708"/>
        <w:rPr>
          <w:sz w:val="20"/>
          <w:szCs w:val="20"/>
        </w:rPr>
      </w:pPr>
    </w:p>
    <w:p w14:paraId="2968680D" w14:textId="77777777" w:rsidR="00AD520F" w:rsidRDefault="00AD520F" w:rsidP="00006DBB">
      <w:pPr>
        <w:ind w:firstLine="708"/>
        <w:rPr>
          <w:sz w:val="20"/>
          <w:szCs w:val="20"/>
        </w:rPr>
      </w:pPr>
    </w:p>
    <w:p w14:paraId="4D16FD54" w14:textId="77777777" w:rsidR="00AD520F" w:rsidRDefault="00AD520F" w:rsidP="00006DBB">
      <w:pPr>
        <w:ind w:firstLine="708"/>
        <w:rPr>
          <w:sz w:val="20"/>
          <w:szCs w:val="20"/>
        </w:rPr>
      </w:pPr>
    </w:p>
    <w:p w14:paraId="7AB441E9" w14:textId="77777777" w:rsidR="00AD520F" w:rsidRDefault="00AD520F" w:rsidP="00006DBB">
      <w:pPr>
        <w:ind w:firstLine="708"/>
        <w:rPr>
          <w:sz w:val="20"/>
          <w:szCs w:val="20"/>
        </w:rPr>
      </w:pPr>
    </w:p>
    <w:p w14:paraId="03457C9D" w14:textId="77777777" w:rsidR="00AD520F" w:rsidRDefault="00AD520F" w:rsidP="00006DBB">
      <w:pPr>
        <w:ind w:firstLine="708"/>
        <w:rPr>
          <w:sz w:val="20"/>
          <w:szCs w:val="20"/>
        </w:rPr>
      </w:pPr>
    </w:p>
    <w:p w14:paraId="3AF15667" w14:textId="77777777" w:rsidR="00AD520F" w:rsidRDefault="00AD520F" w:rsidP="00006DBB">
      <w:pPr>
        <w:ind w:firstLine="708"/>
        <w:rPr>
          <w:sz w:val="20"/>
          <w:szCs w:val="20"/>
        </w:rPr>
      </w:pPr>
    </w:p>
    <w:p w14:paraId="42ACBD7D" w14:textId="77777777" w:rsidR="00AD520F" w:rsidRDefault="00AD520F" w:rsidP="00006DBB">
      <w:pPr>
        <w:ind w:firstLine="708"/>
        <w:rPr>
          <w:sz w:val="20"/>
          <w:szCs w:val="20"/>
        </w:rPr>
      </w:pPr>
    </w:p>
    <w:p w14:paraId="098392AD" w14:textId="77777777" w:rsidR="00AD520F" w:rsidRDefault="00AD520F" w:rsidP="00006DBB">
      <w:pPr>
        <w:ind w:firstLine="708"/>
        <w:rPr>
          <w:sz w:val="20"/>
          <w:szCs w:val="20"/>
        </w:rPr>
      </w:pPr>
    </w:p>
    <w:p w14:paraId="3D943CD7" w14:textId="77777777" w:rsidR="00AD520F" w:rsidRDefault="00AD520F" w:rsidP="00006DBB">
      <w:pPr>
        <w:ind w:firstLine="708"/>
        <w:rPr>
          <w:sz w:val="20"/>
          <w:szCs w:val="20"/>
        </w:rPr>
      </w:pPr>
    </w:p>
    <w:p w14:paraId="714874B4" w14:textId="77777777" w:rsidR="00B1499C" w:rsidRDefault="00B1499C" w:rsidP="00006DBB">
      <w:pPr>
        <w:ind w:firstLine="708"/>
        <w:rPr>
          <w:sz w:val="20"/>
          <w:szCs w:val="20"/>
        </w:rPr>
      </w:pPr>
    </w:p>
    <w:p w14:paraId="6300C3B8" w14:textId="77777777" w:rsidR="00B1499C" w:rsidRDefault="00B1499C" w:rsidP="00006DBB">
      <w:pPr>
        <w:ind w:firstLine="708"/>
        <w:rPr>
          <w:sz w:val="20"/>
          <w:szCs w:val="20"/>
        </w:rPr>
      </w:pPr>
    </w:p>
    <w:p w14:paraId="39D9522C" w14:textId="77777777" w:rsidR="00AD520F" w:rsidRDefault="00AD520F" w:rsidP="00006DBB">
      <w:pPr>
        <w:ind w:firstLine="708"/>
        <w:rPr>
          <w:sz w:val="20"/>
          <w:szCs w:val="20"/>
        </w:rPr>
      </w:pPr>
    </w:p>
    <w:p w14:paraId="5D567488" w14:textId="77777777" w:rsidR="00AD520F" w:rsidRDefault="00AD520F" w:rsidP="00006DBB">
      <w:pPr>
        <w:ind w:firstLine="708"/>
        <w:rPr>
          <w:sz w:val="20"/>
          <w:szCs w:val="20"/>
        </w:rPr>
      </w:pPr>
    </w:p>
    <w:p w14:paraId="10EADD79" w14:textId="77777777" w:rsidR="00AD520F" w:rsidRDefault="00AD520F" w:rsidP="00006DBB">
      <w:pPr>
        <w:ind w:firstLine="708"/>
        <w:rPr>
          <w:sz w:val="20"/>
          <w:szCs w:val="20"/>
        </w:rPr>
      </w:pPr>
    </w:p>
    <w:p w14:paraId="17B36EB1" w14:textId="77777777" w:rsidR="00AD520F" w:rsidRDefault="00AD520F" w:rsidP="00006DBB">
      <w:pPr>
        <w:ind w:firstLine="708"/>
        <w:rPr>
          <w:sz w:val="20"/>
          <w:szCs w:val="20"/>
        </w:rPr>
      </w:pPr>
    </w:p>
    <w:p w14:paraId="71FA6B53" w14:textId="77777777" w:rsidR="00AD520F" w:rsidRDefault="00AD520F" w:rsidP="00006DBB">
      <w:pPr>
        <w:ind w:firstLine="708"/>
        <w:rPr>
          <w:sz w:val="20"/>
          <w:szCs w:val="20"/>
        </w:rPr>
      </w:pPr>
    </w:p>
    <w:p w14:paraId="69ACD4CF" w14:textId="77777777" w:rsidR="00AD520F" w:rsidRDefault="00AD520F" w:rsidP="00006DBB">
      <w:pPr>
        <w:ind w:firstLine="708"/>
        <w:rPr>
          <w:sz w:val="20"/>
          <w:szCs w:val="20"/>
        </w:rPr>
      </w:pPr>
    </w:p>
    <w:p w14:paraId="3D7C43B5" w14:textId="77777777" w:rsidR="00AD520F" w:rsidRDefault="00AD520F" w:rsidP="00006DBB">
      <w:pPr>
        <w:ind w:firstLine="708"/>
        <w:rPr>
          <w:sz w:val="20"/>
          <w:szCs w:val="20"/>
        </w:rPr>
      </w:pPr>
    </w:p>
    <w:p w14:paraId="6648242D" w14:textId="77777777" w:rsidR="00AD520F" w:rsidRDefault="00AD520F" w:rsidP="00006DBB">
      <w:pPr>
        <w:ind w:firstLine="708"/>
        <w:rPr>
          <w:sz w:val="20"/>
          <w:szCs w:val="20"/>
        </w:rPr>
      </w:pPr>
    </w:p>
    <w:p w14:paraId="71F6506D" w14:textId="77777777" w:rsidR="00386E3F" w:rsidRDefault="00386E3F" w:rsidP="00006DBB">
      <w:pPr>
        <w:ind w:firstLine="708"/>
        <w:rPr>
          <w:sz w:val="20"/>
          <w:szCs w:val="20"/>
        </w:rPr>
      </w:pPr>
    </w:p>
    <w:p w14:paraId="53959341" w14:textId="77777777" w:rsidR="00386E3F" w:rsidRDefault="00386E3F" w:rsidP="00006DBB">
      <w:pPr>
        <w:ind w:firstLine="708"/>
        <w:rPr>
          <w:sz w:val="20"/>
          <w:szCs w:val="20"/>
        </w:rPr>
      </w:pPr>
    </w:p>
    <w:p w14:paraId="4ABD73C9" w14:textId="77777777" w:rsidR="00AD520F" w:rsidRDefault="00AD520F" w:rsidP="00006DBB">
      <w:pPr>
        <w:ind w:firstLine="708"/>
        <w:rPr>
          <w:sz w:val="20"/>
          <w:szCs w:val="20"/>
        </w:rPr>
      </w:pPr>
    </w:p>
    <w:p w14:paraId="3445EC56" w14:textId="7B1261B2" w:rsidR="00AD520F" w:rsidRPr="00B1499C" w:rsidRDefault="00B1499C" w:rsidP="00B1499C">
      <w:pPr>
        <w:rPr>
          <w:b/>
          <w:bCs/>
          <w:sz w:val="20"/>
          <w:szCs w:val="20"/>
        </w:rPr>
      </w:pPr>
      <w:r w:rsidRPr="00B1499C">
        <w:rPr>
          <w:b/>
          <w:bCs/>
          <w:sz w:val="20"/>
          <w:szCs w:val="20"/>
        </w:rPr>
        <w:lastRenderedPageBreak/>
        <w:t xml:space="preserve">Załącznik nr 1 </w:t>
      </w:r>
    </w:p>
    <w:p w14:paraId="6CDA6A99" w14:textId="77777777" w:rsidR="00B1499C" w:rsidRDefault="00B1499C" w:rsidP="00006DBB">
      <w:pPr>
        <w:ind w:firstLine="708"/>
        <w:rPr>
          <w:sz w:val="20"/>
          <w:szCs w:val="20"/>
        </w:rPr>
      </w:pPr>
    </w:p>
    <w:tbl>
      <w:tblPr>
        <w:tblStyle w:val="Tabela-Siatka"/>
        <w:tblW w:w="0" w:type="auto"/>
        <w:tblLook w:val="04A0" w:firstRow="1" w:lastRow="0" w:firstColumn="1" w:lastColumn="0" w:noHBand="0" w:noVBand="1"/>
      </w:tblPr>
      <w:tblGrid>
        <w:gridCol w:w="9215"/>
      </w:tblGrid>
      <w:tr w:rsidR="00AD520F" w:rsidRPr="00424B4F" w14:paraId="169EE86F" w14:textId="77777777" w:rsidTr="00F655E0">
        <w:tc>
          <w:tcPr>
            <w:tcW w:w="10194" w:type="dxa"/>
            <w:tcBorders>
              <w:top w:val="nil"/>
              <w:left w:val="nil"/>
              <w:bottom w:val="single" w:sz="4" w:space="0" w:color="auto"/>
              <w:right w:val="nil"/>
            </w:tcBorders>
            <w:shd w:val="clear" w:color="auto" w:fill="92D050"/>
          </w:tcPr>
          <w:p w14:paraId="6E60E786" w14:textId="77777777" w:rsidR="00AD520F" w:rsidRPr="00573E47" w:rsidRDefault="00AD520F" w:rsidP="00AD520F">
            <w:pPr>
              <w:pStyle w:val="Akapitzlist"/>
              <w:widowControl/>
              <w:numPr>
                <w:ilvl w:val="0"/>
                <w:numId w:val="20"/>
              </w:numPr>
              <w:suppressAutoHyphens w:val="0"/>
              <w:jc w:val="center"/>
              <w:rPr>
                <w:b/>
                <w:sz w:val="18"/>
                <w:szCs w:val="18"/>
              </w:rPr>
            </w:pPr>
            <w:r w:rsidRPr="00573E47">
              <w:rPr>
                <w:b/>
                <w:sz w:val="18"/>
                <w:szCs w:val="18"/>
              </w:rPr>
              <w:t xml:space="preserve">Platforma </w:t>
            </w:r>
            <w:proofErr w:type="spellStart"/>
            <w:r w:rsidRPr="00573E47">
              <w:rPr>
                <w:b/>
                <w:sz w:val="18"/>
                <w:szCs w:val="18"/>
              </w:rPr>
              <w:t>przyschodowa</w:t>
            </w:r>
            <w:proofErr w:type="spellEnd"/>
            <w:r w:rsidRPr="00573E47">
              <w:rPr>
                <w:b/>
                <w:sz w:val="18"/>
                <w:szCs w:val="18"/>
              </w:rPr>
              <w:t xml:space="preserve"> DELTA </w:t>
            </w:r>
            <w:r w:rsidRPr="00573E47">
              <w:rPr>
                <w:b/>
                <w:sz w:val="18"/>
                <w:szCs w:val="18"/>
              </w:rPr>
              <w:br/>
              <w:t>przeznaczona do transportu osób niepełnosprawnych</w:t>
            </w:r>
          </w:p>
        </w:tc>
      </w:tr>
    </w:tbl>
    <w:p w14:paraId="69479B66" w14:textId="77777777" w:rsidR="00AD520F" w:rsidRPr="00424B4F" w:rsidRDefault="00AD520F" w:rsidP="00AD520F">
      <w:pPr>
        <w:rPr>
          <w:b/>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6105"/>
      </w:tblGrid>
      <w:tr w:rsidR="00AD520F" w:rsidRPr="00424B4F" w14:paraId="1A487231" w14:textId="77777777" w:rsidTr="00F655E0">
        <w:tc>
          <w:tcPr>
            <w:tcW w:w="3397" w:type="dxa"/>
            <w:tcBorders>
              <w:bottom w:val="single" w:sz="4" w:space="0" w:color="auto"/>
            </w:tcBorders>
            <w:shd w:val="clear" w:color="auto" w:fill="D9D9D9" w:themeFill="background1" w:themeFillShade="D9"/>
            <w:vAlign w:val="center"/>
          </w:tcPr>
          <w:p w14:paraId="7B219748" w14:textId="77777777" w:rsidR="00AD520F" w:rsidRPr="00424B4F" w:rsidRDefault="00AD520F" w:rsidP="00F655E0">
            <w:pPr>
              <w:rPr>
                <w:b/>
                <w:sz w:val="18"/>
                <w:szCs w:val="18"/>
              </w:rPr>
            </w:pPr>
            <w:r w:rsidRPr="00424B4F">
              <w:rPr>
                <w:b/>
                <w:sz w:val="18"/>
                <w:szCs w:val="18"/>
              </w:rPr>
              <w:t>Dane techniczne</w:t>
            </w:r>
          </w:p>
        </w:tc>
        <w:tc>
          <w:tcPr>
            <w:tcW w:w="6797" w:type="dxa"/>
            <w:tcBorders>
              <w:bottom w:val="single" w:sz="4" w:space="0" w:color="auto"/>
            </w:tcBorders>
            <w:shd w:val="clear" w:color="auto" w:fill="D9D9D9" w:themeFill="background1" w:themeFillShade="D9"/>
            <w:vAlign w:val="center"/>
          </w:tcPr>
          <w:p w14:paraId="52B58F54" w14:textId="77777777" w:rsidR="00AD520F" w:rsidRPr="00424B4F" w:rsidRDefault="00AD520F" w:rsidP="00F655E0">
            <w:pPr>
              <w:rPr>
                <w:sz w:val="18"/>
                <w:szCs w:val="18"/>
              </w:rPr>
            </w:pPr>
          </w:p>
        </w:tc>
      </w:tr>
      <w:tr w:rsidR="00AD520F" w:rsidRPr="00424B4F" w14:paraId="1C3D4C87" w14:textId="77777777" w:rsidTr="00F655E0">
        <w:tc>
          <w:tcPr>
            <w:tcW w:w="3397" w:type="dxa"/>
            <w:tcBorders>
              <w:top w:val="single" w:sz="4" w:space="0" w:color="auto"/>
            </w:tcBorders>
          </w:tcPr>
          <w:p w14:paraId="6851921F" w14:textId="77777777" w:rsidR="00AD520F" w:rsidRPr="00424B4F" w:rsidRDefault="00AD520F" w:rsidP="00F655E0">
            <w:pPr>
              <w:rPr>
                <w:sz w:val="18"/>
                <w:szCs w:val="18"/>
              </w:rPr>
            </w:pPr>
            <w:r w:rsidRPr="00424B4F">
              <w:rPr>
                <w:sz w:val="18"/>
                <w:szCs w:val="18"/>
              </w:rPr>
              <w:t>Zgodność z przepisami</w:t>
            </w:r>
          </w:p>
        </w:tc>
        <w:tc>
          <w:tcPr>
            <w:tcW w:w="6797" w:type="dxa"/>
            <w:tcBorders>
              <w:top w:val="single" w:sz="4" w:space="0" w:color="auto"/>
            </w:tcBorders>
            <w:vAlign w:val="center"/>
          </w:tcPr>
          <w:p w14:paraId="1C5FA4AD" w14:textId="77777777" w:rsidR="00AD520F" w:rsidRPr="00424B4F" w:rsidRDefault="00AD520F" w:rsidP="00F655E0">
            <w:pPr>
              <w:rPr>
                <w:sz w:val="18"/>
                <w:szCs w:val="18"/>
              </w:rPr>
            </w:pPr>
            <w:r w:rsidRPr="00424B4F">
              <w:rPr>
                <w:sz w:val="18"/>
                <w:szCs w:val="18"/>
              </w:rPr>
              <w:t>Dyrektywa Maszynowa 2006/42/WE, deklaracja CE producenta</w:t>
            </w:r>
          </w:p>
        </w:tc>
      </w:tr>
      <w:tr w:rsidR="00AD520F" w:rsidRPr="00424B4F" w14:paraId="61F24AB7" w14:textId="77777777" w:rsidTr="00F655E0">
        <w:trPr>
          <w:trHeight w:val="120"/>
        </w:trPr>
        <w:tc>
          <w:tcPr>
            <w:tcW w:w="3397" w:type="dxa"/>
          </w:tcPr>
          <w:p w14:paraId="76AD9C0D" w14:textId="77777777" w:rsidR="00AD520F" w:rsidRPr="00424B4F" w:rsidRDefault="00AD520F" w:rsidP="00F655E0">
            <w:pPr>
              <w:rPr>
                <w:sz w:val="18"/>
                <w:szCs w:val="18"/>
              </w:rPr>
            </w:pPr>
            <w:r w:rsidRPr="00424B4F">
              <w:rPr>
                <w:sz w:val="18"/>
                <w:szCs w:val="18"/>
              </w:rPr>
              <w:t>Gwarancja</w:t>
            </w:r>
          </w:p>
        </w:tc>
        <w:tc>
          <w:tcPr>
            <w:tcW w:w="6797" w:type="dxa"/>
            <w:vAlign w:val="center"/>
          </w:tcPr>
          <w:p w14:paraId="7D4883B9" w14:textId="77777777" w:rsidR="00AD520F" w:rsidRPr="00424B4F" w:rsidRDefault="00AD520F" w:rsidP="00F655E0">
            <w:pPr>
              <w:rPr>
                <w:sz w:val="18"/>
                <w:szCs w:val="18"/>
              </w:rPr>
            </w:pPr>
            <w:r w:rsidRPr="00424B4F">
              <w:rPr>
                <w:sz w:val="18"/>
                <w:szCs w:val="18"/>
              </w:rPr>
              <w:t>2 lata</w:t>
            </w:r>
          </w:p>
        </w:tc>
      </w:tr>
      <w:tr w:rsidR="00AD520F" w:rsidRPr="00424B4F" w14:paraId="34E47022" w14:textId="77777777" w:rsidTr="00F655E0">
        <w:trPr>
          <w:trHeight w:val="120"/>
        </w:trPr>
        <w:tc>
          <w:tcPr>
            <w:tcW w:w="3397" w:type="dxa"/>
          </w:tcPr>
          <w:p w14:paraId="272927B9" w14:textId="77777777" w:rsidR="00AD520F" w:rsidRPr="00424B4F" w:rsidRDefault="00AD520F" w:rsidP="00F655E0">
            <w:pPr>
              <w:rPr>
                <w:sz w:val="18"/>
                <w:szCs w:val="18"/>
              </w:rPr>
            </w:pPr>
            <w:r w:rsidRPr="00424B4F">
              <w:rPr>
                <w:sz w:val="18"/>
                <w:szCs w:val="18"/>
              </w:rPr>
              <w:t>Napęd</w:t>
            </w:r>
          </w:p>
        </w:tc>
        <w:tc>
          <w:tcPr>
            <w:tcW w:w="6797" w:type="dxa"/>
            <w:vAlign w:val="center"/>
          </w:tcPr>
          <w:p w14:paraId="70E5A47E" w14:textId="77777777" w:rsidR="00AD520F" w:rsidRPr="00424B4F" w:rsidRDefault="00AD520F" w:rsidP="00F655E0">
            <w:pPr>
              <w:rPr>
                <w:sz w:val="18"/>
                <w:szCs w:val="18"/>
              </w:rPr>
            </w:pPr>
            <w:proofErr w:type="spellStart"/>
            <w:r w:rsidRPr="00424B4F">
              <w:rPr>
                <w:sz w:val="18"/>
                <w:szCs w:val="18"/>
              </w:rPr>
              <w:t>Elektryczno</w:t>
            </w:r>
            <w:proofErr w:type="spellEnd"/>
            <w:r w:rsidRPr="00424B4F">
              <w:rPr>
                <w:sz w:val="18"/>
                <w:szCs w:val="18"/>
              </w:rPr>
              <w:t xml:space="preserve"> - zębatkowy</w:t>
            </w:r>
          </w:p>
        </w:tc>
      </w:tr>
      <w:tr w:rsidR="00AD520F" w:rsidRPr="00424B4F" w14:paraId="3CE2D38F" w14:textId="77777777" w:rsidTr="00F655E0">
        <w:tc>
          <w:tcPr>
            <w:tcW w:w="3397" w:type="dxa"/>
          </w:tcPr>
          <w:p w14:paraId="3AAE93A8" w14:textId="77777777" w:rsidR="00AD520F" w:rsidRPr="00424B4F" w:rsidRDefault="00AD520F" w:rsidP="00F655E0">
            <w:pPr>
              <w:rPr>
                <w:sz w:val="18"/>
                <w:szCs w:val="18"/>
              </w:rPr>
            </w:pPr>
            <w:r w:rsidRPr="00424B4F">
              <w:rPr>
                <w:sz w:val="18"/>
                <w:szCs w:val="18"/>
              </w:rPr>
              <w:t>Prędkość jazdy [m/s]</w:t>
            </w:r>
          </w:p>
        </w:tc>
        <w:tc>
          <w:tcPr>
            <w:tcW w:w="6797" w:type="dxa"/>
            <w:vAlign w:val="center"/>
          </w:tcPr>
          <w:p w14:paraId="56635C90" w14:textId="77777777" w:rsidR="00AD520F" w:rsidRPr="00424B4F" w:rsidRDefault="00AD520F" w:rsidP="00F655E0">
            <w:pPr>
              <w:rPr>
                <w:sz w:val="18"/>
                <w:szCs w:val="18"/>
              </w:rPr>
            </w:pPr>
            <w:r w:rsidRPr="00424B4F">
              <w:rPr>
                <w:sz w:val="18"/>
                <w:szCs w:val="18"/>
              </w:rPr>
              <w:t>0,11</w:t>
            </w:r>
          </w:p>
        </w:tc>
      </w:tr>
      <w:tr w:rsidR="00AD520F" w:rsidRPr="00424B4F" w14:paraId="40F36485" w14:textId="77777777" w:rsidTr="00F655E0">
        <w:trPr>
          <w:trHeight w:val="120"/>
        </w:trPr>
        <w:tc>
          <w:tcPr>
            <w:tcW w:w="3397" w:type="dxa"/>
          </w:tcPr>
          <w:p w14:paraId="64DAE738" w14:textId="77777777" w:rsidR="00AD520F" w:rsidRPr="00424B4F" w:rsidRDefault="00AD520F" w:rsidP="00F655E0">
            <w:pPr>
              <w:rPr>
                <w:sz w:val="18"/>
                <w:szCs w:val="18"/>
              </w:rPr>
            </w:pPr>
            <w:r w:rsidRPr="00424B4F">
              <w:rPr>
                <w:sz w:val="18"/>
                <w:szCs w:val="18"/>
              </w:rPr>
              <w:t>Zasilanie [V]</w:t>
            </w:r>
          </w:p>
        </w:tc>
        <w:tc>
          <w:tcPr>
            <w:tcW w:w="6797" w:type="dxa"/>
            <w:vAlign w:val="center"/>
          </w:tcPr>
          <w:p w14:paraId="3CE53A1E" w14:textId="77777777" w:rsidR="00AD520F" w:rsidRPr="00424B4F" w:rsidRDefault="00AD520F" w:rsidP="00F655E0">
            <w:pPr>
              <w:rPr>
                <w:sz w:val="18"/>
                <w:szCs w:val="18"/>
              </w:rPr>
            </w:pPr>
            <w:r w:rsidRPr="00424B4F">
              <w:rPr>
                <w:sz w:val="18"/>
                <w:szCs w:val="18"/>
              </w:rPr>
              <w:t>1x230, akumulator 24</w:t>
            </w:r>
          </w:p>
        </w:tc>
      </w:tr>
      <w:tr w:rsidR="00AD520F" w:rsidRPr="00424B4F" w14:paraId="0A5AF877" w14:textId="77777777" w:rsidTr="00F655E0">
        <w:trPr>
          <w:trHeight w:val="120"/>
        </w:trPr>
        <w:tc>
          <w:tcPr>
            <w:tcW w:w="3397" w:type="dxa"/>
          </w:tcPr>
          <w:p w14:paraId="54641111" w14:textId="77777777" w:rsidR="00AD520F" w:rsidRPr="00424B4F" w:rsidRDefault="00AD520F" w:rsidP="00F655E0">
            <w:pPr>
              <w:rPr>
                <w:sz w:val="18"/>
                <w:szCs w:val="18"/>
              </w:rPr>
            </w:pPr>
            <w:r w:rsidRPr="00424B4F">
              <w:rPr>
                <w:sz w:val="18"/>
                <w:szCs w:val="18"/>
              </w:rPr>
              <w:t>Moc silnika [kW]</w:t>
            </w:r>
          </w:p>
        </w:tc>
        <w:tc>
          <w:tcPr>
            <w:tcW w:w="6797" w:type="dxa"/>
            <w:vAlign w:val="center"/>
          </w:tcPr>
          <w:p w14:paraId="1DEF8F59" w14:textId="77777777" w:rsidR="00AD520F" w:rsidRPr="00424B4F" w:rsidRDefault="00AD520F" w:rsidP="00F655E0">
            <w:pPr>
              <w:rPr>
                <w:sz w:val="18"/>
                <w:szCs w:val="18"/>
              </w:rPr>
            </w:pPr>
            <w:r w:rsidRPr="00424B4F">
              <w:rPr>
                <w:sz w:val="18"/>
                <w:szCs w:val="18"/>
              </w:rPr>
              <w:t>0,5</w:t>
            </w:r>
          </w:p>
        </w:tc>
      </w:tr>
      <w:tr w:rsidR="00AD520F" w:rsidRPr="00424B4F" w14:paraId="72C8B7E1" w14:textId="77777777" w:rsidTr="00F655E0">
        <w:tc>
          <w:tcPr>
            <w:tcW w:w="3397" w:type="dxa"/>
          </w:tcPr>
          <w:p w14:paraId="5EFAAA5F" w14:textId="77777777" w:rsidR="00AD520F" w:rsidRPr="00424B4F" w:rsidRDefault="00AD520F" w:rsidP="00F655E0">
            <w:pPr>
              <w:rPr>
                <w:sz w:val="18"/>
                <w:szCs w:val="18"/>
              </w:rPr>
            </w:pPr>
            <w:r w:rsidRPr="00424B4F">
              <w:rPr>
                <w:sz w:val="18"/>
                <w:szCs w:val="18"/>
              </w:rPr>
              <w:t>Kąt nachylenia szyny [</w:t>
            </w:r>
            <w:r w:rsidRPr="00424B4F">
              <w:rPr>
                <w:rFonts w:cstheme="minorHAnsi"/>
                <w:sz w:val="18"/>
                <w:szCs w:val="18"/>
              </w:rPr>
              <w:t>⁰]</w:t>
            </w:r>
          </w:p>
        </w:tc>
        <w:tc>
          <w:tcPr>
            <w:tcW w:w="6797" w:type="dxa"/>
            <w:vAlign w:val="center"/>
          </w:tcPr>
          <w:p w14:paraId="5166E0BE" w14:textId="77777777" w:rsidR="00AD520F" w:rsidRPr="00424B4F" w:rsidRDefault="00AD520F" w:rsidP="00F655E0">
            <w:pPr>
              <w:rPr>
                <w:sz w:val="18"/>
                <w:szCs w:val="18"/>
              </w:rPr>
            </w:pPr>
            <w:r w:rsidRPr="00424B4F">
              <w:rPr>
                <w:sz w:val="18"/>
                <w:szCs w:val="18"/>
              </w:rPr>
              <w:t>15 – 52</w:t>
            </w:r>
          </w:p>
        </w:tc>
      </w:tr>
      <w:tr w:rsidR="00AD520F" w:rsidRPr="00424B4F" w14:paraId="04F83F60" w14:textId="77777777" w:rsidTr="00F655E0">
        <w:trPr>
          <w:trHeight w:val="120"/>
        </w:trPr>
        <w:tc>
          <w:tcPr>
            <w:tcW w:w="3397" w:type="dxa"/>
          </w:tcPr>
          <w:p w14:paraId="1943314B" w14:textId="77777777" w:rsidR="00AD520F" w:rsidRPr="00424B4F" w:rsidRDefault="00AD520F" w:rsidP="00F655E0">
            <w:pPr>
              <w:rPr>
                <w:sz w:val="18"/>
                <w:szCs w:val="18"/>
              </w:rPr>
            </w:pPr>
            <w:r w:rsidRPr="00424B4F">
              <w:rPr>
                <w:sz w:val="18"/>
                <w:szCs w:val="18"/>
              </w:rPr>
              <w:t>Głośność pracy [</w:t>
            </w:r>
            <w:proofErr w:type="spellStart"/>
            <w:r w:rsidRPr="00424B4F">
              <w:rPr>
                <w:sz w:val="18"/>
                <w:szCs w:val="18"/>
              </w:rPr>
              <w:t>dB</w:t>
            </w:r>
            <w:proofErr w:type="spellEnd"/>
            <w:r w:rsidRPr="00424B4F">
              <w:rPr>
                <w:sz w:val="18"/>
                <w:szCs w:val="18"/>
              </w:rPr>
              <w:t>]</w:t>
            </w:r>
          </w:p>
        </w:tc>
        <w:tc>
          <w:tcPr>
            <w:tcW w:w="6797" w:type="dxa"/>
            <w:vAlign w:val="center"/>
          </w:tcPr>
          <w:p w14:paraId="41C6DC25" w14:textId="77777777" w:rsidR="00AD520F" w:rsidRPr="00424B4F" w:rsidRDefault="00AD520F" w:rsidP="00F655E0">
            <w:pPr>
              <w:rPr>
                <w:sz w:val="18"/>
                <w:szCs w:val="18"/>
              </w:rPr>
            </w:pPr>
            <w:r w:rsidRPr="00424B4F">
              <w:rPr>
                <w:sz w:val="18"/>
                <w:szCs w:val="18"/>
              </w:rPr>
              <w:t>&lt; 60</w:t>
            </w:r>
          </w:p>
        </w:tc>
      </w:tr>
      <w:tr w:rsidR="00AD520F" w:rsidRPr="00424B4F" w14:paraId="38A0318C" w14:textId="77777777" w:rsidTr="00F655E0">
        <w:trPr>
          <w:trHeight w:val="120"/>
        </w:trPr>
        <w:tc>
          <w:tcPr>
            <w:tcW w:w="3397" w:type="dxa"/>
          </w:tcPr>
          <w:p w14:paraId="42A407BD" w14:textId="77777777" w:rsidR="00AD520F" w:rsidRPr="00424B4F" w:rsidRDefault="00AD520F" w:rsidP="00F655E0">
            <w:pPr>
              <w:rPr>
                <w:sz w:val="18"/>
                <w:szCs w:val="18"/>
              </w:rPr>
            </w:pPr>
            <w:r w:rsidRPr="00424B4F">
              <w:rPr>
                <w:sz w:val="18"/>
                <w:szCs w:val="18"/>
              </w:rPr>
              <w:t>Zabezpieczenia</w:t>
            </w:r>
          </w:p>
        </w:tc>
        <w:tc>
          <w:tcPr>
            <w:tcW w:w="6797" w:type="dxa"/>
            <w:vAlign w:val="center"/>
          </w:tcPr>
          <w:p w14:paraId="29C9AA8A" w14:textId="77777777" w:rsidR="00AD520F" w:rsidRPr="00424B4F" w:rsidRDefault="00AD520F" w:rsidP="00F655E0">
            <w:pPr>
              <w:rPr>
                <w:sz w:val="18"/>
                <w:szCs w:val="18"/>
              </w:rPr>
            </w:pPr>
            <w:r w:rsidRPr="00424B4F">
              <w:rPr>
                <w:sz w:val="18"/>
                <w:szCs w:val="18"/>
              </w:rPr>
              <w:t xml:space="preserve">Aktywna podłoga – system </w:t>
            </w:r>
            <w:proofErr w:type="spellStart"/>
            <w:r w:rsidRPr="00424B4F">
              <w:rPr>
                <w:sz w:val="18"/>
                <w:szCs w:val="18"/>
              </w:rPr>
              <w:t>przeciwzgnieceniowy</w:t>
            </w:r>
            <w:proofErr w:type="spellEnd"/>
            <w:r w:rsidRPr="00424B4F">
              <w:rPr>
                <w:sz w:val="18"/>
                <w:szCs w:val="18"/>
              </w:rPr>
              <w:t>, Antypoślizgowy podest, Rampy najazdowe na obu krawędziach podestu, Barierki i rampy zabezpieczające przed zjechaniem z podestu, Blokada kluczykowa na platformie i kasetach przywoławczych, Przycisk awaryjny STOP na platformie, Poręcz na ścianie platformy ułatwiająca wjazd</w:t>
            </w:r>
          </w:p>
        </w:tc>
      </w:tr>
    </w:tbl>
    <w:p w14:paraId="74999149" w14:textId="77777777" w:rsidR="00AD520F" w:rsidRPr="00424B4F" w:rsidRDefault="00AD520F" w:rsidP="00AD520F">
      <w:pPr>
        <w:rPr>
          <w:b/>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6095"/>
      </w:tblGrid>
      <w:tr w:rsidR="00AD520F" w:rsidRPr="00424B4F" w14:paraId="7BC47F8F" w14:textId="77777777" w:rsidTr="00F655E0">
        <w:tc>
          <w:tcPr>
            <w:tcW w:w="3397" w:type="dxa"/>
            <w:tcBorders>
              <w:bottom w:val="single" w:sz="4" w:space="0" w:color="auto"/>
            </w:tcBorders>
            <w:shd w:val="clear" w:color="auto" w:fill="D9D9D9" w:themeFill="background1" w:themeFillShade="D9"/>
            <w:vAlign w:val="center"/>
          </w:tcPr>
          <w:p w14:paraId="42679E06" w14:textId="77777777" w:rsidR="00AD520F" w:rsidRPr="00424B4F" w:rsidRDefault="00AD520F" w:rsidP="00F655E0">
            <w:pPr>
              <w:rPr>
                <w:b/>
                <w:sz w:val="18"/>
                <w:szCs w:val="18"/>
              </w:rPr>
            </w:pPr>
            <w:r w:rsidRPr="00424B4F">
              <w:rPr>
                <w:b/>
                <w:sz w:val="18"/>
                <w:szCs w:val="18"/>
              </w:rPr>
              <w:t>Wykonanie platformy</w:t>
            </w:r>
          </w:p>
        </w:tc>
        <w:tc>
          <w:tcPr>
            <w:tcW w:w="6797" w:type="dxa"/>
            <w:tcBorders>
              <w:bottom w:val="single" w:sz="4" w:space="0" w:color="auto"/>
            </w:tcBorders>
            <w:shd w:val="clear" w:color="auto" w:fill="D9D9D9" w:themeFill="background1" w:themeFillShade="D9"/>
            <w:vAlign w:val="center"/>
          </w:tcPr>
          <w:p w14:paraId="1C261370" w14:textId="77777777" w:rsidR="00AD520F" w:rsidRPr="00424B4F" w:rsidRDefault="00AD520F" w:rsidP="00F655E0">
            <w:pPr>
              <w:rPr>
                <w:sz w:val="18"/>
                <w:szCs w:val="18"/>
              </w:rPr>
            </w:pPr>
          </w:p>
        </w:tc>
      </w:tr>
      <w:tr w:rsidR="00AD520F" w:rsidRPr="00424B4F" w14:paraId="44179824" w14:textId="77777777" w:rsidTr="00F655E0">
        <w:tc>
          <w:tcPr>
            <w:tcW w:w="3397" w:type="dxa"/>
            <w:tcBorders>
              <w:top w:val="single" w:sz="4" w:space="0" w:color="auto"/>
            </w:tcBorders>
          </w:tcPr>
          <w:p w14:paraId="3C5E82EA" w14:textId="77777777" w:rsidR="00AD520F" w:rsidRPr="00424B4F" w:rsidRDefault="00AD520F" w:rsidP="00F655E0">
            <w:pPr>
              <w:rPr>
                <w:sz w:val="18"/>
                <w:szCs w:val="18"/>
              </w:rPr>
            </w:pPr>
            <w:r>
              <w:rPr>
                <w:sz w:val="18"/>
                <w:szCs w:val="18"/>
              </w:rPr>
              <w:t>Zastosowanie</w:t>
            </w:r>
          </w:p>
        </w:tc>
        <w:tc>
          <w:tcPr>
            <w:tcW w:w="6797" w:type="dxa"/>
            <w:tcBorders>
              <w:top w:val="single" w:sz="4" w:space="0" w:color="auto"/>
            </w:tcBorders>
            <w:vAlign w:val="center"/>
          </w:tcPr>
          <w:p w14:paraId="10D12F7D" w14:textId="77777777" w:rsidR="00AD520F" w:rsidRPr="00424B4F" w:rsidRDefault="00AD520F" w:rsidP="00F655E0">
            <w:pPr>
              <w:rPr>
                <w:sz w:val="18"/>
                <w:szCs w:val="18"/>
              </w:rPr>
            </w:pPr>
            <w:r>
              <w:rPr>
                <w:sz w:val="18"/>
                <w:szCs w:val="18"/>
              </w:rPr>
              <w:t>Wewnątrz budynku</w:t>
            </w:r>
          </w:p>
        </w:tc>
      </w:tr>
      <w:tr w:rsidR="00AD520F" w:rsidRPr="00424B4F" w14:paraId="0DBE2942" w14:textId="77777777" w:rsidTr="00F655E0">
        <w:tc>
          <w:tcPr>
            <w:tcW w:w="3397" w:type="dxa"/>
          </w:tcPr>
          <w:p w14:paraId="58346CBA" w14:textId="77777777" w:rsidR="00AD520F" w:rsidRPr="00424B4F" w:rsidRDefault="00AD520F" w:rsidP="00F655E0">
            <w:pPr>
              <w:rPr>
                <w:sz w:val="18"/>
                <w:szCs w:val="18"/>
              </w:rPr>
            </w:pPr>
            <w:r w:rsidRPr="00A619DA">
              <w:rPr>
                <w:sz w:val="18"/>
                <w:szCs w:val="18"/>
              </w:rPr>
              <w:t>Tor jezdny</w:t>
            </w:r>
            <w:r w:rsidRPr="00A619DA">
              <w:rPr>
                <w:sz w:val="18"/>
                <w:szCs w:val="18"/>
              </w:rPr>
              <w:tab/>
            </w:r>
          </w:p>
        </w:tc>
        <w:tc>
          <w:tcPr>
            <w:tcW w:w="6797" w:type="dxa"/>
            <w:vAlign w:val="center"/>
          </w:tcPr>
          <w:p w14:paraId="6E3BF8A1" w14:textId="77777777" w:rsidR="00AD520F" w:rsidRPr="00424B4F" w:rsidRDefault="00AD520F" w:rsidP="00F655E0">
            <w:pPr>
              <w:rPr>
                <w:sz w:val="18"/>
                <w:szCs w:val="18"/>
              </w:rPr>
            </w:pPr>
            <w:r w:rsidRPr="00A619DA">
              <w:rPr>
                <w:sz w:val="18"/>
                <w:szCs w:val="18"/>
              </w:rPr>
              <w:t>Prosty</w:t>
            </w:r>
          </w:p>
        </w:tc>
      </w:tr>
      <w:tr w:rsidR="00AD520F" w:rsidRPr="00424B4F" w14:paraId="03EF7F2F" w14:textId="77777777" w:rsidTr="00F655E0">
        <w:tc>
          <w:tcPr>
            <w:tcW w:w="3397" w:type="dxa"/>
          </w:tcPr>
          <w:p w14:paraId="53418AB0" w14:textId="77777777" w:rsidR="00AD520F" w:rsidRPr="00424B4F" w:rsidRDefault="00AD520F" w:rsidP="00F655E0">
            <w:pPr>
              <w:rPr>
                <w:sz w:val="18"/>
                <w:szCs w:val="18"/>
              </w:rPr>
            </w:pPr>
            <w:r w:rsidRPr="00424B4F">
              <w:rPr>
                <w:sz w:val="18"/>
                <w:szCs w:val="18"/>
              </w:rPr>
              <w:t>Długość toru jezdnego [m]</w:t>
            </w:r>
          </w:p>
        </w:tc>
        <w:tc>
          <w:tcPr>
            <w:tcW w:w="6797" w:type="dxa"/>
            <w:vAlign w:val="center"/>
          </w:tcPr>
          <w:p w14:paraId="1472673E" w14:textId="77777777" w:rsidR="00AD520F" w:rsidRPr="00424B4F" w:rsidRDefault="00AD520F" w:rsidP="00F655E0">
            <w:pPr>
              <w:rPr>
                <w:sz w:val="18"/>
                <w:szCs w:val="18"/>
              </w:rPr>
            </w:pPr>
            <w:r w:rsidRPr="00424B4F">
              <w:rPr>
                <w:sz w:val="18"/>
                <w:szCs w:val="18"/>
              </w:rPr>
              <w:t>~</w:t>
            </w:r>
            <w:r>
              <w:rPr>
                <w:sz w:val="18"/>
                <w:szCs w:val="18"/>
              </w:rPr>
              <w:t>2,9</w:t>
            </w:r>
          </w:p>
        </w:tc>
      </w:tr>
      <w:tr w:rsidR="00AD520F" w:rsidRPr="00424B4F" w14:paraId="4F1F049E" w14:textId="77777777" w:rsidTr="00F655E0">
        <w:tc>
          <w:tcPr>
            <w:tcW w:w="3397" w:type="dxa"/>
          </w:tcPr>
          <w:p w14:paraId="15EED065" w14:textId="77777777" w:rsidR="00AD520F" w:rsidRPr="00424B4F" w:rsidRDefault="00AD520F" w:rsidP="00F655E0">
            <w:pPr>
              <w:rPr>
                <w:sz w:val="18"/>
                <w:szCs w:val="18"/>
              </w:rPr>
            </w:pPr>
            <w:r w:rsidRPr="00424B4F">
              <w:rPr>
                <w:sz w:val="18"/>
                <w:szCs w:val="18"/>
              </w:rPr>
              <w:t>Montaż toru jezdnego</w:t>
            </w:r>
          </w:p>
        </w:tc>
        <w:tc>
          <w:tcPr>
            <w:tcW w:w="6797" w:type="dxa"/>
            <w:vAlign w:val="center"/>
          </w:tcPr>
          <w:p w14:paraId="05BD6D84" w14:textId="77777777" w:rsidR="00AD520F" w:rsidRPr="00424B4F" w:rsidRDefault="00AD520F" w:rsidP="00F655E0">
            <w:pPr>
              <w:rPr>
                <w:sz w:val="18"/>
                <w:szCs w:val="18"/>
              </w:rPr>
            </w:pPr>
            <w:r>
              <w:rPr>
                <w:sz w:val="18"/>
                <w:szCs w:val="18"/>
              </w:rPr>
              <w:t>Bezpośrednio do ściany</w:t>
            </w:r>
          </w:p>
        </w:tc>
      </w:tr>
      <w:tr w:rsidR="00AD520F" w:rsidRPr="00424B4F" w14:paraId="7082771D" w14:textId="77777777" w:rsidTr="00F655E0">
        <w:tc>
          <w:tcPr>
            <w:tcW w:w="3397" w:type="dxa"/>
          </w:tcPr>
          <w:p w14:paraId="74010CEB" w14:textId="77777777" w:rsidR="00AD520F" w:rsidRPr="00424B4F" w:rsidRDefault="00AD520F" w:rsidP="00F655E0">
            <w:pPr>
              <w:rPr>
                <w:sz w:val="18"/>
                <w:szCs w:val="18"/>
              </w:rPr>
            </w:pPr>
            <w:r w:rsidRPr="00424B4F">
              <w:rPr>
                <w:sz w:val="18"/>
                <w:szCs w:val="18"/>
              </w:rPr>
              <w:t>Ilość zakrętów</w:t>
            </w:r>
          </w:p>
        </w:tc>
        <w:tc>
          <w:tcPr>
            <w:tcW w:w="6797" w:type="dxa"/>
            <w:vAlign w:val="center"/>
          </w:tcPr>
          <w:p w14:paraId="6759864F" w14:textId="77777777" w:rsidR="00AD520F" w:rsidRPr="00424B4F" w:rsidRDefault="00AD520F" w:rsidP="00F655E0">
            <w:pPr>
              <w:rPr>
                <w:sz w:val="18"/>
                <w:szCs w:val="18"/>
              </w:rPr>
            </w:pPr>
            <w:r>
              <w:rPr>
                <w:sz w:val="18"/>
                <w:szCs w:val="18"/>
              </w:rPr>
              <w:t>Brak, platforma porusza się po szynie prostej</w:t>
            </w:r>
          </w:p>
        </w:tc>
      </w:tr>
      <w:tr w:rsidR="00AD520F" w:rsidRPr="00424B4F" w14:paraId="001F668C" w14:textId="77777777" w:rsidTr="00F655E0">
        <w:tc>
          <w:tcPr>
            <w:tcW w:w="3397" w:type="dxa"/>
          </w:tcPr>
          <w:p w14:paraId="58207B62" w14:textId="77777777" w:rsidR="00AD520F" w:rsidRPr="00424B4F" w:rsidRDefault="00AD520F" w:rsidP="00F655E0">
            <w:pPr>
              <w:rPr>
                <w:sz w:val="18"/>
                <w:szCs w:val="18"/>
              </w:rPr>
            </w:pPr>
            <w:r w:rsidRPr="00424B4F">
              <w:rPr>
                <w:sz w:val="18"/>
                <w:szCs w:val="18"/>
              </w:rPr>
              <w:t>Ilość przystanków</w:t>
            </w:r>
          </w:p>
        </w:tc>
        <w:tc>
          <w:tcPr>
            <w:tcW w:w="6797" w:type="dxa"/>
            <w:vAlign w:val="center"/>
          </w:tcPr>
          <w:p w14:paraId="712A5583" w14:textId="77777777" w:rsidR="00AD520F" w:rsidRPr="00424B4F" w:rsidRDefault="00AD520F" w:rsidP="00F655E0">
            <w:pPr>
              <w:rPr>
                <w:sz w:val="18"/>
                <w:szCs w:val="18"/>
              </w:rPr>
            </w:pPr>
            <w:r w:rsidRPr="00424B4F">
              <w:rPr>
                <w:sz w:val="18"/>
                <w:szCs w:val="18"/>
              </w:rPr>
              <w:t>2 przystanki</w:t>
            </w:r>
          </w:p>
        </w:tc>
      </w:tr>
      <w:tr w:rsidR="00AD520F" w:rsidRPr="00424B4F" w14:paraId="4775274A" w14:textId="77777777" w:rsidTr="00F655E0">
        <w:trPr>
          <w:trHeight w:val="36"/>
        </w:trPr>
        <w:tc>
          <w:tcPr>
            <w:tcW w:w="3397" w:type="dxa"/>
          </w:tcPr>
          <w:p w14:paraId="4FADC853" w14:textId="77777777" w:rsidR="00AD520F" w:rsidRPr="00424B4F" w:rsidRDefault="00AD520F" w:rsidP="00F655E0">
            <w:pPr>
              <w:rPr>
                <w:sz w:val="18"/>
                <w:szCs w:val="18"/>
              </w:rPr>
            </w:pPr>
            <w:r>
              <w:rPr>
                <w:sz w:val="18"/>
                <w:szCs w:val="18"/>
              </w:rPr>
              <w:t>Parking dolny</w:t>
            </w:r>
            <w:r w:rsidRPr="00424B4F">
              <w:rPr>
                <w:sz w:val="18"/>
                <w:szCs w:val="18"/>
              </w:rPr>
              <w:t xml:space="preserve"> </w:t>
            </w:r>
          </w:p>
        </w:tc>
        <w:tc>
          <w:tcPr>
            <w:tcW w:w="6797" w:type="dxa"/>
            <w:vAlign w:val="center"/>
          </w:tcPr>
          <w:p w14:paraId="58EAEC39" w14:textId="77777777" w:rsidR="00AD520F" w:rsidRPr="00424B4F" w:rsidRDefault="00AD520F" w:rsidP="00F655E0">
            <w:pPr>
              <w:rPr>
                <w:sz w:val="18"/>
                <w:szCs w:val="18"/>
              </w:rPr>
            </w:pPr>
            <w:r w:rsidRPr="00AA3516">
              <w:rPr>
                <w:sz w:val="18"/>
                <w:szCs w:val="18"/>
              </w:rPr>
              <w:t>Bezpośrednio</w:t>
            </w:r>
            <w:r>
              <w:rPr>
                <w:sz w:val="18"/>
                <w:szCs w:val="18"/>
              </w:rPr>
              <w:t xml:space="preserve"> na wprost</w:t>
            </w:r>
            <w:r w:rsidRPr="00AA3516">
              <w:rPr>
                <w:sz w:val="18"/>
                <w:szCs w:val="18"/>
              </w:rPr>
              <w:t xml:space="preserve"> przed schodami</w:t>
            </w:r>
          </w:p>
        </w:tc>
      </w:tr>
      <w:tr w:rsidR="00AD520F" w:rsidRPr="00424B4F" w14:paraId="491C70A8" w14:textId="77777777" w:rsidTr="00F655E0">
        <w:trPr>
          <w:trHeight w:val="36"/>
        </w:trPr>
        <w:tc>
          <w:tcPr>
            <w:tcW w:w="3397" w:type="dxa"/>
          </w:tcPr>
          <w:p w14:paraId="747120E4" w14:textId="77777777" w:rsidR="00AD520F" w:rsidRDefault="00AD520F" w:rsidP="00F655E0">
            <w:pPr>
              <w:rPr>
                <w:sz w:val="18"/>
                <w:szCs w:val="18"/>
              </w:rPr>
            </w:pPr>
            <w:r>
              <w:rPr>
                <w:sz w:val="18"/>
                <w:szCs w:val="18"/>
              </w:rPr>
              <w:t>Parking górny</w:t>
            </w:r>
          </w:p>
        </w:tc>
        <w:tc>
          <w:tcPr>
            <w:tcW w:w="6797" w:type="dxa"/>
            <w:vAlign w:val="center"/>
          </w:tcPr>
          <w:p w14:paraId="3307B0F5" w14:textId="77777777" w:rsidR="00AD520F" w:rsidRDefault="00AD520F" w:rsidP="00F655E0">
            <w:pPr>
              <w:rPr>
                <w:sz w:val="18"/>
                <w:szCs w:val="18"/>
              </w:rPr>
            </w:pPr>
            <w:r>
              <w:rPr>
                <w:sz w:val="18"/>
                <w:szCs w:val="18"/>
              </w:rPr>
              <w:t>Przy krawędzi ostatniego stopnia (platforma nie wyjeżdża poza bieg schodowy)</w:t>
            </w:r>
          </w:p>
        </w:tc>
      </w:tr>
      <w:tr w:rsidR="00AD520F" w:rsidRPr="00424B4F" w14:paraId="1208D406" w14:textId="77777777" w:rsidTr="00F655E0">
        <w:trPr>
          <w:trHeight w:val="34"/>
        </w:trPr>
        <w:tc>
          <w:tcPr>
            <w:tcW w:w="3397" w:type="dxa"/>
          </w:tcPr>
          <w:p w14:paraId="631ACC13" w14:textId="77777777" w:rsidR="00AD520F" w:rsidRPr="00424B4F" w:rsidRDefault="00AD520F" w:rsidP="00F655E0">
            <w:pPr>
              <w:rPr>
                <w:sz w:val="18"/>
                <w:szCs w:val="18"/>
              </w:rPr>
            </w:pPr>
            <w:r w:rsidRPr="00424B4F">
              <w:rPr>
                <w:sz w:val="18"/>
                <w:szCs w:val="18"/>
              </w:rPr>
              <w:t>Udźwig [kg]</w:t>
            </w:r>
          </w:p>
        </w:tc>
        <w:tc>
          <w:tcPr>
            <w:tcW w:w="6797" w:type="dxa"/>
            <w:vAlign w:val="center"/>
          </w:tcPr>
          <w:p w14:paraId="1613D616" w14:textId="77777777" w:rsidR="00AD520F" w:rsidRPr="00424B4F" w:rsidRDefault="00AD520F" w:rsidP="00F655E0">
            <w:pPr>
              <w:rPr>
                <w:sz w:val="18"/>
                <w:szCs w:val="18"/>
              </w:rPr>
            </w:pPr>
            <w:r w:rsidRPr="00424B4F">
              <w:rPr>
                <w:sz w:val="18"/>
                <w:szCs w:val="18"/>
              </w:rPr>
              <w:t>2</w:t>
            </w:r>
            <w:r>
              <w:rPr>
                <w:sz w:val="18"/>
                <w:szCs w:val="18"/>
              </w:rPr>
              <w:t>50</w:t>
            </w:r>
          </w:p>
        </w:tc>
      </w:tr>
      <w:tr w:rsidR="00AD520F" w:rsidRPr="00424B4F" w14:paraId="2F00FC21" w14:textId="77777777" w:rsidTr="00F655E0">
        <w:trPr>
          <w:trHeight w:val="34"/>
        </w:trPr>
        <w:tc>
          <w:tcPr>
            <w:tcW w:w="3397" w:type="dxa"/>
          </w:tcPr>
          <w:p w14:paraId="77BAAF56" w14:textId="77777777" w:rsidR="00AD520F" w:rsidRPr="00424B4F" w:rsidRDefault="00AD520F" w:rsidP="00F655E0">
            <w:pPr>
              <w:rPr>
                <w:sz w:val="18"/>
                <w:szCs w:val="18"/>
              </w:rPr>
            </w:pPr>
            <w:r w:rsidRPr="00424B4F">
              <w:rPr>
                <w:sz w:val="18"/>
                <w:szCs w:val="18"/>
              </w:rPr>
              <w:t>Wymiar podestu [szer. x gł.mm]</w:t>
            </w:r>
          </w:p>
        </w:tc>
        <w:tc>
          <w:tcPr>
            <w:tcW w:w="6797" w:type="dxa"/>
            <w:vAlign w:val="center"/>
          </w:tcPr>
          <w:p w14:paraId="4FE5692E" w14:textId="77777777" w:rsidR="00AD520F" w:rsidRPr="00424B4F" w:rsidRDefault="00AD520F" w:rsidP="00F655E0">
            <w:pPr>
              <w:rPr>
                <w:sz w:val="18"/>
                <w:szCs w:val="18"/>
              </w:rPr>
            </w:pPr>
            <w:r>
              <w:rPr>
                <w:sz w:val="18"/>
                <w:szCs w:val="18"/>
              </w:rPr>
              <w:t xml:space="preserve">Wybiera zamawiający: </w:t>
            </w:r>
            <w:r w:rsidRPr="00424B4F">
              <w:rPr>
                <w:sz w:val="18"/>
                <w:szCs w:val="18"/>
              </w:rPr>
              <w:t>700x750 /</w:t>
            </w:r>
            <w:r>
              <w:rPr>
                <w:sz w:val="18"/>
                <w:szCs w:val="18"/>
              </w:rPr>
              <w:t xml:space="preserve"> </w:t>
            </w:r>
            <w:r w:rsidRPr="00424B4F">
              <w:rPr>
                <w:sz w:val="18"/>
                <w:szCs w:val="18"/>
              </w:rPr>
              <w:t>750x850</w:t>
            </w:r>
            <w:r>
              <w:rPr>
                <w:sz w:val="18"/>
                <w:szCs w:val="18"/>
              </w:rPr>
              <w:t xml:space="preserve"> </w:t>
            </w:r>
            <w:r w:rsidRPr="00424B4F">
              <w:rPr>
                <w:sz w:val="18"/>
                <w:szCs w:val="18"/>
              </w:rPr>
              <w:t>/</w:t>
            </w:r>
            <w:r>
              <w:rPr>
                <w:sz w:val="18"/>
                <w:szCs w:val="18"/>
              </w:rPr>
              <w:t xml:space="preserve"> </w:t>
            </w:r>
            <w:r w:rsidRPr="00424B4F">
              <w:rPr>
                <w:sz w:val="18"/>
                <w:szCs w:val="18"/>
              </w:rPr>
              <w:t>800x900</w:t>
            </w:r>
            <w:r>
              <w:rPr>
                <w:sz w:val="18"/>
                <w:szCs w:val="18"/>
              </w:rPr>
              <w:t xml:space="preserve"> </w:t>
            </w:r>
            <w:r w:rsidRPr="00424B4F">
              <w:rPr>
                <w:sz w:val="18"/>
                <w:szCs w:val="18"/>
              </w:rPr>
              <w:t>/</w:t>
            </w:r>
            <w:r>
              <w:rPr>
                <w:sz w:val="18"/>
                <w:szCs w:val="18"/>
              </w:rPr>
              <w:t xml:space="preserve"> </w:t>
            </w:r>
            <w:r w:rsidRPr="00424B4F">
              <w:rPr>
                <w:sz w:val="18"/>
                <w:szCs w:val="18"/>
              </w:rPr>
              <w:t>800x1000</w:t>
            </w:r>
          </w:p>
        </w:tc>
      </w:tr>
      <w:tr w:rsidR="00AD520F" w:rsidRPr="00424B4F" w14:paraId="55F597DC" w14:textId="77777777" w:rsidTr="00F655E0">
        <w:trPr>
          <w:trHeight w:val="34"/>
        </w:trPr>
        <w:tc>
          <w:tcPr>
            <w:tcW w:w="3397" w:type="dxa"/>
          </w:tcPr>
          <w:p w14:paraId="53D53F7A" w14:textId="77777777" w:rsidR="00AD520F" w:rsidRPr="00371E1A" w:rsidRDefault="00AD520F" w:rsidP="00F655E0">
            <w:pPr>
              <w:rPr>
                <w:sz w:val="18"/>
                <w:szCs w:val="18"/>
              </w:rPr>
            </w:pPr>
            <w:r w:rsidRPr="00371E1A">
              <w:rPr>
                <w:sz w:val="18"/>
                <w:szCs w:val="18"/>
              </w:rPr>
              <w:t>Składanie podestu</w:t>
            </w:r>
          </w:p>
        </w:tc>
        <w:tc>
          <w:tcPr>
            <w:tcW w:w="6797" w:type="dxa"/>
            <w:vAlign w:val="center"/>
          </w:tcPr>
          <w:p w14:paraId="36F0FBB8" w14:textId="77777777" w:rsidR="00AD520F" w:rsidRPr="00371E1A" w:rsidRDefault="00AD520F" w:rsidP="00F655E0">
            <w:pPr>
              <w:rPr>
                <w:sz w:val="18"/>
                <w:szCs w:val="18"/>
              </w:rPr>
            </w:pPr>
            <w:r w:rsidRPr="00371E1A">
              <w:rPr>
                <w:sz w:val="18"/>
                <w:szCs w:val="18"/>
              </w:rPr>
              <w:t>Manualne</w:t>
            </w:r>
          </w:p>
        </w:tc>
      </w:tr>
      <w:tr w:rsidR="00AD520F" w:rsidRPr="00424B4F" w14:paraId="42A303AD" w14:textId="77777777" w:rsidTr="00F655E0">
        <w:trPr>
          <w:trHeight w:val="34"/>
        </w:trPr>
        <w:tc>
          <w:tcPr>
            <w:tcW w:w="3397" w:type="dxa"/>
          </w:tcPr>
          <w:p w14:paraId="49CFC0D7" w14:textId="77777777" w:rsidR="00AD520F" w:rsidRPr="00424B4F" w:rsidRDefault="00AD520F" w:rsidP="00F655E0">
            <w:pPr>
              <w:rPr>
                <w:sz w:val="18"/>
                <w:szCs w:val="18"/>
              </w:rPr>
            </w:pPr>
            <w:r>
              <w:rPr>
                <w:sz w:val="18"/>
                <w:szCs w:val="18"/>
              </w:rPr>
              <w:t>Przywołanie platformy na przystankach</w:t>
            </w:r>
          </w:p>
        </w:tc>
        <w:tc>
          <w:tcPr>
            <w:tcW w:w="6797" w:type="dxa"/>
            <w:vAlign w:val="center"/>
          </w:tcPr>
          <w:p w14:paraId="4225E3DA" w14:textId="77777777" w:rsidR="00AD520F" w:rsidRDefault="00AD520F" w:rsidP="00F655E0">
            <w:pPr>
              <w:rPr>
                <w:sz w:val="18"/>
                <w:szCs w:val="18"/>
              </w:rPr>
            </w:pPr>
            <w:r>
              <w:rPr>
                <w:sz w:val="18"/>
                <w:szCs w:val="18"/>
              </w:rPr>
              <w:t>Z</w:t>
            </w:r>
            <w:r w:rsidRPr="005D28AD">
              <w:rPr>
                <w:sz w:val="18"/>
                <w:szCs w:val="18"/>
              </w:rPr>
              <w:t>a pomocą kaset radiowych – 2 szt</w:t>
            </w:r>
            <w:r>
              <w:rPr>
                <w:sz w:val="18"/>
                <w:szCs w:val="18"/>
              </w:rPr>
              <w:t>.</w:t>
            </w:r>
          </w:p>
        </w:tc>
      </w:tr>
      <w:tr w:rsidR="00AD520F" w:rsidRPr="00424B4F" w14:paraId="70162475" w14:textId="77777777" w:rsidTr="00F655E0">
        <w:trPr>
          <w:trHeight w:val="34"/>
        </w:trPr>
        <w:tc>
          <w:tcPr>
            <w:tcW w:w="3397" w:type="dxa"/>
          </w:tcPr>
          <w:p w14:paraId="02D0E9C1" w14:textId="77777777" w:rsidR="00AD520F" w:rsidRDefault="00AD520F" w:rsidP="00F655E0">
            <w:pPr>
              <w:rPr>
                <w:sz w:val="18"/>
                <w:szCs w:val="18"/>
              </w:rPr>
            </w:pPr>
            <w:r>
              <w:rPr>
                <w:sz w:val="18"/>
                <w:szCs w:val="18"/>
              </w:rPr>
              <w:t>Sterowanie na platformie</w:t>
            </w:r>
          </w:p>
        </w:tc>
        <w:tc>
          <w:tcPr>
            <w:tcW w:w="6797" w:type="dxa"/>
            <w:vAlign w:val="center"/>
          </w:tcPr>
          <w:p w14:paraId="23A445CA" w14:textId="037EAB73" w:rsidR="00AD520F" w:rsidRDefault="00AD520F" w:rsidP="00F655E0">
            <w:pPr>
              <w:rPr>
                <w:sz w:val="18"/>
                <w:szCs w:val="18"/>
              </w:rPr>
            </w:pPr>
            <w:r>
              <w:rPr>
                <w:sz w:val="18"/>
                <w:szCs w:val="18"/>
              </w:rPr>
              <w:t>Wybiera zamawiający</w:t>
            </w:r>
            <w:r w:rsidR="00B1499C">
              <w:rPr>
                <w:sz w:val="18"/>
                <w:szCs w:val="18"/>
              </w:rPr>
              <w:t xml:space="preserve"> :</w:t>
            </w:r>
            <w:r>
              <w:rPr>
                <w:sz w:val="18"/>
                <w:szCs w:val="18"/>
              </w:rPr>
              <w:t xml:space="preserve"> </w:t>
            </w:r>
            <w:r w:rsidRPr="00424B4F">
              <w:rPr>
                <w:sz w:val="18"/>
                <w:szCs w:val="18"/>
              </w:rPr>
              <w:t>pilot na kablu</w:t>
            </w:r>
            <w:r>
              <w:rPr>
                <w:sz w:val="18"/>
                <w:szCs w:val="18"/>
              </w:rPr>
              <w:t xml:space="preserve"> spiralnym</w:t>
            </w:r>
          </w:p>
        </w:tc>
      </w:tr>
      <w:tr w:rsidR="00AD520F" w:rsidRPr="00424B4F" w14:paraId="7FE7814F" w14:textId="77777777" w:rsidTr="00F655E0">
        <w:trPr>
          <w:trHeight w:val="34"/>
        </w:trPr>
        <w:tc>
          <w:tcPr>
            <w:tcW w:w="3397" w:type="dxa"/>
          </w:tcPr>
          <w:p w14:paraId="1C8197B0" w14:textId="77777777" w:rsidR="00AD520F" w:rsidRPr="00424B4F" w:rsidRDefault="00AD520F" w:rsidP="00F655E0">
            <w:pPr>
              <w:rPr>
                <w:sz w:val="18"/>
                <w:szCs w:val="18"/>
              </w:rPr>
            </w:pPr>
            <w:r w:rsidRPr="00424B4F">
              <w:rPr>
                <w:sz w:val="18"/>
                <w:szCs w:val="18"/>
              </w:rPr>
              <w:t>Wykończenie</w:t>
            </w:r>
          </w:p>
        </w:tc>
        <w:tc>
          <w:tcPr>
            <w:tcW w:w="6797" w:type="dxa"/>
            <w:vAlign w:val="center"/>
          </w:tcPr>
          <w:p w14:paraId="32A50617" w14:textId="26731725" w:rsidR="00AD520F" w:rsidRPr="00424B4F" w:rsidRDefault="00AD520F" w:rsidP="00F655E0">
            <w:pPr>
              <w:rPr>
                <w:sz w:val="18"/>
                <w:szCs w:val="18"/>
              </w:rPr>
            </w:pPr>
            <w:r w:rsidRPr="00424B4F">
              <w:rPr>
                <w:sz w:val="18"/>
                <w:szCs w:val="18"/>
              </w:rPr>
              <w:t xml:space="preserve">Tor jezdny – </w:t>
            </w:r>
            <w:r>
              <w:rPr>
                <w:sz w:val="18"/>
                <w:szCs w:val="18"/>
              </w:rPr>
              <w:t xml:space="preserve">stal malowana proszkowo na kolor RAL  </w:t>
            </w:r>
            <w:r w:rsidRPr="00573E47">
              <w:rPr>
                <w:b/>
                <w:bCs/>
                <w:sz w:val="18"/>
                <w:szCs w:val="18"/>
              </w:rPr>
              <w:t>9005</w:t>
            </w:r>
            <w:r w:rsidRPr="00424B4F">
              <w:rPr>
                <w:sz w:val="18"/>
                <w:szCs w:val="18"/>
              </w:rPr>
              <w:br/>
              <w:t>Platforma malowana na kolor RAL</w:t>
            </w:r>
            <w:r w:rsidRPr="00573E47">
              <w:rPr>
                <w:b/>
                <w:bCs/>
                <w:sz w:val="18"/>
                <w:szCs w:val="18"/>
              </w:rPr>
              <w:t>9005</w:t>
            </w:r>
          </w:p>
        </w:tc>
      </w:tr>
      <w:tr w:rsidR="00AD520F" w:rsidRPr="00424B4F" w14:paraId="75B451C8" w14:textId="77777777" w:rsidTr="00F655E0">
        <w:trPr>
          <w:trHeight w:val="120"/>
        </w:trPr>
        <w:tc>
          <w:tcPr>
            <w:tcW w:w="3397" w:type="dxa"/>
          </w:tcPr>
          <w:p w14:paraId="6F58B58C" w14:textId="77777777" w:rsidR="00AD520F" w:rsidRPr="00424B4F" w:rsidRDefault="00AD520F" w:rsidP="00F655E0">
            <w:pPr>
              <w:rPr>
                <w:sz w:val="18"/>
                <w:szCs w:val="18"/>
              </w:rPr>
            </w:pPr>
            <w:r w:rsidRPr="00424B4F">
              <w:rPr>
                <w:sz w:val="18"/>
                <w:szCs w:val="18"/>
              </w:rPr>
              <w:t>Szerokość szyny platformy [mm]</w:t>
            </w:r>
          </w:p>
        </w:tc>
        <w:tc>
          <w:tcPr>
            <w:tcW w:w="6797" w:type="dxa"/>
            <w:vAlign w:val="center"/>
          </w:tcPr>
          <w:p w14:paraId="3939B3D2" w14:textId="77777777" w:rsidR="00AD520F" w:rsidRPr="00424B4F" w:rsidRDefault="00AD520F" w:rsidP="00F655E0">
            <w:pPr>
              <w:rPr>
                <w:sz w:val="18"/>
                <w:szCs w:val="18"/>
              </w:rPr>
            </w:pPr>
            <w:r w:rsidRPr="00424B4F">
              <w:rPr>
                <w:sz w:val="18"/>
                <w:szCs w:val="18"/>
              </w:rPr>
              <w:t>~1</w:t>
            </w:r>
            <w:r>
              <w:rPr>
                <w:sz w:val="18"/>
                <w:szCs w:val="18"/>
              </w:rPr>
              <w:t>20</w:t>
            </w:r>
          </w:p>
        </w:tc>
      </w:tr>
      <w:tr w:rsidR="00AD520F" w:rsidRPr="00424B4F" w14:paraId="47510D60" w14:textId="77777777" w:rsidTr="00F655E0">
        <w:trPr>
          <w:trHeight w:val="120"/>
        </w:trPr>
        <w:tc>
          <w:tcPr>
            <w:tcW w:w="3397" w:type="dxa"/>
          </w:tcPr>
          <w:p w14:paraId="21B26556" w14:textId="77777777" w:rsidR="00AD520F" w:rsidRPr="00424B4F" w:rsidRDefault="00AD520F" w:rsidP="00F655E0">
            <w:pPr>
              <w:rPr>
                <w:sz w:val="18"/>
                <w:szCs w:val="18"/>
              </w:rPr>
            </w:pPr>
            <w:r w:rsidRPr="00424B4F">
              <w:rPr>
                <w:sz w:val="18"/>
                <w:szCs w:val="18"/>
              </w:rPr>
              <w:t>Szerokość złożonej platformy [mm]</w:t>
            </w:r>
          </w:p>
        </w:tc>
        <w:tc>
          <w:tcPr>
            <w:tcW w:w="6797" w:type="dxa"/>
            <w:vAlign w:val="center"/>
          </w:tcPr>
          <w:p w14:paraId="53E65B80" w14:textId="77777777" w:rsidR="00AD520F" w:rsidRPr="00424B4F" w:rsidRDefault="00AD520F" w:rsidP="00F655E0">
            <w:pPr>
              <w:rPr>
                <w:sz w:val="18"/>
                <w:szCs w:val="18"/>
              </w:rPr>
            </w:pPr>
            <w:r w:rsidRPr="00424B4F">
              <w:rPr>
                <w:sz w:val="18"/>
                <w:szCs w:val="18"/>
              </w:rPr>
              <w:t>~3</w:t>
            </w:r>
            <w:r>
              <w:rPr>
                <w:sz w:val="18"/>
                <w:szCs w:val="18"/>
              </w:rPr>
              <w:t>00</w:t>
            </w:r>
          </w:p>
        </w:tc>
      </w:tr>
      <w:tr w:rsidR="00AD520F" w:rsidRPr="00424B4F" w14:paraId="2F0DFD55" w14:textId="77777777" w:rsidTr="00F655E0">
        <w:trPr>
          <w:trHeight w:val="120"/>
        </w:trPr>
        <w:tc>
          <w:tcPr>
            <w:tcW w:w="3397" w:type="dxa"/>
          </w:tcPr>
          <w:p w14:paraId="0B7AE77B" w14:textId="77777777" w:rsidR="00AD520F" w:rsidRPr="00F81384" w:rsidRDefault="00AD520F" w:rsidP="00F655E0">
            <w:pPr>
              <w:rPr>
                <w:sz w:val="18"/>
                <w:szCs w:val="18"/>
              </w:rPr>
            </w:pPr>
            <w:r w:rsidRPr="00F81384">
              <w:rPr>
                <w:sz w:val="18"/>
                <w:szCs w:val="18"/>
              </w:rPr>
              <w:t>Pokrowiec na platformę</w:t>
            </w:r>
          </w:p>
        </w:tc>
        <w:tc>
          <w:tcPr>
            <w:tcW w:w="6797" w:type="dxa"/>
          </w:tcPr>
          <w:p w14:paraId="050F17BA" w14:textId="77777777" w:rsidR="00AD520F" w:rsidRPr="00F81384" w:rsidRDefault="00AD520F" w:rsidP="00F655E0">
            <w:pPr>
              <w:rPr>
                <w:sz w:val="18"/>
                <w:szCs w:val="18"/>
              </w:rPr>
            </w:pPr>
            <w:r w:rsidRPr="00F81384">
              <w:rPr>
                <w:sz w:val="18"/>
                <w:szCs w:val="18"/>
              </w:rPr>
              <w:t>Nie uwzględniony w ofercie</w:t>
            </w:r>
          </w:p>
        </w:tc>
      </w:tr>
    </w:tbl>
    <w:p w14:paraId="46BC79A6" w14:textId="77777777" w:rsidR="00AD520F" w:rsidRPr="00424B4F" w:rsidRDefault="00AD520F" w:rsidP="00AD520F">
      <w:pPr>
        <w:rPr>
          <w:b/>
          <w:sz w:val="18"/>
          <w:szCs w:val="18"/>
        </w:rPr>
      </w:pPr>
    </w:p>
    <w:tbl>
      <w:tblPr>
        <w:tblStyle w:val="Tabela-Siatka"/>
        <w:tblW w:w="10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22"/>
        <w:gridCol w:w="6201"/>
        <w:gridCol w:w="871"/>
      </w:tblGrid>
      <w:tr w:rsidR="00AD520F" w:rsidRPr="00424B4F" w14:paraId="552619C5" w14:textId="77777777" w:rsidTr="00CA10B8">
        <w:trPr>
          <w:gridAfter w:val="1"/>
          <w:wAfter w:w="871" w:type="dxa"/>
        </w:trPr>
        <w:tc>
          <w:tcPr>
            <w:tcW w:w="3230" w:type="dxa"/>
            <w:gridSpan w:val="2"/>
            <w:tcBorders>
              <w:bottom w:val="single" w:sz="4" w:space="0" w:color="auto"/>
            </w:tcBorders>
            <w:shd w:val="clear" w:color="auto" w:fill="D9D9D9" w:themeFill="background1" w:themeFillShade="D9"/>
            <w:vAlign w:val="center"/>
          </w:tcPr>
          <w:p w14:paraId="4793B1FE" w14:textId="77777777" w:rsidR="00AD520F" w:rsidRPr="00424B4F" w:rsidRDefault="00AD520F" w:rsidP="00F655E0">
            <w:pPr>
              <w:rPr>
                <w:b/>
                <w:sz w:val="18"/>
                <w:szCs w:val="18"/>
              </w:rPr>
            </w:pPr>
            <w:r w:rsidRPr="00424B4F">
              <w:rPr>
                <w:b/>
                <w:sz w:val="18"/>
                <w:szCs w:val="18"/>
              </w:rPr>
              <w:t>Opcje za dopłatą</w:t>
            </w:r>
          </w:p>
        </w:tc>
        <w:tc>
          <w:tcPr>
            <w:tcW w:w="6201" w:type="dxa"/>
            <w:tcBorders>
              <w:bottom w:val="single" w:sz="4" w:space="0" w:color="auto"/>
            </w:tcBorders>
            <w:shd w:val="clear" w:color="auto" w:fill="D9D9D9" w:themeFill="background1" w:themeFillShade="D9"/>
            <w:vAlign w:val="center"/>
          </w:tcPr>
          <w:p w14:paraId="08202B34" w14:textId="77777777" w:rsidR="00AD520F" w:rsidRPr="00424B4F" w:rsidRDefault="00AD520F" w:rsidP="00F655E0">
            <w:pPr>
              <w:rPr>
                <w:sz w:val="18"/>
                <w:szCs w:val="18"/>
              </w:rPr>
            </w:pPr>
          </w:p>
        </w:tc>
      </w:tr>
      <w:tr w:rsidR="00AD520F" w:rsidRPr="0048286D" w14:paraId="0A5A3F04" w14:textId="77777777" w:rsidTr="00CA10B8">
        <w:trPr>
          <w:gridAfter w:val="1"/>
          <w:wAfter w:w="871" w:type="dxa"/>
        </w:trPr>
        <w:tc>
          <w:tcPr>
            <w:tcW w:w="3230" w:type="dxa"/>
            <w:gridSpan w:val="2"/>
          </w:tcPr>
          <w:p w14:paraId="66DAB8BA" w14:textId="77777777" w:rsidR="00AD520F" w:rsidRPr="00573E47" w:rsidRDefault="00AD520F" w:rsidP="00F655E0">
            <w:pPr>
              <w:rPr>
                <w:b/>
                <w:bCs/>
                <w:sz w:val="18"/>
                <w:szCs w:val="18"/>
              </w:rPr>
            </w:pPr>
            <w:r w:rsidRPr="00573E47">
              <w:rPr>
                <w:b/>
                <w:bCs/>
                <w:sz w:val="18"/>
                <w:szCs w:val="18"/>
              </w:rPr>
              <w:t>Malowanie na dowolny kolor RAL</w:t>
            </w:r>
          </w:p>
        </w:tc>
        <w:tc>
          <w:tcPr>
            <w:tcW w:w="6201" w:type="dxa"/>
          </w:tcPr>
          <w:p w14:paraId="6FEDA184" w14:textId="1613385A" w:rsidR="00AD520F" w:rsidRPr="00573E47" w:rsidRDefault="00B1499C" w:rsidP="00F655E0">
            <w:pPr>
              <w:rPr>
                <w:b/>
                <w:bCs/>
                <w:sz w:val="18"/>
                <w:szCs w:val="18"/>
              </w:rPr>
            </w:pPr>
            <w:r>
              <w:rPr>
                <w:b/>
                <w:bCs/>
                <w:sz w:val="18"/>
                <w:szCs w:val="18"/>
              </w:rPr>
              <w:t>TAK</w:t>
            </w:r>
          </w:p>
        </w:tc>
      </w:tr>
      <w:tr w:rsidR="00CA10B8" w:rsidRPr="0048286D" w14:paraId="182C6643" w14:textId="77777777" w:rsidTr="00CA10B8">
        <w:trPr>
          <w:gridAfter w:val="1"/>
          <w:wAfter w:w="871" w:type="dxa"/>
        </w:trPr>
        <w:tc>
          <w:tcPr>
            <w:tcW w:w="3230" w:type="dxa"/>
            <w:gridSpan w:val="2"/>
          </w:tcPr>
          <w:p w14:paraId="32641789" w14:textId="77777777" w:rsidR="00CA10B8" w:rsidRDefault="00CA10B8" w:rsidP="00F655E0">
            <w:pPr>
              <w:rPr>
                <w:sz w:val="18"/>
                <w:szCs w:val="18"/>
              </w:rPr>
            </w:pPr>
          </w:p>
          <w:p w14:paraId="04BDB214" w14:textId="77777777" w:rsidR="00CA10B8" w:rsidRDefault="00CA10B8" w:rsidP="00F655E0">
            <w:pPr>
              <w:rPr>
                <w:sz w:val="18"/>
                <w:szCs w:val="18"/>
              </w:rPr>
            </w:pPr>
          </w:p>
          <w:p w14:paraId="5764798A" w14:textId="77777777" w:rsidR="00CA10B8" w:rsidRDefault="00CA10B8" w:rsidP="00F655E0">
            <w:pPr>
              <w:rPr>
                <w:sz w:val="18"/>
                <w:szCs w:val="18"/>
              </w:rPr>
            </w:pPr>
          </w:p>
          <w:p w14:paraId="04A796DB" w14:textId="77777777" w:rsidR="00CA10B8" w:rsidRDefault="00CA10B8" w:rsidP="00F655E0">
            <w:pPr>
              <w:rPr>
                <w:sz w:val="18"/>
                <w:szCs w:val="18"/>
              </w:rPr>
            </w:pPr>
          </w:p>
          <w:p w14:paraId="05A898F7" w14:textId="77777777" w:rsidR="00CA10B8" w:rsidRDefault="00CA10B8" w:rsidP="00F655E0">
            <w:pPr>
              <w:rPr>
                <w:sz w:val="18"/>
                <w:szCs w:val="18"/>
              </w:rPr>
            </w:pPr>
          </w:p>
          <w:p w14:paraId="2F868EAF" w14:textId="77777777" w:rsidR="00CA10B8" w:rsidRDefault="00CA10B8" w:rsidP="00F655E0">
            <w:pPr>
              <w:rPr>
                <w:sz w:val="18"/>
                <w:szCs w:val="18"/>
              </w:rPr>
            </w:pPr>
          </w:p>
          <w:p w14:paraId="5E73DAFD" w14:textId="77777777" w:rsidR="00CA10B8" w:rsidRDefault="00CA10B8" w:rsidP="00F655E0">
            <w:pPr>
              <w:rPr>
                <w:sz w:val="18"/>
                <w:szCs w:val="18"/>
              </w:rPr>
            </w:pPr>
          </w:p>
          <w:p w14:paraId="5F48F7D5" w14:textId="77777777" w:rsidR="00CA10B8" w:rsidRDefault="00CA10B8" w:rsidP="00F655E0">
            <w:pPr>
              <w:rPr>
                <w:sz w:val="18"/>
                <w:szCs w:val="18"/>
              </w:rPr>
            </w:pPr>
          </w:p>
          <w:p w14:paraId="16C2FB73" w14:textId="77777777" w:rsidR="00CA10B8" w:rsidRDefault="00CA10B8" w:rsidP="00F655E0">
            <w:pPr>
              <w:rPr>
                <w:sz w:val="18"/>
                <w:szCs w:val="18"/>
              </w:rPr>
            </w:pPr>
          </w:p>
          <w:p w14:paraId="00B6542F" w14:textId="77777777" w:rsidR="00CA10B8" w:rsidRDefault="00CA10B8" w:rsidP="00F655E0">
            <w:pPr>
              <w:rPr>
                <w:sz w:val="18"/>
                <w:szCs w:val="18"/>
              </w:rPr>
            </w:pPr>
          </w:p>
          <w:p w14:paraId="33BCCEC8" w14:textId="77777777" w:rsidR="00CA10B8" w:rsidRDefault="00CA10B8" w:rsidP="00F655E0">
            <w:pPr>
              <w:rPr>
                <w:sz w:val="18"/>
                <w:szCs w:val="18"/>
              </w:rPr>
            </w:pPr>
          </w:p>
          <w:p w14:paraId="06EC4751" w14:textId="77777777" w:rsidR="00CA10B8" w:rsidRDefault="00CA10B8" w:rsidP="00F655E0">
            <w:pPr>
              <w:rPr>
                <w:sz w:val="18"/>
                <w:szCs w:val="18"/>
              </w:rPr>
            </w:pPr>
          </w:p>
          <w:p w14:paraId="7CB6E346" w14:textId="77777777" w:rsidR="00CA10B8" w:rsidRDefault="00CA10B8" w:rsidP="00F655E0">
            <w:pPr>
              <w:rPr>
                <w:sz w:val="18"/>
                <w:szCs w:val="18"/>
              </w:rPr>
            </w:pPr>
          </w:p>
          <w:p w14:paraId="6B554DA9" w14:textId="77777777" w:rsidR="00CA10B8" w:rsidRDefault="00CA10B8" w:rsidP="00F655E0">
            <w:pPr>
              <w:rPr>
                <w:sz w:val="18"/>
                <w:szCs w:val="18"/>
              </w:rPr>
            </w:pPr>
          </w:p>
          <w:p w14:paraId="56187619" w14:textId="77777777" w:rsidR="00CA10B8" w:rsidRDefault="00CA10B8" w:rsidP="00F655E0">
            <w:pPr>
              <w:rPr>
                <w:sz w:val="18"/>
                <w:szCs w:val="18"/>
              </w:rPr>
            </w:pPr>
          </w:p>
          <w:p w14:paraId="0A357CFA" w14:textId="77777777" w:rsidR="00CA10B8" w:rsidRDefault="00CA10B8" w:rsidP="00F655E0">
            <w:pPr>
              <w:rPr>
                <w:sz w:val="18"/>
                <w:szCs w:val="18"/>
              </w:rPr>
            </w:pPr>
          </w:p>
          <w:p w14:paraId="7348B114" w14:textId="77777777" w:rsidR="00386E3F" w:rsidRDefault="00386E3F" w:rsidP="00F655E0">
            <w:pPr>
              <w:rPr>
                <w:sz w:val="18"/>
                <w:szCs w:val="18"/>
              </w:rPr>
            </w:pPr>
          </w:p>
          <w:p w14:paraId="0E76FEAF" w14:textId="77777777" w:rsidR="00386E3F" w:rsidRDefault="00386E3F" w:rsidP="00F655E0">
            <w:pPr>
              <w:rPr>
                <w:sz w:val="18"/>
                <w:szCs w:val="18"/>
              </w:rPr>
            </w:pPr>
          </w:p>
          <w:p w14:paraId="78D54E8D" w14:textId="77777777" w:rsidR="00386E3F" w:rsidRDefault="00386E3F" w:rsidP="00F655E0">
            <w:pPr>
              <w:rPr>
                <w:sz w:val="18"/>
                <w:szCs w:val="18"/>
              </w:rPr>
            </w:pPr>
          </w:p>
          <w:p w14:paraId="13AA4013" w14:textId="77777777" w:rsidR="00386E3F" w:rsidRDefault="00386E3F" w:rsidP="00F655E0">
            <w:pPr>
              <w:rPr>
                <w:sz w:val="18"/>
                <w:szCs w:val="18"/>
              </w:rPr>
            </w:pPr>
          </w:p>
          <w:p w14:paraId="21640C2E" w14:textId="77777777" w:rsidR="00386E3F" w:rsidRDefault="00386E3F" w:rsidP="00F655E0">
            <w:pPr>
              <w:rPr>
                <w:sz w:val="18"/>
                <w:szCs w:val="18"/>
              </w:rPr>
            </w:pPr>
          </w:p>
          <w:p w14:paraId="62960253" w14:textId="77777777" w:rsidR="00386E3F" w:rsidRDefault="00386E3F" w:rsidP="00F655E0">
            <w:pPr>
              <w:rPr>
                <w:sz w:val="18"/>
                <w:szCs w:val="18"/>
              </w:rPr>
            </w:pPr>
          </w:p>
          <w:p w14:paraId="747BCFC5" w14:textId="77777777" w:rsidR="00386E3F" w:rsidRPr="0048286D" w:rsidRDefault="00386E3F" w:rsidP="00F655E0">
            <w:pPr>
              <w:rPr>
                <w:sz w:val="18"/>
                <w:szCs w:val="18"/>
              </w:rPr>
            </w:pPr>
          </w:p>
        </w:tc>
        <w:tc>
          <w:tcPr>
            <w:tcW w:w="6201" w:type="dxa"/>
            <w:vAlign w:val="center"/>
          </w:tcPr>
          <w:p w14:paraId="4CDEBE03" w14:textId="77777777" w:rsidR="00CA10B8" w:rsidRPr="0048286D" w:rsidRDefault="00CA10B8" w:rsidP="00F655E0">
            <w:pPr>
              <w:rPr>
                <w:sz w:val="18"/>
                <w:szCs w:val="18"/>
              </w:rPr>
            </w:pPr>
          </w:p>
        </w:tc>
      </w:tr>
      <w:tr w:rsidR="00CA10B8" w:rsidRPr="0048286D" w14:paraId="6C20CC2B" w14:textId="77777777" w:rsidTr="00CA10B8">
        <w:trPr>
          <w:gridAfter w:val="1"/>
          <w:wAfter w:w="871" w:type="dxa"/>
        </w:trPr>
        <w:tc>
          <w:tcPr>
            <w:tcW w:w="3230" w:type="dxa"/>
            <w:gridSpan w:val="2"/>
          </w:tcPr>
          <w:p w14:paraId="329B9446" w14:textId="77777777" w:rsidR="00CA10B8" w:rsidRPr="0048286D" w:rsidRDefault="00CA10B8" w:rsidP="00F655E0">
            <w:pPr>
              <w:rPr>
                <w:sz w:val="18"/>
                <w:szCs w:val="18"/>
              </w:rPr>
            </w:pPr>
          </w:p>
        </w:tc>
        <w:tc>
          <w:tcPr>
            <w:tcW w:w="6201" w:type="dxa"/>
            <w:vAlign w:val="center"/>
          </w:tcPr>
          <w:p w14:paraId="15940F6F" w14:textId="77777777" w:rsidR="00CA10B8" w:rsidRPr="0048286D" w:rsidRDefault="00CA10B8" w:rsidP="00F655E0">
            <w:pPr>
              <w:rPr>
                <w:sz w:val="18"/>
                <w:szCs w:val="18"/>
              </w:rPr>
            </w:pPr>
          </w:p>
        </w:tc>
      </w:tr>
      <w:tr w:rsidR="00CA10B8" w:rsidRPr="00032FF3" w14:paraId="24252BFD" w14:textId="77777777" w:rsidTr="00CA1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10194" w:type="dxa"/>
            <w:gridSpan w:val="3"/>
            <w:tcBorders>
              <w:top w:val="nil"/>
              <w:left w:val="nil"/>
              <w:bottom w:val="single" w:sz="4" w:space="0" w:color="auto"/>
              <w:right w:val="nil"/>
            </w:tcBorders>
            <w:shd w:val="clear" w:color="auto" w:fill="92D050"/>
          </w:tcPr>
          <w:p w14:paraId="41458C53" w14:textId="3F275A60" w:rsidR="00CA10B8" w:rsidRPr="00CA10B8" w:rsidRDefault="00CA10B8" w:rsidP="00CA10B8">
            <w:pPr>
              <w:widowControl/>
              <w:suppressAutoHyphens w:val="0"/>
              <w:ind w:left="360"/>
              <w:jc w:val="center"/>
              <w:rPr>
                <w:b/>
                <w:sz w:val="18"/>
                <w:szCs w:val="18"/>
              </w:rPr>
            </w:pPr>
            <w:r>
              <w:rPr>
                <w:b/>
                <w:sz w:val="18"/>
                <w:szCs w:val="18"/>
              </w:rPr>
              <w:lastRenderedPageBreak/>
              <w:t>2.</w:t>
            </w:r>
            <w:r w:rsidRPr="00CA10B8">
              <w:rPr>
                <w:b/>
                <w:sz w:val="18"/>
                <w:szCs w:val="18"/>
              </w:rPr>
              <w:t xml:space="preserve">Platforma </w:t>
            </w:r>
            <w:proofErr w:type="spellStart"/>
            <w:r w:rsidRPr="00CA10B8">
              <w:rPr>
                <w:b/>
                <w:sz w:val="18"/>
                <w:szCs w:val="18"/>
              </w:rPr>
              <w:t>przyschodowa</w:t>
            </w:r>
            <w:proofErr w:type="spellEnd"/>
            <w:r w:rsidRPr="00CA10B8">
              <w:rPr>
                <w:b/>
                <w:sz w:val="18"/>
                <w:szCs w:val="18"/>
              </w:rPr>
              <w:t xml:space="preserve"> STRATOS</w:t>
            </w:r>
            <w:r w:rsidRPr="00CA10B8">
              <w:rPr>
                <w:b/>
                <w:sz w:val="18"/>
                <w:szCs w:val="18"/>
              </w:rPr>
              <w:br/>
              <w:t>przeznaczona do transportu osób niepełnosprawnych</w:t>
            </w:r>
          </w:p>
        </w:tc>
      </w:tr>
    </w:tbl>
    <w:p w14:paraId="41154899" w14:textId="77777777" w:rsidR="00CA10B8" w:rsidRPr="005D28AD" w:rsidRDefault="00CA10B8" w:rsidP="00CA10B8">
      <w:pPr>
        <w:rPr>
          <w:b/>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101"/>
      </w:tblGrid>
      <w:tr w:rsidR="00CA10B8" w:rsidRPr="005D28AD" w14:paraId="35F4D296" w14:textId="77777777" w:rsidTr="00F655E0">
        <w:tc>
          <w:tcPr>
            <w:tcW w:w="3402" w:type="dxa"/>
            <w:tcBorders>
              <w:bottom w:val="single" w:sz="4" w:space="0" w:color="auto"/>
            </w:tcBorders>
            <w:shd w:val="clear" w:color="auto" w:fill="D9D9D9" w:themeFill="background1" w:themeFillShade="D9"/>
            <w:vAlign w:val="center"/>
          </w:tcPr>
          <w:p w14:paraId="688EFE8E" w14:textId="77777777" w:rsidR="00CA10B8" w:rsidRPr="005D28AD" w:rsidRDefault="00CA10B8" w:rsidP="00F655E0">
            <w:pPr>
              <w:rPr>
                <w:b/>
                <w:sz w:val="18"/>
                <w:szCs w:val="18"/>
              </w:rPr>
            </w:pPr>
            <w:r w:rsidRPr="005D28AD">
              <w:rPr>
                <w:b/>
                <w:sz w:val="18"/>
                <w:szCs w:val="18"/>
              </w:rPr>
              <w:t>Dane techniczne</w:t>
            </w:r>
          </w:p>
        </w:tc>
        <w:tc>
          <w:tcPr>
            <w:tcW w:w="6792" w:type="dxa"/>
            <w:tcBorders>
              <w:bottom w:val="single" w:sz="4" w:space="0" w:color="auto"/>
            </w:tcBorders>
            <w:shd w:val="clear" w:color="auto" w:fill="D9D9D9" w:themeFill="background1" w:themeFillShade="D9"/>
            <w:vAlign w:val="center"/>
          </w:tcPr>
          <w:p w14:paraId="50C879C8" w14:textId="77777777" w:rsidR="00CA10B8" w:rsidRPr="005D28AD" w:rsidRDefault="00CA10B8" w:rsidP="00F655E0">
            <w:pPr>
              <w:rPr>
                <w:sz w:val="18"/>
                <w:szCs w:val="18"/>
              </w:rPr>
            </w:pPr>
          </w:p>
        </w:tc>
      </w:tr>
      <w:tr w:rsidR="00CA10B8" w:rsidRPr="005D28AD" w14:paraId="699BB716" w14:textId="77777777" w:rsidTr="00F655E0">
        <w:tc>
          <w:tcPr>
            <w:tcW w:w="3402" w:type="dxa"/>
            <w:tcBorders>
              <w:top w:val="single" w:sz="4" w:space="0" w:color="auto"/>
            </w:tcBorders>
          </w:tcPr>
          <w:p w14:paraId="0C3F91AC" w14:textId="77777777" w:rsidR="00CA10B8" w:rsidRPr="005D28AD" w:rsidRDefault="00CA10B8" w:rsidP="00F655E0">
            <w:pPr>
              <w:rPr>
                <w:sz w:val="18"/>
                <w:szCs w:val="18"/>
              </w:rPr>
            </w:pPr>
            <w:r w:rsidRPr="005D28AD">
              <w:rPr>
                <w:sz w:val="18"/>
                <w:szCs w:val="18"/>
              </w:rPr>
              <w:t>Zgodność z przepisami</w:t>
            </w:r>
          </w:p>
        </w:tc>
        <w:tc>
          <w:tcPr>
            <w:tcW w:w="6792" w:type="dxa"/>
            <w:tcBorders>
              <w:top w:val="single" w:sz="4" w:space="0" w:color="auto"/>
            </w:tcBorders>
            <w:vAlign w:val="center"/>
          </w:tcPr>
          <w:p w14:paraId="7DC42A67" w14:textId="77777777" w:rsidR="00CA10B8" w:rsidRPr="005D28AD" w:rsidRDefault="00CA10B8" w:rsidP="00F655E0">
            <w:pPr>
              <w:rPr>
                <w:sz w:val="18"/>
                <w:szCs w:val="18"/>
              </w:rPr>
            </w:pPr>
            <w:r w:rsidRPr="005D28AD">
              <w:rPr>
                <w:sz w:val="18"/>
                <w:szCs w:val="18"/>
              </w:rPr>
              <w:t>Dyrektywa Maszynowa 2006/42/WE, deklaracja CE producenta</w:t>
            </w:r>
          </w:p>
        </w:tc>
      </w:tr>
      <w:tr w:rsidR="00CA10B8" w:rsidRPr="005D28AD" w14:paraId="53CBCA82" w14:textId="77777777" w:rsidTr="00F655E0">
        <w:trPr>
          <w:trHeight w:val="120"/>
        </w:trPr>
        <w:tc>
          <w:tcPr>
            <w:tcW w:w="3402" w:type="dxa"/>
          </w:tcPr>
          <w:p w14:paraId="15CBC8FF" w14:textId="77777777" w:rsidR="00CA10B8" w:rsidRPr="005D28AD" w:rsidRDefault="00CA10B8" w:rsidP="00F655E0">
            <w:pPr>
              <w:rPr>
                <w:sz w:val="18"/>
                <w:szCs w:val="18"/>
              </w:rPr>
            </w:pPr>
            <w:r w:rsidRPr="005D28AD">
              <w:rPr>
                <w:sz w:val="18"/>
                <w:szCs w:val="18"/>
              </w:rPr>
              <w:t>Gwarancja</w:t>
            </w:r>
          </w:p>
        </w:tc>
        <w:tc>
          <w:tcPr>
            <w:tcW w:w="6792" w:type="dxa"/>
            <w:vAlign w:val="center"/>
          </w:tcPr>
          <w:p w14:paraId="45EA97BB" w14:textId="77777777" w:rsidR="00CA10B8" w:rsidRPr="005D28AD" w:rsidRDefault="00CA10B8" w:rsidP="00F655E0">
            <w:pPr>
              <w:rPr>
                <w:sz w:val="18"/>
                <w:szCs w:val="18"/>
              </w:rPr>
            </w:pPr>
            <w:r w:rsidRPr="005D28AD">
              <w:rPr>
                <w:sz w:val="18"/>
                <w:szCs w:val="18"/>
              </w:rPr>
              <w:t>2 lata</w:t>
            </w:r>
          </w:p>
        </w:tc>
      </w:tr>
      <w:tr w:rsidR="00CA10B8" w:rsidRPr="005D28AD" w14:paraId="10DE5C0D" w14:textId="77777777" w:rsidTr="00F655E0">
        <w:trPr>
          <w:trHeight w:val="120"/>
        </w:trPr>
        <w:tc>
          <w:tcPr>
            <w:tcW w:w="3402" w:type="dxa"/>
          </w:tcPr>
          <w:p w14:paraId="4C24B471" w14:textId="77777777" w:rsidR="00CA10B8" w:rsidRPr="005D28AD" w:rsidRDefault="00CA10B8" w:rsidP="00F655E0">
            <w:pPr>
              <w:rPr>
                <w:sz w:val="18"/>
                <w:szCs w:val="18"/>
              </w:rPr>
            </w:pPr>
            <w:r w:rsidRPr="005D28AD">
              <w:rPr>
                <w:sz w:val="18"/>
                <w:szCs w:val="18"/>
              </w:rPr>
              <w:t>Napęd</w:t>
            </w:r>
          </w:p>
        </w:tc>
        <w:tc>
          <w:tcPr>
            <w:tcW w:w="6792" w:type="dxa"/>
            <w:vAlign w:val="center"/>
          </w:tcPr>
          <w:p w14:paraId="372B3D60" w14:textId="77777777" w:rsidR="00CA10B8" w:rsidRPr="005D28AD" w:rsidRDefault="00CA10B8" w:rsidP="00F655E0">
            <w:pPr>
              <w:rPr>
                <w:sz w:val="18"/>
                <w:szCs w:val="18"/>
              </w:rPr>
            </w:pPr>
            <w:proofErr w:type="spellStart"/>
            <w:r w:rsidRPr="005D28AD">
              <w:rPr>
                <w:sz w:val="18"/>
                <w:szCs w:val="18"/>
              </w:rPr>
              <w:t>Elektryczno</w:t>
            </w:r>
            <w:proofErr w:type="spellEnd"/>
            <w:r w:rsidRPr="005D28AD">
              <w:rPr>
                <w:sz w:val="18"/>
                <w:szCs w:val="18"/>
              </w:rPr>
              <w:t xml:space="preserve"> - </w:t>
            </w:r>
            <w:r>
              <w:rPr>
                <w:sz w:val="18"/>
                <w:szCs w:val="18"/>
              </w:rPr>
              <w:t>zębatkowy</w:t>
            </w:r>
          </w:p>
        </w:tc>
      </w:tr>
      <w:tr w:rsidR="00CA10B8" w:rsidRPr="005D28AD" w14:paraId="2A5CC605" w14:textId="77777777" w:rsidTr="00F655E0">
        <w:tc>
          <w:tcPr>
            <w:tcW w:w="3402" w:type="dxa"/>
          </w:tcPr>
          <w:p w14:paraId="3D7E1FD6" w14:textId="77777777" w:rsidR="00CA10B8" w:rsidRPr="005D28AD" w:rsidRDefault="00CA10B8" w:rsidP="00F655E0">
            <w:pPr>
              <w:rPr>
                <w:sz w:val="18"/>
                <w:szCs w:val="18"/>
              </w:rPr>
            </w:pPr>
            <w:r w:rsidRPr="005D28AD">
              <w:rPr>
                <w:sz w:val="18"/>
                <w:szCs w:val="18"/>
              </w:rPr>
              <w:t>Prędkość jazdy [m/s]</w:t>
            </w:r>
          </w:p>
        </w:tc>
        <w:tc>
          <w:tcPr>
            <w:tcW w:w="6792" w:type="dxa"/>
            <w:vAlign w:val="center"/>
          </w:tcPr>
          <w:p w14:paraId="2A9828AA" w14:textId="77777777" w:rsidR="00CA10B8" w:rsidRPr="005D28AD" w:rsidRDefault="00CA10B8" w:rsidP="00F655E0">
            <w:pPr>
              <w:rPr>
                <w:sz w:val="18"/>
                <w:szCs w:val="18"/>
              </w:rPr>
            </w:pPr>
            <w:r w:rsidRPr="005D28AD">
              <w:rPr>
                <w:sz w:val="18"/>
                <w:szCs w:val="18"/>
              </w:rPr>
              <w:t>0,11</w:t>
            </w:r>
          </w:p>
        </w:tc>
      </w:tr>
      <w:tr w:rsidR="00CA10B8" w:rsidRPr="005D28AD" w14:paraId="2ACDD331" w14:textId="77777777" w:rsidTr="00F655E0">
        <w:trPr>
          <w:trHeight w:val="120"/>
        </w:trPr>
        <w:tc>
          <w:tcPr>
            <w:tcW w:w="3402" w:type="dxa"/>
          </w:tcPr>
          <w:p w14:paraId="44257380" w14:textId="77777777" w:rsidR="00CA10B8" w:rsidRPr="005D28AD" w:rsidRDefault="00CA10B8" w:rsidP="00F655E0">
            <w:pPr>
              <w:rPr>
                <w:sz w:val="18"/>
                <w:szCs w:val="18"/>
              </w:rPr>
            </w:pPr>
            <w:r w:rsidRPr="005D28AD">
              <w:rPr>
                <w:sz w:val="18"/>
                <w:szCs w:val="18"/>
              </w:rPr>
              <w:t>Zasilanie [V]</w:t>
            </w:r>
          </w:p>
        </w:tc>
        <w:tc>
          <w:tcPr>
            <w:tcW w:w="6792" w:type="dxa"/>
            <w:vAlign w:val="center"/>
          </w:tcPr>
          <w:p w14:paraId="6BCCCC7D" w14:textId="77777777" w:rsidR="00CA10B8" w:rsidRPr="005D28AD" w:rsidRDefault="00CA10B8" w:rsidP="00F655E0">
            <w:pPr>
              <w:rPr>
                <w:sz w:val="18"/>
                <w:szCs w:val="18"/>
              </w:rPr>
            </w:pPr>
            <w:r>
              <w:rPr>
                <w:sz w:val="18"/>
                <w:szCs w:val="18"/>
              </w:rPr>
              <w:t>230, akumulatory 24V DC</w:t>
            </w:r>
          </w:p>
        </w:tc>
      </w:tr>
      <w:tr w:rsidR="00CA10B8" w:rsidRPr="005D28AD" w14:paraId="4C759DB4" w14:textId="77777777" w:rsidTr="00F655E0">
        <w:trPr>
          <w:trHeight w:val="120"/>
        </w:trPr>
        <w:tc>
          <w:tcPr>
            <w:tcW w:w="3402" w:type="dxa"/>
          </w:tcPr>
          <w:p w14:paraId="352BDB57" w14:textId="77777777" w:rsidR="00CA10B8" w:rsidRPr="005D28AD" w:rsidRDefault="00CA10B8" w:rsidP="00F655E0">
            <w:pPr>
              <w:rPr>
                <w:sz w:val="18"/>
                <w:szCs w:val="18"/>
              </w:rPr>
            </w:pPr>
            <w:r w:rsidRPr="005D28AD">
              <w:rPr>
                <w:sz w:val="18"/>
                <w:szCs w:val="18"/>
              </w:rPr>
              <w:t>Moc silnika [kW]</w:t>
            </w:r>
          </w:p>
        </w:tc>
        <w:tc>
          <w:tcPr>
            <w:tcW w:w="6792" w:type="dxa"/>
            <w:vAlign w:val="center"/>
          </w:tcPr>
          <w:p w14:paraId="6E8A5897" w14:textId="77777777" w:rsidR="00CA10B8" w:rsidRPr="005D28AD" w:rsidRDefault="00CA10B8" w:rsidP="00F655E0">
            <w:pPr>
              <w:rPr>
                <w:sz w:val="18"/>
                <w:szCs w:val="18"/>
              </w:rPr>
            </w:pPr>
            <w:r>
              <w:rPr>
                <w:sz w:val="18"/>
                <w:szCs w:val="18"/>
              </w:rPr>
              <w:t>0,5</w:t>
            </w:r>
          </w:p>
        </w:tc>
      </w:tr>
      <w:tr w:rsidR="00CA10B8" w:rsidRPr="005D28AD" w14:paraId="4A2BC75B" w14:textId="77777777" w:rsidTr="00F655E0">
        <w:tc>
          <w:tcPr>
            <w:tcW w:w="3402" w:type="dxa"/>
          </w:tcPr>
          <w:p w14:paraId="572FDE2D" w14:textId="77777777" w:rsidR="00CA10B8" w:rsidRPr="005D28AD" w:rsidRDefault="00CA10B8" w:rsidP="00F655E0">
            <w:pPr>
              <w:rPr>
                <w:sz w:val="18"/>
                <w:szCs w:val="18"/>
              </w:rPr>
            </w:pPr>
            <w:r w:rsidRPr="005D28AD">
              <w:rPr>
                <w:sz w:val="18"/>
                <w:szCs w:val="18"/>
              </w:rPr>
              <w:t>Kąt nachylenia szyny [</w:t>
            </w:r>
            <w:r w:rsidRPr="005D28AD">
              <w:rPr>
                <w:rFonts w:cstheme="minorHAnsi"/>
                <w:sz w:val="18"/>
                <w:szCs w:val="18"/>
              </w:rPr>
              <w:t>⁰]</w:t>
            </w:r>
          </w:p>
        </w:tc>
        <w:tc>
          <w:tcPr>
            <w:tcW w:w="6792" w:type="dxa"/>
            <w:vAlign w:val="center"/>
          </w:tcPr>
          <w:p w14:paraId="626B51BE" w14:textId="77777777" w:rsidR="00CA10B8" w:rsidRPr="005D28AD" w:rsidRDefault="00CA10B8" w:rsidP="00F655E0">
            <w:pPr>
              <w:rPr>
                <w:sz w:val="18"/>
                <w:szCs w:val="18"/>
              </w:rPr>
            </w:pPr>
            <w:r w:rsidRPr="005D28AD">
              <w:rPr>
                <w:sz w:val="18"/>
                <w:szCs w:val="18"/>
              </w:rPr>
              <w:t xml:space="preserve">0 – </w:t>
            </w:r>
            <w:r>
              <w:rPr>
                <w:sz w:val="18"/>
                <w:szCs w:val="18"/>
              </w:rPr>
              <w:t>47</w:t>
            </w:r>
          </w:p>
        </w:tc>
      </w:tr>
      <w:tr w:rsidR="00CA10B8" w:rsidRPr="005D28AD" w14:paraId="3FE2F732" w14:textId="77777777" w:rsidTr="00F655E0">
        <w:trPr>
          <w:trHeight w:val="120"/>
        </w:trPr>
        <w:tc>
          <w:tcPr>
            <w:tcW w:w="3402" w:type="dxa"/>
          </w:tcPr>
          <w:p w14:paraId="0C8BC607" w14:textId="77777777" w:rsidR="00CA10B8" w:rsidRPr="005D28AD" w:rsidRDefault="00CA10B8" w:rsidP="00F655E0">
            <w:pPr>
              <w:rPr>
                <w:sz w:val="18"/>
                <w:szCs w:val="18"/>
              </w:rPr>
            </w:pPr>
            <w:r w:rsidRPr="005D28AD">
              <w:rPr>
                <w:sz w:val="18"/>
                <w:szCs w:val="18"/>
              </w:rPr>
              <w:t>Głośność pracy [</w:t>
            </w:r>
            <w:proofErr w:type="spellStart"/>
            <w:r w:rsidRPr="005D28AD">
              <w:rPr>
                <w:sz w:val="18"/>
                <w:szCs w:val="18"/>
              </w:rPr>
              <w:t>dB</w:t>
            </w:r>
            <w:proofErr w:type="spellEnd"/>
            <w:r w:rsidRPr="005D28AD">
              <w:rPr>
                <w:sz w:val="18"/>
                <w:szCs w:val="18"/>
              </w:rPr>
              <w:t>]</w:t>
            </w:r>
          </w:p>
        </w:tc>
        <w:tc>
          <w:tcPr>
            <w:tcW w:w="6792" w:type="dxa"/>
            <w:vAlign w:val="center"/>
          </w:tcPr>
          <w:p w14:paraId="6938B775" w14:textId="77777777" w:rsidR="00CA10B8" w:rsidRPr="005D28AD" w:rsidRDefault="00CA10B8" w:rsidP="00F655E0">
            <w:pPr>
              <w:rPr>
                <w:sz w:val="18"/>
                <w:szCs w:val="18"/>
              </w:rPr>
            </w:pPr>
            <w:r w:rsidRPr="005D28AD">
              <w:rPr>
                <w:sz w:val="18"/>
                <w:szCs w:val="18"/>
              </w:rPr>
              <w:t>&lt; 60</w:t>
            </w:r>
          </w:p>
        </w:tc>
      </w:tr>
      <w:tr w:rsidR="00CA10B8" w:rsidRPr="005D28AD" w14:paraId="53E86446" w14:textId="77777777" w:rsidTr="00F655E0">
        <w:trPr>
          <w:trHeight w:val="120"/>
        </w:trPr>
        <w:tc>
          <w:tcPr>
            <w:tcW w:w="3402" w:type="dxa"/>
          </w:tcPr>
          <w:p w14:paraId="0131FE07" w14:textId="77777777" w:rsidR="00CA10B8" w:rsidRPr="005D28AD" w:rsidRDefault="00CA10B8" w:rsidP="00F655E0">
            <w:pPr>
              <w:rPr>
                <w:sz w:val="18"/>
                <w:szCs w:val="18"/>
              </w:rPr>
            </w:pPr>
            <w:r w:rsidRPr="005D28AD">
              <w:rPr>
                <w:sz w:val="18"/>
                <w:szCs w:val="18"/>
              </w:rPr>
              <w:t>Zabezpieczenia</w:t>
            </w:r>
          </w:p>
        </w:tc>
        <w:tc>
          <w:tcPr>
            <w:tcW w:w="6792" w:type="dxa"/>
            <w:vAlign w:val="center"/>
          </w:tcPr>
          <w:p w14:paraId="75EB033E" w14:textId="77777777" w:rsidR="00CA10B8" w:rsidRPr="005D28AD" w:rsidRDefault="00CA10B8" w:rsidP="00F655E0">
            <w:pPr>
              <w:rPr>
                <w:sz w:val="18"/>
                <w:szCs w:val="18"/>
              </w:rPr>
            </w:pPr>
            <w:r w:rsidRPr="005D28AD">
              <w:rPr>
                <w:sz w:val="18"/>
                <w:szCs w:val="18"/>
              </w:rPr>
              <w:t xml:space="preserve">Aktywna podłoga – system </w:t>
            </w:r>
            <w:proofErr w:type="spellStart"/>
            <w:r w:rsidRPr="005D28AD">
              <w:rPr>
                <w:sz w:val="18"/>
                <w:szCs w:val="18"/>
              </w:rPr>
              <w:t>przeciwzgnieceniowy</w:t>
            </w:r>
            <w:proofErr w:type="spellEnd"/>
            <w:r w:rsidRPr="005D28AD">
              <w:rPr>
                <w:sz w:val="18"/>
                <w:szCs w:val="18"/>
              </w:rPr>
              <w:t>, Antypoślizgowy podest, Rampy najazdowe na obu krawędziach podestu, Barierki i rampy zabezpieczające przed zjechaniem z podestu, Blokada kluczykowa na platformie i kasetach przywoławczych, Przycisk awaryjny STOP na platformie, Poręcz na ścianie platformy ułatwiająca wjazd</w:t>
            </w:r>
          </w:p>
        </w:tc>
      </w:tr>
    </w:tbl>
    <w:p w14:paraId="155BB576" w14:textId="77777777" w:rsidR="00CA10B8" w:rsidRPr="005D28AD" w:rsidRDefault="00CA10B8" w:rsidP="00CA10B8">
      <w:pPr>
        <w:rPr>
          <w:b/>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6100"/>
      </w:tblGrid>
      <w:tr w:rsidR="00CA10B8" w:rsidRPr="005D28AD" w14:paraId="052F179A" w14:textId="77777777" w:rsidTr="00F655E0">
        <w:tc>
          <w:tcPr>
            <w:tcW w:w="3397" w:type="dxa"/>
            <w:tcBorders>
              <w:bottom w:val="single" w:sz="4" w:space="0" w:color="auto"/>
            </w:tcBorders>
            <w:shd w:val="clear" w:color="auto" w:fill="D9D9D9" w:themeFill="background1" w:themeFillShade="D9"/>
            <w:vAlign w:val="center"/>
          </w:tcPr>
          <w:p w14:paraId="7A4D3626" w14:textId="77777777" w:rsidR="00CA10B8" w:rsidRPr="005D28AD" w:rsidRDefault="00CA10B8" w:rsidP="00F655E0">
            <w:pPr>
              <w:rPr>
                <w:b/>
                <w:sz w:val="18"/>
                <w:szCs w:val="18"/>
              </w:rPr>
            </w:pPr>
            <w:r w:rsidRPr="005D28AD">
              <w:rPr>
                <w:b/>
                <w:sz w:val="18"/>
                <w:szCs w:val="18"/>
              </w:rPr>
              <w:t>Wykonanie platformy</w:t>
            </w:r>
          </w:p>
        </w:tc>
        <w:tc>
          <w:tcPr>
            <w:tcW w:w="6797" w:type="dxa"/>
            <w:tcBorders>
              <w:bottom w:val="single" w:sz="4" w:space="0" w:color="auto"/>
            </w:tcBorders>
            <w:shd w:val="clear" w:color="auto" w:fill="D9D9D9" w:themeFill="background1" w:themeFillShade="D9"/>
            <w:vAlign w:val="center"/>
          </w:tcPr>
          <w:p w14:paraId="7F23382D" w14:textId="77777777" w:rsidR="00CA10B8" w:rsidRPr="005D28AD" w:rsidRDefault="00CA10B8" w:rsidP="00F655E0">
            <w:pPr>
              <w:rPr>
                <w:sz w:val="18"/>
                <w:szCs w:val="18"/>
              </w:rPr>
            </w:pPr>
          </w:p>
        </w:tc>
      </w:tr>
      <w:tr w:rsidR="00CA10B8" w:rsidRPr="005D28AD" w14:paraId="0860A116" w14:textId="77777777" w:rsidTr="00F655E0">
        <w:tc>
          <w:tcPr>
            <w:tcW w:w="3397" w:type="dxa"/>
            <w:tcBorders>
              <w:top w:val="single" w:sz="4" w:space="0" w:color="auto"/>
            </w:tcBorders>
          </w:tcPr>
          <w:p w14:paraId="7AA92F28" w14:textId="77777777" w:rsidR="00CA10B8" w:rsidRPr="005D28AD" w:rsidRDefault="00CA10B8" w:rsidP="00F655E0">
            <w:pPr>
              <w:rPr>
                <w:sz w:val="18"/>
                <w:szCs w:val="18"/>
              </w:rPr>
            </w:pPr>
            <w:r>
              <w:rPr>
                <w:sz w:val="18"/>
                <w:szCs w:val="18"/>
              </w:rPr>
              <w:t>Zastosowanie</w:t>
            </w:r>
          </w:p>
        </w:tc>
        <w:tc>
          <w:tcPr>
            <w:tcW w:w="6797" w:type="dxa"/>
            <w:tcBorders>
              <w:top w:val="single" w:sz="4" w:space="0" w:color="auto"/>
            </w:tcBorders>
            <w:vAlign w:val="center"/>
          </w:tcPr>
          <w:p w14:paraId="478304EC" w14:textId="77777777" w:rsidR="00CA10B8" w:rsidRPr="005D28AD" w:rsidRDefault="00CA10B8" w:rsidP="00F655E0">
            <w:pPr>
              <w:rPr>
                <w:sz w:val="18"/>
                <w:szCs w:val="18"/>
              </w:rPr>
            </w:pPr>
            <w:r>
              <w:rPr>
                <w:sz w:val="18"/>
                <w:szCs w:val="18"/>
              </w:rPr>
              <w:t>Wewnątrz budynku</w:t>
            </w:r>
          </w:p>
        </w:tc>
      </w:tr>
      <w:tr w:rsidR="00CA10B8" w:rsidRPr="005D28AD" w14:paraId="0688912A" w14:textId="77777777" w:rsidTr="00F655E0">
        <w:tc>
          <w:tcPr>
            <w:tcW w:w="3397" w:type="dxa"/>
          </w:tcPr>
          <w:p w14:paraId="7E108A2D" w14:textId="77777777" w:rsidR="00CA10B8" w:rsidRPr="00AA3516" w:rsidRDefault="00CA10B8" w:rsidP="00F655E0">
            <w:pPr>
              <w:rPr>
                <w:sz w:val="18"/>
                <w:szCs w:val="18"/>
              </w:rPr>
            </w:pPr>
            <w:r w:rsidRPr="00AA3516">
              <w:rPr>
                <w:sz w:val="18"/>
                <w:szCs w:val="18"/>
              </w:rPr>
              <w:t>Tor jezdny</w:t>
            </w:r>
          </w:p>
        </w:tc>
        <w:tc>
          <w:tcPr>
            <w:tcW w:w="6797" w:type="dxa"/>
          </w:tcPr>
          <w:p w14:paraId="5B91E199" w14:textId="77777777" w:rsidR="00CA10B8" w:rsidRPr="00AA3516" w:rsidRDefault="00CA10B8" w:rsidP="00F655E0">
            <w:pPr>
              <w:rPr>
                <w:sz w:val="18"/>
                <w:szCs w:val="18"/>
              </w:rPr>
            </w:pPr>
            <w:r w:rsidRPr="00AA3516">
              <w:rPr>
                <w:sz w:val="18"/>
                <w:szCs w:val="18"/>
              </w:rPr>
              <w:t>Krzywoliniowy</w:t>
            </w:r>
          </w:p>
        </w:tc>
      </w:tr>
      <w:tr w:rsidR="00CA10B8" w:rsidRPr="005D28AD" w14:paraId="03FD742F" w14:textId="77777777" w:rsidTr="00F655E0">
        <w:tc>
          <w:tcPr>
            <w:tcW w:w="3397" w:type="dxa"/>
          </w:tcPr>
          <w:p w14:paraId="40359EEC" w14:textId="77777777" w:rsidR="00CA10B8" w:rsidRPr="00AA3516" w:rsidRDefault="00CA10B8" w:rsidP="00F655E0">
            <w:pPr>
              <w:rPr>
                <w:sz w:val="18"/>
                <w:szCs w:val="18"/>
              </w:rPr>
            </w:pPr>
            <w:r w:rsidRPr="00AA3516">
              <w:rPr>
                <w:sz w:val="18"/>
                <w:szCs w:val="18"/>
              </w:rPr>
              <w:t>Długość toru jezdnego [m]</w:t>
            </w:r>
          </w:p>
        </w:tc>
        <w:tc>
          <w:tcPr>
            <w:tcW w:w="6797" w:type="dxa"/>
          </w:tcPr>
          <w:p w14:paraId="641E9315" w14:textId="77777777" w:rsidR="00CA10B8" w:rsidRPr="00AA3516" w:rsidRDefault="00CA10B8" w:rsidP="00F655E0">
            <w:pPr>
              <w:rPr>
                <w:sz w:val="18"/>
                <w:szCs w:val="18"/>
              </w:rPr>
            </w:pPr>
            <w:r w:rsidRPr="00AA3516">
              <w:rPr>
                <w:sz w:val="18"/>
                <w:szCs w:val="18"/>
              </w:rPr>
              <w:t>~</w:t>
            </w:r>
            <w:r>
              <w:rPr>
                <w:sz w:val="18"/>
                <w:szCs w:val="18"/>
              </w:rPr>
              <w:t>28</w:t>
            </w:r>
          </w:p>
        </w:tc>
      </w:tr>
      <w:tr w:rsidR="00CA10B8" w:rsidRPr="005D28AD" w14:paraId="52A3510D" w14:textId="77777777" w:rsidTr="00F655E0">
        <w:tc>
          <w:tcPr>
            <w:tcW w:w="3397" w:type="dxa"/>
          </w:tcPr>
          <w:p w14:paraId="2D5EE39A" w14:textId="77777777" w:rsidR="00CA10B8" w:rsidRPr="005D28AD" w:rsidRDefault="00CA10B8" w:rsidP="00F655E0">
            <w:pPr>
              <w:rPr>
                <w:sz w:val="18"/>
                <w:szCs w:val="18"/>
              </w:rPr>
            </w:pPr>
            <w:r w:rsidRPr="005D28AD">
              <w:rPr>
                <w:sz w:val="18"/>
                <w:szCs w:val="18"/>
              </w:rPr>
              <w:t>Montaż toru jezdnego</w:t>
            </w:r>
          </w:p>
        </w:tc>
        <w:tc>
          <w:tcPr>
            <w:tcW w:w="6797" w:type="dxa"/>
            <w:vAlign w:val="center"/>
          </w:tcPr>
          <w:p w14:paraId="2C4E4B16" w14:textId="77777777" w:rsidR="00CA10B8" w:rsidRPr="005D28AD" w:rsidRDefault="00CA10B8" w:rsidP="00F655E0">
            <w:pPr>
              <w:rPr>
                <w:sz w:val="18"/>
                <w:szCs w:val="18"/>
              </w:rPr>
            </w:pPr>
            <w:r w:rsidRPr="00AA3516">
              <w:rPr>
                <w:sz w:val="18"/>
                <w:szCs w:val="18"/>
              </w:rPr>
              <w:t>Do stopni schodów na słupkach samonośnych</w:t>
            </w:r>
          </w:p>
        </w:tc>
      </w:tr>
      <w:tr w:rsidR="00CA10B8" w:rsidRPr="005D28AD" w14:paraId="4B00E63B" w14:textId="77777777" w:rsidTr="00F655E0">
        <w:tc>
          <w:tcPr>
            <w:tcW w:w="3397" w:type="dxa"/>
          </w:tcPr>
          <w:p w14:paraId="5E693331" w14:textId="77777777" w:rsidR="00CA10B8" w:rsidRPr="005D28AD" w:rsidRDefault="00CA10B8" w:rsidP="00F655E0">
            <w:pPr>
              <w:rPr>
                <w:sz w:val="18"/>
                <w:szCs w:val="18"/>
              </w:rPr>
            </w:pPr>
            <w:r w:rsidRPr="005D28AD">
              <w:rPr>
                <w:sz w:val="18"/>
                <w:szCs w:val="18"/>
              </w:rPr>
              <w:t>Ilość zakrętów</w:t>
            </w:r>
          </w:p>
        </w:tc>
        <w:tc>
          <w:tcPr>
            <w:tcW w:w="6797" w:type="dxa"/>
            <w:vAlign w:val="center"/>
          </w:tcPr>
          <w:p w14:paraId="04DDC5FB" w14:textId="77777777" w:rsidR="00CA10B8" w:rsidRPr="005D28AD" w:rsidRDefault="00CA10B8" w:rsidP="00F655E0">
            <w:pPr>
              <w:rPr>
                <w:sz w:val="18"/>
                <w:szCs w:val="18"/>
              </w:rPr>
            </w:pPr>
            <w:r>
              <w:rPr>
                <w:sz w:val="18"/>
                <w:szCs w:val="18"/>
              </w:rPr>
              <w:t>6 x  zakręt 90</w:t>
            </w:r>
            <w:r>
              <w:rPr>
                <w:rFonts w:cstheme="minorHAnsi"/>
                <w:sz w:val="18"/>
                <w:szCs w:val="18"/>
              </w:rPr>
              <w:t>˚, 1 x zakręt 180 ˚</w:t>
            </w:r>
          </w:p>
        </w:tc>
      </w:tr>
      <w:tr w:rsidR="00CA10B8" w:rsidRPr="005D28AD" w14:paraId="30F7C86C" w14:textId="77777777" w:rsidTr="00F655E0">
        <w:tc>
          <w:tcPr>
            <w:tcW w:w="3397" w:type="dxa"/>
          </w:tcPr>
          <w:p w14:paraId="7C8D3A2D" w14:textId="77777777" w:rsidR="00CA10B8" w:rsidRPr="005D28AD" w:rsidRDefault="00CA10B8" w:rsidP="00F655E0">
            <w:pPr>
              <w:rPr>
                <w:sz w:val="18"/>
                <w:szCs w:val="18"/>
              </w:rPr>
            </w:pPr>
            <w:r w:rsidRPr="005D28AD">
              <w:rPr>
                <w:sz w:val="18"/>
                <w:szCs w:val="18"/>
              </w:rPr>
              <w:t>Ilość przystanków</w:t>
            </w:r>
          </w:p>
        </w:tc>
        <w:tc>
          <w:tcPr>
            <w:tcW w:w="6797" w:type="dxa"/>
            <w:vAlign w:val="center"/>
          </w:tcPr>
          <w:p w14:paraId="50FDBAE5" w14:textId="77777777" w:rsidR="00CA10B8" w:rsidRPr="005D28AD" w:rsidRDefault="00CA10B8" w:rsidP="00F655E0">
            <w:pPr>
              <w:rPr>
                <w:sz w:val="18"/>
                <w:szCs w:val="18"/>
              </w:rPr>
            </w:pPr>
            <w:r>
              <w:rPr>
                <w:sz w:val="18"/>
                <w:szCs w:val="18"/>
              </w:rPr>
              <w:t>5</w:t>
            </w:r>
            <w:r w:rsidRPr="005D28AD">
              <w:rPr>
                <w:sz w:val="18"/>
                <w:szCs w:val="18"/>
              </w:rPr>
              <w:t xml:space="preserve"> przystank</w:t>
            </w:r>
            <w:r>
              <w:rPr>
                <w:sz w:val="18"/>
                <w:szCs w:val="18"/>
              </w:rPr>
              <w:t>ów</w:t>
            </w:r>
          </w:p>
        </w:tc>
      </w:tr>
      <w:tr w:rsidR="00CA10B8" w:rsidRPr="005D28AD" w14:paraId="7999CB93" w14:textId="77777777" w:rsidTr="00F655E0">
        <w:trPr>
          <w:trHeight w:val="36"/>
        </w:trPr>
        <w:tc>
          <w:tcPr>
            <w:tcW w:w="3397" w:type="dxa"/>
          </w:tcPr>
          <w:p w14:paraId="2CD099EC" w14:textId="77777777" w:rsidR="00CA10B8" w:rsidRPr="00AA3516" w:rsidRDefault="00CA10B8" w:rsidP="00F655E0">
            <w:pPr>
              <w:rPr>
                <w:sz w:val="18"/>
                <w:szCs w:val="18"/>
              </w:rPr>
            </w:pPr>
            <w:r w:rsidRPr="00AA3516">
              <w:rPr>
                <w:sz w:val="18"/>
                <w:szCs w:val="18"/>
              </w:rPr>
              <w:t xml:space="preserve">Parking dolny </w:t>
            </w:r>
          </w:p>
        </w:tc>
        <w:tc>
          <w:tcPr>
            <w:tcW w:w="6797" w:type="dxa"/>
          </w:tcPr>
          <w:p w14:paraId="59ADBF89" w14:textId="77777777" w:rsidR="00CA10B8" w:rsidRPr="00AA3516" w:rsidRDefault="00CA10B8" w:rsidP="00F655E0">
            <w:pPr>
              <w:rPr>
                <w:sz w:val="18"/>
                <w:szCs w:val="18"/>
              </w:rPr>
            </w:pPr>
            <w:r>
              <w:rPr>
                <w:sz w:val="18"/>
                <w:szCs w:val="18"/>
              </w:rPr>
              <w:t>Bezpośrednio na wprost przed schodami</w:t>
            </w:r>
          </w:p>
        </w:tc>
      </w:tr>
      <w:tr w:rsidR="00CA10B8" w:rsidRPr="005D28AD" w14:paraId="6717F55F" w14:textId="77777777" w:rsidTr="00F655E0">
        <w:trPr>
          <w:trHeight w:val="36"/>
        </w:trPr>
        <w:tc>
          <w:tcPr>
            <w:tcW w:w="3397" w:type="dxa"/>
          </w:tcPr>
          <w:p w14:paraId="1C23BA52" w14:textId="77777777" w:rsidR="00CA10B8" w:rsidRPr="00AA3516" w:rsidRDefault="00CA10B8" w:rsidP="00F655E0">
            <w:pPr>
              <w:rPr>
                <w:sz w:val="18"/>
                <w:szCs w:val="18"/>
              </w:rPr>
            </w:pPr>
            <w:r w:rsidRPr="00AA3516">
              <w:rPr>
                <w:sz w:val="18"/>
                <w:szCs w:val="18"/>
              </w:rPr>
              <w:t>Parking górny</w:t>
            </w:r>
          </w:p>
        </w:tc>
        <w:tc>
          <w:tcPr>
            <w:tcW w:w="6797" w:type="dxa"/>
          </w:tcPr>
          <w:p w14:paraId="21AF8F44" w14:textId="77777777" w:rsidR="00CA10B8" w:rsidRPr="00AA3516" w:rsidRDefault="00CA10B8" w:rsidP="00F655E0">
            <w:pPr>
              <w:rPr>
                <w:sz w:val="18"/>
                <w:szCs w:val="18"/>
              </w:rPr>
            </w:pPr>
            <w:r w:rsidRPr="00AA3516">
              <w:rPr>
                <w:sz w:val="18"/>
                <w:szCs w:val="18"/>
              </w:rPr>
              <w:t>Przy krawędzi ostatniego stopnia (platforma nie wyjeżdża poza bieg schodowy)</w:t>
            </w:r>
          </w:p>
        </w:tc>
      </w:tr>
      <w:tr w:rsidR="00CA10B8" w:rsidRPr="005D28AD" w14:paraId="2DCCA137" w14:textId="77777777" w:rsidTr="00F655E0">
        <w:trPr>
          <w:trHeight w:val="34"/>
        </w:trPr>
        <w:tc>
          <w:tcPr>
            <w:tcW w:w="3397" w:type="dxa"/>
          </w:tcPr>
          <w:p w14:paraId="1D2D3D44" w14:textId="77777777" w:rsidR="00CA10B8" w:rsidRPr="005D28AD" w:rsidRDefault="00CA10B8" w:rsidP="00F655E0">
            <w:pPr>
              <w:rPr>
                <w:sz w:val="18"/>
                <w:szCs w:val="18"/>
              </w:rPr>
            </w:pPr>
            <w:r w:rsidRPr="005D28AD">
              <w:rPr>
                <w:sz w:val="18"/>
                <w:szCs w:val="18"/>
              </w:rPr>
              <w:t>Udźwig [kg]</w:t>
            </w:r>
          </w:p>
        </w:tc>
        <w:tc>
          <w:tcPr>
            <w:tcW w:w="6797" w:type="dxa"/>
            <w:vAlign w:val="center"/>
          </w:tcPr>
          <w:p w14:paraId="6B9427ED" w14:textId="77777777" w:rsidR="00CA10B8" w:rsidRPr="00406BDE" w:rsidRDefault="00CA10B8" w:rsidP="00F655E0">
            <w:pPr>
              <w:rPr>
                <w:sz w:val="18"/>
                <w:szCs w:val="18"/>
              </w:rPr>
            </w:pPr>
            <w:r>
              <w:rPr>
                <w:sz w:val="18"/>
                <w:szCs w:val="18"/>
              </w:rPr>
              <w:t>250</w:t>
            </w:r>
          </w:p>
        </w:tc>
      </w:tr>
      <w:tr w:rsidR="00CA10B8" w:rsidRPr="005D28AD" w14:paraId="3ED353E0" w14:textId="77777777" w:rsidTr="00F655E0">
        <w:trPr>
          <w:trHeight w:val="34"/>
        </w:trPr>
        <w:tc>
          <w:tcPr>
            <w:tcW w:w="3397" w:type="dxa"/>
          </w:tcPr>
          <w:p w14:paraId="1E518709" w14:textId="77777777" w:rsidR="00CA10B8" w:rsidRPr="005D28AD" w:rsidRDefault="00CA10B8" w:rsidP="00F655E0">
            <w:pPr>
              <w:rPr>
                <w:sz w:val="18"/>
                <w:szCs w:val="18"/>
              </w:rPr>
            </w:pPr>
            <w:r w:rsidRPr="005D28AD">
              <w:rPr>
                <w:sz w:val="18"/>
                <w:szCs w:val="18"/>
              </w:rPr>
              <w:t>Wymiar podestu [mm]</w:t>
            </w:r>
          </w:p>
        </w:tc>
        <w:tc>
          <w:tcPr>
            <w:tcW w:w="6797" w:type="dxa"/>
            <w:vAlign w:val="center"/>
          </w:tcPr>
          <w:p w14:paraId="38B625C2" w14:textId="405C2DA3" w:rsidR="00CA10B8" w:rsidRPr="005D28AD" w:rsidRDefault="00CA10B8" w:rsidP="00F655E0">
            <w:pPr>
              <w:rPr>
                <w:sz w:val="18"/>
                <w:szCs w:val="18"/>
              </w:rPr>
            </w:pPr>
            <w:r w:rsidRPr="00EC6676">
              <w:rPr>
                <w:sz w:val="18"/>
                <w:szCs w:val="18"/>
              </w:rPr>
              <w:t xml:space="preserve">Wybiera zamawiający: 750x850 </w:t>
            </w:r>
          </w:p>
        </w:tc>
      </w:tr>
      <w:tr w:rsidR="00CA10B8" w:rsidRPr="005D28AD" w14:paraId="4768DCA2" w14:textId="77777777" w:rsidTr="00F655E0">
        <w:trPr>
          <w:trHeight w:val="34"/>
        </w:trPr>
        <w:tc>
          <w:tcPr>
            <w:tcW w:w="3397" w:type="dxa"/>
          </w:tcPr>
          <w:p w14:paraId="4C458E64" w14:textId="77777777" w:rsidR="00CA10B8" w:rsidRPr="005D28AD" w:rsidRDefault="00CA10B8" w:rsidP="00F655E0">
            <w:pPr>
              <w:rPr>
                <w:sz w:val="18"/>
                <w:szCs w:val="18"/>
              </w:rPr>
            </w:pPr>
            <w:r w:rsidRPr="005D28AD">
              <w:rPr>
                <w:sz w:val="18"/>
                <w:szCs w:val="18"/>
              </w:rPr>
              <w:t>Składanie podestu</w:t>
            </w:r>
          </w:p>
        </w:tc>
        <w:tc>
          <w:tcPr>
            <w:tcW w:w="6797" w:type="dxa"/>
            <w:vAlign w:val="center"/>
          </w:tcPr>
          <w:p w14:paraId="23748040" w14:textId="77777777" w:rsidR="00CA10B8" w:rsidRPr="00406BDE" w:rsidRDefault="00CA10B8" w:rsidP="00F655E0">
            <w:pPr>
              <w:rPr>
                <w:sz w:val="18"/>
                <w:szCs w:val="18"/>
              </w:rPr>
            </w:pPr>
            <w:r w:rsidRPr="00406BDE">
              <w:rPr>
                <w:sz w:val="18"/>
                <w:szCs w:val="18"/>
              </w:rPr>
              <w:t>Manualne</w:t>
            </w:r>
          </w:p>
        </w:tc>
      </w:tr>
      <w:tr w:rsidR="00CA10B8" w:rsidRPr="005D28AD" w14:paraId="7D2761B1" w14:textId="77777777" w:rsidTr="00F655E0">
        <w:trPr>
          <w:trHeight w:val="34"/>
        </w:trPr>
        <w:tc>
          <w:tcPr>
            <w:tcW w:w="3397" w:type="dxa"/>
          </w:tcPr>
          <w:p w14:paraId="1CE51456" w14:textId="77777777" w:rsidR="00CA10B8" w:rsidRPr="00F12DDC" w:rsidRDefault="00CA10B8" w:rsidP="00F655E0">
            <w:pPr>
              <w:rPr>
                <w:sz w:val="18"/>
                <w:szCs w:val="18"/>
              </w:rPr>
            </w:pPr>
            <w:r w:rsidRPr="00F12DDC">
              <w:rPr>
                <w:sz w:val="18"/>
                <w:szCs w:val="18"/>
              </w:rPr>
              <w:t>Przywołanie platformy na przystankach</w:t>
            </w:r>
          </w:p>
        </w:tc>
        <w:tc>
          <w:tcPr>
            <w:tcW w:w="6797" w:type="dxa"/>
          </w:tcPr>
          <w:p w14:paraId="1B49E6C9" w14:textId="77777777" w:rsidR="00CA10B8" w:rsidRPr="00F12DDC" w:rsidRDefault="00CA10B8" w:rsidP="00F655E0">
            <w:pPr>
              <w:rPr>
                <w:sz w:val="18"/>
                <w:szCs w:val="18"/>
              </w:rPr>
            </w:pPr>
            <w:r w:rsidRPr="00F12DDC">
              <w:rPr>
                <w:sz w:val="18"/>
                <w:szCs w:val="18"/>
              </w:rPr>
              <w:t xml:space="preserve">Za pomocą kaset radiowych – </w:t>
            </w:r>
            <w:r>
              <w:rPr>
                <w:sz w:val="18"/>
                <w:szCs w:val="18"/>
              </w:rPr>
              <w:t>5</w:t>
            </w:r>
            <w:r w:rsidRPr="00F12DDC">
              <w:rPr>
                <w:sz w:val="18"/>
                <w:szCs w:val="18"/>
              </w:rPr>
              <w:t xml:space="preserve"> szt.</w:t>
            </w:r>
          </w:p>
        </w:tc>
      </w:tr>
      <w:tr w:rsidR="00CA10B8" w:rsidRPr="005D28AD" w14:paraId="3CCD1924" w14:textId="77777777" w:rsidTr="00F655E0">
        <w:trPr>
          <w:trHeight w:val="34"/>
        </w:trPr>
        <w:tc>
          <w:tcPr>
            <w:tcW w:w="3397" w:type="dxa"/>
          </w:tcPr>
          <w:p w14:paraId="6ADBB7BD" w14:textId="77777777" w:rsidR="00CA10B8" w:rsidRPr="00F12DDC" w:rsidRDefault="00CA10B8" w:rsidP="00F655E0">
            <w:pPr>
              <w:rPr>
                <w:sz w:val="18"/>
                <w:szCs w:val="18"/>
              </w:rPr>
            </w:pPr>
            <w:r w:rsidRPr="00F12DDC">
              <w:rPr>
                <w:sz w:val="18"/>
                <w:szCs w:val="18"/>
              </w:rPr>
              <w:t>Sterowanie na platformie</w:t>
            </w:r>
          </w:p>
        </w:tc>
        <w:tc>
          <w:tcPr>
            <w:tcW w:w="6797" w:type="dxa"/>
          </w:tcPr>
          <w:p w14:paraId="0A24B1FE" w14:textId="7843B1F4" w:rsidR="00CA10B8" w:rsidRPr="00F12DDC" w:rsidRDefault="00CA10B8" w:rsidP="00F655E0">
            <w:pPr>
              <w:rPr>
                <w:sz w:val="18"/>
                <w:szCs w:val="18"/>
              </w:rPr>
            </w:pPr>
            <w:r w:rsidRPr="00F12DDC">
              <w:rPr>
                <w:sz w:val="18"/>
                <w:szCs w:val="18"/>
              </w:rPr>
              <w:t>Wybiera zamawiający: pilot na kablu spiralnym</w:t>
            </w:r>
          </w:p>
        </w:tc>
      </w:tr>
      <w:tr w:rsidR="00CA10B8" w:rsidRPr="005D28AD" w14:paraId="7AE7A60F" w14:textId="77777777" w:rsidTr="00F655E0">
        <w:trPr>
          <w:trHeight w:val="34"/>
        </w:trPr>
        <w:tc>
          <w:tcPr>
            <w:tcW w:w="3397" w:type="dxa"/>
          </w:tcPr>
          <w:p w14:paraId="234A58F0" w14:textId="77777777" w:rsidR="00CA10B8" w:rsidRPr="005D28AD" w:rsidRDefault="00CA10B8" w:rsidP="00F655E0">
            <w:pPr>
              <w:rPr>
                <w:sz w:val="18"/>
                <w:szCs w:val="18"/>
              </w:rPr>
            </w:pPr>
            <w:r w:rsidRPr="005D28AD">
              <w:rPr>
                <w:sz w:val="18"/>
                <w:szCs w:val="18"/>
              </w:rPr>
              <w:t>Wykończenie</w:t>
            </w:r>
          </w:p>
        </w:tc>
        <w:tc>
          <w:tcPr>
            <w:tcW w:w="6797" w:type="dxa"/>
            <w:vAlign w:val="center"/>
          </w:tcPr>
          <w:p w14:paraId="7642C760" w14:textId="6CE520EF" w:rsidR="00CA10B8" w:rsidRPr="005D28AD" w:rsidRDefault="00CA10B8" w:rsidP="00F655E0">
            <w:pPr>
              <w:rPr>
                <w:sz w:val="18"/>
                <w:szCs w:val="18"/>
              </w:rPr>
            </w:pPr>
            <w:r w:rsidRPr="005D28AD">
              <w:rPr>
                <w:sz w:val="18"/>
                <w:szCs w:val="18"/>
              </w:rPr>
              <w:t xml:space="preserve">Tor jezdny </w:t>
            </w:r>
            <w:r>
              <w:rPr>
                <w:sz w:val="18"/>
                <w:szCs w:val="18"/>
              </w:rPr>
              <w:t xml:space="preserve">stalowy, malowany proszkowo na kolor RAL </w:t>
            </w:r>
            <w:r w:rsidRPr="00573E47">
              <w:rPr>
                <w:b/>
                <w:bCs/>
                <w:sz w:val="18"/>
                <w:szCs w:val="18"/>
              </w:rPr>
              <w:t>9005</w:t>
            </w:r>
            <w:r w:rsidRPr="005D28AD">
              <w:rPr>
                <w:sz w:val="18"/>
                <w:szCs w:val="18"/>
              </w:rPr>
              <w:br/>
              <w:t xml:space="preserve">Platforma malowana na kolor RAL </w:t>
            </w:r>
            <w:r>
              <w:rPr>
                <w:sz w:val="18"/>
                <w:szCs w:val="18"/>
              </w:rPr>
              <w:br/>
              <w:t xml:space="preserve">Słupki stalowe, malowane proszkowo na kolor RAL  </w:t>
            </w:r>
            <w:r w:rsidRPr="00573E47">
              <w:rPr>
                <w:b/>
                <w:bCs/>
                <w:sz w:val="18"/>
                <w:szCs w:val="18"/>
              </w:rPr>
              <w:t>9005</w:t>
            </w:r>
          </w:p>
        </w:tc>
      </w:tr>
      <w:tr w:rsidR="00CA10B8" w:rsidRPr="005D28AD" w14:paraId="464C9C2A" w14:textId="77777777" w:rsidTr="00F655E0">
        <w:trPr>
          <w:trHeight w:val="34"/>
        </w:trPr>
        <w:tc>
          <w:tcPr>
            <w:tcW w:w="3397" w:type="dxa"/>
          </w:tcPr>
          <w:p w14:paraId="23DA74C7" w14:textId="77777777" w:rsidR="00CA10B8" w:rsidRPr="005D28AD" w:rsidRDefault="00CA10B8" w:rsidP="00F655E0">
            <w:pPr>
              <w:rPr>
                <w:sz w:val="18"/>
                <w:szCs w:val="18"/>
              </w:rPr>
            </w:pPr>
            <w:r>
              <w:rPr>
                <w:sz w:val="18"/>
                <w:szCs w:val="18"/>
              </w:rPr>
              <w:t>Wypełnienie przestrzeni pomiędzy słupkami</w:t>
            </w:r>
          </w:p>
        </w:tc>
        <w:tc>
          <w:tcPr>
            <w:tcW w:w="6797" w:type="dxa"/>
          </w:tcPr>
          <w:p w14:paraId="0EBEBC5B" w14:textId="77777777" w:rsidR="00CA10B8" w:rsidRPr="005D28AD" w:rsidRDefault="00CA10B8" w:rsidP="00F655E0">
            <w:pPr>
              <w:rPr>
                <w:sz w:val="18"/>
                <w:szCs w:val="18"/>
              </w:rPr>
            </w:pPr>
            <w:r w:rsidRPr="00D9795B">
              <w:rPr>
                <w:b/>
                <w:bCs/>
                <w:sz w:val="18"/>
                <w:szCs w:val="18"/>
              </w:rPr>
              <w:t>Wypełnienie pustych przestrzeni pomiędzy słupkami dostarczane jest na specjalne zamówienie klienta i nie stanowi standardowego wyposażenia platformy</w:t>
            </w:r>
            <w:r>
              <w:rPr>
                <w:b/>
                <w:bCs/>
                <w:sz w:val="18"/>
                <w:szCs w:val="18"/>
              </w:rPr>
              <w:t>- nie jest wliczone w cenę urządzenia!</w:t>
            </w:r>
          </w:p>
        </w:tc>
      </w:tr>
      <w:tr w:rsidR="00CA10B8" w:rsidRPr="005D28AD" w14:paraId="5F3BCF0A" w14:textId="77777777" w:rsidTr="00F655E0">
        <w:trPr>
          <w:trHeight w:val="120"/>
        </w:trPr>
        <w:tc>
          <w:tcPr>
            <w:tcW w:w="3397" w:type="dxa"/>
          </w:tcPr>
          <w:p w14:paraId="040FDE70" w14:textId="77777777" w:rsidR="00CA10B8" w:rsidRPr="005D28AD" w:rsidRDefault="00CA10B8" w:rsidP="00F655E0">
            <w:pPr>
              <w:rPr>
                <w:sz w:val="18"/>
                <w:szCs w:val="18"/>
              </w:rPr>
            </w:pPr>
            <w:r w:rsidRPr="005D28AD">
              <w:rPr>
                <w:sz w:val="18"/>
                <w:szCs w:val="18"/>
              </w:rPr>
              <w:t>Szerokość szyny platformy [mm]</w:t>
            </w:r>
          </w:p>
        </w:tc>
        <w:tc>
          <w:tcPr>
            <w:tcW w:w="6797" w:type="dxa"/>
            <w:vAlign w:val="center"/>
          </w:tcPr>
          <w:p w14:paraId="6FD526BB" w14:textId="77777777" w:rsidR="00CA10B8" w:rsidRPr="005D28AD" w:rsidRDefault="00CA10B8" w:rsidP="00F655E0">
            <w:pPr>
              <w:rPr>
                <w:sz w:val="18"/>
                <w:szCs w:val="18"/>
              </w:rPr>
            </w:pPr>
            <w:r w:rsidRPr="005D28AD">
              <w:rPr>
                <w:sz w:val="18"/>
                <w:szCs w:val="18"/>
              </w:rPr>
              <w:t>~</w:t>
            </w:r>
            <w:r>
              <w:rPr>
                <w:sz w:val="18"/>
                <w:szCs w:val="18"/>
              </w:rPr>
              <w:t>180</w:t>
            </w:r>
          </w:p>
        </w:tc>
      </w:tr>
      <w:tr w:rsidR="00CA10B8" w:rsidRPr="005D28AD" w14:paraId="7AEDD462" w14:textId="77777777" w:rsidTr="00F655E0">
        <w:trPr>
          <w:trHeight w:val="120"/>
        </w:trPr>
        <w:tc>
          <w:tcPr>
            <w:tcW w:w="3397" w:type="dxa"/>
          </w:tcPr>
          <w:p w14:paraId="14829D42" w14:textId="77777777" w:rsidR="00CA10B8" w:rsidRPr="005D28AD" w:rsidRDefault="00CA10B8" w:rsidP="00F655E0">
            <w:pPr>
              <w:rPr>
                <w:sz w:val="18"/>
                <w:szCs w:val="18"/>
              </w:rPr>
            </w:pPr>
            <w:r w:rsidRPr="005D28AD">
              <w:rPr>
                <w:sz w:val="18"/>
                <w:szCs w:val="18"/>
              </w:rPr>
              <w:t>Szerokość złożonej platformy [mm]</w:t>
            </w:r>
          </w:p>
        </w:tc>
        <w:tc>
          <w:tcPr>
            <w:tcW w:w="6797" w:type="dxa"/>
            <w:vAlign w:val="center"/>
          </w:tcPr>
          <w:p w14:paraId="71D7B2A8" w14:textId="77777777" w:rsidR="00CA10B8" w:rsidRPr="005D28AD" w:rsidRDefault="00CA10B8" w:rsidP="00F655E0">
            <w:pPr>
              <w:rPr>
                <w:sz w:val="18"/>
                <w:szCs w:val="18"/>
              </w:rPr>
            </w:pPr>
            <w:r w:rsidRPr="005D28AD">
              <w:rPr>
                <w:sz w:val="18"/>
                <w:szCs w:val="18"/>
              </w:rPr>
              <w:t>~</w:t>
            </w:r>
            <w:r>
              <w:rPr>
                <w:sz w:val="18"/>
                <w:szCs w:val="18"/>
              </w:rPr>
              <w:t>430</w:t>
            </w:r>
          </w:p>
        </w:tc>
      </w:tr>
    </w:tbl>
    <w:p w14:paraId="10F9AF76" w14:textId="77777777" w:rsidR="00CA10B8" w:rsidRPr="005D28AD" w:rsidRDefault="00CA10B8" w:rsidP="00CA10B8">
      <w:pPr>
        <w:rPr>
          <w:b/>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101"/>
      </w:tblGrid>
      <w:tr w:rsidR="00CA10B8" w:rsidRPr="005D28AD" w14:paraId="494CECC1" w14:textId="77777777" w:rsidTr="00B1499C">
        <w:tc>
          <w:tcPr>
            <w:tcW w:w="3114" w:type="dxa"/>
            <w:tcBorders>
              <w:bottom w:val="single" w:sz="4" w:space="0" w:color="auto"/>
            </w:tcBorders>
            <w:shd w:val="clear" w:color="auto" w:fill="D9D9D9" w:themeFill="background1" w:themeFillShade="D9"/>
            <w:vAlign w:val="center"/>
          </w:tcPr>
          <w:p w14:paraId="55CCFF15" w14:textId="23FD2F8F" w:rsidR="00CA10B8" w:rsidRPr="005D28AD" w:rsidRDefault="00CA10B8" w:rsidP="00F655E0">
            <w:pPr>
              <w:rPr>
                <w:b/>
                <w:sz w:val="18"/>
                <w:szCs w:val="18"/>
              </w:rPr>
            </w:pPr>
            <w:r w:rsidRPr="005D28AD">
              <w:rPr>
                <w:b/>
                <w:sz w:val="18"/>
                <w:szCs w:val="18"/>
              </w:rPr>
              <w:t xml:space="preserve">Opcje </w:t>
            </w:r>
            <w:r w:rsidR="00B1499C">
              <w:rPr>
                <w:b/>
                <w:sz w:val="18"/>
                <w:szCs w:val="18"/>
              </w:rPr>
              <w:t xml:space="preserve">dodatkowe </w:t>
            </w:r>
          </w:p>
        </w:tc>
        <w:tc>
          <w:tcPr>
            <w:tcW w:w="6101" w:type="dxa"/>
            <w:tcBorders>
              <w:bottom w:val="single" w:sz="4" w:space="0" w:color="auto"/>
            </w:tcBorders>
            <w:shd w:val="clear" w:color="auto" w:fill="D9D9D9" w:themeFill="background1" w:themeFillShade="D9"/>
            <w:vAlign w:val="center"/>
          </w:tcPr>
          <w:p w14:paraId="3462B1D4" w14:textId="77777777" w:rsidR="00CA10B8" w:rsidRPr="005D28AD" w:rsidRDefault="00CA10B8" w:rsidP="00F655E0">
            <w:pPr>
              <w:rPr>
                <w:sz w:val="18"/>
                <w:szCs w:val="18"/>
              </w:rPr>
            </w:pPr>
          </w:p>
        </w:tc>
      </w:tr>
      <w:tr w:rsidR="00CA10B8" w:rsidRPr="005D28AD" w14:paraId="7B13D138" w14:textId="77777777" w:rsidTr="00B1499C">
        <w:tc>
          <w:tcPr>
            <w:tcW w:w="3114" w:type="dxa"/>
          </w:tcPr>
          <w:p w14:paraId="5E8114BC" w14:textId="77777777" w:rsidR="00CA10B8" w:rsidRPr="005D28AD" w:rsidRDefault="00CA10B8" w:rsidP="00F655E0">
            <w:pPr>
              <w:rPr>
                <w:sz w:val="18"/>
                <w:szCs w:val="18"/>
              </w:rPr>
            </w:pPr>
            <w:r w:rsidRPr="00573E47">
              <w:rPr>
                <w:b/>
                <w:bCs/>
                <w:sz w:val="18"/>
                <w:szCs w:val="18"/>
              </w:rPr>
              <w:t>Malowanie na dowolny kolor RAL</w:t>
            </w:r>
          </w:p>
        </w:tc>
        <w:tc>
          <w:tcPr>
            <w:tcW w:w="6101" w:type="dxa"/>
          </w:tcPr>
          <w:p w14:paraId="19054AD0" w14:textId="3F0E99C5" w:rsidR="00CA10B8" w:rsidRPr="005D28AD" w:rsidRDefault="00B1499C" w:rsidP="00F655E0">
            <w:pPr>
              <w:rPr>
                <w:sz w:val="18"/>
                <w:szCs w:val="18"/>
              </w:rPr>
            </w:pPr>
            <w:r>
              <w:rPr>
                <w:b/>
                <w:bCs/>
                <w:sz w:val="18"/>
                <w:szCs w:val="18"/>
              </w:rPr>
              <w:t xml:space="preserve">TAK </w:t>
            </w:r>
          </w:p>
        </w:tc>
      </w:tr>
    </w:tbl>
    <w:p w14:paraId="6C304E1A" w14:textId="77777777" w:rsidR="00AD520F" w:rsidRPr="00AD520F" w:rsidRDefault="00AD520F" w:rsidP="00850792">
      <w:pPr>
        <w:keepNext/>
        <w:widowControl/>
        <w:outlineLvl w:val="3"/>
        <w:rPr>
          <w:rFonts w:asciiTheme="minorHAnsi" w:eastAsia="Times New Roman" w:hAnsiTheme="minorHAnsi"/>
          <w:b/>
          <w:sz w:val="22"/>
          <w:szCs w:val="22"/>
          <w:lang w:eastAsia="ar-SA"/>
        </w:rPr>
      </w:pPr>
    </w:p>
    <w:p w14:paraId="34C9F78D" w14:textId="77777777" w:rsidR="00AD520F" w:rsidRDefault="00AD520F" w:rsidP="00850792">
      <w:pPr>
        <w:keepNext/>
        <w:widowControl/>
        <w:outlineLvl w:val="3"/>
        <w:rPr>
          <w:rFonts w:ascii="Arial" w:hAnsi="Arial" w:cs="Arial"/>
          <w:b/>
          <w:sz w:val="20"/>
          <w:szCs w:val="20"/>
        </w:rPr>
      </w:pPr>
    </w:p>
    <w:p w14:paraId="56BFEAB1" w14:textId="77777777" w:rsidR="00AD520F" w:rsidRDefault="00AD520F" w:rsidP="00850792">
      <w:pPr>
        <w:keepNext/>
        <w:widowControl/>
        <w:outlineLvl w:val="3"/>
        <w:rPr>
          <w:rFonts w:ascii="Arial" w:hAnsi="Arial" w:cs="Arial"/>
          <w:b/>
          <w:sz w:val="20"/>
          <w:szCs w:val="20"/>
        </w:rPr>
      </w:pPr>
    </w:p>
    <w:p w14:paraId="0C4E41A4" w14:textId="18998347" w:rsidR="00070C90" w:rsidRDefault="00070C90" w:rsidP="00850792">
      <w:pPr>
        <w:keepNext/>
        <w:widowControl/>
        <w:outlineLvl w:val="3"/>
        <w:rPr>
          <w:rFonts w:asciiTheme="minorHAnsi" w:eastAsia="Times New Roman" w:hAnsiTheme="minorHAnsi"/>
          <w:b/>
          <w:sz w:val="22"/>
          <w:szCs w:val="22"/>
          <w:lang w:val="x-none" w:eastAsia="ar-SA"/>
        </w:rPr>
      </w:pPr>
    </w:p>
    <w:p w14:paraId="598E180A" w14:textId="77777777" w:rsidR="00386E3F" w:rsidRDefault="00386E3F" w:rsidP="00850792">
      <w:pPr>
        <w:keepNext/>
        <w:widowControl/>
        <w:outlineLvl w:val="3"/>
        <w:rPr>
          <w:rFonts w:asciiTheme="minorHAnsi" w:eastAsia="Times New Roman" w:hAnsiTheme="minorHAnsi"/>
          <w:b/>
          <w:sz w:val="22"/>
          <w:szCs w:val="22"/>
          <w:lang w:val="x-none" w:eastAsia="ar-SA"/>
        </w:rPr>
      </w:pPr>
    </w:p>
    <w:p w14:paraId="322FF0FB" w14:textId="77777777" w:rsidR="00386E3F" w:rsidRDefault="00386E3F" w:rsidP="00850792">
      <w:pPr>
        <w:keepNext/>
        <w:widowControl/>
        <w:outlineLvl w:val="3"/>
        <w:rPr>
          <w:rFonts w:asciiTheme="minorHAnsi" w:eastAsia="Times New Roman" w:hAnsiTheme="minorHAnsi"/>
          <w:b/>
          <w:sz w:val="22"/>
          <w:szCs w:val="22"/>
          <w:lang w:val="x-none" w:eastAsia="ar-SA"/>
        </w:rPr>
      </w:pPr>
    </w:p>
    <w:p w14:paraId="55D2037F" w14:textId="77777777" w:rsidR="00386E3F" w:rsidRDefault="00386E3F" w:rsidP="00850792">
      <w:pPr>
        <w:keepNext/>
        <w:widowControl/>
        <w:outlineLvl w:val="3"/>
        <w:rPr>
          <w:rFonts w:asciiTheme="minorHAnsi" w:eastAsia="Times New Roman" w:hAnsiTheme="minorHAnsi"/>
          <w:b/>
          <w:sz w:val="22"/>
          <w:szCs w:val="22"/>
          <w:lang w:val="x-none" w:eastAsia="ar-SA"/>
        </w:rPr>
      </w:pPr>
    </w:p>
    <w:p w14:paraId="244B3CFE" w14:textId="15695A16" w:rsidR="00850792" w:rsidRPr="00850792" w:rsidRDefault="00233697" w:rsidP="00070C90">
      <w:pPr>
        <w:keepNext/>
        <w:widowControl/>
        <w:jc w:val="center"/>
        <w:outlineLvl w:val="3"/>
        <w:rPr>
          <w:rFonts w:asciiTheme="minorHAnsi" w:eastAsia="Times New Roman" w:hAnsiTheme="minorHAnsi"/>
          <w:b/>
          <w:sz w:val="22"/>
          <w:szCs w:val="22"/>
          <w:lang w:val="x-none" w:eastAsia="ar-SA"/>
        </w:rPr>
      </w:pPr>
      <w:r>
        <w:rPr>
          <w:rFonts w:asciiTheme="minorHAnsi" w:eastAsia="Times New Roman" w:hAnsiTheme="minorHAnsi"/>
          <w:b/>
          <w:sz w:val="22"/>
          <w:szCs w:val="22"/>
          <w:lang w:val="x-none" w:eastAsia="ar-SA"/>
        </w:rPr>
        <w:t>ZAMAWIAJĄCY</w:t>
      </w:r>
      <w:r w:rsidR="00850792" w:rsidRPr="00850792">
        <w:rPr>
          <w:rFonts w:asciiTheme="minorHAnsi" w:eastAsia="Times New Roman" w:hAnsiTheme="minorHAnsi"/>
          <w:b/>
          <w:sz w:val="22"/>
          <w:szCs w:val="22"/>
          <w:lang w:val="x-none" w:eastAsia="ar-SA"/>
        </w:rPr>
        <w:t xml:space="preserve">:                                                                            </w:t>
      </w:r>
      <w:r>
        <w:rPr>
          <w:rFonts w:asciiTheme="minorHAnsi" w:eastAsia="Times New Roman" w:hAnsiTheme="minorHAnsi"/>
          <w:b/>
          <w:sz w:val="22"/>
          <w:szCs w:val="22"/>
          <w:lang w:val="x-none" w:eastAsia="ar-SA"/>
        </w:rPr>
        <w:t>PODWYKONAWCA</w:t>
      </w:r>
      <w:r w:rsidR="00850792" w:rsidRPr="00850792">
        <w:rPr>
          <w:rFonts w:asciiTheme="minorHAnsi" w:eastAsia="Times New Roman" w:hAnsiTheme="minorHAnsi"/>
          <w:b/>
          <w:sz w:val="22"/>
          <w:szCs w:val="22"/>
          <w:lang w:val="x-none" w:eastAsia="ar-SA"/>
        </w:rPr>
        <w:t>:</w:t>
      </w:r>
    </w:p>
    <w:p w14:paraId="756FAC5E" w14:textId="77777777" w:rsidR="00850792" w:rsidRPr="00850792" w:rsidRDefault="00850792" w:rsidP="00850792">
      <w:pPr>
        <w:rPr>
          <w:rFonts w:asciiTheme="minorHAnsi" w:hAnsiTheme="minorHAnsi"/>
          <w:sz w:val="22"/>
          <w:szCs w:val="22"/>
        </w:rPr>
      </w:pPr>
    </w:p>
    <w:p w14:paraId="58349905" w14:textId="77777777" w:rsidR="00850792" w:rsidRPr="00850792" w:rsidRDefault="00850792" w:rsidP="00850792">
      <w:pPr>
        <w:rPr>
          <w:rFonts w:asciiTheme="minorHAnsi" w:hAnsiTheme="minorHAnsi"/>
          <w:sz w:val="22"/>
          <w:szCs w:val="22"/>
        </w:rPr>
      </w:pPr>
    </w:p>
    <w:p w14:paraId="74DF2CDB" w14:textId="77777777" w:rsidR="00850792" w:rsidRPr="00850792" w:rsidRDefault="00850792" w:rsidP="00850792">
      <w:pPr>
        <w:rPr>
          <w:rFonts w:asciiTheme="minorHAnsi" w:hAnsiTheme="minorHAnsi"/>
          <w:sz w:val="22"/>
          <w:szCs w:val="22"/>
        </w:rPr>
      </w:pPr>
    </w:p>
    <w:p w14:paraId="30C8B7CF" w14:textId="77777777" w:rsidR="00850792" w:rsidRPr="00850792" w:rsidRDefault="00850792" w:rsidP="00850792">
      <w:pPr>
        <w:rPr>
          <w:rFonts w:asciiTheme="minorHAnsi" w:hAnsiTheme="minorHAnsi"/>
          <w:sz w:val="22"/>
          <w:szCs w:val="22"/>
        </w:rPr>
      </w:pPr>
      <w:r w:rsidRPr="00850792">
        <w:rPr>
          <w:rFonts w:asciiTheme="minorHAnsi" w:hAnsiTheme="minorHAnsi"/>
          <w:sz w:val="22"/>
          <w:szCs w:val="22"/>
        </w:rPr>
        <w:t xml:space="preserve">        ...........................................................                         ...................................................................</w:t>
      </w:r>
    </w:p>
    <w:p w14:paraId="1F40498E" w14:textId="77777777" w:rsidR="00850792" w:rsidRPr="00850792" w:rsidRDefault="00850792" w:rsidP="00850792">
      <w:pPr>
        <w:widowControl/>
        <w:suppressAutoHyphens w:val="0"/>
        <w:jc w:val="center"/>
        <w:rPr>
          <w:rFonts w:ascii="Calibri Light" w:eastAsia="Times New Roman" w:hAnsi="Calibri Light" w:cs="Arial"/>
          <w:b/>
          <w:lang w:eastAsia="pl-PL"/>
        </w:rPr>
      </w:pPr>
    </w:p>
    <w:p w14:paraId="00529FC3" w14:textId="77777777" w:rsidR="004C2457" w:rsidRDefault="004C2457" w:rsidP="00850792">
      <w:pPr>
        <w:widowControl/>
        <w:suppressAutoHyphens w:val="0"/>
        <w:jc w:val="center"/>
        <w:rPr>
          <w:rFonts w:ascii="Calibri Light" w:eastAsia="Times New Roman" w:hAnsi="Calibri Light" w:cs="Arial"/>
          <w:b/>
          <w:lang w:eastAsia="pl-PL"/>
        </w:rPr>
      </w:pPr>
    </w:p>
    <w:p w14:paraId="7CC7A0C7" w14:textId="77777777" w:rsidR="004C2457" w:rsidRDefault="004C2457" w:rsidP="00850792">
      <w:pPr>
        <w:widowControl/>
        <w:suppressAutoHyphens w:val="0"/>
        <w:jc w:val="center"/>
        <w:rPr>
          <w:rFonts w:ascii="Calibri Light" w:eastAsia="Times New Roman" w:hAnsi="Calibri Light" w:cs="Arial"/>
          <w:b/>
          <w:lang w:eastAsia="pl-PL"/>
        </w:rPr>
      </w:pPr>
    </w:p>
    <w:p w14:paraId="116FE131" w14:textId="77777777" w:rsidR="004C2457" w:rsidRDefault="004C2457" w:rsidP="00850792">
      <w:pPr>
        <w:widowControl/>
        <w:suppressAutoHyphens w:val="0"/>
        <w:jc w:val="center"/>
        <w:rPr>
          <w:rFonts w:ascii="Calibri Light" w:eastAsia="Times New Roman" w:hAnsi="Calibri Light" w:cs="Arial"/>
          <w:b/>
          <w:lang w:eastAsia="pl-PL"/>
        </w:rPr>
      </w:pPr>
    </w:p>
    <w:p w14:paraId="6F359762" w14:textId="77777777" w:rsidR="00070C90" w:rsidRDefault="00070C90" w:rsidP="004C2457">
      <w:pPr>
        <w:rPr>
          <w:rFonts w:ascii="Arial" w:hAnsi="Arial" w:cs="Arial"/>
          <w:b/>
          <w:bCs/>
          <w:sz w:val="20"/>
          <w:szCs w:val="20"/>
        </w:rPr>
      </w:pPr>
    </w:p>
    <w:p w14:paraId="5CC43213" w14:textId="77777777" w:rsidR="00E23C2D" w:rsidRDefault="00E23C2D" w:rsidP="004C2457">
      <w:pPr>
        <w:rPr>
          <w:rFonts w:ascii="Arial" w:hAnsi="Arial" w:cs="Arial"/>
          <w:b/>
          <w:bCs/>
          <w:sz w:val="20"/>
          <w:szCs w:val="20"/>
        </w:rPr>
      </w:pPr>
    </w:p>
    <w:p w14:paraId="27B0B6C9" w14:textId="77777777" w:rsidR="00B1499C" w:rsidRDefault="00B1499C" w:rsidP="004C2457">
      <w:pPr>
        <w:rPr>
          <w:rFonts w:ascii="Arial" w:hAnsi="Arial" w:cs="Arial"/>
          <w:b/>
          <w:bCs/>
          <w:sz w:val="20"/>
          <w:szCs w:val="20"/>
        </w:rPr>
      </w:pPr>
    </w:p>
    <w:p w14:paraId="44972904" w14:textId="77777777" w:rsidR="00B1499C" w:rsidRDefault="00B1499C" w:rsidP="004C2457">
      <w:pPr>
        <w:rPr>
          <w:rFonts w:ascii="Arial" w:hAnsi="Arial" w:cs="Arial"/>
          <w:b/>
          <w:bCs/>
          <w:sz w:val="20"/>
          <w:szCs w:val="20"/>
        </w:rPr>
      </w:pPr>
    </w:p>
    <w:p w14:paraId="1BA83AEF" w14:textId="4BF72788" w:rsidR="00F76AA7" w:rsidRPr="001E788B" w:rsidRDefault="00F76AA7" w:rsidP="00AD1620">
      <w:pPr>
        <w:rPr>
          <w:rFonts w:ascii="Arial" w:hAnsi="Arial" w:cs="Arial"/>
          <w:b/>
          <w:sz w:val="20"/>
          <w:szCs w:val="20"/>
        </w:rPr>
      </w:pPr>
      <w:r w:rsidRPr="001E788B">
        <w:rPr>
          <w:rFonts w:ascii="Arial" w:hAnsi="Arial" w:cs="Arial"/>
          <w:b/>
          <w:sz w:val="20"/>
          <w:szCs w:val="20"/>
        </w:rPr>
        <w:t xml:space="preserve">Załącznik nr </w:t>
      </w:r>
      <w:r w:rsidR="00CA10B8">
        <w:rPr>
          <w:rFonts w:ascii="Arial" w:hAnsi="Arial" w:cs="Arial"/>
          <w:b/>
          <w:sz w:val="20"/>
          <w:szCs w:val="20"/>
        </w:rPr>
        <w:t>2</w:t>
      </w:r>
    </w:p>
    <w:p w14:paraId="1FE99793" w14:textId="77777777" w:rsidR="003C0186" w:rsidRPr="001E788B" w:rsidRDefault="003C0186" w:rsidP="003C0186">
      <w:pPr>
        <w:jc w:val="center"/>
        <w:rPr>
          <w:rFonts w:ascii="Arial" w:hAnsi="Arial" w:cs="Arial"/>
          <w:b/>
          <w:sz w:val="20"/>
          <w:szCs w:val="20"/>
        </w:rPr>
      </w:pPr>
    </w:p>
    <w:p w14:paraId="5F68B772" w14:textId="77777777" w:rsidR="003C0186" w:rsidRPr="001E788B" w:rsidRDefault="003C0186" w:rsidP="003C0186">
      <w:pPr>
        <w:jc w:val="center"/>
        <w:rPr>
          <w:rFonts w:ascii="Arial" w:hAnsi="Arial" w:cs="Arial"/>
          <w:b/>
          <w:sz w:val="20"/>
          <w:szCs w:val="20"/>
        </w:rPr>
      </w:pPr>
    </w:p>
    <w:p w14:paraId="4F527079" w14:textId="77777777" w:rsidR="003C0186" w:rsidRPr="001E788B" w:rsidRDefault="003C0186" w:rsidP="003C0186">
      <w:pPr>
        <w:jc w:val="center"/>
        <w:rPr>
          <w:rFonts w:ascii="Arial" w:hAnsi="Arial" w:cs="Arial"/>
          <w:b/>
          <w:sz w:val="20"/>
          <w:szCs w:val="20"/>
        </w:rPr>
      </w:pPr>
    </w:p>
    <w:p w14:paraId="28B1A68E" w14:textId="77777777" w:rsidR="001E788B" w:rsidRPr="001E788B" w:rsidRDefault="001E788B" w:rsidP="001E788B">
      <w:pPr>
        <w:jc w:val="center"/>
        <w:rPr>
          <w:rFonts w:ascii="Arial" w:hAnsi="Arial" w:cs="Arial"/>
          <w:b/>
          <w:sz w:val="20"/>
          <w:szCs w:val="20"/>
        </w:rPr>
      </w:pPr>
      <w:r w:rsidRPr="001E788B">
        <w:rPr>
          <w:rFonts w:ascii="Arial" w:hAnsi="Arial" w:cs="Arial"/>
          <w:b/>
          <w:sz w:val="20"/>
          <w:szCs w:val="20"/>
        </w:rPr>
        <w:t>KARTA GWARANCYJNA</w:t>
      </w:r>
    </w:p>
    <w:p w14:paraId="424F4BD6" w14:textId="77777777" w:rsidR="001E788B" w:rsidRPr="001E788B" w:rsidRDefault="001E788B" w:rsidP="001E788B">
      <w:pPr>
        <w:tabs>
          <w:tab w:val="left" w:leader="dot" w:pos="9781"/>
        </w:tabs>
        <w:rPr>
          <w:rFonts w:ascii="Arial" w:hAnsi="Arial" w:cs="Arial"/>
          <w:sz w:val="20"/>
          <w:szCs w:val="20"/>
        </w:rPr>
      </w:pPr>
      <w:r w:rsidRPr="001E788B">
        <w:rPr>
          <w:rFonts w:ascii="Arial" w:hAnsi="Arial" w:cs="Arial"/>
          <w:sz w:val="20"/>
          <w:szCs w:val="20"/>
        </w:rPr>
        <w:t xml:space="preserve">Nazwa urządzenia: </w:t>
      </w:r>
    </w:p>
    <w:p w14:paraId="771D17B2" w14:textId="77777777" w:rsidR="001E788B" w:rsidRPr="001E788B" w:rsidRDefault="001E788B" w:rsidP="001E788B">
      <w:pPr>
        <w:tabs>
          <w:tab w:val="left" w:leader="dot" w:pos="9781"/>
        </w:tabs>
        <w:rPr>
          <w:rFonts w:ascii="Arial" w:hAnsi="Arial" w:cs="Arial"/>
          <w:sz w:val="20"/>
          <w:szCs w:val="20"/>
        </w:rPr>
      </w:pPr>
      <w:r w:rsidRPr="001E788B">
        <w:rPr>
          <w:rFonts w:ascii="Arial" w:hAnsi="Arial" w:cs="Arial"/>
          <w:sz w:val="20"/>
          <w:szCs w:val="20"/>
        </w:rPr>
        <w:t xml:space="preserve">Miejsce instalacji: </w:t>
      </w:r>
    </w:p>
    <w:p w14:paraId="32230864" w14:textId="77777777" w:rsidR="001E788B" w:rsidRPr="001E788B" w:rsidRDefault="001E788B" w:rsidP="001E788B">
      <w:pPr>
        <w:tabs>
          <w:tab w:val="left" w:leader="dot" w:pos="9781"/>
        </w:tabs>
        <w:rPr>
          <w:rFonts w:ascii="Arial" w:hAnsi="Arial" w:cs="Arial"/>
          <w:sz w:val="20"/>
          <w:szCs w:val="20"/>
        </w:rPr>
      </w:pPr>
      <w:r w:rsidRPr="001E788B">
        <w:rPr>
          <w:rFonts w:ascii="Arial" w:hAnsi="Arial" w:cs="Arial"/>
          <w:sz w:val="20"/>
          <w:szCs w:val="20"/>
        </w:rPr>
        <w:t>Numer seryjny:</w:t>
      </w:r>
    </w:p>
    <w:p w14:paraId="0505C092" w14:textId="5A479202" w:rsidR="001E788B" w:rsidRPr="001E788B" w:rsidRDefault="008356AA" w:rsidP="001E788B">
      <w:pPr>
        <w:jc w:val="both"/>
        <w:rPr>
          <w:rFonts w:ascii="Arial" w:hAnsi="Arial" w:cs="Arial"/>
          <w:b/>
          <w:bCs/>
          <w:sz w:val="20"/>
          <w:szCs w:val="20"/>
        </w:rPr>
      </w:pPr>
      <w:r>
        <w:rPr>
          <w:rFonts w:ascii="Arial" w:hAnsi="Arial" w:cs="Arial"/>
          <w:b/>
          <w:bCs/>
          <w:sz w:val="20"/>
          <w:szCs w:val="20"/>
        </w:rPr>
        <w:t>…………………………………………………………….</w:t>
      </w:r>
      <w:r w:rsidR="00516A1A" w:rsidRPr="00516A1A">
        <w:rPr>
          <w:rFonts w:ascii="Arial" w:hAnsi="Arial" w:cs="Arial"/>
          <w:b/>
          <w:bCs/>
          <w:sz w:val="20"/>
          <w:szCs w:val="20"/>
        </w:rPr>
        <w:t xml:space="preserve"> </w:t>
      </w:r>
      <w:r w:rsidR="001E788B" w:rsidRPr="001E788B">
        <w:rPr>
          <w:rFonts w:ascii="Arial" w:hAnsi="Arial" w:cs="Arial"/>
          <w:b/>
          <w:bCs/>
          <w:sz w:val="20"/>
          <w:szCs w:val="20"/>
        </w:rPr>
        <w:t xml:space="preserve">jako Gwarant udziela Zamawiającemu/Kupującemu gwarancji na okres </w:t>
      </w:r>
      <w:r w:rsidR="00E23C2D">
        <w:rPr>
          <w:rFonts w:ascii="Arial" w:hAnsi="Arial" w:cs="Arial"/>
          <w:b/>
          <w:bCs/>
          <w:sz w:val="20"/>
          <w:szCs w:val="20"/>
        </w:rPr>
        <w:t>24</w:t>
      </w:r>
      <w:r w:rsidR="001E788B" w:rsidRPr="001E788B">
        <w:rPr>
          <w:rFonts w:ascii="Arial" w:hAnsi="Arial" w:cs="Arial"/>
          <w:b/>
          <w:bCs/>
          <w:sz w:val="20"/>
          <w:szCs w:val="20"/>
        </w:rPr>
        <w:t xml:space="preserve"> miesięcy liczonej od daty wystawienia faktury końcowej.</w:t>
      </w:r>
    </w:p>
    <w:p w14:paraId="48B94528" w14:textId="77777777" w:rsidR="001E788B" w:rsidRPr="001E788B" w:rsidRDefault="001E788B" w:rsidP="001E788B">
      <w:pPr>
        <w:jc w:val="both"/>
        <w:rPr>
          <w:rFonts w:ascii="Arial" w:hAnsi="Arial" w:cs="Arial"/>
          <w:bCs/>
          <w:sz w:val="20"/>
          <w:szCs w:val="20"/>
        </w:rPr>
      </w:pPr>
      <w:r w:rsidRPr="001E788B">
        <w:rPr>
          <w:rFonts w:ascii="Arial" w:hAnsi="Arial" w:cs="Arial"/>
          <w:bCs/>
          <w:sz w:val="20"/>
          <w:szCs w:val="20"/>
        </w:rPr>
        <w:t>W przypadku występowania w urządzeniu akumulatorów, gwarancja na akumulatory zamontowane w urządzeniu wynosi 6 miesiące. Gwarant gwarantuje, że prace montażowe oraz urządzenie zostały zamontowane w profesjonalny sposób oraz odpowiadają właściwością ustalonym z Zamawiającym/Kupującym w umowie.</w:t>
      </w:r>
    </w:p>
    <w:p w14:paraId="069ED824" w14:textId="77777777" w:rsidR="001E788B" w:rsidRPr="001E788B" w:rsidRDefault="001E788B" w:rsidP="001E788B">
      <w:pPr>
        <w:numPr>
          <w:ilvl w:val="0"/>
          <w:numId w:val="19"/>
        </w:numPr>
        <w:autoSpaceDN w:val="0"/>
        <w:textAlignment w:val="baseline"/>
        <w:rPr>
          <w:rFonts w:ascii="Arial" w:hAnsi="Arial" w:cs="Arial"/>
          <w:b/>
          <w:bCs/>
          <w:sz w:val="20"/>
          <w:szCs w:val="20"/>
        </w:rPr>
      </w:pPr>
      <w:r w:rsidRPr="001E788B">
        <w:rPr>
          <w:rFonts w:ascii="Arial" w:hAnsi="Arial" w:cs="Arial"/>
          <w:b/>
          <w:bCs/>
          <w:sz w:val="20"/>
          <w:szCs w:val="20"/>
        </w:rPr>
        <w:t xml:space="preserve">Gwarancji udziela się </w:t>
      </w:r>
      <w:r w:rsidRPr="001E788B">
        <w:rPr>
          <w:rFonts w:ascii="Arial" w:hAnsi="Arial" w:cs="Arial"/>
          <w:b/>
          <w:bCs/>
          <w:sz w:val="20"/>
          <w:szCs w:val="20"/>
          <w:u w:val="single"/>
        </w:rPr>
        <w:t>przy zachowaniu następujących warunków</w:t>
      </w:r>
      <w:r w:rsidRPr="001E788B">
        <w:rPr>
          <w:rFonts w:ascii="Arial" w:hAnsi="Arial" w:cs="Arial"/>
          <w:b/>
          <w:bCs/>
          <w:sz w:val="20"/>
          <w:szCs w:val="20"/>
        </w:rPr>
        <w:t>:</w:t>
      </w:r>
      <w:r w:rsidRPr="001E788B">
        <w:rPr>
          <w:rFonts w:ascii="Arial" w:hAnsi="Arial" w:cs="Arial"/>
          <w:b/>
          <w:bCs/>
          <w:sz w:val="20"/>
          <w:szCs w:val="20"/>
        </w:rPr>
        <w:br/>
      </w:r>
    </w:p>
    <w:p w14:paraId="16D690EE" w14:textId="77777777" w:rsidR="001E788B" w:rsidRPr="001E788B" w:rsidRDefault="001E788B" w:rsidP="001E788B">
      <w:pPr>
        <w:numPr>
          <w:ilvl w:val="0"/>
          <w:numId w:val="15"/>
        </w:numPr>
        <w:autoSpaceDN w:val="0"/>
        <w:jc w:val="both"/>
        <w:textAlignment w:val="baseline"/>
        <w:rPr>
          <w:rFonts w:ascii="Arial" w:hAnsi="Arial" w:cs="Arial"/>
          <w:bCs/>
          <w:sz w:val="20"/>
          <w:szCs w:val="20"/>
        </w:rPr>
      </w:pPr>
      <w:r w:rsidRPr="001E788B">
        <w:rPr>
          <w:rFonts w:ascii="Arial" w:hAnsi="Arial" w:cs="Arial"/>
          <w:bCs/>
          <w:sz w:val="20"/>
          <w:szCs w:val="20"/>
        </w:rPr>
        <w:t>urządzenie jest eksploatowane w miejscu instalacji zgodnie z zaleceniami opisanymi w instrukcji użytkowania;</w:t>
      </w:r>
    </w:p>
    <w:p w14:paraId="4082C89D" w14:textId="77777777" w:rsidR="001E788B" w:rsidRPr="001E788B" w:rsidRDefault="001E788B" w:rsidP="001E788B">
      <w:pPr>
        <w:numPr>
          <w:ilvl w:val="0"/>
          <w:numId w:val="15"/>
        </w:numPr>
        <w:autoSpaceDN w:val="0"/>
        <w:jc w:val="both"/>
        <w:textAlignment w:val="baseline"/>
        <w:rPr>
          <w:rFonts w:ascii="Arial" w:hAnsi="Arial" w:cs="Arial"/>
          <w:bCs/>
          <w:sz w:val="20"/>
          <w:szCs w:val="20"/>
        </w:rPr>
      </w:pPr>
      <w:r w:rsidRPr="001E788B">
        <w:rPr>
          <w:rFonts w:ascii="Arial" w:hAnsi="Arial" w:cs="Arial"/>
          <w:bCs/>
          <w:sz w:val="20"/>
          <w:szCs w:val="20"/>
        </w:rPr>
        <w:t xml:space="preserve">urządzenie jest konserwowane przez osobę z uprawnieniami do konserwacji urządzeń dźwigowych </w:t>
      </w:r>
      <w:r w:rsidRPr="001E788B">
        <w:rPr>
          <w:rFonts w:ascii="Arial" w:hAnsi="Arial" w:cs="Arial"/>
          <w:bCs/>
          <w:sz w:val="20"/>
          <w:szCs w:val="20"/>
        </w:rPr>
        <w:br/>
        <w:t xml:space="preserve">według następujących przedziałów czasowych: nie rzadziej niż raz na 1 miesiąc; </w:t>
      </w:r>
    </w:p>
    <w:p w14:paraId="7456F3D1" w14:textId="77777777" w:rsidR="001E788B" w:rsidRPr="001E788B" w:rsidRDefault="001E788B" w:rsidP="001E788B">
      <w:pPr>
        <w:numPr>
          <w:ilvl w:val="0"/>
          <w:numId w:val="15"/>
        </w:numPr>
        <w:autoSpaceDN w:val="0"/>
        <w:jc w:val="both"/>
        <w:textAlignment w:val="baseline"/>
        <w:rPr>
          <w:rFonts w:ascii="Arial" w:hAnsi="Arial" w:cs="Arial"/>
          <w:bCs/>
          <w:sz w:val="20"/>
          <w:szCs w:val="20"/>
        </w:rPr>
      </w:pPr>
      <w:r w:rsidRPr="001E788B">
        <w:rPr>
          <w:rFonts w:ascii="Arial" w:hAnsi="Arial" w:cs="Arial"/>
          <w:bCs/>
          <w:sz w:val="20"/>
          <w:szCs w:val="20"/>
        </w:rPr>
        <w:t>zamawiający w przeciągu 30 dni licząc od dnia zamontowania urządzenia podpisze umowę konserwacji z osobą/firmą posiadającą uprawnieniami do konserwacji urządzeń dźwigowych, a dane teleadresowe konserwatora zostaną udostępnione Gwarantowi;</w:t>
      </w:r>
    </w:p>
    <w:p w14:paraId="46D48F63" w14:textId="77777777" w:rsidR="001E788B" w:rsidRPr="001E788B" w:rsidRDefault="001E788B" w:rsidP="001E788B">
      <w:pPr>
        <w:numPr>
          <w:ilvl w:val="0"/>
          <w:numId w:val="15"/>
        </w:numPr>
        <w:autoSpaceDN w:val="0"/>
        <w:jc w:val="both"/>
        <w:textAlignment w:val="baseline"/>
        <w:rPr>
          <w:rFonts w:ascii="Arial" w:hAnsi="Arial" w:cs="Arial"/>
          <w:bCs/>
          <w:sz w:val="20"/>
          <w:szCs w:val="20"/>
        </w:rPr>
      </w:pPr>
      <w:r w:rsidRPr="001E788B">
        <w:rPr>
          <w:rFonts w:ascii="Arial" w:hAnsi="Arial" w:cs="Arial"/>
          <w:bCs/>
          <w:sz w:val="20"/>
          <w:szCs w:val="20"/>
        </w:rPr>
        <w:t>każda konserwacja zostanie odnotowana pisemnie w dzienniku konserwacji urządzenia.</w:t>
      </w:r>
    </w:p>
    <w:p w14:paraId="638DA98C" w14:textId="77777777" w:rsidR="001E788B" w:rsidRPr="001E788B" w:rsidRDefault="001E788B" w:rsidP="001E788B">
      <w:pPr>
        <w:autoSpaceDN w:val="0"/>
        <w:ind w:left="720"/>
        <w:jc w:val="both"/>
        <w:textAlignment w:val="baseline"/>
        <w:rPr>
          <w:rFonts w:ascii="Arial" w:hAnsi="Arial" w:cs="Arial"/>
          <w:bCs/>
          <w:sz w:val="20"/>
          <w:szCs w:val="20"/>
        </w:rPr>
      </w:pPr>
    </w:p>
    <w:p w14:paraId="4CAE3EDE" w14:textId="77777777" w:rsidR="001E788B" w:rsidRPr="001E788B" w:rsidRDefault="001E788B" w:rsidP="001E788B">
      <w:pPr>
        <w:numPr>
          <w:ilvl w:val="0"/>
          <w:numId w:val="19"/>
        </w:numPr>
        <w:autoSpaceDN w:val="0"/>
        <w:textAlignment w:val="baseline"/>
        <w:rPr>
          <w:rFonts w:ascii="Arial" w:hAnsi="Arial" w:cs="Arial"/>
          <w:b/>
          <w:bCs/>
          <w:sz w:val="20"/>
          <w:szCs w:val="20"/>
        </w:rPr>
      </w:pPr>
      <w:r w:rsidRPr="001E788B">
        <w:rPr>
          <w:rFonts w:ascii="Arial" w:hAnsi="Arial" w:cs="Arial"/>
          <w:b/>
          <w:bCs/>
          <w:sz w:val="20"/>
          <w:szCs w:val="20"/>
        </w:rPr>
        <w:t xml:space="preserve">Gwarancja </w:t>
      </w:r>
      <w:r w:rsidRPr="001E788B">
        <w:rPr>
          <w:rFonts w:ascii="Arial" w:hAnsi="Arial" w:cs="Arial"/>
          <w:b/>
          <w:bCs/>
          <w:sz w:val="20"/>
          <w:szCs w:val="20"/>
          <w:u w:val="single"/>
        </w:rPr>
        <w:t>nie obejmuje</w:t>
      </w:r>
      <w:r w:rsidRPr="001E788B">
        <w:rPr>
          <w:rFonts w:ascii="Arial" w:hAnsi="Arial" w:cs="Arial"/>
          <w:b/>
          <w:bCs/>
          <w:sz w:val="20"/>
          <w:szCs w:val="20"/>
        </w:rPr>
        <w:t>:</w:t>
      </w:r>
      <w:r w:rsidRPr="001E788B">
        <w:rPr>
          <w:rFonts w:ascii="Arial" w:hAnsi="Arial" w:cs="Arial"/>
          <w:b/>
          <w:bCs/>
          <w:sz w:val="20"/>
          <w:szCs w:val="20"/>
        </w:rPr>
        <w:br/>
      </w:r>
    </w:p>
    <w:p w14:paraId="53AEB0C6" w14:textId="77777777" w:rsidR="001E788B" w:rsidRPr="001E788B" w:rsidRDefault="001E788B" w:rsidP="001E788B">
      <w:pPr>
        <w:numPr>
          <w:ilvl w:val="0"/>
          <w:numId w:val="16"/>
        </w:numPr>
        <w:autoSpaceDN w:val="0"/>
        <w:jc w:val="both"/>
        <w:textAlignment w:val="baseline"/>
        <w:rPr>
          <w:rFonts w:ascii="Arial" w:hAnsi="Arial" w:cs="Arial"/>
          <w:bCs/>
          <w:sz w:val="20"/>
          <w:szCs w:val="20"/>
        </w:rPr>
      </w:pPr>
      <w:r w:rsidRPr="001E788B">
        <w:rPr>
          <w:rFonts w:ascii="Arial" w:hAnsi="Arial" w:cs="Arial"/>
          <w:bCs/>
          <w:sz w:val="20"/>
          <w:szCs w:val="20"/>
        </w:rPr>
        <w:t>usterek, które wynikają z niewłaściwego użytkowania;</w:t>
      </w:r>
    </w:p>
    <w:p w14:paraId="6FC08BDF" w14:textId="77777777" w:rsidR="001E788B" w:rsidRPr="001E788B" w:rsidRDefault="001E788B" w:rsidP="001E788B">
      <w:pPr>
        <w:numPr>
          <w:ilvl w:val="0"/>
          <w:numId w:val="16"/>
        </w:numPr>
        <w:autoSpaceDN w:val="0"/>
        <w:jc w:val="both"/>
        <w:textAlignment w:val="baseline"/>
        <w:rPr>
          <w:rFonts w:ascii="Arial" w:hAnsi="Arial" w:cs="Arial"/>
          <w:bCs/>
          <w:sz w:val="20"/>
          <w:szCs w:val="20"/>
        </w:rPr>
      </w:pPr>
      <w:r w:rsidRPr="001E788B">
        <w:rPr>
          <w:rFonts w:ascii="Arial" w:hAnsi="Arial" w:cs="Arial"/>
          <w:bCs/>
          <w:sz w:val="20"/>
          <w:szCs w:val="20"/>
        </w:rPr>
        <w:t>naturalnego zużycia eksploatacyjnego;</w:t>
      </w:r>
    </w:p>
    <w:p w14:paraId="48C2D216" w14:textId="77777777" w:rsidR="001E788B" w:rsidRPr="001E788B" w:rsidRDefault="001E788B" w:rsidP="001E788B">
      <w:pPr>
        <w:numPr>
          <w:ilvl w:val="0"/>
          <w:numId w:val="16"/>
        </w:numPr>
        <w:autoSpaceDN w:val="0"/>
        <w:jc w:val="both"/>
        <w:textAlignment w:val="baseline"/>
        <w:rPr>
          <w:rFonts w:ascii="Arial" w:hAnsi="Arial" w:cs="Arial"/>
          <w:bCs/>
          <w:sz w:val="20"/>
          <w:szCs w:val="20"/>
        </w:rPr>
      </w:pPr>
      <w:r w:rsidRPr="001E788B">
        <w:rPr>
          <w:rFonts w:ascii="Arial" w:hAnsi="Arial" w:cs="Arial"/>
          <w:bCs/>
          <w:sz w:val="20"/>
          <w:szCs w:val="20"/>
        </w:rPr>
        <w:t>usterek spowodowanych nie przestrzegania zaleceń instrukcji użytkowania;</w:t>
      </w:r>
    </w:p>
    <w:p w14:paraId="75027B5E" w14:textId="77777777" w:rsidR="001E788B" w:rsidRPr="001E788B" w:rsidRDefault="001E788B" w:rsidP="001E788B">
      <w:pPr>
        <w:numPr>
          <w:ilvl w:val="0"/>
          <w:numId w:val="16"/>
        </w:numPr>
        <w:autoSpaceDN w:val="0"/>
        <w:jc w:val="both"/>
        <w:textAlignment w:val="baseline"/>
        <w:rPr>
          <w:rFonts w:ascii="Arial" w:hAnsi="Arial" w:cs="Arial"/>
          <w:bCs/>
          <w:sz w:val="20"/>
          <w:szCs w:val="20"/>
        </w:rPr>
      </w:pPr>
      <w:r w:rsidRPr="001E788B">
        <w:rPr>
          <w:rFonts w:ascii="Arial" w:hAnsi="Arial" w:cs="Arial"/>
          <w:bCs/>
          <w:sz w:val="20"/>
          <w:szCs w:val="20"/>
        </w:rPr>
        <w:t>usterek, które powstały w urządzeniu, które zostało zainstalowane ponownie w innym miejscu.</w:t>
      </w:r>
    </w:p>
    <w:p w14:paraId="7B43BC22" w14:textId="77777777" w:rsidR="001E788B" w:rsidRPr="001E788B" w:rsidRDefault="001E788B" w:rsidP="001E788B">
      <w:pPr>
        <w:autoSpaceDN w:val="0"/>
        <w:ind w:left="720"/>
        <w:jc w:val="both"/>
        <w:textAlignment w:val="baseline"/>
        <w:rPr>
          <w:rFonts w:ascii="Arial" w:hAnsi="Arial" w:cs="Arial"/>
          <w:bCs/>
          <w:sz w:val="20"/>
          <w:szCs w:val="20"/>
        </w:rPr>
      </w:pPr>
    </w:p>
    <w:p w14:paraId="70954F46" w14:textId="77777777" w:rsidR="001E788B" w:rsidRPr="001E788B" w:rsidRDefault="001E788B" w:rsidP="001E788B">
      <w:pPr>
        <w:rPr>
          <w:rFonts w:ascii="Arial" w:hAnsi="Arial" w:cs="Arial"/>
          <w:b/>
          <w:bCs/>
          <w:sz w:val="20"/>
          <w:szCs w:val="20"/>
        </w:rPr>
      </w:pPr>
      <w:r w:rsidRPr="001E788B">
        <w:rPr>
          <w:rFonts w:ascii="Arial" w:hAnsi="Arial" w:cs="Arial"/>
          <w:b/>
          <w:bCs/>
          <w:sz w:val="20"/>
          <w:szCs w:val="20"/>
        </w:rPr>
        <w:t>Zasady rozpatrywania zgłoszeń reklamacyjnych:</w:t>
      </w:r>
    </w:p>
    <w:p w14:paraId="2B0F1210" w14:textId="77777777" w:rsidR="001E788B" w:rsidRPr="001E788B" w:rsidRDefault="001E788B" w:rsidP="001E788B">
      <w:pPr>
        <w:jc w:val="both"/>
        <w:rPr>
          <w:rFonts w:ascii="Arial" w:hAnsi="Arial" w:cs="Arial"/>
          <w:bCs/>
          <w:sz w:val="20"/>
          <w:szCs w:val="20"/>
        </w:rPr>
      </w:pPr>
      <w:r w:rsidRPr="001E788B">
        <w:rPr>
          <w:rFonts w:ascii="Arial" w:hAnsi="Arial" w:cs="Arial"/>
          <w:bCs/>
          <w:sz w:val="20"/>
          <w:szCs w:val="20"/>
        </w:rPr>
        <w:t>Gwarant będzie dokonywał napraw tylko takich urządzeń, które spełniają warunki opisane w punkcie 1 karty gwarancyjnej.</w:t>
      </w:r>
    </w:p>
    <w:p w14:paraId="7C34BD5C" w14:textId="77777777" w:rsidR="001E788B" w:rsidRPr="001E788B" w:rsidRDefault="001E788B" w:rsidP="001E788B">
      <w:pPr>
        <w:jc w:val="both"/>
        <w:rPr>
          <w:rFonts w:ascii="Arial" w:hAnsi="Arial" w:cs="Arial"/>
          <w:bCs/>
          <w:sz w:val="20"/>
          <w:szCs w:val="20"/>
        </w:rPr>
      </w:pPr>
      <w:r w:rsidRPr="001E788B">
        <w:rPr>
          <w:rFonts w:ascii="Arial" w:hAnsi="Arial" w:cs="Arial"/>
          <w:bCs/>
          <w:sz w:val="20"/>
          <w:szCs w:val="20"/>
        </w:rPr>
        <w:t xml:space="preserve">W przypadku powstania usterki należy niezwłocznie powiadomić o zaistniałym fakcie: w pierwszej kolejności konserwatora a następnie Gwaranta. Informacje pisemną, zawierającą opis usterki należy przesłać do Gwaranta na adres e-mail, fax lub adres siedziby. Po otrzymaniu zgłoszenia Gwarant skontaktuje się z konserwatorem w celu wykluczenia usterki spowodowanej niewłaściwym użytkowaniem. W przypadku przyjęcia zgłoszenia naprawa zostanie dokonana w terminie do 14 dni licząc od dnia otrzymania zgłoszenia. Jeżeli zaistnieje konieczność sprowadzenia części z zagranicy, termin naprawy może się wydłużyć.  Gwarant dołoży jednak wszelkich starań, aby naprawa odbyła się w jak najkrótszym możliwym czasie.  </w:t>
      </w:r>
    </w:p>
    <w:p w14:paraId="0E51728D" w14:textId="77777777" w:rsidR="001E788B" w:rsidRPr="001E788B" w:rsidRDefault="001E788B" w:rsidP="001E788B">
      <w:pPr>
        <w:jc w:val="both"/>
        <w:rPr>
          <w:rFonts w:ascii="Arial" w:hAnsi="Arial" w:cs="Arial"/>
          <w:sz w:val="20"/>
          <w:szCs w:val="20"/>
        </w:rPr>
      </w:pPr>
      <w:r w:rsidRPr="001E788B">
        <w:rPr>
          <w:rFonts w:ascii="Arial" w:hAnsi="Arial" w:cs="Arial"/>
          <w:sz w:val="20"/>
          <w:szCs w:val="20"/>
        </w:rPr>
        <w:t xml:space="preserve">Gwarancja nie wyłącza, nie ogranicza ani nie zawiesza uprawnień </w:t>
      </w:r>
      <w:r w:rsidRPr="001E788B">
        <w:rPr>
          <w:rFonts w:ascii="Arial" w:hAnsi="Arial" w:cs="Arial"/>
          <w:bCs/>
          <w:sz w:val="20"/>
          <w:szCs w:val="20"/>
        </w:rPr>
        <w:t>Zamawiającego/Kupującego</w:t>
      </w:r>
      <w:r w:rsidRPr="001E788B">
        <w:rPr>
          <w:rFonts w:ascii="Arial" w:hAnsi="Arial" w:cs="Arial"/>
          <w:sz w:val="20"/>
          <w:szCs w:val="20"/>
        </w:rPr>
        <w:t xml:space="preserve"> wynikających z niezgodności towaru z umową.</w:t>
      </w:r>
    </w:p>
    <w:p w14:paraId="65A45613" w14:textId="77777777" w:rsidR="001E788B" w:rsidRPr="001E788B" w:rsidRDefault="001E788B" w:rsidP="001E788B">
      <w:pPr>
        <w:jc w:val="both"/>
        <w:rPr>
          <w:rFonts w:ascii="Arial" w:hAnsi="Arial" w:cs="Arial"/>
          <w:sz w:val="20"/>
          <w:szCs w:val="20"/>
        </w:rPr>
      </w:pPr>
    </w:p>
    <w:p w14:paraId="6C870259" w14:textId="77777777" w:rsidR="001E788B" w:rsidRPr="001E788B" w:rsidRDefault="001E788B" w:rsidP="001E788B">
      <w:pPr>
        <w:jc w:val="both"/>
        <w:rPr>
          <w:rFonts w:ascii="Arial" w:hAnsi="Arial" w:cs="Arial"/>
          <w:sz w:val="20"/>
          <w:szCs w:val="20"/>
        </w:rPr>
      </w:pPr>
    </w:p>
    <w:p w14:paraId="1271FC4F" w14:textId="77777777" w:rsidR="001E788B" w:rsidRPr="001E788B" w:rsidRDefault="001E788B" w:rsidP="001E788B">
      <w:pPr>
        <w:spacing w:line="256" w:lineRule="auto"/>
        <w:jc w:val="center"/>
        <w:rPr>
          <w:rFonts w:ascii="Arial" w:eastAsia="Calibri" w:hAnsi="Arial" w:cs="Arial"/>
          <w:b/>
          <w:sz w:val="20"/>
          <w:szCs w:val="20"/>
        </w:rPr>
      </w:pPr>
    </w:p>
    <w:p w14:paraId="39E90C6F" w14:textId="77777777" w:rsidR="001E788B" w:rsidRPr="001E788B" w:rsidRDefault="001E788B" w:rsidP="001E788B">
      <w:pPr>
        <w:spacing w:line="256" w:lineRule="auto"/>
        <w:jc w:val="center"/>
        <w:rPr>
          <w:rFonts w:ascii="Arial" w:eastAsia="Calibri" w:hAnsi="Arial" w:cs="Arial"/>
          <w:b/>
          <w:sz w:val="20"/>
          <w:szCs w:val="20"/>
        </w:rPr>
      </w:pPr>
    </w:p>
    <w:p w14:paraId="3C8EDED5" w14:textId="77777777" w:rsidR="001E788B" w:rsidRPr="001E788B" w:rsidRDefault="001E788B" w:rsidP="001E788B">
      <w:pPr>
        <w:spacing w:line="256" w:lineRule="auto"/>
        <w:jc w:val="center"/>
        <w:rPr>
          <w:rFonts w:ascii="Arial" w:eastAsia="Calibri" w:hAnsi="Arial" w:cs="Arial"/>
          <w:b/>
          <w:sz w:val="20"/>
          <w:szCs w:val="20"/>
        </w:rPr>
      </w:pPr>
    </w:p>
    <w:p w14:paraId="5007696B" w14:textId="77777777" w:rsidR="00E23C2D" w:rsidRDefault="00E23C2D" w:rsidP="001E788B">
      <w:pPr>
        <w:spacing w:line="256" w:lineRule="auto"/>
        <w:jc w:val="center"/>
        <w:rPr>
          <w:rFonts w:ascii="Arial" w:eastAsia="Calibri" w:hAnsi="Arial" w:cs="Arial"/>
          <w:b/>
          <w:sz w:val="20"/>
          <w:szCs w:val="20"/>
        </w:rPr>
      </w:pPr>
    </w:p>
    <w:p w14:paraId="4764181F" w14:textId="77777777" w:rsidR="00E23C2D" w:rsidRDefault="00E23C2D" w:rsidP="001E788B">
      <w:pPr>
        <w:spacing w:line="256" w:lineRule="auto"/>
        <w:jc w:val="center"/>
        <w:rPr>
          <w:rFonts w:ascii="Arial" w:eastAsia="Calibri" w:hAnsi="Arial" w:cs="Arial"/>
          <w:b/>
          <w:sz w:val="20"/>
          <w:szCs w:val="20"/>
        </w:rPr>
      </w:pPr>
    </w:p>
    <w:p w14:paraId="65FE2677" w14:textId="77777777" w:rsidR="00E23C2D" w:rsidRDefault="00E23C2D" w:rsidP="001E788B">
      <w:pPr>
        <w:spacing w:line="256" w:lineRule="auto"/>
        <w:jc w:val="center"/>
        <w:rPr>
          <w:rFonts w:ascii="Arial" w:eastAsia="Calibri" w:hAnsi="Arial" w:cs="Arial"/>
          <w:b/>
          <w:sz w:val="20"/>
          <w:szCs w:val="20"/>
        </w:rPr>
      </w:pPr>
    </w:p>
    <w:p w14:paraId="62168ED3" w14:textId="77777777" w:rsidR="00E23C2D" w:rsidRDefault="00E23C2D" w:rsidP="001E788B">
      <w:pPr>
        <w:spacing w:line="256" w:lineRule="auto"/>
        <w:jc w:val="center"/>
        <w:rPr>
          <w:rFonts w:ascii="Arial" w:eastAsia="Calibri" w:hAnsi="Arial" w:cs="Arial"/>
          <w:b/>
          <w:sz w:val="20"/>
          <w:szCs w:val="20"/>
        </w:rPr>
      </w:pPr>
    </w:p>
    <w:p w14:paraId="16722E90" w14:textId="77777777" w:rsidR="00E23C2D" w:rsidRDefault="00E23C2D" w:rsidP="001E788B">
      <w:pPr>
        <w:spacing w:line="256" w:lineRule="auto"/>
        <w:jc w:val="center"/>
        <w:rPr>
          <w:rFonts w:ascii="Arial" w:eastAsia="Calibri" w:hAnsi="Arial" w:cs="Arial"/>
          <w:b/>
          <w:sz w:val="20"/>
          <w:szCs w:val="20"/>
        </w:rPr>
      </w:pPr>
    </w:p>
    <w:p w14:paraId="4DCFFD02" w14:textId="77777777" w:rsidR="00E23C2D" w:rsidRDefault="00E23C2D" w:rsidP="00B1499C">
      <w:pPr>
        <w:spacing w:line="256" w:lineRule="auto"/>
        <w:rPr>
          <w:rFonts w:ascii="Arial" w:eastAsia="Calibri" w:hAnsi="Arial" w:cs="Arial"/>
          <w:b/>
          <w:sz w:val="20"/>
          <w:szCs w:val="20"/>
        </w:rPr>
      </w:pPr>
    </w:p>
    <w:p w14:paraId="3F2A0AD8" w14:textId="77777777" w:rsidR="00E23C2D" w:rsidRDefault="00E23C2D" w:rsidP="001E788B">
      <w:pPr>
        <w:spacing w:line="256" w:lineRule="auto"/>
        <w:jc w:val="center"/>
        <w:rPr>
          <w:rFonts w:ascii="Arial" w:eastAsia="Calibri" w:hAnsi="Arial" w:cs="Arial"/>
          <w:b/>
          <w:sz w:val="20"/>
          <w:szCs w:val="20"/>
        </w:rPr>
      </w:pPr>
    </w:p>
    <w:p w14:paraId="4AEEE77F" w14:textId="77777777" w:rsidR="001E788B" w:rsidRPr="001E788B" w:rsidRDefault="001E788B" w:rsidP="001E788B">
      <w:pPr>
        <w:spacing w:line="256" w:lineRule="auto"/>
        <w:jc w:val="center"/>
        <w:rPr>
          <w:rFonts w:ascii="Arial" w:eastAsia="Calibri" w:hAnsi="Arial" w:cs="Arial"/>
          <w:b/>
          <w:sz w:val="20"/>
          <w:szCs w:val="20"/>
        </w:rPr>
      </w:pPr>
      <w:r w:rsidRPr="001E788B">
        <w:rPr>
          <w:rFonts w:ascii="Arial" w:eastAsia="Calibri" w:hAnsi="Arial" w:cs="Arial"/>
          <w:b/>
          <w:sz w:val="20"/>
          <w:szCs w:val="20"/>
        </w:rPr>
        <w:t>Poradnik dla użytkownika urządzenia dźwigowego</w:t>
      </w:r>
    </w:p>
    <w:p w14:paraId="4A33C39C" w14:textId="77777777" w:rsidR="001E788B" w:rsidRPr="001E788B" w:rsidRDefault="001E788B" w:rsidP="001E788B">
      <w:pPr>
        <w:spacing w:line="256" w:lineRule="auto"/>
        <w:rPr>
          <w:rFonts w:ascii="Arial" w:eastAsia="Calibri" w:hAnsi="Arial" w:cs="Arial"/>
          <w:i/>
          <w:sz w:val="20"/>
          <w:szCs w:val="20"/>
        </w:rPr>
      </w:pPr>
      <w:r w:rsidRPr="001E788B">
        <w:rPr>
          <w:rFonts w:ascii="Arial" w:eastAsia="Calibri" w:hAnsi="Arial" w:cs="Arial"/>
          <w:i/>
          <w:sz w:val="20"/>
          <w:szCs w:val="20"/>
        </w:rPr>
        <w:tab/>
        <w:t>Dziękujemy za zakup urządzenia. Mamy nadzieje, że nasz produkt spełnił Państwa oczekiwania. Produkty montowane przez naszą firmę to urządzenia nowoczesne i niestety skomplikowane, przez co wymagające systematycznej konserwacji.</w:t>
      </w:r>
      <w:r w:rsidRPr="001E788B">
        <w:rPr>
          <w:rFonts w:ascii="Arial" w:eastAsia="Calibri" w:hAnsi="Arial" w:cs="Arial"/>
          <w:i/>
          <w:sz w:val="20"/>
          <w:szCs w:val="20"/>
        </w:rPr>
        <w:br/>
      </w:r>
      <w:r w:rsidRPr="001E788B">
        <w:rPr>
          <w:rFonts w:ascii="Arial" w:eastAsia="Calibri" w:hAnsi="Arial" w:cs="Arial"/>
          <w:i/>
          <w:sz w:val="20"/>
          <w:szCs w:val="20"/>
        </w:rPr>
        <w:tab/>
        <w:t>Aby służyły Państwu bardzo długo, musicie przestrzegać następujących zasad:</w:t>
      </w:r>
    </w:p>
    <w:p w14:paraId="3EE414A9" w14:textId="77777777" w:rsidR="001E788B" w:rsidRPr="001E788B" w:rsidRDefault="001E788B" w:rsidP="001E788B">
      <w:pPr>
        <w:numPr>
          <w:ilvl w:val="0"/>
          <w:numId w:val="17"/>
        </w:numPr>
        <w:autoSpaceDN w:val="0"/>
        <w:contextualSpacing/>
        <w:jc w:val="both"/>
        <w:textAlignment w:val="baseline"/>
        <w:rPr>
          <w:rFonts w:ascii="Arial" w:eastAsia="Calibri" w:hAnsi="Arial" w:cs="Arial"/>
          <w:sz w:val="20"/>
          <w:szCs w:val="20"/>
        </w:rPr>
      </w:pPr>
      <w:r w:rsidRPr="001E788B">
        <w:rPr>
          <w:rFonts w:ascii="Arial" w:eastAsia="Calibri" w:hAnsi="Arial" w:cs="Arial"/>
          <w:sz w:val="20"/>
          <w:szCs w:val="20"/>
        </w:rPr>
        <w:t>co najmniej raz na 1 miesiąc urządzenia muszą być konserwowane zgodnie</w:t>
      </w:r>
      <w:r w:rsidRPr="001E788B">
        <w:rPr>
          <w:rFonts w:ascii="Arial" w:eastAsia="Calibri" w:hAnsi="Arial" w:cs="Arial"/>
          <w:sz w:val="20"/>
          <w:szCs w:val="20"/>
        </w:rPr>
        <w:br/>
        <w:t>z dokumentacją, przez osobę posiadającą uprawnienia Urzędu Dozoru Technicznego do konserwacji;</w:t>
      </w:r>
    </w:p>
    <w:p w14:paraId="4EF95AD4" w14:textId="77777777" w:rsidR="001E788B" w:rsidRPr="001E788B" w:rsidRDefault="001E788B" w:rsidP="001E788B">
      <w:pPr>
        <w:numPr>
          <w:ilvl w:val="0"/>
          <w:numId w:val="17"/>
        </w:numPr>
        <w:autoSpaceDN w:val="0"/>
        <w:contextualSpacing/>
        <w:jc w:val="both"/>
        <w:textAlignment w:val="baseline"/>
        <w:rPr>
          <w:rFonts w:ascii="Arial" w:eastAsia="Calibri" w:hAnsi="Arial" w:cs="Arial"/>
          <w:sz w:val="20"/>
          <w:szCs w:val="20"/>
          <w:u w:val="single"/>
        </w:rPr>
      </w:pPr>
      <w:r w:rsidRPr="001E788B">
        <w:rPr>
          <w:rFonts w:ascii="Arial" w:eastAsia="Calibri" w:hAnsi="Arial" w:cs="Arial"/>
          <w:sz w:val="20"/>
          <w:szCs w:val="20"/>
          <w:u w:val="single"/>
        </w:rPr>
        <w:t>zgodnie z polskim prawem, bez względu na termin pierwszej konserwacji, bezzwłocznie powinniście Państwo podpisać umowę konserwacyjną z lokalną firmą konserwacyjną, dającą Państwu usługę pogotowia dźwigowego;</w:t>
      </w:r>
    </w:p>
    <w:p w14:paraId="4F1E6323" w14:textId="77777777" w:rsidR="001E788B" w:rsidRPr="001E788B" w:rsidRDefault="001E788B" w:rsidP="001E788B">
      <w:pPr>
        <w:numPr>
          <w:ilvl w:val="0"/>
          <w:numId w:val="17"/>
        </w:numPr>
        <w:autoSpaceDN w:val="0"/>
        <w:contextualSpacing/>
        <w:jc w:val="both"/>
        <w:textAlignment w:val="baseline"/>
        <w:rPr>
          <w:rFonts w:ascii="Arial" w:eastAsia="Calibri" w:hAnsi="Arial" w:cs="Arial"/>
          <w:sz w:val="20"/>
          <w:szCs w:val="20"/>
        </w:rPr>
      </w:pPr>
      <w:r w:rsidRPr="001E788B">
        <w:rPr>
          <w:rFonts w:ascii="Arial" w:eastAsia="Calibri" w:hAnsi="Arial" w:cs="Arial"/>
          <w:sz w:val="20"/>
          <w:szCs w:val="20"/>
        </w:rPr>
        <w:t>nie możecie Państwo samodzielnie dokonywać przeróbek, ani demontować elementów urządzenia.</w:t>
      </w:r>
    </w:p>
    <w:p w14:paraId="5BCE13AC" w14:textId="77777777" w:rsidR="001E788B" w:rsidRPr="001E788B" w:rsidRDefault="001E788B" w:rsidP="001E788B">
      <w:pPr>
        <w:spacing w:line="256" w:lineRule="auto"/>
        <w:ind w:left="720"/>
        <w:contextualSpacing/>
        <w:rPr>
          <w:rFonts w:ascii="Arial" w:eastAsia="Calibri" w:hAnsi="Arial" w:cs="Arial"/>
          <w:sz w:val="20"/>
          <w:szCs w:val="20"/>
        </w:rPr>
      </w:pPr>
    </w:p>
    <w:p w14:paraId="0BD5A526" w14:textId="77777777" w:rsidR="001E788B" w:rsidRPr="001E788B" w:rsidRDefault="001E788B" w:rsidP="001E788B">
      <w:pPr>
        <w:spacing w:line="256" w:lineRule="auto"/>
        <w:ind w:left="720"/>
        <w:contextualSpacing/>
        <w:rPr>
          <w:rFonts w:ascii="Arial" w:eastAsia="Calibri" w:hAnsi="Arial" w:cs="Arial"/>
          <w:i/>
          <w:sz w:val="20"/>
          <w:szCs w:val="20"/>
        </w:rPr>
      </w:pPr>
      <w:r w:rsidRPr="001E788B">
        <w:rPr>
          <w:rFonts w:ascii="Arial" w:eastAsia="Calibri" w:hAnsi="Arial" w:cs="Arial"/>
          <w:i/>
          <w:sz w:val="20"/>
          <w:szCs w:val="20"/>
        </w:rPr>
        <w:t>Warto wiedzieć:</w:t>
      </w:r>
    </w:p>
    <w:p w14:paraId="1E2D595B" w14:textId="77777777" w:rsidR="001E788B" w:rsidRPr="001E788B" w:rsidRDefault="001E788B" w:rsidP="001E788B">
      <w:pPr>
        <w:spacing w:line="256" w:lineRule="auto"/>
        <w:ind w:left="720"/>
        <w:contextualSpacing/>
        <w:rPr>
          <w:rFonts w:ascii="Arial" w:eastAsia="Calibri" w:hAnsi="Arial" w:cs="Arial"/>
          <w:i/>
          <w:sz w:val="20"/>
          <w:szCs w:val="20"/>
        </w:rPr>
      </w:pPr>
    </w:p>
    <w:p w14:paraId="4CC9B486" w14:textId="77777777" w:rsidR="001E788B" w:rsidRPr="001E788B" w:rsidRDefault="001E788B" w:rsidP="001E788B">
      <w:pPr>
        <w:numPr>
          <w:ilvl w:val="0"/>
          <w:numId w:val="17"/>
        </w:numPr>
        <w:autoSpaceDN w:val="0"/>
        <w:contextualSpacing/>
        <w:jc w:val="both"/>
        <w:textAlignment w:val="baseline"/>
        <w:rPr>
          <w:rFonts w:ascii="Arial" w:eastAsia="Calibri" w:hAnsi="Arial" w:cs="Arial"/>
          <w:sz w:val="20"/>
          <w:szCs w:val="20"/>
        </w:rPr>
      </w:pPr>
      <w:r w:rsidRPr="001E788B">
        <w:rPr>
          <w:rFonts w:ascii="Arial" w:eastAsia="Calibri" w:hAnsi="Arial" w:cs="Arial"/>
          <w:sz w:val="20"/>
          <w:szCs w:val="20"/>
        </w:rPr>
        <w:t>prace konserwacyjne wydłużają żywotność urządzenia;</w:t>
      </w:r>
    </w:p>
    <w:p w14:paraId="711F68EB" w14:textId="77777777" w:rsidR="001E788B" w:rsidRPr="001E788B" w:rsidRDefault="001E788B" w:rsidP="001E788B">
      <w:pPr>
        <w:numPr>
          <w:ilvl w:val="0"/>
          <w:numId w:val="17"/>
        </w:numPr>
        <w:autoSpaceDN w:val="0"/>
        <w:contextualSpacing/>
        <w:jc w:val="both"/>
        <w:textAlignment w:val="baseline"/>
        <w:rPr>
          <w:rFonts w:ascii="Arial" w:eastAsia="Calibri" w:hAnsi="Arial" w:cs="Arial"/>
          <w:sz w:val="20"/>
          <w:szCs w:val="20"/>
          <w:u w:val="single"/>
        </w:rPr>
      </w:pPr>
      <w:r w:rsidRPr="001E788B">
        <w:rPr>
          <w:rFonts w:ascii="Arial" w:eastAsia="Calibri" w:hAnsi="Arial" w:cs="Arial"/>
          <w:sz w:val="20"/>
          <w:szCs w:val="20"/>
          <w:u w:val="single"/>
        </w:rPr>
        <w:t xml:space="preserve">umowa zawarta z firmą konserwującą, gwarantuje Państwu bardzo często pogotowie dźwigowe, co za tym idzie,  mi.in. szybką ewakuacje w przypadku usterki urządzenia w trakcie jego użytkowania;   </w:t>
      </w:r>
    </w:p>
    <w:p w14:paraId="5D090352" w14:textId="77777777" w:rsidR="001E788B" w:rsidRPr="001E788B" w:rsidRDefault="001E788B" w:rsidP="001E788B">
      <w:pPr>
        <w:numPr>
          <w:ilvl w:val="0"/>
          <w:numId w:val="17"/>
        </w:numPr>
        <w:autoSpaceDN w:val="0"/>
        <w:contextualSpacing/>
        <w:jc w:val="both"/>
        <w:textAlignment w:val="baseline"/>
        <w:rPr>
          <w:rFonts w:ascii="Arial" w:eastAsia="Calibri" w:hAnsi="Arial" w:cs="Arial"/>
          <w:sz w:val="20"/>
          <w:szCs w:val="20"/>
          <w:u w:val="single"/>
        </w:rPr>
      </w:pPr>
      <w:r w:rsidRPr="001E788B">
        <w:rPr>
          <w:rFonts w:ascii="Arial" w:eastAsia="Calibri" w:hAnsi="Arial" w:cs="Arial"/>
          <w:sz w:val="20"/>
          <w:szCs w:val="20"/>
          <w:u w:val="single"/>
        </w:rPr>
        <w:t>w przypadku braku systematycznej konserwacji urządzenia tracicie Państwo prawa wynikające</w:t>
      </w:r>
      <w:r w:rsidRPr="001E788B">
        <w:rPr>
          <w:rFonts w:ascii="Arial" w:eastAsia="Calibri" w:hAnsi="Arial" w:cs="Arial"/>
          <w:sz w:val="20"/>
          <w:szCs w:val="20"/>
          <w:u w:val="single"/>
        </w:rPr>
        <w:br/>
        <w:t>z Gwarancji;</w:t>
      </w:r>
    </w:p>
    <w:p w14:paraId="3DD135AF" w14:textId="77777777" w:rsidR="001E788B" w:rsidRPr="001E788B" w:rsidRDefault="001E788B" w:rsidP="001E788B">
      <w:pPr>
        <w:numPr>
          <w:ilvl w:val="0"/>
          <w:numId w:val="17"/>
        </w:numPr>
        <w:autoSpaceDN w:val="0"/>
        <w:contextualSpacing/>
        <w:jc w:val="both"/>
        <w:textAlignment w:val="baseline"/>
        <w:rPr>
          <w:rFonts w:ascii="Arial" w:eastAsia="Calibri" w:hAnsi="Arial" w:cs="Arial"/>
          <w:sz w:val="20"/>
          <w:szCs w:val="20"/>
        </w:rPr>
      </w:pPr>
      <w:r w:rsidRPr="001E788B">
        <w:rPr>
          <w:rFonts w:ascii="Arial" w:eastAsia="Calibri" w:hAnsi="Arial" w:cs="Arial"/>
          <w:sz w:val="20"/>
          <w:szCs w:val="20"/>
        </w:rPr>
        <w:t>w przypadku zgłoszenia awarii będziemy wymagali od Państwa podania danych teleadresowych Państwa konserwatora;</w:t>
      </w:r>
    </w:p>
    <w:p w14:paraId="1E054CB3" w14:textId="77777777" w:rsidR="001E788B" w:rsidRPr="001E788B" w:rsidRDefault="001E788B" w:rsidP="001E788B">
      <w:pPr>
        <w:numPr>
          <w:ilvl w:val="0"/>
          <w:numId w:val="17"/>
        </w:numPr>
        <w:autoSpaceDN w:val="0"/>
        <w:contextualSpacing/>
        <w:jc w:val="both"/>
        <w:textAlignment w:val="baseline"/>
        <w:rPr>
          <w:rFonts w:ascii="Arial" w:eastAsia="Calibri" w:hAnsi="Arial" w:cs="Arial"/>
          <w:sz w:val="20"/>
          <w:szCs w:val="20"/>
        </w:rPr>
      </w:pPr>
      <w:r w:rsidRPr="001E788B">
        <w:rPr>
          <w:rFonts w:ascii="Arial" w:eastAsia="Calibri" w:hAnsi="Arial" w:cs="Arial"/>
          <w:sz w:val="20"/>
          <w:szCs w:val="20"/>
        </w:rPr>
        <w:t xml:space="preserve">w przypadku awarii w pierwszej kolejności powinniście informować swojego lokalnego konserwatora, a dopiero następnie Naszą firmę- unikniecie Państwo kosztów związanych z nieuzasadnionym przyjazdem naszego serwisu, gdy awaria wynika z nieumiejętnego korzystania z urządzenia </w:t>
      </w:r>
      <w:r w:rsidRPr="001E788B">
        <w:rPr>
          <w:rFonts w:ascii="Arial" w:eastAsia="Calibri" w:hAnsi="Arial" w:cs="Arial"/>
          <w:sz w:val="20"/>
          <w:szCs w:val="20"/>
        </w:rPr>
        <w:br/>
        <w:t>(np.: wciśnięty przycisk „stop” czy brak zasilania w sieci);</w:t>
      </w:r>
    </w:p>
    <w:p w14:paraId="4C5C2580" w14:textId="77777777" w:rsidR="001E788B" w:rsidRPr="001E788B" w:rsidRDefault="001E788B" w:rsidP="001E788B">
      <w:pPr>
        <w:numPr>
          <w:ilvl w:val="0"/>
          <w:numId w:val="17"/>
        </w:numPr>
        <w:autoSpaceDN w:val="0"/>
        <w:contextualSpacing/>
        <w:jc w:val="both"/>
        <w:textAlignment w:val="baseline"/>
        <w:rPr>
          <w:rFonts w:ascii="Arial" w:eastAsia="Calibri" w:hAnsi="Arial" w:cs="Arial"/>
          <w:sz w:val="20"/>
          <w:szCs w:val="20"/>
        </w:rPr>
      </w:pPr>
      <w:r w:rsidRPr="001E788B">
        <w:rPr>
          <w:rFonts w:ascii="Arial" w:eastAsia="Calibri" w:hAnsi="Arial" w:cs="Arial"/>
          <w:sz w:val="20"/>
          <w:szCs w:val="20"/>
        </w:rPr>
        <w:t>wyrażamy zgodę na wszelakie prace konserwacyjne i naprawcze dokonywane przez Państwa konserwatora (osoby posiadającej uprawnienia UDT) pod warunkiem nie pogorszenia stanu urządzenia;</w:t>
      </w:r>
    </w:p>
    <w:p w14:paraId="06177B5E" w14:textId="77777777" w:rsidR="001E788B" w:rsidRPr="001E788B" w:rsidRDefault="001E788B" w:rsidP="001E788B">
      <w:pPr>
        <w:numPr>
          <w:ilvl w:val="0"/>
          <w:numId w:val="17"/>
        </w:numPr>
        <w:autoSpaceDN w:val="0"/>
        <w:contextualSpacing/>
        <w:jc w:val="both"/>
        <w:textAlignment w:val="baseline"/>
        <w:rPr>
          <w:rFonts w:ascii="Arial" w:eastAsia="Calibri" w:hAnsi="Arial" w:cs="Arial"/>
          <w:sz w:val="20"/>
          <w:szCs w:val="20"/>
        </w:rPr>
      </w:pPr>
      <w:r w:rsidRPr="001E788B">
        <w:rPr>
          <w:rFonts w:ascii="Arial" w:eastAsia="Calibri" w:hAnsi="Arial" w:cs="Arial"/>
          <w:sz w:val="20"/>
          <w:szCs w:val="20"/>
        </w:rPr>
        <w:t>wszystkie urządzenia dźwigowe zgodnie z Polskim prawem powinny być zarejestrowane w Urzędzie Dozoru Technicznego (www.udt.gov.pl) ;</w:t>
      </w:r>
    </w:p>
    <w:p w14:paraId="4DE46CC9" w14:textId="77777777" w:rsidR="001E788B" w:rsidRPr="001E788B" w:rsidRDefault="001E788B" w:rsidP="001E788B">
      <w:pPr>
        <w:spacing w:line="256" w:lineRule="auto"/>
        <w:ind w:left="720"/>
        <w:contextualSpacing/>
        <w:jc w:val="both"/>
        <w:rPr>
          <w:rFonts w:ascii="Arial" w:eastAsia="Calibri" w:hAnsi="Arial" w:cs="Arial"/>
          <w:sz w:val="20"/>
          <w:szCs w:val="20"/>
        </w:rPr>
      </w:pPr>
      <w:r w:rsidRPr="001E788B">
        <w:rPr>
          <w:rFonts w:ascii="Arial" w:eastAsia="Calibri" w:hAnsi="Arial" w:cs="Arial"/>
          <w:sz w:val="20"/>
          <w:szCs w:val="20"/>
        </w:rPr>
        <w:t>rejestracja jest zawsze dokonywana na zlecenie użytkownika i wiąże się z kosztami: 1) opłata za pierwszą rejestrację i przyjazd inspektora na miejsce montażu; 2) raz na dwa lata opłata związana z odnowieniem rejestracji;</w:t>
      </w:r>
    </w:p>
    <w:p w14:paraId="4F2E383B" w14:textId="77777777" w:rsidR="001E788B" w:rsidRPr="001E788B" w:rsidRDefault="001E788B" w:rsidP="001E788B">
      <w:pPr>
        <w:numPr>
          <w:ilvl w:val="0"/>
          <w:numId w:val="17"/>
        </w:numPr>
        <w:autoSpaceDN w:val="0"/>
        <w:contextualSpacing/>
        <w:jc w:val="both"/>
        <w:textAlignment w:val="baseline"/>
        <w:rPr>
          <w:rFonts w:ascii="Arial" w:eastAsia="Calibri" w:hAnsi="Arial" w:cs="Arial"/>
          <w:sz w:val="20"/>
          <w:szCs w:val="20"/>
        </w:rPr>
      </w:pPr>
      <w:r w:rsidRPr="001E788B">
        <w:rPr>
          <w:rFonts w:ascii="Arial" w:eastAsia="Calibri" w:hAnsi="Arial" w:cs="Arial"/>
          <w:sz w:val="20"/>
          <w:szCs w:val="20"/>
        </w:rPr>
        <w:t>raz na rok w przypadku urządzeń zewnętrznych, a raz na dwa lata w przypadku wewnętrznych musicie Państwo dokonać pomiarów elektrycznych Państwa urządzenia;</w:t>
      </w:r>
    </w:p>
    <w:p w14:paraId="3B3007C6" w14:textId="77777777" w:rsidR="001E788B" w:rsidRPr="001E788B" w:rsidRDefault="001E788B" w:rsidP="001E788B">
      <w:pPr>
        <w:numPr>
          <w:ilvl w:val="0"/>
          <w:numId w:val="17"/>
        </w:numPr>
        <w:autoSpaceDN w:val="0"/>
        <w:contextualSpacing/>
        <w:jc w:val="both"/>
        <w:textAlignment w:val="baseline"/>
        <w:rPr>
          <w:rFonts w:ascii="Arial" w:eastAsia="Calibri" w:hAnsi="Arial" w:cs="Arial"/>
          <w:sz w:val="20"/>
          <w:szCs w:val="20"/>
        </w:rPr>
      </w:pPr>
      <w:r w:rsidRPr="001E788B">
        <w:rPr>
          <w:rFonts w:ascii="Arial" w:eastAsia="Calibri" w:hAnsi="Arial" w:cs="Arial"/>
          <w:sz w:val="20"/>
          <w:szCs w:val="20"/>
        </w:rPr>
        <w:t>niektóre urządzenia zewnętrzne posiadają specjalne płachty ochronne- muszą być one bezwzględnie zakładane na urządzenia po zakończeniu pracy urządzenia;</w:t>
      </w:r>
    </w:p>
    <w:p w14:paraId="3CA716B0" w14:textId="77777777" w:rsidR="001E788B" w:rsidRPr="001E788B" w:rsidRDefault="001E788B" w:rsidP="001E788B">
      <w:pPr>
        <w:numPr>
          <w:ilvl w:val="0"/>
          <w:numId w:val="17"/>
        </w:numPr>
        <w:autoSpaceDN w:val="0"/>
        <w:contextualSpacing/>
        <w:jc w:val="both"/>
        <w:textAlignment w:val="baseline"/>
        <w:rPr>
          <w:rFonts w:ascii="Arial" w:eastAsia="Calibri" w:hAnsi="Arial" w:cs="Arial"/>
          <w:sz w:val="20"/>
          <w:szCs w:val="20"/>
        </w:rPr>
      </w:pPr>
      <w:r w:rsidRPr="001E788B">
        <w:rPr>
          <w:rFonts w:ascii="Arial" w:eastAsia="Calibri" w:hAnsi="Arial" w:cs="Arial"/>
          <w:sz w:val="20"/>
          <w:szCs w:val="20"/>
        </w:rPr>
        <w:t>akumulatory podlegają ograniczonej gwarancji, a ich żywotność zależy od ich systematycznego ładowania; najczęściej brak ładowania przez okres 30 dni powoduje trwałe uszkodzenie akumulatora;</w:t>
      </w:r>
    </w:p>
    <w:p w14:paraId="711E3D05" w14:textId="77777777" w:rsidR="001E788B" w:rsidRPr="001E788B" w:rsidRDefault="001E788B" w:rsidP="001E788B">
      <w:pPr>
        <w:numPr>
          <w:ilvl w:val="0"/>
          <w:numId w:val="17"/>
        </w:numPr>
        <w:autoSpaceDN w:val="0"/>
        <w:spacing w:line="256" w:lineRule="auto"/>
        <w:contextualSpacing/>
        <w:jc w:val="both"/>
        <w:textAlignment w:val="baseline"/>
        <w:rPr>
          <w:rFonts w:ascii="Arial" w:eastAsia="Calibri" w:hAnsi="Arial" w:cs="Arial"/>
          <w:i/>
          <w:sz w:val="20"/>
          <w:szCs w:val="20"/>
        </w:rPr>
      </w:pPr>
      <w:r w:rsidRPr="001E788B">
        <w:rPr>
          <w:rFonts w:ascii="Arial" w:eastAsia="Calibri" w:hAnsi="Arial" w:cs="Arial"/>
          <w:sz w:val="20"/>
          <w:szCs w:val="20"/>
        </w:rPr>
        <w:t>w przypadku wind posiadających wydzielony szyb, wchodzenie do szybu: podszybia lub nadszybia jest zabronione!; w przypadku nie zastosowania się do powyższych zasad, winda po otwarciu drzwi przejdzie w tryb serwisowy i nie będzie można z niej korzystać do momentu przyjazdu konserwatora.</w:t>
      </w:r>
      <w:r w:rsidRPr="001E788B">
        <w:rPr>
          <w:rFonts w:ascii="Arial" w:eastAsia="Calibri" w:hAnsi="Arial" w:cs="Arial"/>
          <w:i/>
          <w:sz w:val="20"/>
          <w:szCs w:val="20"/>
        </w:rPr>
        <w:tab/>
      </w:r>
      <w:r w:rsidRPr="001E788B">
        <w:rPr>
          <w:rFonts w:ascii="Arial" w:eastAsia="Calibri" w:hAnsi="Arial" w:cs="Arial"/>
          <w:i/>
          <w:sz w:val="20"/>
          <w:szCs w:val="20"/>
        </w:rPr>
        <w:tab/>
      </w:r>
      <w:r w:rsidRPr="001E788B">
        <w:rPr>
          <w:rFonts w:ascii="Arial" w:eastAsia="Calibri" w:hAnsi="Arial" w:cs="Arial"/>
          <w:i/>
          <w:sz w:val="20"/>
          <w:szCs w:val="20"/>
        </w:rPr>
        <w:tab/>
      </w:r>
      <w:r w:rsidRPr="001E788B">
        <w:rPr>
          <w:rFonts w:ascii="Arial" w:eastAsia="Calibri" w:hAnsi="Arial" w:cs="Arial"/>
          <w:i/>
          <w:sz w:val="20"/>
          <w:szCs w:val="20"/>
        </w:rPr>
        <w:tab/>
      </w:r>
    </w:p>
    <w:p w14:paraId="3017D5EA" w14:textId="77777777" w:rsidR="001E788B" w:rsidRPr="001E788B" w:rsidRDefault="001E788B" w:rsidP="001E788B">
      <w:pPr>
        <w:spacing w:line="256" w:lineRule="auto"/>
        <w:jc w:val="right"/>
        <w:rPr>
          <w:rFonts w:ascii="Arial" w:hAnsi="Arial" w:cs="Arial"/>
          <w:bCs/>
          <w:sz w:val="20"/>
          <w:szCs w:val="20"/>
        </w:rPr>
      </w:pPr>
      <w:r w:rsidRPr="001E788B">
        <w:rPr>
          <w:rFonts w:ascii="Arial" w:eastAsia="Calibri" w:hAnsi="Arial" w:cs="Arial"/>
          <w:i/>
          <w:sz w:val="20"/>
          <w:szCs w:val="20"/>
        </w:rPr>
        <w:t>Życzymy Państwu, aby urządzenie działało bezawaryjnie !</w:t>
      </w:r>
    </w:p>
    <w:p w14:paraId="1D763778" w14:textId="77777777" w:rsidR="00AD1620" w:rsidRPr="001E788B" w:rsidRDefault="00AD1620" w:rsidP="00006DBB">
      <w:pPr>
        <w:ind w:firstLine="708"/>
        <w:rPr>
          <w:rFonts w:ascii="Arial" w:hAnsi="Arial" w:cs="Arial"/>
          <w:b/>
          <w:sz w:val="20"/>
          <w:szCs w:val="20"/>
        </w:rPr>
      </w:pPr>
    </w:p>
    <w:p w14:paraId="5B3AB8AE" w14:textId="77777777" w:rsidR="00AD1620" w:rsidRPr="001E788B" w:rsidRDefault="00AD1620" w:rsidP="00006DBB">
      <w:pPr>
        <w:ind w:firstLine="708"/>
        <w:rPr>
          <w:b/>
          <w:sz w:val="20"/>
          <w:szCs w:val="20"/>
        </w:rPr>
      </w:pPr>
    </w:p>
    <w:p w14:paraId="76CBCCFD" w14:textId="77777777" w:rsidR="00AD1620" w:rsidRDefault="00AD1620" w:rsidP="00006DBB">
      <w:pPr>
        <w:ind w:firstLine="708"/>
        <w:rPr>
          <w:b/>
        </w:rPr>
      </w:pPr>
    </w:p>
    <w:p w14:paraId="038407B1" w14:textId="77777777" w:rsidR="00233697" w:rsidRDefault="00233697" w:rsidP="003C0186">
      <w:pPr>
        <w:spacing w:line="254" w:lineRule="auto"/>
        <w:ind w:left="5664" w:firstLine="708"/>
        <w:jc w:val="center"/>
        <w:rPr>
          <w:rFonts w:ascii="Calibri" w:eastAsia="Calibri" w:hAnsi="Calibri" w:cs="Arial"/>
          <w:b/>
          <w:sz w:val="16"/>
          <w:szCs w:val="16"/>
        </w:rPr>
      </w:pPr>
    </w:p>
    <w:p w14:paraId="7B27B57D" w14:textId="77777777" w:rsidR="00233697" w:rsidRDefault="00233697" w:rsidP="003C0186">
      <w:pPr>
        <w:spacing w:line="254" w:lineRule="auto"/>
        <w:ind w:left="5664" w:firstLine="708"/>
        <w:jc w:val="center"/>
        <w:rPr>
          <w:rFonts w:ascii="Calibri" w:eastAsia="Calibri" w:hAnsi="Calibri" w:cs="Arial"/>
          <w:b/>
          <w:sz w:val="16"/>
          <w:szCs w:val="16"/>
        </w:rPr>
      </w:pPr>
    </w:p>
    <w:p w14:paraId="3D6A7259" w14:textId="77777777" w:rsidR="001E788B" w:rsidRDefault="001E788B" w:rsidP="003C0186">
      <w:pPr>
        <w:spacing w:line="254" w:lineRule="auto"/>
        <w:ind w:left="5664" w:firstLine="708"/>
        <w:jc w:val="center"/>
        <w:rPr>
          <w:rFonts w:ascii="Calibri" w:eastAsia="Calibri" w:hAnsi="Calibri" w:cs="Arial"/>
          <w:b/>
          <w:sz w:val="16"/>
          <w:szCs w:val="16"/>
        </w:rPr>
      </w:pPr>
    </w:p>
    <w:p w14:paraId="37B19693" w14:textId="77777777" w:rsidR="001E788B" w:rsidRDefault="001E788B" w:rsidP="003C0186">
      <w:pPr>
        <w:spacing w:line="254" w:lineRule="auto"/>
        <w:ind w:left="5664" w:firstLine="708"/>
        <w:jc w:val="center"/>
        <w:rPr>
          <w:rFonts w:ascii="Calibri" w:eastAsia="Calibri" w:hAnsi="Calibri" w:cs="Arial"/>
          <w:b/>
          <w:sz w:val="16"/>
          <w:szCs w:val="16"/>
        </w:rPr>
      </w:pPr>
    </w:p>
    <w:p w14:paraId="32EA61DD" w14:textId="77777777" w:rsidR="001E788B" w:rsidRDefault="001E788B" w:rsidP="003C0186">
      <w:pPr>
        <w:spacing w:line="254" w:lineRule="auto"/>
        <w:ind w:left="5664" w:firstLine="708"/>
        <w:jc w:val="center"/>
        <w:rPr>
          <w:rFonts w:ascii="Calibri" w:eastAsia="Calibri" w:hAnsi="Calibri" w:cs="Arial"/>
          <w:b/>
          <w:sz w:val="16"/>
          <w:szCs w:val="16"/>
        </w:rPr>
      </w:pPr>
    </w:p>
    <w:p w14:paraId="310C94BA" w14:textId="77777777" w:rsidR="001E788B" w:rsidRDefault="001E788B" w:rsidP="00B1499C">
      <w:pPr>
        <w:spacing w:line="254" w:lineRule="auto"/>
        <w:rPr>
          <w:rFonts w:ascii="Calibri" w:eastAsia="Calibri" w:hAnsi="Calibri" w:cs="Arial"/>
          <w:b/>
          <w:sz w:val="16"/>
          <w:szCs w:val="16"/>
        </w:rPr>
      </w:pPr>
    </w:p>
    <w:sectPr w:rsidR="001E788B" w:rsidSect="00A3515B">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7C43" w14:textId="77777777" w:rsidR="00EA1576" w:rsidRDefault="00EA1576" w:rsidP="001D7ABF">
      <w:r>
        <w:separator/>
      </w:r>
    </w:p>
  </w:endnote>
  <w:endnote w:type="continuationSeparator" w:id="0">
    <w:p w14:paraId="00D34BF3" w14:textId="77777777" w:rsidR="00EA1576" w:rsidRDefault="00EA1576" w:rsidP="001D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531331"/>
      <w:docPartObj>
        <w:docPartGallery w:val="Page Numbers (Bottom of Page)"/>
        <w:docPartUnique/>
      </w:docPartObj>
    </w:sdtPr>
    <w:sdtContent>
      <w:sdt>
        <w:sdtPr>
          <w:id w:val="860082579"/>
          <w:docPartObj>
            <w:docPartGallery w:val="Page Numbers (Top of Page)"/>
            <w:docPartUnique/>
          </w:docPartObj>
        </w:sdtPr>
        <w:sdtContent>
          <w:p w14:paraId="2AFCC0CA" w14:textId="77777777" w:rsidR="00BF1134" w:rsidRDefault="00BF1134">
            <w:pPr>
              <w:pStyle w:val="Stopka"/>
              <w:jc w:val="right"/>
            </w:pPr>
            <w:r w:rsidRPr="00AD1620">
              <w:rPr>
                <w:rFonts w:ascii="Arial" w:hAnsi="Arial" w:cs="Arial"/>
                <w:sz w:val="20"/>
                <w:szCs w:val="20"/>
              </w:rPr>
              <w:t xml:space="preserve">Strona </w:t>
            </w:r>
            <w:r w:rsidR="006E44B6" w:rsidRPr="00AD1620">
              <w:rPr>
                <w:rFonts w:ascii="Arial" w:hAnsi="Arial" w:cs="Arial"/>
                <w:b/>
                <w:bCs/>
                <w:sz w:val="20"/>
                <w:szCs w:val="20"/>
              </w:rPr>
              <w:fldChar w:fldCharType="begin"/>
            </w:r>
            <w:r w:rsidRPr="00AD1620">
              <w:rPr>
                <w:rFonts w:ascii="Arial" w:hAnsi="Arial" w:cs="Arial"/>
                <w:b/>
                <w:bCs/>
                <w:sz w:val="20"/>
                <w:szCs w:val="20"/>
              </w:rPr>
              <w:instrText>PAGE</w:instrText>
            </w:r>
            <w:r w:rsidR="006E44B6" w:rsidRPr="00AD1620">
              <w:rPr>
                <w:rFonts w:ascii="Arial" w:hAnsi="Arial" w:cs="Arial"/>
                <w:b/>
                <w:bCs/>
                <w:sz w:val="20"/>
                <w:szCs w:val="20"/>
              </w:rPr>
              <w:fldChar w:fldCharType="separate"/>
            </w:r>
            <w:r w:rsidR="00240B46">
              <w:rPr>
                <w:rFonts w:ascii="Arial" w:hAnsi="Arial" w:cs="Arial"/>
                <w:b/>
                <w:bCs/>
                <w:noProof/>
                <w:sz w:val="20"/>
                <w:szCs w:val="20"/>
              </w:rPr>
              <w:t>6</w:t>
            </w:r>
            <w:r w:rsidR="006E44B6" w:rsidRPr="00AD1620">
              <w:rPr>
                <w:rFonts w:ascii="Arial" w:hAnsi="Arial" w:cs="Arial"/>
                <w:b/>
                <w:bCs/>
                <w:sz w:val="20"/>
                <w:szCs w:val="20"/>
              </w:rPr>
              <w:fldChar w:fldCharType="end"/>
            </w:r>
            <w:r w:rsidRPr="00AD1620">
              <w:rPr>
                <w:rFonts w:ascii="Arial" w:hAnsi="Arial" w:cs="Arial"/>
                <w:sz w:val="20"/>
                <w:szCs w:val="20"/>
              </w:rPr>
              <w:t xml:space="preserve"> z </w:t>
            </w:r>
            <w:r w:rsidR="006E44B6" w:rsidRPr="00AD1620">
              <w:rPr>
                <w:rFonts w:ascii="Arial" w:hAnsi="Arial" w:cs="Arial"/>
                <w:b/>
                <w:bCs/>
                <w:sz w:val="20"/>
                <w:szCs w:val="20"/>
              </w:rPr>
              <w:fldChar w:fldCharType="begin"/>
            </w:r>
            <w:r w:rsidRPr="00AD1620">
              <w:rPr>
                <w:rFonts w:ascii="Arial" w:hAnsi="Arial" w:cs="Arial"/>
                <w:b/>
                <w:bCs/>
                <w:sz w:val="20"/>
                <w:szCs w:val="20"/>
              </w:rPr>
              <w:instrText>NUMPAGES</w:instrText>
            </w:r>
            <w:r w:rsidR="006E44B6" w:rsidRPr="00AD1620">
              <w:rPr>
                <w:rFonts w:ascii="Arial" w:hAnsi="Arial" w:cs="Arial"/>
                <w:b/>
                <w:bCs/>
                <w:sz w:val="20"/>
                <w:szCs w:val="20"/>
              </w:rPr>
              <w:fldChar w:fldCharType="separate"/>
            </w:r>
            <w:r w:rsidR="00240B46">
              <w:rPr>
                <w:rFonts w:ascii="Arial" w:hAnsi="Arial" w:cs="Arial"/>
                <w:b/>
                <w:bCs/>
                <w:noProof/>
                <w:sz w:val="20"/>
                <w:szCs w:val="20"/>
              </w:rPr>
              <w:t>10</w:t>
            </w:r>
            <w:r w:rsidR="006E44B6" w:rsidRPr="00AD1620">
              <w:rPr>
                <w:rFonts w:ascii="Arial" w:hAnsi="Arial" w:cs="Arial"/>
                <w:b/>
                <w:bCs/>
                <w:sz w:val="20"/>
                <w:szCs w:val="20"/>
              </w:rPr>
              <w:fldChar w:fldCharType="end"/>
            </w:r>
          </w:p>
        </w:sdtContent>
      </w:sdt>
    </w:sdtContent>
  </w:sdt>
  <w:p w14:paraId="3D7CD542" w14:textId="77777777" w:rsidR="00BF1134" w:rsidRDefault="00BF11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1333" w14:textId="77777777" w:rsidR="00EA1576" w:rsidRDefault="00EA1576" w:rsidP="001D7ABF">
      <w:r>
        <w:separator/>
      </w:r>
    </w:p>
  </w:footnote>
  <w:footnote w:type="continuationSeparator" w:id="0">
    <w:p w14:paraId="71FA5C96" w14:textId="77777777" w:rsidR="00EA1576" w:rsidRDefault="00EA1576" w:rsidP="001D7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7CB2561A"/>
    <w:lvl w:ilvl="0">
      <w:start w:val="1"/>
      <w:numFmt w:val="decimal"/>
      <w:lvlText w:val="%1."/>
      <w:lvlJc w:val="left"/>
      <w:pPr>
        <w:tabs>
          <w:tab w:val="num" w:pos="928"/>
        </w:tabs>
        <w:ind w:left="928" w:hanging="360"/>
      </w:pPr>
      <w:rPr>
        <w:rFonts w:ascii="Arial" w:hAnsi="Arial" w:cs="Arial" w:hint="default"/>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49DE1FF0"/>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rPr>
    </w:lvl>
  </w:abstractNum>
  <w:abstractNum w:abstractNumId="5" w15:restartNumberingAfterBreak="0">
    <w:nsid w:val="025C2BAF"/>
    <w:multiLevelType w:val="hybridMultilevel"/>
    <w:tmpl w:val="347E40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6526EC"/>
    <w:multiLevelType w:val="multilevel"/>
    <w:tmpl w:val="D85488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727EB0"/>
    <w:multiLevelType w:val="multilevel"/>
    <w:tmpl w:val="F9D619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D922071"/>
    <w:multiLevelType w:val="hybridMultilevel"/>
    <w:tmpl w:val="9B50F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A609E6"/>
    <w:multiLevelType w:val="hybridMultilevel"/>
    <w:tmpl w:val="BC2C66E6"/>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0" w15:restartNumberingAfterBreak="0">
    <w:nsid w:val="2CD34914"/>
    <w:multiLevelType w:val="hybridMultilevel"/>
    <w:tmpl w:val="AB1E34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F41163"/>
    <w:multiLevelType w:val="hybridMultilevel"/>
    <w:tmpl w:val="7ACA1E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A4F6C1F"/>
    <w:multiLevelType w:val="multilevel"/>
    <w:tmpl w:val="4C060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842169"/>
    <w:multiLevelType w:val="hybridMultilevel"/>
    <w:tmpl w:val="00D896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8D01D0"/>
    <w:multiLevelType w:val="multilevel"/>
    <w:tmpl w:val="5156A4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80A4131"/>
    <w:multiLevelType w:val="hybridMultilevel"/>
    <w:tmpl w:val="60F4F8CE"/>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16" w15:restartNumberingAfterBreak="0">
    <w:nsid w:val="5C893060"/>
    <w:multiLevelType w:val="hybridMultilevel"/>
    <w:tmpl w:val="43DCB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8D3F87"/>
    <w:multiLevelType w:val="hybridMultilevel"/>
    <w:tmpl w:val="994099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608F25B7"/>
    <w:multiLevelType w:val="hybridMultilevel"/>
    <w:tmpl w:val="AB1E3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8E6F50"/>
    <w:multiLevelType w:val="hybridMultilevel"/>
    <w:tmpl w:val="36EE9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8017306">
    <w:abstractNumId w:val="5"/>
  </w:num>
  <w:num w:numId="2" w16cid:durableId="939491166">
    <w:abstractNumId w:val="19"/>
  </w:num>
  <w:num w:numId="3" w16cid:durableId="992023800">
    <w:abstractNumId w:val="3"/>
  </w:num>
  <w:num w:numId="4" w16cid:durableId="1011302449">
    <w:abstractNumId w:val="16"/>
  </w:num>
  <w:num w:numId="5" w16cid:durableId="1220747934">
    <w:abstractNumId w:val="0"/>
  </w:num>
  <w:num w:numId="6" w16cid:durableId="327252249">
    <w:abstractNumId w:val="1"/>
  </w:num>
  <w:num w:numId="7" w16cid:durableId="1781560763">
    <w:abstractNumId w:val="2"/>
  </w:num>
  <w:num w:numId="8" w16cid:durableId="931740618">
    <w:abstractNumId w:val="4"/>
  </w:num>
  <w:num w:numId="9" w16cid:durableId="599798086">
    <w:abstractNumId w:val="13"/>
  </w:num>
  <w:num w:numId="10" w16cid:durableId="955601984">
    <w:abstractNumId w:val="17"/>
  </w:num>
  <w:num w:numId="11" w16cid:durableId="1855268377">
    <w:abstractNumId w:val="9"/>
  </w:num>
  <w:num w:numId="12" w16cid:durableId="951013964">
    <w:abstractNumId w:val="11"/>
  </w:num>
  <w:num w:numId="13" w16cid:durableId="200629952">
    <w:abstractNumId w:val="15"/>
  </w:num>
  <w:num w:numId="14" w16cid:durableId="11901478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9479691">
    <w:abstractNumId w:val="7"/>
  </w:num>
  <w:num w:numId="16" w16cid:durableId="879244191">
    <w:abstractNumId w:val="14"/>
  </w:num>
  <w:num w:numId="17" w16cid:durableId="1237476165">
    <w:abstractNumId w:val="6"/>
  </w:num>
  <w:num w:numId="18" w16cid:durableId="1597131347">
    <w:abstractNumId w:val="8"/>
  </w:num>
  <w:num w:numId="19" w16cid:durableId="413818355">
    <w:abstractNumId w:val="12"/>
  </w:num>
  <w:num w:numId="20" w16cid:durableId="1162894999">
    <w:abstractNumId w:val="18"/>
  </w:num>
  <w:num w:numId="21" w16cid:durableId="15173791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B6"/>
    <w:rsid w:val="0000385B"/>
    <w:rsid w:val="00006DBB"/>
    <w:rsid w:val="00023D92"/>
    <w:rsid w:val="00070C90"/>
    <w:rsid w:val="000728E6"/>
    <w:rsid w:val="00087286"/>
    <w:rsid w:val="000F542E"/>
    <w:rsid w:val="000F5B48"/>
    <w:rsid w:val="000F5D74"/>
    <w:rsid w:val="000F6DF7"/>
    <w:rsid w:val="00133670"/>
    <w:rsid w:val="0014276E"/>
    <w:rsid w:val="001933E0"/>
    <w:rsid w:val="001C6F0A"/>
    <w:rsid w:val="001D7ABF"/>
    <w:rsid w:val="001E788B"/>
    <w:rsid w:val="001F1B5E"/>
    <w:rsid w:val="00225D9F"/>
    <w:rsid w:val="0022704F"/>
    <w:rsid w:val="00231674"/>
    <w:rsid w:val="00233697"/>
    <w:rsid w:val="0023425F"/>
    <w:rsid w:val="00240B46"/>
    <w:rsid w:val="00254BEC"/>
    <w:rsid w:val="002552E2"/>
    <w:rsid w:val="00274FA5"/>
    <w:rsid w:val="002A6E80"/>
    <w:rsid w:val="002B13A3"/>
    <w:rsid w:val="002C3BA6"/>
    <w:rsid w:val="002C7A76"/>
    <w:rsid w:val="002D3B50"/>
    <w:rsid w:val="00314C6B"/>
    <w:rsid w:val="00386E3F"/>
    <w:rsid w:val="003B04A3"/>
    <w:rsid w:val="003C0186"/>
    <w:rsid w:val="003C1C8C"/>
    <w:rsid w:val="003C739E"/>
    <w:rsid w:val="00424EB2"/>
    <w:rsid w:val="0045434B"/>
    <w:rsid w:val="0045495E"/>
    <w:rsid w:val="00476C46"/>
    <w:rsid w:val="00490AB6"/>
    <w:rsid w:val="004C2457"/>
    <w:rsid w:val="004F0A38"/>
    <w:rsid w:val="004F12D8"/>
    <w:rsid w:val="004F7E71"/>
    <w:rsid w:val="00516A1A"/>
    <w:rsid w:val="0054541A"/>
    <w:rsid w:val="00587CBB"/>
    <w:rsid w:val="005C7FE3"/>
    <w:rsid w:val="005E45E5"/>
    <w:rsid w:val="00611A0E"/>
    <w:rsid w:val="006129EC"/>
    <w:rsid w:val="00637B82"/>
    <w:rsid w:val="006C794A"/>
    <w:rsid w:val="006E44B6"/>
    <w:rsid w:val="006F2D21"/>
    <w:rsid w:val="00710411"/>
    <w:rsid w:val="00722EDD"/>
    <w:rsid w:val="00732FE7"/>
    <w:rsid w:val="007575DA"/>
    <w:rsid w:val="007645B0"/>
    <w:rsid w:val="00791A03"/>
    <w:rsid w:val="007B3C4F"/>
    <w:rsid w:val="008356AA"/>
    <w:rsid w:val="00850792"/>
    <w:rsid w:val="008A0749"/>
    <w:rsid w:val="008B5A81"/>
    <w:rsid w:val="00945F11"/>
    <w:rsid w:val="009F7550"/>
    <w:rsid w:val="00A13A49"/>
    <w:rsid w:val="00A35031"/>
    <w:rsid w:val="00A3515B"/>
    <w:rsid w:val="00A47F1E"/>
    <w:rsid w:val="00AC2017"/>
    <w:rsid w:val="00AD1620"/>
    <w:rsid w:val="00AD520F"/>
    <w:rsid w:val="00AD5CCF"/>
    <w:rsid w:val="00AF4BBF"/>
    <w:rsid w:val="00B07B3E"/>
    <w:rsid w:val="00B1499C"/>
    <w:rsid w:val="00B506C4"/>
    <w:rsid w:val="00B52A3E"/>
    <w:rsid w:val="00BA4112"/>
    <w:rsid w:val="00BA5D9B"/>
    <w:rsid w:val="00BF1134"/>
    <w:rsid w:val="00C10479"/>
    <w:rsid w:val="00C26CA3"/>
    <w:rsid w:val="00C31012"/>
    <w:rsid w:val="00C51B43"/>
    <w:rsid w:val="00C55D87"/>
    <w:rsid w:val="00CA10B8"/>
    <w:rsid w:val="00CB3489"/>
    <w:rsid w:val="00CB6893"/>
    <w:rsid w:val="00CC7489"/>
    <w:rsid w:val="00D407D6"/>
    <w:rsid w:val="00D976D8"/>
    <w:rsid w:val="00DF6598"/>
    <w:rsid w:val="00E02817"/>
    <w:rsid w:val="00E02ACB"/>
    <w:rsid w:val="00E170C2"/>
    <w:rsid w:val="00E23C2D"/>
    <w:rsid w:val="00E41230"/>
    <w:rsid w:val="00E75D80"/>
    <w:rsid w:val="00E901A9"/>
    <w:rsid w:val="00EA1576"/>
    <w:rsid w:val="00ED0C1B"/>
    <w:rsid w:val="00EE6AD0"/>
    <w:rsid w:val="00F34C81"/>
    <w:rsid w:val="00F44F4A"/>
    <w:rsid w:val="00F7452B"/>
    <w:rsid w:val="00F76AA7"/>
    <w:rsid w:val="00F95729"/>
    <w:rsid w:val="00F967A7"/>
    <w:rsid w:val="00FF0030"/>
    <w:rsid w:val="00FF4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69727"/>
  <w15:docId w15:val="{864D7F79-22AC-48EB-A805-C992AF85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0186"/>
    <w:pPr>
      <w:widowControl w:val="0"/>
      <w:suppressAutoHyphens/>
      <w:spacing w:after="0" w:line="240" w:lineRule="auto"/>
    </w:pPr>
    <w:rPr>
      <w:rFonts w:ascii="Times New Roman" w:eastAsia="Lucida Sans Unicode" w:hAnsi="Times New Roman" w:cs="Times New Roman"/>
      <w:sz w:val="24"/>
      <w:szCs w:val="24"/>
    </w:rPr>
  </w:style>
  <w:style w:type="paragraph" w:styleId="Nagwek4">
    <w:name w:val="heading 4"/>
    <w:basedOn w:val="Normalny"/>
    <w:next w:val="Normalny"/>
    <w:link w:val="Nagwek4Znak"/>
    <w:qFormat/>
    <w:rsid w:val="00006DBB"/>
    <w:pPr>
      <w:keepNext/>
      <w:widowControl/>
      <w:numPr>
        <w:ilvl w:val="3"/>
        <w:numId w:val="1"/>
      </w:numPr>
      <w:tabs>
        <w:tab w:val="left" w:pos="0"/>
      </w:tabs>
      <w:jc w:val="center"/>
      <w:outlineLvl w:val="3"/>
    </w:pPr>
    <w:rPr>
      <w:rFonts w:eastAsia="Times New Roman"/>
      <w:b/>
      <w:sz w:val="23"/>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wstpniesformatowany">
    <w:name w:val="Tekst wstępnie sformatowany"/>
    <w:basedOn w:val="Normalny"/>
    <w:rsid w:val="00490AB6"/>
    <w:rPr>
      <w:rFonts w:ascii="Courier New" w:eastAsia="Courier New" w:hAnsi="Courier New" w:cs="Courier New"/>
      <w:sz w:val="20"/>
      <w:szCs w:val="20"/>
    </w:rPr>
  </w:style>
  <w:style w:type="paragraph" w:styleId="Tytu">
    <w:name w:val="Title"/>
    <w:basedOn w:val="Normalny"/>
    <w:next w:val="Podtytu"/>
    <w:link w:val="TytuZnak"/>
    <w:qFormat/>
    <w:rsid w:val="00490AB6"/>
    <w:pPr>
      <w:widowControl/>
      <w:jc w:val="center"/>
    </w:pPr>
    <w:rPr>
      <w:rFonts w:ascii="Garamond" w:eastAsia="Times New Roman" w:hAnsi="Garamond"/>
      <w:b/>
      <w:szCs w:val="20"/>
      <w:lang w:eastAsia="ar-SA"/>
    </w:rPr>
  </w:style>
  <w:style w:type="character" w:customStyle="1" w:styleId="TytuZnak">
    <w:name w:val="Tytuł Znak"/>
    <w:basedOn w:val="Domylnaczcionkaakapitu"/>
    <w:link w:val="Tytu"/>
    <w:rsid w:val="00490AB6"/>
    <w:rPr>
      <w:rFonts w:ascii="Garamond" w:eastAsia="Times New Roman" w:hAnsi="Garamond" w:cs="Times New Roman"/>
      <w:b/>
      <w:sz w:val="24"/>
      <w:szCs w:val="20"/>
      <w:lang w:eastAsia="ar-SA"/>
    </w:rPr>
  </w:style>
  <w:style w:type="paragraph" w:styleId="Podtytu">
    <w:name w:val="Subtitle"/>
    <w:basedOn w:val="Normalny"/>
    <w:next w:val="Normalny"/>
    <w:link w:val="PodtytuZnak"/>
    <w:uiPriority w:val="11"/>
    <w:qFormat/>
    <w:rsid w:val="00490AB6"/>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90AB6"/>
    <w:rPr>
      <w:rFonts w:asciiTheme="majorHAnsi" w:eastAsiaTheme="majorEastAsia" w:hAnsiTheme="majorHAnsi" w:cstheme="majorBidi"/>
      <w:i/>
      <w:iCs/>
      <w:color w:val="4F81BD" w:themeColor="accent1"/>
      <w:spacing w:val="15"/>
      <w:sz w:val="24"/>
      <w:szCs w:val="24"/>
    </w:rPr>
  </w:style>
  <w:style w:type="paragraph" w:styleId="Nagwek">
    <w:name w:val="header"/>
    <w:basedOn w:val="Normalny"/>
    <w:link w:val="NagwekZnak"/>
    <w:uiPriority w:val="99"/>
    <w:unhideWhenUsed/>
    <w:rsid w:val="001D7ABF"/>
    <w:pPr>
      <w:tabs>
        <w:tab w:val="center" w:pos="4536"/>
        <w:tab w:val="right" w:pos="9072"/>
      </w:tabs>
    </w:pPr>
  </w:style>
  <w:style w:type="character" w:customStyle="1" w:styleId="NagwekZnak">
    <w:name w:val="Nagłówek Znak"/>
    <w:basedOn w:val="Domylnaczcionkaakapitu"/>
    <w:link w:val="Nagwek"/>
    <w:uiPriority w:val="99"/>
    <w:rsid w:val="001D7ABF"/>
    <w:rPr>
      <w:rFonts w:ascii="Times New Roman" w:eastAsia="Lucida Sans Unicode" w:hAnsi="Times New Roman" w:cs="Times New Roman"/>
      <w:sz w:val="24"/>
      <w:szCs w:val="24"/>
    </w:rPr>
  </w:style>
  <w:style w:type="paragraph" w:styleId="Stopka">
    <w:name w:val="footer"/>
    <w:basedOn w:val="Normalny"/>
    <w:link w:val="StopkaZnak"/>
    <w:uiPriority w:val="99"/>
    <w:unhideWhenUsed/>
    <w:rsid w:val="001D7ABF"/>
    <w:pPr>
      <w:tabs>
        <w:tab w:val="center" w:pos="4536"/>
        <w:tab w:val="right" w:pos="9072"/>
      </w:tabs>
    </w:pPr>
  </w:style>
  <w:style w:type="character" w:customStyle="1" w:styleId="StopkaZnak">
    <w:name w:val="Stopka Znak"/>
    <w:basedOn w:val="Domylnaczcionkaakapitu"/>
    <w:link w:val="Stopka"/>
    <w:uiPriority w:val="99"/>
    <w:rsid w:val="001D7ABF"/>
    <w:rPr>
      <w:rFonts w:ascii="Times New Roman" w:eastAsia="Lucida Sans Unicode" w:hAnsi="Times New Roman" w:cs="Times New Roman"/>
      <w:sz w:val="24"/>
      <w:szCs w:val="24"/>
    </w:rPr>
  </w:style>
  <w:style w:type="character" w:styleId="Odwoaniedokomentarza">
    <w:name w:val="annotation reference"/>
    <w:uiPriority w:val="99"/>
    <w:semiHidden/>
    <w:unhideWhenUsed/>
    <w:rsid w:val="001D7ABF"/>
    <w:rPr>
      <w:sz w:val="16"/>
      <w:szCs w:val="16"/>
    </w:rPr>
  </w:style>
  <w:style w:type="paragraph" w:styleId="Tekstkomentarza">
    <w:name w:val="annotation text"/>
    <w:basedOn w:val="Normalny"/>
    <w:link w:val="TekstkomentarzaZnak"/>
    <w:uiPriority w:val="99"/>
    <w:semiHidden/>
    <w:unhideWhenUsed/>
    <w:rsid w:val="001D7ABF"/>
    <w:rPr>
      <w:sz w:val="20"/>
      <w:szCs w:val="20"/>
    </w:rPr>
  </w:style>
  <w:style w:type="character" w:customStyle="1" w:styleId="TekstkomentarzaZnak">
    <w:name w:val="Tekst komentarza Znak"/>
    <w:basedOn w:val="Domylnaczcionkaakapitu"/>
    <w:link w:val="Tekstkomentarza"/>
    <w:uiPriority w:val="99"/>
    <w:semiHidden/>
    <w:rsid w:val="001D7ABF"/>
    <w:rPr>
      <w:rFonts w:ascii="Times New Roman" w:eastAsia="Lucida Sans Unicode" w:hAnsi="Times New Roman" w:cs="Times New Roman"/>
      <w:sz w:val="20"/>
      <w:szCs w:val="20"/>
    </w:rPr>
  </w:style>
  <w:style w:type="paragraph" w:styleId="Tekstdymka">
    <w:name w:val="Balloon Text"/>
    <w:basedOn w:val="Normalny"/>
    <w:link w:val="TekstdymkaZnak"/>
    <w:uiPriority w:val="99"/>
    <w:semiHidden/>
    <w:unhideWhenUsed/>
    <w:rsid w:val="001D7ABF"/>
    <w:rPr>
      <w:rFonts w:ascii="Tahoma" w:hAnsi="Tahoma" w:cs="Tahoma"/>
      <w:sz w:val="16"/>
      <w:szCs w:val="16"/>
    </w:rPr>
  </w:style>
  <w:style w:type="character" w:customStyle="1" w:styleId="TekstdymkaZnak">
    <w:name w:val="Tekst dymka Znak"/>
    <w:basedOn w:val="Domylnaczcionkaakapitu"/>
    <w:link w:val="Tekstdymka"/>
    <w:uiPriority w:val="99"/>
    <w:semiHidden/>
    <w:rsid w:val="001D7ABF"/>
    <w:rPr>
      <w:rFonts w:ascii="Tahoma" w:eastAsia="Lucida Sans Unicode" w:hAnsi="Tahoma" w:cs="Tahoma"/>
      <w:sz w:val="16"/>
      <w:szCs w:val="16"/>
    </w:rPr>
  </w:style>
  <w:style w:type="character" w:customStyle="1" w:styleId="Absatz-Standardschriftart">
    <w:name w:val="Absatz-Standardschriftart"/>
    <w:rsid w:val="0045495E"/>
  </w:style>
  <w:style w:type="character" w:customStyle="1" w:styleId="Nagwek4Znak">
    <w:name w:val="Nagłówek 4 Znak"/>
    <w:basedOn w:val="Domylnaczcionkaakapitu"/>
    <w:link w:val="Nagwek4"/>
    <w:rsid w:val="00006DBB"/>
    <w:rPr>
      <w:rFonts w:ascii="Times New Roman" w:eastAsia="Times New Roman" w:hAnsi="Times New Roman" w:cs="Times New Roman"/>
      <w:b/>
      <w:sz w:val="23"/>
      <w:szCs w:val="20"/>
      <w:lang w:eastAsia="ar-SA"/>
    </w:rPr>
  </w:style>
  <w:style w:type="paragraph" w:styleId="Tematkomentarza">
    <w:name w:val="annotation subject"/>
    <w:basedOn w:val="Tekstkomentarza"/>
    <w:next w:val="Tekstkomentarza"/>
    <w:link w:val="TematkomentarzaZnak"/>
    <w:uiPriority w:val="99"/>
    <w:semiHidden/>
    <w:unhideWhenUsed/>
    <w:rsid w:val="00DF6598"/>
    <w:rPr>
      <w:b/>
      <w:bCs/>
    </w:rPr>
  </w:style>
  <w:style w:type="character" w:customStyle="1" w:styleId="TematkomentarzaZnak">
    <w:name w:val="Temat komentarza Znak"/>
    <w:basedOn w:val="TekstkomentarzaZnak"/>
    <w:link w:val="Tematkomentarza"/>
    <w:uiPriority w:val="99"/>
    <w:semiHidden/>
    <w:rsid w:val="00DF6598"/>
    <w:rPr>
      <w:rFonts w:ascii="Times New Roman" w:eastAsia="Lucida Sans Unicode" w:hAnsi="Times New Roman" w:cs="Times New Roman"/>
      <w:b/>
      <w:bCs/>
      <w:sz w:val="20"/>
      <w:szCs w:val="20"/>
    </w:rPr>
  </w:style>
  <w:style w:type="character" w:styleId="Hipercze">
    <w:name w:val="Hyperlink"/>
    <w:basedOn w:val="Domylnaczcionkaakapitu"/>
    <w:uiPriority w:val="99"/>
    <w:unhideWhenUsed/>
    <w:rsid w:val="007575DA"/>
    <w:rPr>
      <w:color w:val="0000FF" w:themeColor="hyperlink"/>
      <w:u w:val="single"/>
    </w:rPr>
  </w:style>
  <w:style w:type="paragraph" w:styleId="Akapitzlist">
    <w:name w:val="List Paragraph"/>
    <w:basedOn w:val="Normalny"/>
    <w:uiPriority w:val="34"/>
    <w:qFormat/>
    <w:rsid w:val="00233697"/>
    <w:pPr>
      <w:ind w:left="720"/>
      <w:contextualSpacing/>
    </w:pPr>
  </w:style>
  <w:style w:type="table" w:styleId="Tabela-Siatka">
    <w:name w:val="Table Grid"/>
    <w:basedOn w:val="Standardowy"/>
    <w:uiPriority w:val="39"/>
    <w:rsid w:val="0019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16A1A"/>
    <w:rPr>
      <w:color w:val="605E5C"/>
      <w:shd w:val="clear" w:color="auto" w:fill="E1DFDD"/>
    </w:rPr>
  </w:style>
  <w:style w:type="character" w:styleId="Nierozpoznanawzmianka">
    <w:name w:val="Unresolved Mention"/>
    <w:basedOn w:val="Domylnaczcionkaakapitu"/>
    <w:uiPriority w:val="99"/>
    <w:semiHidden/>
    <w:unhideWhenUsed/>
    <w:rsid w:val="00AD5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4264">
      <w:bodyDiv w:val="1"/>
      <w:marLeft w:val="0"/>
      <w:marRight w:val="0"/>
      <w:marTop w:val="0"/>
      <w:marBottom w:val="0"/>
      <w:divBdr>
        <w:top w:val="none" w:sz="0" w:space="0" w:color="auto"/>
        <w:left w:val="none" w:sz="0" w:space="0" w:color="auto"/>
        <w:bottom w:val="none" w:sz="0" w:space="0" w:color="auto"/>
        <w:right w:val="none" w:sz="0" w:space="0" w:color="auto"/>
      </w:divBdr>
    </w:div>
    <w:div w:id="327296444">
      <w:bodyDiv w:val="1"/>
      <w:marLeft w:val="0"/>
      <w:marRight w:val="0"/>
      <w:marTop w:val="0"/>
      <w:marBottom w:val="0"/>
      <w:divBdr>
        <w:top w:val="none" w:sz="0" w:space="0" w:color="auto"/>
        <w:left w:val="none" w:sz="0" w:space="0" w:color="auto"/>
        <w:bottom w:val="none" w:sz="0" w:space="0" w:color="auto"/>
        <w:right w:val="none" w:sz="0" w:space="0" w:color="auto"/>
      </w:divBdr>
    </w:div>
    <w:div w:id="339359338">
      <w:bodyDiv w:val="1"/>
      <w:marLeft w:val="0"/>
      <w:marRight w:val="0"/>
      <w:marTop w:val="0"/>
      <w:marBottom w:val="0"/>
      <w:divBdr>
        <w:top w:val="none" w:sz="0" w:space="0" w:color="auto"/>
        <w:left w:val="none" w:sz="0" w:space="0" w:color="auto"/>
        <w:bottom w:val="none" w:sz="0" w:space="0" w:color="auto"/>
        <w:right w:val="none" w:sz="0" w:space="0" w:color="auto"/>
      </w:divBdr>
    </w:div>
    <w:div w:id="562840096">
      <w:bodyDiv w:val="1"/>
      <w:marLeft w:val="0"/>
      <w:marRight w:val="0"/>
      <w:marTop w:val="0"/>
      <w:marBottom w:val="0"/>
      <w:divBdr>
        <w:top w:val="none" w:sz="0" w:space="0" w:color="auto"/>
        <w:left w:val="none" w:sz="0" w:space="0" w:color="auto"/>
        <w:bottom w:val="none" w:sz="0" w:space="0" w:color="auto"/>
        <w:right w:val="none" w:sz="0" w:space="0" w:color="auto"/>
      </w:divBdr>
    </w:div>
    <w:div w:id="794256397">
      <w:bodyDiv w:val="1"/>
      <w:marLeft w:val="0"/>
      <w:marRight w:val="0"/>
      <w:marTop w:val="0"/>
      <w:marBottom w:val="0"/>
      <w:divBdr>
        <w:top w:val="none" w:sz="0" w:space="0" w:color="auto"/>
        <w:left w:val="none" w:sz="0" w:space="0" w:color="auto"/>
        <w:bottom w:val="none" w:sz="0" w:space="0" w:color="auto"/>
        <w:right w:val="none" w:sz="0" w:space="0" w:color="auto"/>
      </w:divBdr>
    </w:div>
    <w:div w:id="1173109318">
      <w:bodyDiv w:val="1"/>
      <w:marLeft w:val="0"/>
      <w:marRight w:val="0"/>
      <w:marTop w:val="0"/>
      <w:marBottom w:val="0"/>
      <w:divBdr>
        <w:top w:val="none" w:sz="0" w:space="0" w:color="auto"/>
        <w:left w:val="none" w:sz="0" w:space="0" w:color="auto"/>
        <w:bottom w:val="none" w:sz="0" w:space="0" w:color="auto"/>
        <w:right w:val="none" w:sz="0" w:space="0" w:color="auto"/>
      </w:divBdr>
    </w:div>
    <w:div w:id="1249999944">
      <w:bodyDiv w:val="1"/>
      <w:marLeft w:val="0"/>
      <w:marRight w:val="0"/>
      <w:marTop w:val="0"/>
      <w:marBottom w:val="0"/>
      <w:divBdr>
        <w:top w:val="none" w:sz="0" w:space="0" w:color="auto"/>
        <w:left w:val="none" w:sz="0" w:space="0" w:color="auto"/>
        <w:bottom w:val="none" w:sz="0" w:space="0" w:color="auto"/>
        <w:right w:val="none" w:sz="0" w:space="0" w:color="auto"/>
      </w:divBdr>
    </w:div>
    <w:div w:id="1321420117">
      <w:bodyDiv w:val="1"/>
      <w:marLeft w:val="0"/>
      <w:marRight w:val="0"/>
      <w:marTop w:val="0"/>
      <w:marBottom w:val="0"/>
      <w:divBdr>
        <w:top w:val="none" w:sz="0" w:space="0" w:color="auto"/>
        <w:left w:val="none" w:sz="0" w:space="0" w:color="auto"/>
        <w:bottom w:val="none" w:sz="0" w:space="0" w:color="auto"/>
        <w:right w:val="none" w:sz="0" w:space="0" w:color="auto"/>
      </w:divBdr>
    </w:div>
    <w:div w:id="2086370607">
      <w:bodyDiv w:val="1"/>
      <w:marLeft w:val="0"/>
      <w:marRight w:val="0"/>
      <w:marTop w:val="0"/>
      <w:marBottom w:val="0"/>
      <w:divBdr>
        <w:top w:val="none" w:sz="0" w:space="0" w:color="auto"/>
        <w:left w:val="none" w:sz="0" w:space="0" w:color="auto"/>
        <w:bottom w:val="none" w:sz="0" w:space="0" w:color="auto"/>
        <w:right w:val="none" w:sz="0" w:space="0" w:color="auto"/>
      </w:divBdr>
    </w:div>
    <w:div w:id="21313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gs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fabrykawin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947CE-6302-46C7-9BB7-C217D9F4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3982</Words>
  <Characters>23896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Kaczmarczyk</dc:creator>
  <cp:lastModifiedBy>To Go</cp:lastModifiedBy>
  <cp:revision>2</cp:revision>
  <dcterms:created xsi:type="dcterms:W3CDTF">2023-09-28T06:14:00Z</dcterms:created>
  <dcterms:modified xsi:type="dcterms:W3CDTF">2023-09-28T06:14:00Z</dcterms:modified>
</cp:coreProperties>
</file>