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E6F7B4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90E0B">
        <w:rPr>
          <w:rFonts w:asciiTheme="minorHAnsi" w:eastAsia="Calibri" w:hAnsiTheme="minorHAnsi" w:cstheme="minorHAnsi"/>
          <w:b/>
          <w:bCs/>
          <w:sz w:val="22"/>
          <w:szCs w:val="22"/>
        </w:rPr>
        <w:t>80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0E71765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790E0B">
        <w:rPr>
          <w:rFonts w:asciiTheme="minorHAnsi" w:eastAsia="Times New Roman" w:hAnsiTheme="minorHAnsi" w:cstheme="minorHAnsi"/>
          <w:sz w:val="22"/>
          <w:szCs w:val="22"/>
        </w:rPr>
        <w:t>Opracowaniu dokumentacji projektowo-kosztorysowej remontu pięciu klatek schodowych, korytarzy wraz z wejściami prowadzącymi do lokali mieszkalnych położonych przy ul. Jachowicza 4A i 4B w Warszawie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90E0B">
        <w:trPr>
          <w:trHeight w:hRule="exact" w:val="202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58DDDC0" w:rsidR="003F668A" w:rsidRPr="00486092" w:rsidRDefault="00790E0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Opracowaniu dokumentacji projektowo-kosztorysowej remontu pięciu klatek schodowych, korytarzy wraz z wejściami prowadzącymi do lokali mieszkalnych położonych przy ul. Jachowicza 4A i 4B w Warszawie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4A271" w14:textId="77777777" w:rsidR="001A0151" w:rsidRPr="00D45AA1" w:rsidRDefault="001A0151" w:rsidP="00D45AA1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3EB6CDB" w14:textId="77777777" w:rsidR="001A0151" w:rsidRPr="0084344C" w:rsidRDefault="001A0151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3E2E97D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</w:t>
      </w:r>
      <w:r w:rsidR="00790E0B">
        <w:rPr>
          <w:rFonts w:asciiTheme="minorHAnsi" w:eastAsia="Calibri" w:hAnsiTheme="minorHAnsi" w:cstheme="minorHAnsi"/>
          <w:sz w:val="22"/>
          <w:szCs w:val="22"/>
        </w:rPr>
        <w:t xml:space="preserve">(minimum 24)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Jesteśmy ubezpieczeni od odpowiedzialności cywilnej w zakresie prowadzonej działalności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90E0B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A85678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99</cp:revision>
  <cp:lastPrinted>2023-03-28T07:48:00Z</cp:lastPrinted>
  <dcterms:created xsi:type="dcterms:W3CDTF">2023-03-23T10:02:00Z</dcterms:created>
  <dcterms:modified xsi:type="dcterms:W3CDTF">2023-05-30T12:18:00Z</dcterms:modified>
</cp:coreProperties>
</file>