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A4A19F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5630D">
        <w:rPr>
          <w:rFonts w:asciiTheme="minorHAnsi" w:eastAsia="Calibri" w:hAnsiTheme="minorHAnsi" w:cstheme="minorHAnsi"/>
          <w:b/>
          <w:bCs/>
          <w:sz w:val="22"/>
          <w:szCs w:val="22"/>
        </w:rPr>
        <w:t>20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CB0A44B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F5630D" w:rsidRPr="00F5630D">
        <w:rPr>
          <w:rFonts w:asciiTheme="minorHAnsi" w:eastAsia="Times New Roman" w:hAnsiTheme="minorHAnsi" w:cstheme="minorHAnsi"/>
          <w:b/>
          <w:bCs/>
          <w:sz w:val="22"/>
          <w:szCs w:val="22"/>
        </w:rPr>
        <w:t>Budowa sieci kanalizacji sanitarnej i deszczowej w Zakładzie Karnym w Płocku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5630D">
        <w:trPr>
          <w:trHeight w:hRule="exact" w:val="94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4D71F56" w:rsidR="003F668A" w:rsidRPr="0030368A" w:rsidRDefault="00F5630D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5630D">
              <w:rPr>
                <w:rFonts w:asciiTheme="minorHAnsi" w:eastAsia="Calibri" w:hAnsiTheme="minorHAnsi" w:cstheme="minorHAnsi"/>
                <w:sz w:val="22"/>
                <w:szCs w:val="22"/>
              </w:rPr>
              <w:t>Budowa sieci kanalizacji sanitarnej i deszczowej w Zakładzie Karnym w Płocku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8B93DDB" w:rsidR="00C2493E" w:rsidRPr="00105D2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05D2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EF9D0F5" w14:textId="59C37B5E" w:rsidR="00105D2E" w:rsidRPr="00A61BC4" w:rsidRDefault="00105D2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181</cp:revision>
  <cp:lastPrinted>2023-03-28T07:48:00Z</cp:lastPrinted>
  <dcterms:created xsi:type="dcterms:W3CDTF">2023-03-23T10:02:00Z</dcterms:created>
  <dcterms:modified xsi:type="dcterms:W3CDTF">2023-11-30T08:27:00Z</dcterms:modified>
</cp:coreProperties>
</file>