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2971" w14:textId="5B12621E" w:rsidR="004E1B85" w:rsidRPr="00CE0FE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E0FE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242FE5" w:rsidRPr="00CE0FED">
        <w:rPr>
          <w:rFonts w:eastAsia="Calibri"/>
          <w:b/>
          <w:bCs/>
          <w:i/>
          <w:iCs/>
          <w:color w:val="auto"/>
          <w:sz w:val="22"/>
          <w:szCs w:val="22"/>
        </w:rPr>
        <w:t>3</w:t>
      </w:r>
      <w:r w:rsidRPr="00CE0FED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57662D3F" w14:textId="53D01B2B" w:rsidR="004E1B85" w:rsidRPr="00CE0FED" w:rsidRDefault="004E1B85" w:rsidP="004E1B85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CE0FED">
        <w:rPr>
          <w:rFonts w:eastAsia="Calibri"/>
          <w:b/>
          <w:bCs/>
          <w:i/>
          <w:iCs/>
          <w:color w:val="auto"/>
          <w:sz w:val="22"/>
          <w:szCs w:val="22"/>
        </w:rPr>
        <w:t>do Zapytania Ofertowego</w:t>
      </w:r>
    </w:p>
    <w:p w14:paraId="1E961BDF" w14:textId="77777777" w:rsidR="00F528C4" w:rsidRPr="00CE0FED" w:rsidRDefault="00F528C4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64F77472" w14:textId="77777777" w:rsidR="00CE0FED" w:rsidRP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6D04AC40" w14:textId="77777777" w:rsidR="00CE0FED" w:rsidRP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2CD435EC" w14:textId="77777777" w:rsidR="00CE0FED" w:rsidRPr="00964BAE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1DA327E7" w14:textId="77777777" w:rsidR="00CE0FED" w:rsidRPr="00964BAE" w:rsidRDefault="00CE0FED" w:rsidP="00CE0FED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 w:rsidRPr="00964BAE">
        <w:rPr>
          <w:b/>
          <w:color w:val="000000" w:themeColor="text1"/>
          <w:sz w:val="22"/>
          <w:szCs w:val="22"/>
        </w:rPr>
        <w:t>KRYTERIA OCENY OFERT</w:t>
      </w:r>
    </w:p>
    <w:p w14:paraId="173E9965" w14:textId="77777777" w:rsidR="00CE0FED" w:rsidRPr="00964BAE" w:rsidRDefault="00CE0FED" w:rsidP="00CE0FED">
      <w:pPr>
        <w:spacing w:before="120" w:after="120"/>
        <w:jc w:val="center"/>
        <w:rPr>
          <w:bCs/>
          <w:color w:val="000000" w:themeColor="text1"/>
          <w:sz w:val="22"/>
          <w:szCs w:val="22"/>
        </w:rPr>
      </w:pPr>
    </w:p>
    <w:p w14:paraId="578F6E50" w14:textId="06AEF8E0" w:rsidR="00CE0FED" w:rsidRPr="00964BAE" w:rsidRDefault="00CE0FED" w:rsidP="00964BAE">
      <w:pPr>
        <w:spacing w:line="360" w:lineRule="auto"/>
        <w:contextualSpacing/>
        <w:rPr>
          <w:bCs/>
          <w:sz w:val="22"/>
          <w:szCs w:val="22"/>
        </w:rPr>
      </w:pPr>
      <w:r w:rsidRPr="00964BAE">
        <w:rPr>
          <w:bCs/>
          <w:sz w:val="22"/>
          <w:szCs w:val="22"/>
        </w:rPr>
        <w:t>Przedmiot zamówienia:</w:t>
      </w:r>
      <w:r w:rsidRPr="00964BAE">
        <w:rPr>
          <w:b/>
          <w:sz w:val="22"/>
          <w:szCs w:val="22"/>
        </w:rPr>
        <w:t xml:space="preserve"> </w:t>
      </w:r>
      <w:bookmarkStart w:id="0" w:name="_Hlk157589974"/>
      <w:bookmarkStart w:id="1" w:name="_Hlk157429347"/>
      <w:r w:rsidRPr="00964BAE">
        <w:rPr>
          <w:b/>
          <w:sz w:val="22"/>
          <w:szCs w:val="22"/>
        </w:rPr>
        <w:t xml:space="preserve">Zakup i sukcesywna dostawa biodegradowalnych kubków z pulpy trzciny cukrowej, odpornych na wysoką temperaturę oraz kubków wielorazowego użytku, zwolnionych z opłat SUP na potrzeby Polskiej Grupy SW Przedsiębiorstwa Państwowego </w:t>
      </w:r>
      <w:bookmarkEnd w:id="0"/>
      <w:r w:rsidRPr="00964BAE">
        <w:rPr>
          <w:b/>
          <w:sz w:val="22"/>
          <w:szCs w:val="22"/>
        </w:rPr>
        <w:t>w podziale na 14 części.</w:t>
      </w:r>
      <w:bookmarkEnd w:id="1"/>
    </w:p>
    <w:p w14:paraId="3487DCDD" w14:textId="77777777" w:rsidR="00CE0FED" w:rsidRPr="00964BAE" w:rsidRDefault="00CE0FED" w:rsidP="00CE0FED">
      <w:pPr>
        <w:rPr>
          <w:bCs/>
          <w:color w:val="000000" w:themeColor="text1"/>
          <w:sz w:val="22"/>
          <w:szCs w:val="22"/>
          <w:lang w:eastAsia="hi-IN" w:bidi="hi-IN"/>
        </w:rPr>
      </w:pPr>
    </w:p>
    <w:p w14:paraId="5B30D00B" w14:textId="77777777" w:rsidR="00CE0FED" w:rsidRPr="00964BAE" w:rsidRDefault="00CE0FED" w:rsidP="00CE0FED">
      <w:pPr>
        <w:spacing w:line="360" w:lineRule="auto"/>
        <w:jc w:val="both"/>
        <w:rPr>
          <w:sz w:val="22"/>
          <w:szCs w:val="22"/>
        </w:rPr>
      </w:pPr>
      <w:r w:rsidRPr="00964BAE">
        <w:rPr>
          <w:sz w:val="22"/>
          <w:szCs w:val="22"/>
        </w:rPr>
        <w:t xml:space="preserve">1. Kryteria wyboru ofert: </w:t>
      </w:r>
      <w:r w:rsidRPr="00964BAE">
        <w:rPr>
          <w:b/>
          <w:bCs/>
          <w:sz w:val="22"/>
          <w:szCs w:val="22"/>
        </w:rPr>
        <w:t>najniższa cena.</w:t>
      </w:r>
    </w:p>
    <w:p w14:paraId="7AAA13F4" w14:textId="6BF7AE59" w:rsidR="00CE0FED" w:rsidRPr="00964BAE" w:rsidRDefault="00CE0FED" w:rsidP="00CE0FED">
      <w:pPr>
        <w:spacing w:line="360" w:lineRule="auto"/>
        <w:jc w:val="both"/>
        <w:rPr>
          <w:sz w:val="22"/>
          <w:szCs w:val="22"/>
        </w:rPr>
      </w:pPr>
      <w:r w:rsidRPr="00964BAE">
        <w:rPr>
          <w:sz w:val="22"/>
          <w:szCs w:val="22"/>
        </w:rPr>
        <w:t xml:space="preserve"> Za najkorzystniejszą,  </w:t>
      </w:r>
      <w:r w:rsidR="00964BAE">
        <w:rPr>
          <w:sz w:val="22"/>
          <w:szCs w:val="22"/>
        </w:rPr>
        <w:t>Z</w:t>
      </w:r>
      <w:r w:rsidRPr="00964BAE">
        <w:rPr>
          <w:sz w:val="22"/>
          <w:szCs w:val="22"/>
        </w:rPr>
        <w:t xml:space="preserve">amawiający uzna ofertę, która uzyska najwyższą liczbę punktów w kryterium oceny ofert: najniższa cena (C ) - cena 100%  (waga -100 to  maksymalna liczba punktów) </w:t>
      </w:r>
      <w:r w:rsidRPr="00964BAE">
        <w:rPr>
          <w:sz w:val="22"/>
          <w:szCs w:val="22"/>
        </w:rPr>
        <w:br/>
        <w:t xml:space="preserve">- ocena wg wzoru matematycznego :   </w:t>
      </w:r>
    </w:p>
    <w:p w14:paraId="69CC6F4D" w14:textId="77777777" w:rsidR="00CE0FED" w:rsidRPr="00964BAE" w:rsidRDefault="00CE0FED" w:rsidP="00CE0FED">
      <w:pPr>
        <w:spacing w:line="360" w:lineRule="auto"/>
        <w:jc w:val="both"/>
        <w:rPr>
          <w:sz w:val="22"/>
          <w:szCs w:val="22"/>
        </w:rPr>
      </w:pPr>
    </w:p>
    <w:p w14:paraId="62D6B9F5" w14:textId="77777777" w:rsidR="00CE0FED" w:rsidRPr="00964BAE" w:rsidRDefault="00CE0FED" w:rsidP="00CE0FED">
      <w:pPr>
        <w:spacing w:line="360" w:lineRule="auto"/>
        <w:ind w:left="720"/>
        <w:jc w:val="both"/>
        <w:rPr>
          <w:sz w:val="22"/>
          <w:szCs w:val="22"/>
        </w:rPr>
      </w:pPr>
      <w:r w:rsidRPr="00964BAE">
        <w:rPr>
          <w:sz w:val="22"/>
          <w:szCs w:val="22"/>
        </w:rPr>
        <w:t>C   = Cena minimalna brutto spośród ofert /Cena oferty badanej brutto x 100</w:t>
      </w:r>
    </w:p>
    <w:p w14:paraId="62A8D5CD" w14:textId="77777777" w:rsidR="00CE0FED" w:rsidRPr="00964BAE" w:rsidRDefault="00CE0FED" w:rsidP="00CE0FED">
      <w:pPr>
        <w:spacing w:line="360" w:lineRule="auto"/>
        <w:ind w:left="720"/>
        <w:jc w:val="both"/>
        <w:rPr>
          <w:sz w:val="22"/>
          <w:szCs w:val="22"/>
        </w:rPr>
      </w:pPr>
      <w:r w:rsidRPr="00964BAE">
        <w:rPr>
          <w:sz w:val="22"/>
          <w:szCs w:val="22"/>
        </w:rPr>
        <w:t>Ceną oferty jest wartość brutto za całość zamówienia.</w:t>
      </w:r>
    </w:p>
    <w:p w14:paraId="021F0599" w14:textId="2E3ED820" w:rsidR="00CE0FED" w:rsidRPr="00964BAE" w:rsidRDefault="00CE0FED" w:rsidP="00CE0FED">
      <w:pPr>
        <w:spacing w:line="360" w:lineRule="auto"/>
        <w:ind w:left="720"/>
        <w:jc w:val="both"/>
        <w:rPr>
          <w:sz w:val="22"/>
          <w:szCs w:val="22"/>
        </w:rPr>
      </w:pPr>
      <w:r w:rsidRPr="00964BAE">
        <w:rPr>
          <w:sz w:val="22"/>
          <w:szCs w:val="22"/>
        </w:rPr>
        <w:t>Zamawiający udzieli zamówienia Wykonawcy, który zaoferuje najkorzystniejsz</w:t>
      </w:r>
      <w:r w:rsidR="00964BAE">
        <w:rPr>
          <w:sz w:val="22"/>
          <w:szCs w:val="22"/>
        </w:rPr>
        <w:t>ą</w:t>
      </w:r>
      <w:r w:rsidRPr="00964BAE">
        <w:rPr>
          <w:sz w:val="22"/>
          <w:szCs w:val="22"/>
        </w:rPr>
        <w:t xml:space="preserve"> ofertę.</w:t>
      </w:r>
    </w:p>
    <w:p w14:paraId="7B26762D" w14:textId="77777777" w:rsidR="00CE0FED" w:rsidRPr="00964BAE" w:rsidRDefault="00CE0FED" w:rsidP="00CE0FED">
      <w:pPr>
        <w:rPr>
          <w:rFonts w:eastAsiaTheme="minorEastAsia"/>
          <w:sz w:val="22"/>
          <w:szCs w:val="22"/>
          <w:lang w:eastAsia="hi-IN" w:bidi="hi-IN"/>
        </w:rPr>
      </w:pPr>
    </w:p>
    <w:p w14:paraId="07BE488F" w14:textId="77777777" w:rsidR="00CE0FED" w:rsidRPr="00964BAE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4F62077C" w14:textId="77777777" w:rsidR="00CE0FED" w:rsidRPr="00964BAE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C246A3C" w14:textId="77777777" w:rsidR="00CE0FED" w:rsidRPr="00964BAE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2C768653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178924B5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7A9EB764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193B7BC6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42375C4A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p w14:paraId="00FD9576" w14:textId="77777777" w:rsidR="00CE0FED" w:rsidRDefault="00CE0FED" w:rsidP="004E1B85">
      <w:pPr>
        <w:spacing w:line="360" w:lineRule="auto"/>
        <w:rPr>
          <w:b/>
          <w:bCs/>
          <w:color w:val="00B0F0"/>
          <w:sz w:val="22"/>
          <w:szCs w:val="22"/>
        </w:rPr>
      </w:pPr>
    </w:p>
    <w:sectPr w:rsidR="00CE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5CB" w14:textId="77777777" w:rsidR="005A29F8" w:rsidRDefault="005A29F8" w:rsidP="00192DA2">
      <w:r>
        <w:separator/>
      </w:r>
    </w:p>
  </w:endnote>
  <w:endnote w:type="continuationSeparator" w:id="0">
    <w:p w14:paraId="3776212F" w14:textId="77777777" w:rsidR="005A29F8" w:rsidRDefault="005A29F8" w:rsidP="001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7F33" w14:textId="77777777" w:rsidR="005A29F8" w:rsidRDefault="005A29F8" w:rsidP="00192DA2">
      <w:r>
        <w:separator/>
      </w:r>
    </w:p>
  </w:footnote>
  <w:footnote w:type="continuationSeparator" w:id="0">
    <w:p w14:paraId="7DF3170D" w14:textId="77777777" w:rsidR="005A29F8" w:rsidRDefault="005A29F8" w:rsidP="0019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6B725868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1" w15:restartNumberingAfterBreak="0">
    <w:nsid w:val="0000002F"/>
    <w:multiLevelType w:val="multilevel"/>
    <w:tmpl w:val="7382BCD0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B06280C"/>
    <w:multiLevelType w:val="hybridMultilevel"/>
    <w:tmpl w:val="08CCCAEC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5D0E"/>
    <w:multiLevelType w:val="hybridMultilevel"/>
    <w:tmpl w:val="430E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391255"/>
    <w:multiLevelType w:val="hybridMultilevel"/>
    <w:tmpl w:val="B19088C6"/>
    <w:lvl w:ilvl="0" w:tplc="7EF8715E">
      <w:start w:val="1"/>
      <w:numFmt w:val="lowerLetter"/>
      <w:lvlText w:val="%1)"/>
      <w:lvlJc w:val="left"/>
      <w:pPr>
        <w:ind w:left="107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43316C"/>
    <w:multiLevelType w:val="hybridMultilevel"/>
    <w:tmpl w:val="37CAAD08"/>
    <w:lvl w:ilvl="0" w:tplc="9F38B3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601E1"/>
    <w:multiLevelType w:val="hybridMultilevel"/>
    <w:tmpl w:val="94CCD43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460487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7195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110740">
    <w:abstractNumId w:val="14"/>
  </w:num>
  <w:num w:numId="4" w16cid:durableId="383913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8575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024398">
    <w:abstractNumId w:val="30"/>
  </w:num>
  <w:num w:numId="7" w16cid:durableId="996298449">
    <w:abstractNumId w:val="17"/>
  </w:num>
  <w:num w:numId="8" w16cid:durableId="643657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58116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60605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216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158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7261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58201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8124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38746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66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0744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99758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222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75340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85643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85001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85789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0485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660702">
    <w:abstractNumId w:val="27"/>
  </w:num>
  <w:num w:numId="27" w16cid:durableId="905189588">
    <w:abstractNumId w:val="1"/>
    <w:lvlOverride w:ilvl="0">
      <w:startOverride w:val="13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0644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5698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8911817">
    <w:abstractNumId w:val="19"/>
  </w:num>
  <w:num w:numId="31" w16cid:durableId="195625995">
    <w:abstractNumId w:val="15"/>
  </w:num>
  <w:num w:numId="32" w16cid:durableId="1069033692">
    <w:abstractNumId w:val="2"/>
  </w:num>
  <w:num w:numId="33" w16cid:durableId="848563573">
    <w:abstractNumId w:val="31"/>
  </w:num>
  <w:num w:numId="34" w16cid:durableId="1792553752">
    <w:abstractNumId w:val="6"/>
  </w:num>
  <w:num w:numId="35" w16cid:durableId="58048285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212853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136418">
    <w:abstractNumId w:val="2"/>
  </w:num>
  <w:num w:numId="38" w16cid:durableId="450900580">
    <w:abstractNumId w:val="31"/>
  </w:num>
  <w:num w:numId="39" w16cid:durableId="1439258034">
    <w:abstractNumId w:val="6"/>
  </w:num>
  <w:num w:numId="40" w16cid:durableId="1383168614">
    <w:abstractNumId w:val="2"/>
  </w:num>
  <w:num w:numId="41" w16cid:durableId="106893522">
    <w:abstractNumId w:val="31"/>
  </w:num>
  <w:num w:numId="42" w16cid:durableId="722557774">
    <w:abstractNumId w:val="6"/>
  </w:num>
  <w:num w:numId="43" w16cid:durableId="78332684">
    <w:abstractNumId w:val="6"/>
  </w:num>
  <w:num w:numId="44" w16cid:durableId="1379671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6"/>
    <w:rsid w:val="00005CE8"/>
    <w:rsid w:val="00032072"/>
    <w:rsid w:val="00054940"/>
    <w:rsid w:val="000D26DB"/>
    <w:rsid w:val="000E2BD9"/>
    <w:rsid w:val="000E3E24"/>
    <w:rsid w:val="00117E3A"/>
    <w:rsid w:val="00163806"/>
    <w:rsid w:val="00192DA2"/>
    <w:rsid w:val="001A680A"/>
    <w:rsid w:val="001C1DC9"/>
    <w:rsid w:val="00226EEB"/>
    <w:rsid w:val="00233D42"/>
    <w:rsid w:val="0024221E"/>
    <w:rsid w:val="00242FE5"/>
    <w:rsid w:val="00260A34"/>
    <w:rsid w:val="0026421A"/>
    <w:rsid w:val="002F3DD8"/>
    <w:rsid w:val="00304072"/>
    <w:rsid w:val="0038404E"/>
    <w:rsid w:val="003C4B84"/>
    <w:rsid w:val="00416543"/>
    <w:rsid w:val="00433BB9"/>
    <w:rsid w:val="00456AF9"/>
    <w:rsid w:val="00462170"/>
    <w:rsid w:val="004A2376"/>
    <w:rsid w:val="004D2AF6"/>
    <w:rsid w:val="004E1B85"/>
    <w:rsid w:val="00522C43"/>
    <w:rsid w:val="005461A6"/>
    <w:rsid w:val="00595F24"/>
    <w:rsid w:val="005A29F8"/>
    <w:rsid w:val="005C1E24"/>
    <w:rsid w:val="005C6FBD"/>
    <w:rsid w:val="00652A7D"/>
    <w:rsid w:val="00663A7D"/>
    <w:rsid w:val="00671907"/>
    <w:rsid w:val="006B4F81"/>
    <w:rsid w:val="006E651A"/>
    <w:rsid w:val="00783655"/>
    <w:rsid w:val="00796CEF"/>
    <w:rsid w:val="007F2190"/>
    <w:rsid w:val="007F7884"/>
    <w:rsid w:val="00805A9C"/>
    <w:rsid w:val="00834EBA"/>
    <w:rsid w:val="008C473F"/>
    <w:rsid w:val="008E1EBF"/>
    <w:rsid w:val="009008CB"/>
    <w:rsid w:val="00964BAE"/>
    <w:rsid w:val="00966EC6"/>
    <w:rsid w:val="009700C4"/>
    <w:rsid w:val="00996048"/>
    <w:rsid w:val="009A0CB3"/>
    <w:rsid w:val="00AA71FA"/>
    <w:rsid w:val="00AB500C"/>
    <w:rsid w:val="00AC6F16"/>
    <w:rsid w:val="00AF643D"/>
    <w:rsid w:val="00B246EB"/>
    <w:rsid w:val="00B25183"/>
    <w:rsid w:val="00B809E6"/>
    <w:rsid w:val="00B95A1F"/>
    <w:rsid w:val="00BA1DC8"/>
    <w:rsid w:val="00BC7266"/>
    <w:rsid w:val="00C113D6"/>
    <w:rsid w:val="00C90E9E"/>
    <w:rsid w:val="00CE0FED"/>
    <w:rsid w:val="00D35373"/>
    <w:rsid w:val="00DB0339"/>
    <w:rsid w:val="00DB62C1"/>
    <w:rsid w:val="00DE6B6C"/>
    <w:rsid w:val="00E23DF0"/>
    <w:rsid w:val="00E30764"/>
    <w:rsid w:val="00E67C2F"/>
    <w:rsid w:val="00E7739A"/>
    <w:rsid w:val="00E95B1E"/>
    <w:rsid w:val="00F51D7D"/>
    <w:rsid w:val="00F528C4"/>
    <w:rsid w:val="00FB3FFF"/>
    <w:rsid w:val="00FF54D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14BA"/>
  <w15:chartTrackingRefBased/>
  <w15:docId w15:val="{61F0E5D3-9E32-41EB-B938-BA18FF7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B8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85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4E1B85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E1B85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E1B85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E1B85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E1B85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E1B85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E1B85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E1B85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85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4E1B85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E1B85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E1B85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E1B85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4E1B85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4E1B85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433BB9"/>
    <w:rPr>
      <w:rFonts w:ascii="Arial Narrow" w:hAnsi="Arial Narrow" w:cs="Tahoma"/>
    </w:rPr>
  </w:style>
  <w:style w:type="paragraph" w:customStyle="1" w:styleId="Standard">
    <w:name w:val="Standard"/>
    <w:rsid w:val="00C113D6"/>
    <w:pPr>
      <w:widowControl w:val="0"/>
      <w:suppressAutoHyphens/>
      <w:autoSpaceDN w:val="0"/>
      <w:ind w:left="0" w:firstLine="0"/>
      <w:jc w:val="center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D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81</cp:revision>
  <dcterms:created xsi:type="dcterms:W3CDTF">2023-02-23T07:19:00Z</dcterms:created>
  <dcterms:modified xsi:type="dcterms:W3CDTF">2024-02-09T08:13:00Z</dcterms:modified>
</cp:coreProperties>
</file>