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6C239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80FC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ADDF05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80FC1" w:rsidRPr="00A80FC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Wykonanie całości prac związanych z montażem i uruchomieniem dwóch urządzeń dźwigowych WIPRO DEBM 630 </w:t>
      </w:r>
      <w:r w:rsidR="00A80FC1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A80FC1" w:rsidRPr="00A80FC1">
        <w:rPr>
          <w:rFonts w:asciiTheme="minorHAnsi" w:eastAsia="Times New Roman" w:hAnsiTheme="minorHAnsi" w:cstheme="minorHAnsi"/>
          <w:b/>
          <w:bCs/>
          <w:sz w:val="22"/>
          <w:szCs w:val="22"/>
        </w:rPr>
        <w:t>w budynku Sądu Okręgowego w Krakowie, ul. Przy Rondzie 7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80FC1">
        <w:trPr>
          <w:trHeight w:hRule="exact" w:val="72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0075F2D6" w:rsidR="002E6994" w:rsidRPr="00870676" w:rsidRDefault="00A80F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Pr="00A80FC1">
              <w:rPr>
                <w:rFonts w:asciiTheme="minorHAnsi" w:eastAsia="Times New Roman" w:hAnsiTheme="minorHAnsi" w:cstheme="minorHAnsi"/>
                <w:sz w:val="22"/>
                <w:szCs w:val="22"/>
              </w:rPr>
              <w:t>emontaż starych urządzeń dźwigowy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ch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FC1" w:rsidRPr="0084344C" w14:paraId="145696E3" w14:textId="77777777" w:rsidTr="00A80FC1">
        <w:trPr>
          <w:trHeight w:hRule="exact" w:val="7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18442B3" w14:textId="4F6C7CAA" w:rsidR="00A80FC1" w:rsidRDefault="00A80F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09FFA85E" w14:textId="4EF38EF2" w:rsidR="00A80FC1" w:rsidRPr="00CC3F17" w:rsidRDefault="00A80FC1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A80FC1">
              <w:rPr>
                <w:rFonts w:asciiTheme="minorHAnsi" w:eastAsia="Times New Roman" w:hAnsiTheme="minorHAnsi" w:cstheme="minorHAnsi"/>
                <w:sz w:val="22"/>
                <w:szCs w:val="22"/>
              </w:rPr>
              <w:t>ontaż nowych urządzeń dźwigowych</w:t>
            </w:r>
          </w:p>
        </w:tc>
        <w:tc>
          <w:tcPr>
            <w:tcW w:w="595" w:type="dxa"/>
            <w:shd w:val="clear" w:color="auto" w:fill="FFFFFF"/>
          </w:tcPr>
          <w:p w14:paraId="2FEAE1BC" w14:textId="0C62A770" w:rsidR="00A80FC1" w:rsidRDefault="00A80F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0E2BCFD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57931FD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57FAF52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E75B2BB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FC1" w:rsidRPr="0084344C" w14:paraId="5612E752" w14:textId="77777777" w:rsidTr="00A80FC1">
        <w:trPr>
          <w:trHeight w:hRule="exact" w:val="69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65E9D3E" w14:textId="0FF75FE6" w:rsidR="00A80FC1" w:rsidRDefault="00A80F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76C312E9" w14:textId="2E0B8E66" w:rsidR="00A80FC1" w:rsidRPr="00CC3F17" w:rsidRDefault="00A80FC1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A80FC1">
              <w:rPr>
                <w:rFonts w:asciiTheme="minorHAnsi" w:eastAsia="Times New Roman" w:hAnsiTheme="minorHAnsi" w:cstheme="minorHAnsi"/>
                <w:sz w:val="22"/>
                <w:szCs w:val="22"/>
              </w:rPr>
              <w:t>race remontowo-budowlane</w:t>
            </w:r>
          </w:p>
        </w:tc>
        <w:tc>
          <w:tcPr>
            <w:tcW w:w="595" w:type="dxa"/>
            <w:shd w:val="clear" w:color="auto" w:fill="FFFFFF"/>
          </w:tcPr>
          <w:p w14:paraId="34B9681C" w14:textId="3FBE38FF" w:rsidR="00A80FC1" w:rsidRDefault="00A80F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7DBD090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6DD0EB6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98A3341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5DD4E55" w14:textId="77777777" w:rsidR="00A80FC1" w:rsidRPr="0084344C" w:rsidRDefault="00A80F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37E01525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terminach określonych w Zapytaniu ofertowym.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38333D60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6DADC76" w:rsidR="00C2493E" w:rsidRPr="00A80FC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80FC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270D1F4" w14:textId="5FD15195" w:rsidR="00A80FC1" w:rsidRPr="00AF4DEE" w:rsidRDefault="00A80FC1" w:rsidP="00A80FC1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</cp:revision>
  <cp:lastPrinted>2023-03-28T07:48:00Z</cp:lastPrinted>
  <dcterms:created xsi:type="dcterms:W3CDTF">2024-05-24T07:24:00Z</dcterms:created>
  <dcterms:modified xsi:type="dcterms:W3CDTF">2024-06-05T08:23:00Z</dcterms:modified>
</cp:coreProperties>
</file>