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F386C6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01/05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3E33D6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D375FC" w:rsidRPr="00D375FC">
        <w:rPr>
          <w:rFonts w:asciiTheme="minorHAnsi" w:eastAsia="Times New Roman" w:hAnsiTheme="minorHAnsi" w:cstheme="minorHAnsi"/>
          <w:b/>
          <w:bCs/>
          <w:sz w:val="22"/>
          <w:szCs w:val="22"/>
        </w:rPr>
        <w:t>Budowa antresol nad polami spacerowymi przynależnymi do pawilonu A, D i E w Areszcie Śledczym w Warszawie – Służewcu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AA3EB6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CCE3998" w:rsidR="002E6994" w:rsidRPr="00305CB5" w:rsidRDefault="00D375F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75FC">
              <w:rPr>
                <w:rFonts w:asciiTheme="minorHAnsi" w:eastAsia="Calibri" w:hAnsiTheme="minorHAnsi" w:cstheme="minorHAnsi"/>
                <w:sz w:val="22"/>
                <w:szCs w:val="22"/>
              </w:rPr>
              <w:t>Budowa antresol nad polami spacerowymi przynależnymi do pawilonu A, D i E w Areszcie Śledczym w Warszawie – Służewcu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CBA947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FF0DF99" w:rsidR="00C2493E" w:rsidRPr="00AA3EB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A3EB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8448873" w14:textId="1C890C79" w:rsidR="00AA3EB6" w:rsidRPr="00B7737B" w:rsidRDefault="00AA3EB6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225</cp:revision>
  <cp:lastPrinted>2023-03-28T07:48:00Z</cp:lastPrinted>
  <dcterms:created xsi:type="dcterms:W3CDTF">2023-03-23T10:02:00Z</dcterms:created>
  <dcterms:modified xsi:type="dcterms:W3CDTF">2024-05-07T06:40:00Z</dcterms:modified>
</cp:coreProperties>
</file>