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FE6055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F405CB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324078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F405CB" w:rsidRPr="00F405CB">
        <w:rPr>
          <w:rFonts w:asciiTheme="minorHAnsi" w:eastAsia="Times New Roman" w:hAnsiTheme="minorHAnsi" w:cstheme="minorHAnsi"/>
          <w:b/>
          <w:bCs/>
          <w:sz w:val="22"/>
          <w:szCs w:val="22"/>
        </w:rPr>
        <w:t>Remont szatni i pomieszczeń natrysków dla funkcjonariuszy w budynku bramy głównej w Zakładzie Karnym w Kamińsku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F405CB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4B8EAE4F" w:rsidR="002E6994" w:rsidRPr="00305CB5" w:rsidRDefault="00F405C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405CB">
              <w:rPr>
                <w:rFonts w:asciiTheme="minorHAnsi" w:eastAsia="Calibri" w:hAnsiTheme="minorHAnsi" w:cstheme="minorHAnsi"/>
                <w:sz w:val="22"/>
                <w:szCs w:val="22"/>
              </w:rPr>
              <w:t>Remont szatni i pomieszczeń natrysków dla funkcjonariuszy w budynku bramy głównej w Zakładzie Karnym w Kamińsku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37B1AF18" w:rsidR="00E938DF" w:rsidRPr="00127437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EA1B42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F405CB">
        <w:rPr>
          <w:rFonts w:asciiTheme="minorHAnsi" w:eastAsia="Calibri" w:hAnsiTheme="minorHAnsi" w:cstheme="minorHAnsi"/>
          <w:sz w:val="22"/>
          <w:szCs w:val="22"/>
        </w:rPr>
        <w:t>min.</w:t>
      </w:r>
      <w:r w:rsidR="00EA1B42">
        <w:rPr>
          <w:rFonts w:asciiTheme="minorHAnsi" w:eastAsia="Calibri" w:hAnsiTheme="minorHAnsi" w:cstheme="minorHAnsi"/>
          <w:sz w:val="22"/>
          <w:szCs w:val="22"/>
        </w:rPr>
        <w:t xml:space="preserve"> 48 m-cy)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3CBA9479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A8952F3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F405C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0F76BBE" w14:textId="7E2093E3" w:rsidR="00F405CB" w:rsidRPr="00AA3EB6" w:rsidRDefault="00F405C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228</cp:revision>
  <cp:lastPrinted>2023-03-28T07:48:00Z</cp:lastPrinted>
  <dcterms:created xsi:type="dcterms:W3CDTF">2023-03-23T10:02:00Z</dcterms:created>
  <dcterms:modified xsi:type="dcterms:W3CDTF">2024-05-10T10:42:00Z</dcterms:modified>
</cp:coreProperties>
</file>