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B7821E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2D0345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2E6994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2D0345">
        <w:rPr>
          <w:rFonts w:asciiTheme="minorHAnsi" w:eastAsia="Calibri" w:hAnsiTheme="minorHAnsi" w:cstheme="minorHAnsi"/>
          <w:b/>
          <w:bCs/>
          <w:sz w:val="22"/>
          <w:szCs w:val="22"/>
        </w:rPr>
        <w:t>/04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6A46A7D2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2E6994" w:rsidRPr="002E699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Wykonanie prac remontowych </w:t>
      </w:r>
      <w:r w:rsidR="002E6994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2E6994" w:rsidRPr="002E6994">
        <w:rPr>
          <w:rFonts w:asciiTheme="minorHAnsi" w:eastAsia="Times New Roman" w:hAnsiTheme="minorHAnsi" w:cstheme="minorHAnsi"/>
          <w:b/>
          <w:bCs/>
          <w:sz w:val="22"/>
          <w:szCs w:val="22"/>
        </w:rPr>
        <w:t>w wybranych pomieszczeniach w budynku Ksiąg Wieczystych oraz w budynku głównym Sądu Rejonowego w Suchej Beskidzkiej, ul. Al. Mickiewicza 7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7E0FF6E0" w14:textId="68F7F8CF" w:rsidTr="00E03DB0">
        <w:trPr>
          <w:trHeight w:hRule="exact" w:val="445"/>
          <w:jc w:val="center"/>
        </w:trPr>
        <w:tc>
          <w:tcPr>
            <w:tcW w:w="9493" w:type="dxa"/>
            <w:gridSpan w:val="7"/>
            <w:shd w:val="clear" w:color="auto" w:fill="FFFFFF"/>
            <w:vAlign w:val="center"/>
          </w:tcPr>
          <w:p w14:paraId="0C111DB4" w14:textId="716E539B" w:rsidR="002E6994" w:rsidRPr="002E6994" w:rsidRDefault="002E6994" w:rsidP="003F66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9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BUDYNEK GŁÓWNY</w:t>
            </w:r>
          </w:p>
        </w:tc>
      </w:tr>
      <w:tr w:rsidR="002E6994" w:rsidRPr="0084344C" w14:paraId="3F204901" w14:textId="77777777" w:rsidTr="002E6994">
        <w:trPr>
          <w:trHeight w:hRule="exact" w:val="57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36DFD21D" w:rsidR="002E6994" w:rsidRPr="00305CB5" w:rsidRDefault="002E699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E6994">
              <w:rPr>
                <w:rFonts w:asciiTheme="minorHAnsi" w:eastAsia="Calibri" w:hAnsiTheme="minorHAnsi" w:cstheme="minorHAnsi"/>
                <w:sz w:val="22"/>
                <w:szCs w:val="22"/>
              </w:rPr>
              <w:t>Pomieszczenia nr 1 i 2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994" w:rsidRPr="0084344C" w14:paraId="68265C24" w14:textId="77777777" w:rsidTr="002E6994">
        <w:trPr>
          <w:trHeight w:hRule="exact" w:val="55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61288FE" w14:textId="40E64472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701E6F7B" w14:textId="5AFAE525" w:rsidR="002E6994" w:rsidRPr="00305CB5" w:rsidRDefault="002E699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E6994">
              <w:rPr>
                <w:rFonts w:asciiTheme="minorHAnsi" w:eastAsia="Calibri" w:hAnsiTheme="minorHAnsi" w:cstheme="minorHAnsi"/>
                <w:sz w:val="22"/>
                <w:szCs w:val="22"/>
              </w:rPr>
              <w:t>Pomieszczenia nr 4 i 5</w:t>
            </w:r>
          </w:p>
        </w:tc>
        <w:tc>
          <w:tcPr>
            <w:tcW w:w="595" w:type="dxa"/>
            <w:shd w:val="clear" w:color="auto" w:fill="FFFFFF"/>
          </w:tcPr>
          <w:p w14:paraId="5AA7C183" w14:textId="66359694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70B793EE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DB30D6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9159FF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DA6195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994" w:rsidRPr="0084344C" w14:paraId="21EC38AA" w14:textId="77777777" w:rsidTr="002E6994">
        <w:trPr>
          <w:trHeight w:hRule="exact" w:val="56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977FF80" w14:textId="5CDCA07B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shd w:val="clear" w:color="auto" w:fill="FFFFFF"/>
          </w:tcPr>
          <w:p w14:paraId="1B91B874" w14:textId="3BBFBA45" w:rsidR="002E6994" w:rsidRPr="00305CB5" w:rsidRDefault="002E699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E6994">
              <w:rPr>
                <w:rFonts w:asciiTheme="minorHAnsi" w:eastAsia="Calibri" w:hAnsiTheme="minorHAnsi" w:cstheme="minorHAnsi"/>
                <w:sz w:val="22"/>
                <w:szCs w:val="22"/>
              </w:rPr>
              <w:t>Pomieszczenie nr 7</w:t>
            </w:r>
          </w:p>
        </w:tc>
        <w:tc>
          <w:tcPr>
            <w:tcW w:w="595" w:type="dxa"/>
            <w:shd w:val="clear" w:color="auto" w:fill="FFFFFF"/>
          </w:tcPr>
          <w:p w14:paraId="405E03A5" w14:textId="30DE9950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71BEB20C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BC15FC9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4846B61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718150B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994" w:rsidRPr="0084344C" w14:paraId="3CDA5777" w14:textId="77777777" w:rsidTr="002E6994">
        <w:trPr>
          <w:trHeight w:hRule="exact" w:val="58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4656F44" w14:textId="17056B1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88" w:type="dxa"/>
            <w:shd w:val="clear" w:color="auto" w:fill="FFFFFF"/>
          </w:tcPr>
          <w:p w14:paraId="426A38E7" w14:textId="0D301547" w:rsidR="002E6994" w:rsidRPr="00305CB5" w:rsidRDefault="002E699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E6994">
              <w:rPr>
                <w:rFonts w:asciiTheme="minorHAnsi" w:eastAsia="Calibri" w:hAnsiTheme="minorHAnsi" w:cstheme="minorHAnsi"/>
                <w:sz w:val="22"/>
                <w:szCs w:val="22"/>
              </w:rPr>
              <w:t>Pomieszczenia nr 12 i 13</w:t>
            </w:r>
          </w:p>
        </w:tc>
        <w:tc>
          <w:tcPr>
            <w:tcW w:w="595" w:type="dxa"/>
            <w:shd w:val="clear" w:color="auto" w:fill="FFFFFF"/>
          </w:tcPr>
          <w:p w14:paraId="0015CE6A" w14:textId="66AC5AF7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5F9C597A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C21742B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A724460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B5FDE8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994" w:rsidRPr="0084344C" w14:paraId="53BF8A2A" w14:textId="77777777" w:rsidTr="00E03DB0">
        <w:trPr>
          <w:trHeight w:hRule="exact" w:val="55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6B550C1" w14:textId="45E969F4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88" w:type="dxa"/>
            <w:shd w:val="clear" w:color="auto" w:fill="FFFFFF"/>
          </w:tcPr>
          <w:p w14:paraId="64E7C504" w14:textId="4B6DA57A" w:rsidR="002E6994" w:rsidRPr="00305CB5" w:rsidRDefault="002E699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E6994">
              <w:rPr>
                <w:rFonts w:asciiTheme="minorHAnsi" w:eastAsia="Calibri" w:hAnsiTheme="minorHAnsi" w:cstheme="minorHAnsi"/>
                <w:sz w:val="22"/>
                <w:szCs w:val="22"/>
              </w:rPr>
              <w:t>Pomieszczenie nr 14</w:t>
            </w:r>
          </w:p>
        </w:tc>
        <w:tc>
          <w:tcPr>
            <w:tcW w:w="595" w:type="dxa"/>
            <w:shd w:val="clear" w:color="auto" w:fill="FFFFFF"/>
          </w:tcPr>
          <w:p w14:paraId="2A7E208B" w14:textId="7D2AABD0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43B3322A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C983B8A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731058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EAD2709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994" w:rsidRPr="0084344C" w14:paraId="4104C02F" w14:textId="77777777" w:rsidTr="00E03DB0">
        <w:trPr>
          <w:trHeight w:hRule="exact" w:val="57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EB208C9" w14:textId="65DE015C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88" w:type="dxa"/>
            <w:shd w:val="clear" w:color="auto" w:fill="FFFFFF"/>
          </w:tcPr>
          <w:p w14:paraId="1F07D433" w14:textId="63489FB6" w:rsidR="002E6994" w:rsidRPr="00305CB5" w:rsidRDefault="002E699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E6994">
              <w:rPr>
                <w:rFonts w:asciiTheme="minorHAnsi" w:eastAsia="Calibri" w:hAnsiTheme="minorHAnsi" w:cstheme="minorHAnsi"/>
                <w:sz w:val="22"/>
                <w:szCs w:val="22"/>
              </w:rPr>
              <w:t>Pomieszczenia nr 19 i 20</w:t>
            </w:r>
          </w:p>
        </w:tc>
        <w:tc>
          <w:tcPr>
            <w:tcW w:w="595" w:type="dxa"/>
            <w:shd w:val="clear" w:color="auto" w:fill="FFFFFF"/>
          </w:tcPr>
          <w:p w14:paraId="0A646AEB" w14:textId="690E54F4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49666A4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908D6E6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32927F8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CEF3D05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994" w:rsidRPr="0084344C" w14:paraId="3AAC33AC" w14:textId="77777777" w:rsidTr="00E03DB0">
        <w:trPr>
          <w:trHeight w:hRule="exact" w:val="55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AA9EA6F" w14:textId="7A3F99CE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88" w:type="dxa"/>
            <w:shd w:val="clear" w:color="auto" w:fill="FFFFFF"/>
          </w:tcPr>
          <w:p w14:paraId="639398B0" w14:textId="0EE3D7AF" w:rsidR="002E6994" w:rsidRPr="00305CB5" w:rsidRDefault="002E699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E6994">
              <w:rPr>
                <w:rFonts w:asciiTheme="minorHAnsi" w:eastAsia="Calibri" w:hAnsiTheme="minorHAnsi" w:cstheme="minorHAnsi"/>
                <w:sz w:val="22"/>
                <w:szCs w:val="22"/>
              </w:rPr>
              <w:t>Pomieszczenie nr 21</w:t>
            </w:r>
          </w:p>
        </w:tc>
        <w:tc>
          <w:tcPr>
            <w:tcW w:w="595" w:type="dxa"/>
            <w:shd w:val="clear" w:color="auto" w:fill="FFFFFF"/>
          </w:tcPr>
          <w:p w14:paraId="30557539" w14:textId="370B7379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597EEB0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50AD416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B7755D1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C23F649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994" w:rsidRPr="0084344C" w14:paraId="7CCEAA0B" w14:textId="77777777" w:rsidTr="00E03DB0">
        <w:trPr>
          <w:trHeight w:hRule="exact" w:val="56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95B993B" w14:textId="74FC7A2E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188" w:type="dxa"/>
            <w:shd w:val="clear" w:color="auto" w:fill="FFFFFF"/>
          </w:tcPr>
          <w:p w14:paraId="5A123915" w14:textId="11850EC7" w:rsidR="002E6994" w:rsidRPr="00305CB5" w:rsidRDefault="002E699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E6994">
              <w:rPr>
                <w:rFonts w:asciiTheme="minorHAnsi" w:eastAsia="Calibri" w:hAnsiTheme="minorHAnsi" w:cstheme="minorHAnsi"/>
                <w:sz w:val="22"/>
                <w:szCs w:val="22"/>
              </w:rPr>
              <w:t>Pomieszczenie nr 22</w:t>
            </w:r>
          </w:p>
        </w:tc>
        <w:tc>
          <w:tcPr>
            <w:tcW w:w="595" w:type="dxa"/>
            <w:shd w:val="clear" w:color="auto" w:fill="FFFFFF"/>
          </w:tcPr>
          <w:p w14:paraId="0824D3DE" w14:textId="4D59B78F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7E09B15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EAA2748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0B1C6E6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F286C46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994" w:rsidRPr="0084344C" w14:paraId="61045E0F" w14:textId="77777777" w:rsidTr="00E03DB0">
        <w:trPr>
          <w:trHeight w:hRule="exact" w:val="44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51AEEC4" w14:textId="1912376D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188" w:type="dxa"/>
            <w:shd w:val="clear" w:color="auto" w:fill="FFFFFF"/>
          </w:tcPr>
          <w:p w14:paraId="75467FFC" w14:textId="2EF11D02" w:rsidR="002E6994" w:rsidRPr="00305CB5" w:rsidRDefault="002E699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E6994">
              <w:rPr>
                <w:rFonts w:asciiTheme="minorHAnsi" w:eastAsia="Calibri" w:hAnsiTheme="minorHAnsi" w:cstheme="minorHAnsi"/>
                <w:sz w:val="22"/>
                <w:szCs w:val="22"/>
              </w:rPr>
              <w:t>Pomieszczenie nr 23</w:t>
            </w:r>
          </w:p>
        </w:tc>
        <w:tc>
          <w:tcPr>
            <w:tcW w:w="595" w:type="dxa"/>
            <w:shd w:val="clear" w:color="auto" w:fill="FFFFFF"/>
          </w:tcPr>
          <w:p w14:paraId="2CA8DBE3" w14:textId="05E3BCA6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6508585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C313F39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85323BB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88E955A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994" w:rsidRPr="0084344C" w14:paraId="4BA9AE5D" w14:textId="77777777" w:rsidTr="00E03DB0">
        <w:trPr>
          <w:trHeight w:hRule="exact" w:val="55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063E490" w14:textId="7E563279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88" w:type="dxa"/>
            <w:shd w:val="clear" w:color="auto" w:fill="FFFFFF"/>
          </w:tcPr>
          <w:p w14:paraId="7344424C" w14:textId="75A09911" w:rsidR="002E6994" w:rsidRPr="00305CB5" w:rsidRDefault="002E699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E6994">
              <w:rPr>
                <w:rFonts w:asciiTheme="minorHAnsi" w:eastAsia="Calibri" w:hAnsiTheme="minorHAnsi" w:cstheme="minorHAnsi"/>
                <w:sz w:val="22"/>
                <w:szCs w:val="22"/>
              </w:rPr>
              <w:t>Pomieszczenie nr 24</w:t>
            </w:r>
          </w:p>
        </w:tc>
        <w:tc>
          <w:tcPr>
            <w:tcW w:w="595" w:type="dxa"/>
            <w:shd w:val="clear" w:color="auto" w:fill="FFFFFF"/>
          </w:tcPr>
          <w:p w14:paraId="1CB06395" w14:textId="4BDB3887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35E91C47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AEE9EC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F4DB047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2705CE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994" w:rsidRPr="0084344C" w14:paraId="00F44BC5" w14:textId="77777777" w:rsidTr="002E6994">
        <w:trPr>
          <w:trHeight w:hRule="exact" w:val="81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A928617" w14:textId="51263CF4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188" w:type="dxa"/>
            <w:shd w:val="clear" w:color="auto" w:fill="FFFFFF"/>
          </w:tcPr>
          <w:p w14:paraId="022EDE40" w14:textId="174A018E" w:rsidR="002E6994" w:rsidRPr="00305CB5" w:rsidRDefault="002E699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E6994">
              <w:rPr>
                <w:rFonts w:asciiTheme="minorHAnsi" w:eastAsia="Calibri" w:hAnsiTheme="minorHAnsi" w:cstheme="minorHAnsi"/>
                <w:sz w:val="22"/>
                <w:szCs w:val="22"/>
              </w:rPr>
              <w:t>Malowanie pomieszczenia pod tarasem i korytarza w piwnicy</w:t>
            </w:r>
          </w:p>
        </w:tc>
        <w:tc>
          <w:tcPr>
            <w:tcW w:w="595" w:type="dxa"/>
            <w:shd w:val="clear" w:color="auto" w:fill="FFFFFF"/>
          </w:tcPr>
          <w:p w14:paraId="5B10F213" w14:textId="05189851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34239EEB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59469F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9B15B2E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403CD9F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994" w:rsidRPr="0084344C" w14:paraId="373B6B29" w14:textId="77777777" w:rsidTr="00E03DB0">
        <w:trPr>
          <w:trHeight w:hRule="exact" w:val="58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BCE3ABC" w14:textId="08257297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3188" w:type="dxa"/>
            <w:shd w:val="clear" w:color="auto" w:fill="FFFFFF"/>
          </w:tcPr>
          <w:p w14:paraId="21B0075B" w14:textId="2433A5C9" w:rsidR="002E6994" w:rsidRPr="00305CB5" w:rsidRDefault="002E699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E6994">
              <w:rPr>
                <w:rFonts w:asciiTheme="minorHAnsi" w:eastAsia="Calibri" w:hAnsiTheme="minorHAnsi" w:cstheme="minorHAnsi"/>
                <w:sz w:val="22"/>
                <w:szCs w:val="22"/>
              </w:rPr>
              <w:t>Wymiana pokrycia daszku nad wejściem do mieszkania</w:t>
            </w:r>
          </w:p>
        </w:tc>
        <w:tc>
          <w:tcPr>
            <w:tcW w:w="595" w:type="dxa"/>
            <w:shd w:val="clear" w:color="auto" w:fill="FFFFFF"/>
          </w:tcPr>
          <w:p w14:paraId="7916E55A" w14:textId="54BD815C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7E69AFD8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78BDEF1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BF48591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EB4C020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994" w:rsidRPr="0084344C" w14:paraId="7D22A936" w14:textId="77777777" w:rsidTr="00E03DB0">
        <w:trPr>
          <w:trHeight w:hRule="exact" w:val="425"/>
          <w:jc w:val="center"/>
        </w:trPr>
        <w:tc>
          <w:tcPr>
            <w:tcW w:w="9493" w:type="dxa"/>
            <w:gridSpan w:val="7"/>
            <w:shd w:val="clear" w:color="auto" w:fill="FFFFFF"/>
            <w:vAlign w:val="center"/>
          </w:tcPr>
          <w:p w14:paraId="095781FE" w14:textId="6CFCA2A1" w:rsidR="002E6994" w:rsidRPr="002E6994" w:rsidRDefault="002E6994" w:rsidP="003F66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BUDYNEK WYDZIAŁU KSIĄG WIECZYSTYCH (KW)</w:t>
            </w:r>
          </w:p>
        </w:tc>
      </w:tr>
      <w:tr w:rsidR="002E6994" w:rsidRPr="0084344C" w14:paraId="67958FE8" w14:textId="77777777" w:rsidTr="00E03DB0">
        <w:trPr>
          <w:trHeight w:hRule="exact" w:val="54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FB45AFE" w14:textId="54A3F51D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513A986" w14:textId="65AA2A3C" w:rsidR="002E6994" w:rsidRPr="00305CB5" w:rsidRDefault="002E699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E6994">
              <w:rPr>
                <w:rFonts w:asciiTheme="minorHAnsi" w:eastAsia="Calibri" w:hAnsiTheme="minorHAnsi" w:cstheme="minorHAnsi"/>
                <w:sz w:val="22"/>
                <w:szCs w:val="22"/>
              </w:rPr>
              <w:t>Pomieszczenie nr 13</w:t>
            </w:r>
          </w:p>
        </w:tc>
        <w:tc>
          <w:tcPr>
            <w:tcW w:w="595" w:type="dxa"/>
            <w:shd w:val="clear" w:color="auto" w:fill="FFFFFF"/>
          </w:tcPr>
          <w:p w14:paraId="0E5B5F36" w14:textId="4C23283F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626052E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458B81E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A9C0EB7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FED8F0C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994" w:rsidRPr="0084344C" w14:paraId="25179708" w14:textId="77777777" w:rsidTr="00E03DB0">
        <w:trPr>
          <w:trHeight w:hRule="exact" w:val="55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2FAF2B9" w14:textId="30FF4535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403E69F1" w14:textId="1626AB58" w:rsidR="002E6994" w:rsidRPr="00305CB5" w:rsidRDefault="002E699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E6994">
              <w:rPr>
                <w:rFonts w:asciiTheme="minorHAnsi" w:eastAsia="Calibri" w:hAnsiTheme="minorHAnsi" w:cstheme="minorHAnsi"/>
                <w:sz w:val="22"/>
                <w:szCs w:val="22"/>
              </w:rPr>
              <w:t>Pomieszczenie nr 2</w:t>
            </w:r>
          </w:p>
        </w:tc>
        <w:tc>
          <w:tcPr>
            <w:tcW w:w="595" w:type="dxa"/>
            <w:shd w:val="clear" w:color="auto" w:fill="FFFFFF"/>
          </w:tcPr>
          <w:p w14:paraId="35730803" w14:textId="64881BEB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9071D2E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0F72921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4F1B266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755E3F9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9E04C25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186A89FC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4BD02795" w:rsidR="00C2493E" w:rsidRPr="002B5D8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E699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lastRenderedPageBreak/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4A32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B4F1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03DB0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217</cp:revision>
  <cp:lastPrinted>2023-03-28T07:48:00Z</cp:lastPrinted>
  <dcterms:created xsi:type="dcterms:W3CDTF">2023-03-23T10:02:00Z</dcterms:created>
  <dcterms:modified xsi:type="dcterms:W3CDTF">2024-04-18T06:02:00Z</dcterms:modified>
</cp:coreProperties>
</file>