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3F0C9" w14:textId="77777777" w:rsidR="001227F7" w:rsidRDefault="001227F7" w:rsidP="009129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Załącznik nr 2</w:t>
      </w:r>
    </w:p>
    <w:p w14:paraId="42312725" w14:textId="6B95380A" w:rsidR="005F2B05" w:rsidRPr="005F2B05" w:rsidRDefault="00912957" w:rsidP="005F2B05">
      <w:pPr>
        <w:keepNext/>
        <w:spacing w:before="24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Projekt Umowy</w:t>
      </w:r>
      <w:r w:rsidR="005F2B05" w:rsidRPr="005F2B0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</w:p>
    <w:p w14:paraId="72B79659" w14:textId="77777777" w:rsidR="005F2B05" w:rsidRPr="005F2B05" w:rsidRDefault="005F2B05" w:rsidP="005F2B05">
      <w:pPr>
        <w:spacing w:after="8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80FC15B" w14:textId="77777777" w:rsidR="005F2B05" w:rsidRPr="005F2B05" w:rsidRDefault="005F2B05" w:rsidP="005F2B0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Pr="005F2B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73B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923B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czerwca</w:t>
      </w:r>
      <w:r w:rsidR="00673B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2024</w:t>
      </w:r>
      <w:r w:rsidRPr="005F2B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</w:t>
      </w:r>
      <w:r w:rsidRPr="005F2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2B05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5F797E9F" w14:textId="77777777" w:rsidR="005F2B05" w:rsidRPr="005F2B05" w:rsidRDefault="005F2B05" w:rsidP="005F2B0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B8D4D" w14:textId="6853A2B0" w:rsidR="005F2B05" w:rsidRPr="005F2B05" w:rsidRDefault="00DC58F8" w:rsidP="005F2B05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5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Polską Grupą SW Przedsiębiorstwem Państwowym, </w:t>
      </w:r>
      <w:r w:rsidRPr="00DC58F8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Kocjana 3, 01-473 Warszawa, NIP: 8880200355, wpisany do Rejestru Przedsiębiorców prowadzonym przez Sąd Rejonowy dla m. st. Warszawy w Warszawie, XII Wydział Gospodarczy Krajowego Rejestru Sądowego, pod numerem KRS: 0000079949, NIP: 8880200355, REGON: 000319262, posiadającym status dużego przedsiębiorcy w rozumieniu art. 4 pkt. 6 ustawy z dnia 8 marca 2013 r. o przeciwdziałaniu nadmiernym opóźnieniom w transakcjach handlowych (Dz. U. z 2023 r. poz. 711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5F2B05" w:rsidRPr="005F2B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1768A043" w14:textId="77777777" w:rsidR="005F2B05" w:rsidRPr="005F2B05" w:rsidRDefault="00673B96" w:rsidP="005F2B05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zwanym</w:t>
      </w:r>
      <w:r w:rsidR="005F2B05" w:rsidRPr="005F2B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dalszej treści umowy</w:t>
      </w:r>
      <w:r w:rsidR="005F2B05" w:rsidRPr="005F2B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„Zamawiającym”</w:t>
      </w:r>
      <w:r w:rsidR="005F2B05" w:rsidRPr="005F2B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23D8E34A" w14:textId="77777777" w:rsidR="005F2B05" w:rsidRPr="005F2B05" w:rsidRDefault="00673B96" w:rsidP="005F2B05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</w:t>
      </w:r>
      <w:r w:rsidR="005F2B05" w:rsidRPr="005F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14:paraId="52944328" w14:textId="012029F7" w:rsidR="005F2B05" w:rsidRDefault="00DC58F8" w:rsidP="00DC58F8">
      <w:pPr>
        <w:pStyle w:val="Akapitzlist"/>
        <w:numPr>
          <w:ilvl w:val="0"/>
          <w:numId w:val="19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14F5ED61" w14:textId="7513F70E" w:rsidR="00DC58F8" w:rsidRPr="00DC58F8" w:rsidRDefault="00DC58F8" w:rsidP="00DC58F8">
      <w:pPr>
        <w:pStyle w:val="Akapitzlist"/>
        <w:numPr>
          <w:ilvl w:val="0"/>
          <w:numId w:val="19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1CE134FE" w14:textId="77777777" w:rsidR="005F2B05" w:rsidRPr="005F2B05" w:rsidRDefault="005F2B05" w:rsidP="005F2B05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</w:p>
    <w:p w14:paraId="06BAB77D" w14:textId="77777777" w:rsidR="005F2B05" w:rsidRPr="004B2236" w:rsidRDefault="004B2236" w:rsidP="004B2236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2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441DE743" w14:textId="7D78378F" w:rsidR="0050177A" w:rsidRDefault="0050177A" w:rsidP="004B2236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</w:t>
      </w:r>
      <w:r w:rsidR="00DC58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9DB67A" w14:textId="0073F315" w:rsidR="00DC58F8" w:rsidRDefault="00DC58F8" w:rsidP="004B2236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treści umowy </w:t>
      </w:r>
      <w:r w:rsidRPr="00DC5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„Wykonawcą”.</w:t>
      </w:r>
    </w:p>
    <w:p w14:paraId="4A3DDFAA" w14:textId="77777777" w:rsidR="00673B96" w:rsidRPr="00673B96" w:rsidRDefault="00673B96" w:rsidP="00673B96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62DF1" w14:textId="77777777" w:rsidR="005F2B05" w:rsidRPr="005F2B05" w:rsidRDefault="005F2B05" w:rsidP="005F2B05">
      <w:pPr>
        <w:spacing w:after="8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3BD241B" w14:textId="77777777" w:rsidR="005F2B05" w:rsidRPr="005F2B05" w:rsidRDefault="005F2B05" w:rsidP="005F2B05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1</w:t>
      </w:r>
    </w:p>
    <w:p w14:paraId="1A1F0A70" w14:textId="77777777" w:rsidR="005F2B05" w:rsidRPr="005F2B05" w:rsidRDefault="005F2B05" w:rsidP="005F2B05">
      <w:pPr>
        <w:numPr>
          <w:ilvl w:val="0"/>
          <w:numId w:val="17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Zamawiający zleca, a Wykonawca zgodnie ze złożoną ofertą zobowiązuje się do </w:t>
      </w:r>
      <w:r w:rsidR="004B22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wykonania Systemu Sygnalizacji Pożarowej</w:t>
      </w:r>
      <w:r w:rsidR="00C30D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napowietrzania</w:t>
      </w:r>
      <w:r w:rsidR="004B22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673B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budynku </w:t>
      </w:r>
      <w:r w:rsidR="004B22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Prokuratur</w:t>
      </w:r>
      <w:r w:rsidR="00673B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4B22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Rejonowych w Gdańsku</w:t>
      </w:r>
      <w:r w:rsidR="00673B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przy ul. </w:t>
      </w:r>
      <w:r w:rsidR="004B22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Piekarniczej 10</w:t>
      </w:r>
      <w:r w:rsidR="00673B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33E01865" w14:textId="77777777" w:rsidR="005F2B05" w:rsidRPr="005F2B05" w:rsidRDefault="005F2B05" w:rsidP="005F2B05">
      <w:pPr>
        <w:numPr>
          <w:ilvl w:val="0"/>
          <w:numId w:val="17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Zakres prac o</w:t>
      </w:r>
      <w:r w:rsidR="00C471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kreślają</w:t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3714ACE3" w14:textId="77777777" w:rsidR="005F2B05" w:rsidRPr="005F2B05" w:rsidRDefault="004B2236" w:rsidP="005F2B05">
      <w:pPr>
        <w:numPr>
          <w:ilvl w:val="0"/>
          <w:numId w:val="16"/>
        </w:numPr>
        <w:spacing w:after="80" w:line="240" w:lineRule="auto"/>
        <w:ind w:left="567" w:hanging="14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Projekt wykonawczy,</w:t>
      </w:r>
    </w:p>
    <w:p w14:paraId="2F396445" w14:textId="77777777" w:rsidR="005F2B05" w:rsidRPr="005F2B05" w:rsidRDefault="00C4710E" w:rsidP="005F2B05">
      <w:pPr>
        <w:numPr>
          <w:ilvl w:val="0"/>
          <w:numId w:val="16"/>
        </w:numPr>
        <w:spacing w:after="80" w:line="240" w:lineRule="auto"/>
        <w:ind w:left="567" w:hanging="14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Przedmiar robót.</w:t>
      </w:r>
    </w:p>
    <w:p w14:paraId="47C882CF" w14:textId="77777777" w:rsidR="005F2B05" w:rsidRPr="007D7BC8" w:rsidRDefault="005F2B05" w:rsidP="005F2B05">
      <w:pPr>
        <w:numPr>
          <w:ilvl w:val="0"/>
          <w:numId w:val="17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D7B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zobowiązany jest zrealizować przedmio</w:t>
      </w:r>
      <w:r w:rsidR="006728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 zamówienia w terminie do dnia 30 września 2024 roku.</w:t>
      </w:r>
    </w:p>
    <w:p w14:paraId="724F0D92" w14:textId="77777777" w:rsidR="005F2B05" w:rsidRPr="005F2B05" w:rsidRDefault="005F2B05" w:rsidP="005F2B05">
      <w:pPr>
        <w:numPr>
          <w:ilvl w:val="0"/>
          <w:numId w:val="17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realizację przedmiotu umowy uważa się wykonanie przez Wykonawcę całego zakresu przedmiotu umowy, który został potwierdzony przez Zamawiającego Protokołem Odbioru Końcowego. </w:t>
      </w:r>
    </w:p>
    <w:p w14:paraId="5DC89A17" w14:textId="77777777" w:rsidR="005F2B05" w:rsidRPr="005F2B05" w:rsidRDefault="005F2B05" w:rsidP="005F2B05">
      <w:pPr>
        <w:spacing w:after="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3CC4E87" w14:textId="77777777" w:rsidR="005F2B05" w:rsidRPr="005F2B05" w:rsidRDefault="005F2B05" w:rsidP="005F2B05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2</w:t>
      </w:r>
    </w:p>
    <w:p w14:paraId="7FED79A4" w14:textId="77777777" w:rsidR="005F2B05" w:rsidRPr="005F2B05" w:rsidRDefault="005F2B05" w:rsidP="00FC71DD">
      <w:pPr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zapłacić Wykonawcy wynagrodzenie w wysokości:</w:t>
      </w:r>
    </w:p>
    <w:p w14:paraId="5460784C" w14:textId="77777777" w:rsidR="005F2B05" w:rsidRPr="005F2B05" w:rsidRDefault="005F2B05" w:rsidP="00FC71DD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</w:t>
      </w:r>
      <w:r w:rsidR="004B22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14:paraId="13F3CEDC" w14:textId="77777777" w:rsidR="005F2B05" w:rsidRPr="005F2B05" w:rsidRDefault="005F2B05" w:rsidP="00FC71DD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sz w:val="24"/>
          <w:szCs w:val="24"/>
          <w:lang w:eastAsia="pl-PL"/>
        </w:rPr>
        <w:t>powiększone o 23% podatek VAT,</w:t>
      </w:r>
    </w:p>
    <w:p w14:paraId="0B5379D5" w14:textId="77777777" w:rsidR="005F2B05" w:rsidRPr="005F2B05" w:rsidRDefault="005F2B05" w:rsidP="00FC71DD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="004B223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14:paraId="1C75A4CA" w14:textId="77777777" w:rsidR="005F2B05" w:rsidRPr="005F2B05" w:rsidRDefault="005F2B05" w:rsidP="00FC71DD">
      <w:pPr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ust. 1 obejmuje wszystkie koszty związane z należytym wykonaniem przedmiotu umowy.</w:t>
      </w:r>
    </w:p>
    <w:p w14:paraId="683FAD00" w14:textId="77777777" w:rsidR="005F2B05" w:rsidRPr="005F2B05" w:rsidRDefault="005F2B05" w:rsidP="00FC71DD">
      <w:pPr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Podstawę wystawienia faktury VAT stanowić będzie podpisany przez Zamawiającego Protokół Odbioru Końcowego.</w:t>
      </w:r>
    </w:p>
    <w:p w14:paraId="6DDCCE1C" w14:textId="77777777" w:rsidR="005F2B05" w:rsidRPr="005F2B05" w:rsidRDefault="005F2B05" w:rsidP="00FC71DD">
      <w:pPr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Zapłata należnego wynag</w:t>
      </w:r>
      <w:r w:rsidR="0066558B">
        <w:rPr>
          <w:rFonts w:ascii="Times New Roman" w:eastAsia="Calibri" w:hAnsi="Times New Roman" w:cs="Times New Roman"/>
          <w:sz w:val="24"/>
          <w:szCs w:val="24"/>
        </w:rPr>
        <w:t>rodzenia nastąpi w terminie do 21</w:t>
      </w:r>
      <w:r w:rsidRPr="005F2B05">
        <w:rPr>
          <w:rFonts w:ascii="Times New Roman" w:eastAsia="Calibri" w:hAnsi="Times New Roman" w:cs="Times New Roman"/>
          <w:sz w:val="24"/>
          <w:szCs w:val="24"/>
        </w:rPr>
        <w:t xml:space="preserve"> dni od doręczenia Zamawiającemu prawidłowo wystawionej faktury VAT na rachunek bankowy Wykonawcy tam wskazany, z zastrzeżeniem ust. 5.</w:t>
      </w:r>
    </w:p>
    <w:p w14:paraId="4ADC04B4" w14:textId="77777777" w:rsidR="005F2B05" w:rsidRPr="005F2B05" w:rsidRDefault="005F2B05" w:rsidP="00FC71DD">
      <w:pPr>
        <w:numPr>
          <w:ilvl w:val="0"/>
          <w:numId w:val="11"/>
        </w:numPr>
        <w:spacing w:after="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W przypadku powierzenia przez Wykonawcę części prac podwykonawcom:</w:t>
      </w:r>
    </w:p>
    <w:p w14:paraId="75AD4308" w14:textId="77777777" w:rsidR="005F2B05" w:rsidRPr="005F2B05" w:rsidRDefault="005F2B05" w:rsidP="00FC71DD">
      <w:pPr>
        <w:numPr>
          <w:ilvl w:val="0"/>
          <w:numId w:val="12"/>
        </w:numPr>
        <w:spacing w:after="60" w:line="240" w:lineRule="auto"/>
        <w:ind w:left="100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należność wykazana w faktur</w:t>
      </w:r>
      <w:r w:rsidR="00C879E2">
        <w:rPr>
          <w:rFonts w:ascii="Times New Roman" w:eastAsia="Calibri" w:hAnsi="Times New Roman" w:cs="Times New Roman"/>
          <w:sz w:val="24"/>
          <w:szCs w:val="24"/>
        </w:rPr>
        <w:t>ze VAT za prace wykonane przez p</w:t>
      </w:r>
      <w:r w:rsidRPr="005F2B05">
        <w:rPr>
          <w:rFonts w:ascii="Times New Roman" w:eastAsia="Calibri" w:hAnsi="Times New Roman" w:cs="Times New Roman"/>
          <w:sz w:val="24"/>
          <w:szCs w:val="24"/>
        </w:rPr>
        <w:t xml:space="preserve">odwykonawców przekazana zostanie na rachunek Wykonawcy po dostarczeniu przez niego </w:t>
      </w:r>
      <w:r w:rsidR="00C879E2">
        <w:rPr>
          <w:rFonts w:ascii="Times New Roman" w:eastAsia="Calibri" w:hAnsi="Times New Roman" w:cs="Times New Roman"/>
          <w:sz w:val="24"/>
          <w:szCs w:val="24"/>
        </w:rPr>
        <w:t>dowodu zapłaty tych należności p</w:t>
      </w:r>
      <w:r w:rsidRPr="005F2B05">
        <w:rPr>
          <w:rFonts w:ascii="Times New Roman" w:eastAsia="Calibri" w:hAnsi="Times New Roman" w:cs="Times New Roman"/>
          <w:sz w:val="24"/>
          <w:szCs w:val="24"/>
        </w:rPr>
        <w:t>odwykonawcom, w terminie 7 dni od daty przekazania Zamawiającemu tego dowodu;</w:t>
      </w:r>
    </w:p>
    <w:p w14:paraId="12F17B5A" w14:textId="77777777" w:rsidR="005F2B05" w:rsidRPr="005F2B05" w:rsidRDefault="005F2B05" w:rsidP="00FC71DD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w przypadku uchylania się od obowiązku zapłaty przez Wykonawcę, Zamawiający dokonuje bezpośredniej zapłaty</w:t>
      </w:r>
      <w:r w:rsidR="00C879E2">
        <w:rPr>
          <w:rFonts w:ascii="Times New Roman" w:eastAsia="Calibri" w:hAnsi="Times New Roman" w:cs="Times New Roman"/>
          <w:sz w:val="24"/>
          <w:szCs w:val="24"/>
        </w:rPr>
        <w:t xml:space="preserve"> wynagrodzenia przysługującego p</w:t>
      </w:r>
      <w:r w:rsidRPr="005F2B05">
        <w:rPr>
          <w:rFonts w:ascii="Times New Roman" w:eastAsia="Calibri" w:hAnsi="Times New Roman" w:cs="Times New Roman"/>
          <w:sz w:val="24"/>
          <w:szCs w:val="24"/>
        </w:rPr>
        <w:t>odwykonawcom, którzy zawarli umowy zgodnie z § 4 niniejszej umowy;</w:t>
      </w:r>
    </w:p>
    <w:p w14:paraId="5515DF78" w14:textId="77777777" w:rsidR="005F2B05" w:rsidRPr="005F2B05" w:rsidRDefault="005F2B05" w:rsidP="00FC71DD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zapłata wynagrodzenia, o której mowa w pkt 2, dotyczy wyłącznie należności powstałych po prawid</w:t>
      </w:r>
      <w:r w:rsidR="00C879E2">
        <w:rPr>
          <w:rFonts w:ascii="Times New Roman" w:eastAsia="Calibri" w:hAnsi="Times New Roman" w:cs="Times New Roman"/>
          <w:sz w:val="24"/>
          <w:szCs w:val="24"/>
        </w:rPr>
        <w:t>łowym zgłoszeniu Zamawiającemu p</w:t>
      </w:r>
      <w:r w:rsidRPr="005F2B05">
        <w:rPr>
          <w:rFonts w:ascii="Times New Roman" w:eastAsia="Calibri" w:hAnsi="Times New Roman" w:cs="Times New Roman"/>
          <w:sz w:val="24"/>
          <w:szCs w:val="24"/>
        </w:rPr>
        <w:t>odwykonawcy i w sytuacji, w której Zamawiający nie zgłosił sprzeciwu, o którym mowa w § 4;</w:t>
      </w:r>
    </w:p>
    <w:p w14:paraId="432AEC24" w14:textId="77777777" w:rsidR="005F2B05" w:rsidRPr="005F2B05" w:rsidRDefault="005F2B05" w:rsidP="00FC71DD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bezpośrednia zapłata obejmuje wyłącznie należne wynagrod</w:t>
      </w:r>
      <w:r w:rsidR="00C879E2">
        <w:rPr>
          <w:rFonts w:ascii="Times New Roman" w:eastAsia="Calibri" w:hAnsi="Times New Roman" w:cs="Times New Roman"/>
          <w:sz w:val="24"/>
          <w:szCs w:val="24"/>
        </w:rPr>
        <w:t>zenie, bez odsetek należnych p</w:t>
      </w:r>
      <w:r w:rsidRPr="005F2B05">
        <w:rPr>
          <w:rFonts w:ascii="Times New Roman" w:eastAsia="Calibri" w:hAnsi="Times New Roman" w:cs="Times New Roman"/>
          <w:sz w:val="24"/>
          <w:szCs w:val="24"/>
        </w:rPr>
        <w:t>odwykonawcy;</w:t>
      </w:r>
    </w:p>
    <w:p w14:paraId="60B1E9FB" w14:textId="77777777" w:rsidR="005F2B05" w:rsidRPr="005F2B05" w:rsidRDefault="005F2B05" w:rsidP="00FC71DD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przed dokonaniem bezpośredniej zapłaty Zamawiający umożliwi Wykonawcy zgłoszenie w formie pisemnej uwag dotyczących zasadności bezpo</w:t>
      </w:r>
      <w:r w:rsidR="00C879E2">
        <w:rPr>
          <w:rFonts w:ascii="Times New Roman" w:eastAsia="Calibri" w:hAnsi="Times New Roman" w:cs="Times New Roman"/>
          <w:sz w:val="24"/>
          <w:szCs w:val="24"/>
        </w:rPr>
        <w:t>średniej zapłaty wynagrodzenia p</w:t>
      </w:r>
      <w:r w:rsidRPr="005F2B05">
        <w:rPr>
          <w:rFonts w:ascii="Times New Roman" w:eastAsia="Calibri" w:hAnsi="Times New Roman" w:cs="Times New Roman"/>
          <w:sz w:val="24"/>
          <w:szCs w:val="24"/>
        </w:rPr>
        <w:t xml:space="preserve">odwykonawcy, o których mowa w pkt 2, Zamawiający </w:t>
      </w:r>
      <w:r w:rsidR="00C879E2">
        <w:rPr>
          <w:rFonts w:ascii="Times New Roman" w:eastAsia="Calibri" w:hAnsi="Times New Roman" w:cs="Times New Roman"/>
          <w:sz w:val="24"/>
          <w:szCs w:val="24"/>
        </w:rPr>
        <w:t xml:space="preserve">wyznacza 7 </w:t>
      </w:r>
      <w:r w:rsidRPr="005F2B05">
        <w:rPr>
          <w:rFonts w:ascii="Times New Roman" w:eastAsia="Calibri" w:hAnsi="Times New Roman" w:cs="Times New Roman"/>
          <w:sz w:val="24"/>
          <w:szCs w:val="24"/>
        </w:rPr>
        <w:t>dniowy termin zgłaszania uwag licząc od dnia doręczenia tej informacji;</w:t>
      </w:r>
    </w:p>
    <w:p w14:paraId="246A3846" w14:textId="77777777" w:rsidR="005F2B05" w:rsidRPr="005F2B05" w:rsidRDefault="005F2B05" w:rsidP="00FC71DD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w przypadku zgłoszenia uwag, o których mowa w pkt 5, w terminie wskazanym przez Zamawiającego, Zamawiający może:</w:t>
      </w:r>
    </w:p>
    <w:p w14:paraId="19FD9319" w14:textId="77777777" w:rsidR="005F2B05" w:rsidRPr="005F2B05" w:rsidRDefault="005F2B05" w:rsidP="00FC71DD">
      <w:pPr>
        <w:numPr>
          <w:ilvl w:val="0"/>
          <w:numId w:val="13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nie dokonać bezpośredniej zapłaty wynagrodzenia Podwykonawcy, jeżeli Wykonawca wykaże niezasadność takiej zapłaty albo</w:t>
      </w:r>
    </w:p>
    <w:p w14:paraId="3000EC5E" w14:textId="77777777" w:rsidR="005F2B05" w:rsidRPr="005F2B05" w:rsidRDefault="005F2B05" w:rsidP="00FC71DD">
      <w:pPr>
        <w:numPr>
          <w:ilvl w:val="0"/>
          <w:numId w:val="13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2E789429" w14:textId="77777777" w:rsidR="005F2B05" w:rsidRPr="005F2B05" w:rsidRDefault="005F2B05" w:rsidP="00FC71DD">
      <w:pPr>
        <w:numPr>
          <w:ilvl w:val="0"/>
          <w:numId w:val="13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dokonać bezpośredniej zapłaty wynagrodzenia Podwykonawcy jeżeli Podwykonawca wykaże zasadność takiej zapłaty;</w:t>
      </w:r>
    </w:p>
    <w:p w14:paraId="62D8C3B5" w14:textId="77777777" w:rsidR="005F2B05" w:rsidRPr="005F2B05" w:rsidRDefault="005F2B05" w:rsidP="00FC71DD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Zamawiający jest zobowiązany zapłacić Podwykonawcy należne wynagrodzenie będące przedmiotem żądania, jeżeli Podwykonawca udokumentuje jego zasadność fakturą oraz dokumentami potwierdzającymi wykonanie i odbiór prac, a Wykonawca nie złoży w trybie określonym w pkt 5 uwag wykazujących niezasadność bezpośredniej zapłaty;</w:t>
      </w:r>
    </w:p>
    <w:p w14:paraId="30D8D64A" w14:textId="77777777" w:rsidR="005F2B05" w:rsidRPr="005F2B05" w:rsidRDefault="005F2B05" w:rsidP="00FC71DD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w przypadku dokonania bezpośredniej zapłaty Podwykonawcy lub złożenia kwoty do depozytu sądowego, Zamawiający potrąci kwotę wypłaconego wynagrodzenia z wynagrodzenia należnego Wykonawcy;</w:t>
      </w:r>
    </w:p>
    <w:p w14:paraId="09A19F11" w14:textId="77777777" w:rsidR="005F2B05" w:rsidRPr="005F2B05" w:rsidRDefault="005F2B05" w:rsidP="00FC71DD">
      <w:pPr>
        <w:numPr>
          <w:ilvl w:val="0"/>
          <w:numId w:val="12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>zapłata wynagrodzenia, o którym mowa pkt 6 lit. c, nastąpi w terminie 14 dni od dnia pisemnego potwierdzenia przez Zamawiającego za uznanie płatności bezpośredniej za uzasadnioną.</w:t>
      </w:r>
    </w:p>
    <w:p w14:paraId="185FFBE9" w14:textId="77777777" w:rsidR="005F2B05" w:rsidRPr="005F2B05" w:rsidRDefault="005F2B05" w:rsidP="00FC71DD">
      <w:pPr>
        <w:numPr>
          <w:ilvl w:val="0"/>
          <w:numId w:val="11"/>
        </w:numPr>
        <w:spacing w:after="6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B05">
        <w:rPr>
          <w:rFonts w:ascii="Times New Roman" w:eastAsia="Calibri" w:hAnsi="Times New Roman" w:cs="Times New Roman"/>
          <w:sz w:val="24"/>
          <w:szCs w:val="24"/>
        </w:rPr>
        <w:t xml:space="preserve">Zamawiający nie wyraża zgody na dokonanie przez Wykonawcę przelewu wierzytelność wynikającej z niniejszej umowy.  </w:t>
      </w:r>
    </w:p>
    <w:p w14:paraId="354FDDFB" w14:textId="77777777" w:rsidR="005F2B05" w:rsidRPr="005F2B05" w:rsidRDefault="005F2B05" w:rsidP="005F2B05">
      <w:pPr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3B2D6" w14:textId="77777777" w:rsidR="005F2B05" w:rsidRPr="005F2B05" w:rsidRDefault="005F2B05" w:rsidP="005F2B05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3</w:t>
      </w:r>
    </w:p>
    <w:p w14:paraId="2CF08E9D" w14:textId="77777777" w:rsidR="005F2B05" w:rsidRPr="005F2B05" w:rsidRDefault="005F2B05" w:rsidP="005F2B05">
      <w:pPr>
        <w:numPr>
          <w:ilvl w:val="0"/>
          <w:numId w:val="3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zobowiązuje się do:</w:t>
      </w:r>
    </w:p>
    <w:p w14:paraId="239BF2D5" w14:textId="77777777" w:rsidR="005F2B05" w:rsidRPr="005F2B05" w:rsidRDefault="005F2B05" w:rsidP="005F2B05">
      <w:pPr>
        <w:numPr>
          <w:ilvl w:val="0"/>
          <w:numId w:val="18"/>
        </w:numPr>
        <w:spacing w:after="8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posiadania, przez cały okres trwania nin</w:t>
      </w:r>
      <w:r w:rsidR="007D7B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iejszej umowy, ubezpieczenia </w:t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odpowiedzialności cywilnej w zakresie prowadzonej działalności gospodarczej na kwotę nie mniejszą niż </w:t>
      </w:r>
      <w:r w:rsidR="007D7B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500 000,00</w:t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zł;</w:t>
      </w:r>
    </w:p>
    <w:p w14:paraId="30BF8808" w14:textId="77777777" w:rsidR="005F2B05" w:rsidRPr="005F2B05" w:rsidRDefault="005F2B05" w:rsidP="005F2B05">
      <w:pPr>
        <w:numPr>
          <w:ilvl w:val="0"/>
          <w:numId w:val="18"/>
        </w:numPr>
        <w:spacing w:after="8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zastosowania przy wykonywaniu przedmiotu umowy materiałów i wyrobów oraz urządzeń fabrycznie nowych, które zostały dopuszczone do obrotu w budownictwie zgodnie z ustawą z dnia 16 kwietnia 2004 roku o wyrobach budowlanych (</w:t>
      </w:r>
      <w:proofErr w:type="spellStart"/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</w:t>
      </w:r>
      <w:r w:rsidR="004B22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U. z 2021 poz. 1213);</w:t>
      </w:r>
    </w:p>
    <w:p w14:paraId="3ED26CA7" w14:textId="77777777" w:rsidR="005F2B05" w:rsidRPr="005F2B05" w:rsidRDefault="005F2B05" w:rsidP="005F2B05">
      <w:pPr>
        <w:numPr>
          <w:ilvl w:val="0"/>
          <w:numId w:val="18"/>
        </w:numPr>
        <w:spacing w:after="8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okazania, na każde żądanie Zamawiającego, w stosunku do użytych materiałów stosownych certyfikatów, aprobat technicznych, atestów, świadectw, wyników prób, a przed odbiorem przedmiotu umowy przekazania kompletu dokumentów potwierdzających dopuszczenie do obrotu i powszechnego lub jednostkowego stosowania materiałów i wyrobów zastosowanych przez Wykonawcę;</w:t>
      </w:r>
    </w:p>
    <w:p w14:paraId="299F2307" w14:textId="77777777" w:rsidR="005F2B05" w:rsidRPr="005F2B05" w:rsidRDefault="005F2B05" w:rsidP="005F2B05">
      <w:pPr>
        <w:tabs>
          <w:tab w:val="left" w:pos="1440"/>
        </w:tabs>
        <w:spacing w:after="8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90F8DA5" w14:textId="77777777" w:rsidR="005F2B05" w:rsidRPr="005F2B05" w:rsidRDefault="005F2B05" w:rsidP="005F2B05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4</w:t>
      </w:r>
    </w:p>
    <w:p w14:paraId="44B9E56F" w14:textId="77777777" w:rsidR="005F2B05" w:rsidRPr="005F2B05" w:rsidRDefault="005F2B05" w:rsidP="005F2B05">
      <w:pPr>
        <w:numPr>
          <w:ilvl w:val="0"/>
          <w:numId w:val="15"/>
        </w:numPr>
        <w:suppressAutoHyphens/>
        <w:overflowPunct w:val="0"/>
        <w:autoSpaceDE w:val="0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Wykonawca, w trakcie realizacji umowy może powierzy</w:t>
      </w:r>
      <w:r w:rsidR="0066558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ć realizację części zamówienia p</w:t>
      </w: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odwykonawcom.</w:t>
      </w:r>
    </w:p>
    <w:p w14:paraId="2AA39BC8" w14:textId="77777777" w:rsidR="005F2B05" w:rsidRPr="005F2B05" w:rsidRDefault="005F2B05" w:rsidP="005F2B05">
      <w:pPr>
        <w:numPr>
          <w:ilvl w:val="0"/>
          <w:numId w:val="15"/>
        </w:numPr>
        <w:suppressAutoHyphens/>
        <w:overflowPunct w:val="0"/>
        <w:autoSpaceDE w:val="0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Wykonawca, </w:t>
      </w:r>
      <w:r w:rsidR="0066558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który zamierza zawrzeć umowę z p</w:t>
      </w: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odwykonawcą, przed przystąpieniem do wykonywan</w:t>
      </w:r>
      <w:r w:rsidR="0066558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ia przedmiotu zamówienia przez p</w:t>
      </w: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odwykonawcę, jest zobowiązany do przedłożenia Zamawiającemu szczegółowego zakresu prac, które zamierza wykonać przy pomocy </w:t>
      </w:r>
      <w:r w:rsidR="0066558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</w:t>
      </w: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odwykonawcy oraz wskazać dane poz</w:t>
      </w:r>
      <w:r w:rsidR="0066558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walające na </w:t>
      </w:r>
      <w:r w:rsidR="007D7BC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jego identyfikację. </w:t>
      </w: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może sprzeciwić się wykonan</w:t>
      </w:r>
      <w:r w:rsidR="0066558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iu przedmiotu zamówienia przez p</w:t>
      </w: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odwykonawcę, zgłoszonego w sposób opisany w poprzednim zdaniu, nie później niż w terminie 3 dni roboczych od</w:t>
      </w:r>
      <w:r w:rsidR="0066558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zgłoszenia</w:t>
      </w: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14:paraId="619C13EE" w14:textId="77777777" w:rsidR="005F2B05" w:rsidRPr="005F2B05" w:rsidRDefault="005F2B05" w:rsidP="005F2B05">
      <w:pPr>
        <w:numPr>
          <w:ilvl w:val="0"/>
          <w:numId w:val="15"/>
        </w:numPr>
        <w:suppressAutoHyphens/>
        <w:overflowPunct w:val="0"/>
        <w:autoSpaceDE w:val="0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Wykonawca ponosi pełną odpowiedzialność odszkodowawczą za działan</w:t>
      </w:r>
      <w:r w:rsidR="0066558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ia i zaniechania podjęte przez p</w:t>
      </w: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odwykonawcę w związku z realizacją niniejszej umowy.</w:t>
      </w:r>
    </w:p>
    <w:p w14:paraId="3BB58E38" w14:textId="77777777" w:rsidR="005F2B05" w:rsidRPr="005F2B05" w:rsidRDefault="005F2B05" w:rsidP="005F2B05">
      <w:pPr>
        <w:numPr>
          <w:ilvl w:val="0"/>
          <w:numId w:val="15"/>
        </w:numPr>
        <w:suppressAutoHyphens/>
        <w:overflowPunct w:val="0"/>
        <w:autoSpaceDE w:val="0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Powierzen</w:t>
      </w:r>
      <w:r w:rsidR="0066558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ie wykonania części zamówienia p</w:t>
      </w: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odwykonawcom nie zwalnia Wykonawcy z odpowiedzialności za należyte wykonanie umowy. Wykonawca ponosi wobec Zamawiającego pełną odpowiedzialność, jak za działania własne, za pra</w:t>
      </w:r>
      <w:r w:rsidR="00C879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ce, które wykonuje przy pomocy p</w:t>
      </w:r>
      <w:r w:rsidRPr="005F2B0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odwykonawców.</w:t>
      </w:r>
    </w:p>
    <w:p w14:paraId="3F1DBE61" w14:textId="77777777" w:rsidR="005F2B05" w:rsidRPr="005F2B05" w:rsidRDefault="00C879E2" w:rsidP="005F2B05">
      <w:pPr>
        <w:numPr>
          <w:ilvl w:val="0"/>
          <w:numId w:val="15"/>
        </w:numPr>
        <w:suppressAutoHyphens/>
        <w:overflowPunct w:val="0"/>
        <w:autoSpaceDE w:val="0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przypadku zawarcia umowy o p</w:t>
      </w:r>
      <w:r w:rsidR="005F2B05" w:rsidRPr="005F2B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odwykonawstwo Wykonawca, jest zobowiązany do dokonania we własnym zakresie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apłaty wynagrodzenia należnego p</w:t>
      </w:r>
      <w:r w:rsidR="005F2B05" w:rsidRPr="005F2B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odwykonawcy z zachowaniem terminów określonych niniejszą umową.</w:t>
      </w:r>
    </w:p>
    <w:p w14:paraId="731D6661" w14:textId="77777777" w:rsidR="005F2B05" w:rsidRPr="005F2B05" w:rsidRDefault="005F2B05" w:rsidP="005F2B05">
      <w:pPr>
        <w:spacing w:after="8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9ED7A98" w14:textId="77777777" w:rsidR="005F2B05" w:rsidRPr="005F2B05" w:rsidRDefault="005F2B05" w:rsidP="005F2B05">
      <w:pPr>
        <w:shd w:val="clear" w:color="auto" w:fill="FFFFFF"/>
        <w:tabs>
          <w:tab w:val="left" w:pos="230"/>
          <w:tab w:val="left" w:pos="567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20"/>
          <w:w w:val="102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§ </w:t>
      </w:r>
      <w:r w:rsidRPr="005F2B05">
        <w:rPr>
          <w:rFonts w:ascii="Times New Roman" w:eastAsia="Times New Roman" w:hAnsi="Times New Roman" w:cs="Times New Roman"/>
          <w:b/>
          <w:iCs/>
          <w:color w:val="000000"/>
          <w:spacing w:val="20"/>
          <w:w w:val="102"/>
          <w:sz w:val="24"/>
          <w:szCs w:val="24"/>
          <w:lang w:eastAsia="pl-PL"/>
        </w:rPr>
        <w:t>5</w:t>
      </w:r>
    </w:p>
    <w:p w14:paraId="3684EDAA" w14:textId="77777777" w:rsidR="005F2B05" w:rsidRPr="005F2B05" w:rsidRDefault="005F2B05" w:rsidP="005F2B05">
      <w:pPr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Strony ustalają, iż w przypadku niewykon</w:t>
      </w:r>
      <w:r w:rsidR="000307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ania, nieterminowego wykonania</w:t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bądź nienależytego wykonania umowy Wykonawca zostanie obciążony karami umownymi.</w:t>
      </w:r>
    </w:p>
    <w:p w14:paraId="249E616F" w14:textId="77777777" w:rsidR="005F2B05" w:rsidRPr="005F2B05" w:rsidRDefault="005F2B05" w:rsidP="005F2B05">
      <w:pPr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color w:val="000000"/>
          <w:w w:val="102"/>
          <w:sz w:val="24"/>
          <w:szCs w:val="24"/>
          <w:lang w:eastAsia="pl-PL"/>
        </w:rPr>
        <w:t>Wykonawca zapłaci Zamawiającemu karę umowną w przypadku:</w:t>
      </w:r>
    </w:p>
    <w:p w14:paraId="6B0CAE85" w14:textId="77777777" w:rsidR="005F2B05" w:rsidRPr="005F2B05" w:rsidRDefault="005F2B05" w:rsidP="005F2B05">
      <w:pPr>
        <w:numPr>
          <w:ilvl w:val="0"/>
          <w:numId w:val="8"/>
        </w:numPr>
        <w:spacing w:after="80" w:line="240" w:lineRule="auto"/>
        <w:ind w:left="1003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color w:val="000000"/>
          <w:spacing w:val="1"/>
          <w:w w:val="102"/>
          <w:sz w:val="24"/>
          <w:szCs w:val="24"/>
          <w:lang w:eastAsia="pl-PL"/>
        </w:rPr>
        <w:t>odstąpienia od umowy przez Zamawiającego z przyczyn, za które ponosi odpowiedzialność Wykonawca w wysokości 10</w:t>
      </w:r>
      <w:r w:rsidR="007D7BC8">
        <w:rPr>
          <w:rFonts w:ascii="Times New Roman" w:eastAsia="Times New Roman" w:hAnsi="Times New Roman" w:cs="Times New Roman"/>
          <w:iCs/>
          <w:color w:val="000000"/>
          <w:spacing w:val="1"/>
          <w:w w:val="102"/>
          <w:sz w:val="24"/>
          <w:szCs w:val="24"/>
          <w:lang w:eastAsia="pl-PL"/>
        </w:rPr>
        <w:t xml:space="preserve"> </w:t>
      </w:r>
      <w:r w:rsidRPr="005F2B05">
        <w:rPr>
          <w:rFonts w:ascii="Times New Roman" w:eastAsia="Times New Roman" w:hAnsi="Times New Roman" w:cs="Times New Roman"/>
          <w:iCs/>
          <w:color w:val="000000"/>
          <w:spacing w:val="1"/>
          <w:w w:val="102"/>
          <w:sz w:val="24"/>
          <w:szCs w:val="24"/>
          <w:lang w:eastAsia="pl-PL"/>
        </w:rPr>
        <w:t>% wartości brutto wynagrodzenia określonego w § 2 ust. 1,</w:t>
      </w:r>
    </w:p>
    <w:p w14:paraId="6090244B" w14:textId="77777777" w:rsidR="005F2B05" w:rsidRPr="003B4F0F" w:rsidRDefault="005F2B05" w:rsidP="005F2B05">
      <w:pPr>
        <w:numPr>
          <w:ilvl w:val="0"/>
          <w:numId w:val="8"/>
        </w:numPr>
        <w:spacing w:after="80" w:line="240" w:lineRule="auto"/>
        <w:ind w:left="1003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B4F0F">
        <w:rPr>
          <w:rFonts w:ascii="Times New Roman" w:eastAsia="Times New Roman" w:hAnsi="Times New Roman" w:cs="Times New Roman"/>
          <w:iCs/>
          <w:color w:val="000000"/>
          <w:spacing w:val="4"/>
          <w:w w:val="102"/>
          <w:sz w:val="24"/>
          <w:szCs w:val="24"/>
          <w:lang w:eastAsia="pl-PL"/>
        </w:rPr>
        <w:t>zwłoki w oddaniu określonego w umowie przedmiotu zamówienia w wysokości 0,1</w:t>
      </w:r>
      <w:r w:rsidR="007D7BC8" w:rsidRPr="003B4F0F">
        <w:rPr>
          <w:rFonts w:ascii="Times New Roman" w:eastAsia="Times New Roman" w:hAnsi="Times New Roman" w:cs="Times New Roman"/>
          <w:iCs/>
          <w:color w:val="000000"/>
          <w:spacing w:val="4"/>
          <w:w w:val="102"/>
          <w:sz w:val="24"/>
          <w:szCs w:val="24"/>
          <w:lang w:eastAsia="pl-PL"/>
        </w:rPr>
        <w:t xml:space="preserve"> </w:t>
      </w:r>
      <w:r w:rsidRPr="003B4F0F">
        <w:rPr>
          <w:rFonts w:ascii="Times New Roman" w:eastAsia="Times New Roman" w:hAnsi="Times New Roman" w:cs="Times New Roman"/>
          <w:iCs/>
          <w:color w:val="000000"/>
          <w:spacing w:val="4"/>
          <w:w w:val="102"/>
          <w:sz w:val="24"/>
          <w:szCs w:val="24"/>
          <w:lang w:eastAsia="pl-PL"/>
        </w:rPr>
        <w:t xml:space="preserve">% wartości brutto wynagrodzenia określonego w § 2 ust. 1 </w:t>
      </w:r>
      <w:r w:rsidRPr="003B4F0F">
        <w:rPr>
          <w:rFonts w:ascii="Times New Roman" w:eastAsia="Times New Roman" w:hAnsi="Times New Roman" w:cs="Times New Roman"/>
          <w:iCs/>
          <w:color w:val="000000"/>
          <w:w w:val="102"/>
          <w:sz w:val="24"/>
          <w:szCs w:val="24"/>
          <w:lang w:eastAsia="pl-PL"/>
        </w:rPr>
        <w:t>za każdy dzień zwłoki,</w:t>
      </w:r>
    </w:p>
    <w:p w14:paraId="14CD3461" w14:textId="77777777" w:rsidR="005F2B05" w:rsidRPr="005F2B05" w:rsidRDefault="005F2B05" w:rsidP="005F2B05">
      <w:pPr>
        <w:numPr>
          <w:ilvl w:val="0"/>
          <w:numId w:val="8"/>
        </w:numPr>
        <w:spacing w:after="80" w:line="240" w:lineRule="auto"/>
        <w:ind w:left="1003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B4F0F">
        <w:rPr>
          <w:rFonts w:ascii="Times New Roman" w:eastAsia="Times New Roman" w:hAnsi="Times New Roman" w:cs="Times New Roman"/>
          <w:iCs/>
          <w:color w:val="000000"/>
          <w:spacing w:val="4"/>
          <w:w w:val="102"/>
          <w:sz w:val="24"/>
          <w:szCs w:val="24"/>
          <w:lang w:eastAsia="pl-PL"/>
        </w:rPr>
        <w:t>zwłoki w usunięciu wad stwierdzonych przy odbiorze w wysokości 0,1</w:t>
      </w:r>
      <w:r w:rsidR="007D7BC8" w:rsidRPr="003B4F0F">
        <w:rPr>
          <w:rFonts w:ascii="Times New Roman" w:eastAsia="Times New Roman" w:hAnsi="Times New Roman" w:cs="Times New Roman"/>
          <w:iCs/>
          <w:color w:val="000000"/>
          <w:spacing w:val="4"/>
          <w:w w:val="102"/>
          <w:sz w:val="24"/>
          <w:szCs w:val="24"/>
          <w:lang w:eastAsia="pl-PL"/>
        </w:rPr>
        <w:t xml:space="preserve"> </w:t>
      </w:r>
      <w:r w:rsidRPr="003B4F0F">
        <w:rPr>
          <w:rFonts w:ascii="Times New Roman" w:eastAsia="Times New Roman" w:hAnsi="Times New Roman" w:cs="Times New Roman"/>
          <w:iCs/>
          <w:color w:val="000000"/>
          <w:spacing w:val="4"/>
          <w:w w:val="102"/>
          <w:sz w:val="24"/>
          <w:szCs w:val="24"/>
          <w:lang w:eastAsia="pl-PL"/>
        </w:rPr>
        <w:t>% wartości brutto wynagrodzenia określonego w § 2 ust</w:t>
      </w:r>
      <w:r w:rsidRPr="005F2B05">
        <w:rPr>
          <w:rFonts w:ascii="Times New Roman" w:eastAsia="Times New Roman" w:hAnsi="Times New Roman" w:cs="Times New Roman"/>
          <w:iCs/>
          <w:color w:val="000000"/>
          <w:spacing w:val="4"/>
          <w:w w:val="102"/>
          <w:sz w:val="24"/>
          <w:szCs w:val="24"/>
          <w:lang w:eastAsia="pl-PL"/>
        </w:rPr>
        <w:t xml:space="preserve">. 1 </w:t>
      </w:r>
      <w:r w:rsidRPr="005F2B05">
        <w:rPr>
          <w:rFonts w:ascii="Times New Roman" w:eastAsia="Times New Roman" w:hAnsi="Times New Roman" w:cs="Times New Roman"/>
          <w:iCs/>
          <w:color w:val="000000"/>
          <w:w w:val="102"/>
          <w:sz w:val="24"/>
          <w:szCs w:val="24"/>
          <w:lang w:eastAsia="pl-PL"/>
        </w:rPr>
        <w:t>za każdy dzień zwłoki, liczonej od dnia wyznaczonego na usunięcie wad.</w:t>
      </w:r>
    </w:p>
    <w:p w14:paraId="1F5F2CA1" w14:textId="77777777" w:rsidR="005F2B05" w:rsidRPr="005F2B05" w:rsidRDefault="005F2B05" w:rsidP="005F2B05">
      <w:pPr>
        <w:numPr>
          <w:ilvl w:val="0"/>
          <w:numId w:val="5"/>
        </w:numPr>
        <w:shd w:val="clear" w:color="auto" w:fill="FFFFFF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  <w:lastRenderedPageBreak/>
        <w:t>Wykonawca nie może odmówić usunięcia wad bez względu na wysokość związanych z tym kosztów.</w:t>
      </w:r>
    </w:p>
    <w:p w14:paraId="213FE997" w14:textId="77777777" w:rsidR="005F2B05" w:rsidRPr="007D7BC8" w:rsidRDefault="005F2B05" w:rsidP="005F2B05">
      <w:pPr>
        <w:numPr>
          <w:ilvl w:val="0"/>
          <w:numId w:val="5"/>
        </w:numPr>
        <w:shd w:val="clear" w:color="auto" w:fill="FFFFFF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pl-PL"/>
        </w:rPr>
        <w:t xml:space="preserve">Zamawiający może usunąć, w zastępstwie Wykonawcy i na jego koszt, wady nieusunięte w wyznaczonym </w:t>
      </w:r>
      <w:r w:rsidRPr="005F2B0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pl-PL"/>
        </w:rPr>
        <w:t>terminie.</w:t>
      </w:r>
    </w:p>
    <w:p w14:paraId="2BF11C2D" w14:textId="77777777" w:rsidR="007D7BC8" w:rsidRPr="007D7BC8" w:rsidRDefault="009F3D63" w:rsidP="007D7BC8">
      <w:pPr>
        <w:numPr>
          <w:ilvl w:val="0"/>
          <w:numId w:val="5"/>
        </w:numPr>
        <w:shd w:val="clear" w:color="auto" w:fill="FFFFFF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Łączna maksymalna wysokość kar umownych, których mogą dochodzić </w:t>
      </w:r>
      <w:r w:rsidR="007D7BC8" w:rsidRPr="007D7BC8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trony </w:t>
      </w:r>
      <w:r w:rsidR="007D7BC8" w:rsidRPr="007D7BC8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nie może przekraczać 20 % określonego w § 2 ust. 1 wynagrodzenia brutto.</w:t>
      </w:r>
    </w:p>
    <w:p w14:paraId="5BD2A76A" w14:textId="77777777" w:rsidR="005F2B05" w:rsidRPr="005F2B05" w:rsidRDefault="005F2B05" w:rsidP="005F2B05">
      <w:pPr>
        <w:numPr>
          <w:ilvl w:val="0"/>
          <w:numId w:val="5"/>
        </w:numPr>
        <w:shd w:val="clear" w:color="auto" w:fill="FFFFFF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Zamawiający może domagać się od Wykonawcy odszkodowania przewyższającego wysokość należnych kar umownych na zasadach ogólnych. </w:t>
      </w:r>
    </w:p>
    <w:p w14:paraId="3B6D68C5" w14:textId="77777777" w:rsidR="005F2B05" w:rsidRPr="005F2B05" w:rsidRDefault="005F2B05" w:rsidP="005F2B05">
      <w:pPr>
        <w:numPr>
          <w:ilvl w:val="0"/>
          <w:numId w:val="5"/>
        </w:numPr>
        <w:shd w:val="clear" w:color="auto" w:fill="FFFFFF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pl-PL"/>
        </w:rPr>
        <w:t>Nie wyklucza to jednak możliwości dochodzenia przez Zamawiającego odszkodow</w:t>
      </w:r>
      <w:r w:rsidR="007D7BC8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pl-PL"/>
        </w:rPr>
        <w:t>a</w:t>
      </w:r>
      <w:r w:rsidR="0003079F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pl-PL"/>
        </w:rPr>
        <w:t>nia przewyższającego maksymalną</w:t>
      </w:r>
      <w:r w:rsidRPr="005F2B0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pl-PL"/>
        </w:rPr>
        <w:t xml:space="preserve"> wysokość kar, o której mowa w poprzednim zdaniu.</w:t>
      </w:r>
    </w:p>
    <w:p w14:paraId="6F59308B" w14:textId="77777777" w:rsidR="005F2B05" w:rsidRPr="0001209B" w:rsidRDefault="005F2B05" w:rsidP="005F2B05">
      <w:pPr>
        <w:shd w:val="clear" w:color="auto" w:fill="FFFFFF"/>
        <w:spacing w:after="80" w:line="240" w:lineRule="auto"/>
        <w:ind w:left="1070"/>
        <w:rPr>
          <w:rFonts w:ascii="Times New Roman" w:eastAsia="Times New Roman" w:hAnsi="Times New Roman" w:cs="Times New Roman"/>
          <w:iCs/>
          <w:spacing w:val="1"/>
          <w:w w:val="102"/>
          <w:sz w:val="24"/>
          <w:szCs w:val="24"/>
          <w:lang w:eastAsia="pl-PL"/>
        </w:rPr>
      </w:pPr>
    </w:p>
    <w:p w14:paraId="4BA842AD" w14:textId="77777777" w:rsidR="005F2B05" w:rsidRPr="005F2B05" w:rsidRDefault="005F2B05" w:rsidP="005F2B05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6</w:t>
      </w:r>
    </w:p>
    <w:p w14:paraId="1112BC32" w14:textId="77777777" w:rsidR="005F2B05" w:rsidRPr="005F2B05" w:rsidRDefault="005F2B05" w:rsidP="005F2B05">
      <w:pPr>
        <w:numPr>
          <w:ilvl w:val="0"/>
          <w:numId w:val="6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Wykonawca udziela gwaran</w:t>
      </w:r>
      <w:r w:rsidR="003B4F0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cji na przedmiot umowy na okres</w:t>
      </w:r>
      <w:r w:rsidR="00884E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565F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36</w:t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miesięcy od dnia podpisania Protokołu Odbioru Końcowego.</w:t>
      </w:r>
    </w:p>
    <w:p w14:paraId="16CA795F" w14:textId="77777777" w:rsidR="005F2B05" w:rsidRPr="005F2B05" w:rsidRDefault="005F2B05" w:rsidP="005F2B05">
      <w:pPr>
        <w:numPr>
          <w:ilvl w:val="0"/>
          <w:numId w:val="6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okresie gwarancji Wykonawca obowiązany jest do nieodpłatnego usuwania wad ujawnionych po odbiorze końcowym.</w:t>
      </w:r>
    </w:p>
    <w:p w14:paraId="709EF59E" w14:textId="77777777" w:rsidR="005F2B05" w:rsidRPr="005F2B05" w:rsidRDefault="005F2B05" w:rsidP="005F2B05">
      <w:pPr>
        <w:numPr>
          <w:ilvl w:val="0"/>
          <w:numId w:val="6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wykryciu wady w okresie gwarancji Zamawiający obowiązany jest zawiadomić Wykonawcę na piśmie. Strony uzgodnią protokolarnie sposób i termin usunięcia wady, zgodny z warunkami gwarancji.</w:t>
      </w:r>
    </w:p>
    <w:p w14:paraId="1D41B2E0" w14:textId="77777777" w:rsidR="005F2B05" w:rsidRPr="005F2B05" w:rsidRDefault="005F2B05" w:rsidP="005F2B05">
      <w:pPr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Usunięcie wad powinno zostać stwierdzone protokolarnie.</w:t>
      </w:r>
    </w:p>
    <w:p w14:paraId="7C77F43E" w14:textId="77777777" w:rsidR="005F2B05" w:rsidRPr="005F2B05" w:rsidRDefault="005F2B05" w:rsidP="005F2B05">
      <w:pPr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Nie podlegają uprawnieniom z tytułu gwarancji jakości wady powstałe na skutek:</w:t>
      </w:r>
    </w:p>
    <w:p w14:paraId="20E1E98F" w14:textId="77777777" w:rsidR="005F2B05" w:rsidRPr="005F2B05" w:rsidRDefault="005F2B05" w:rsidP="005F2B05">
      <w:pPr>
        <w:numPr>
          <w:ilvl w:val="0"/>
          <w:numId w:val="1"/>
        </w:numPr>
        <w:autoSpaceDE w:val="0"/>
        <w:spacing w:after="80" w:line="240" w:lineRule="auto"/>
        <w:ind w:left="1003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normalnego zużycia </w:t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przedmiotu umowy,</w:t>
      </w:r>
    </w:p>
    <w:p w14:paraId="15C9D052" w14:textId="77777777" w:rsidR="005F2B05" w:rsidRPr="005F2B05" w:rsidRDefault="005F2B05" w:rsidP="005F2B05">
      <w:pPr>
        <w:numPr>
          <w:ilvl w:val="0"/>
          <w:numId w:val="1"/>
        </w:numPr>
        <w:autoSpaceDE w:val="0"/>
        <w:spacing w:after="80" w:line="240" w:lineRule="auto"/>
        <w:ind w:left="1003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szkód wynikłych z winy </w:t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osób, za które Wykonawca nie ponosi odpowiedzialności</w:t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,</w:t>
      </w:r>
    </w:p>
    <w:p w14:paraId="7A498432" w14:textId="77777777" w:rsidR="005F2B05" w:rsidRPr="005F2B05" w:rsidRDefault="005F2B05" w:rsidP="005F2B05">
      <w:pPr>
        <w:numPr>
          <w:ilvl w:val="0"/>
          <w:numId w:val="1"/>
        </w:numPr>
        <w:autoSpaceDE w:val="0"/>
        <w:spacing w:after="80" w:line="240" w:lineRule="auto"/>
        <w:ind w:left="1003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siły wyższej.</w:t>
      </w:r>
    </w:p>
    <w:p w14:paraId="71616B05" w14:textId="77777777" w:rsidR="005F2B05" w:rsidRPr="005F2B05" w:rsidRDefault="005F2B05" w:rsidP="005F2B05">
      <w:pPr>
        <w:numPr>
          <w:ilvl w:val="0"/>
          <w:numId w:val="6"/>
        </w:numPr>
        <w:autoSpaceDE w:val="0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Wykonawca jest odpowiedzialny za wszelkie szkody i straty, które spowodował w czasie prac nad usuwaniem wad.</w:t>
      </w:r>
    </w:p>
    <w:p w14:paraId="41539E92" w14:textId="77777777" w:rsidR="005F2B05" w:rsidRDefault="005F2B05" w:rsidP="005F2B05">
      <w:pPr>
        <w:numPr>
          <w:ilvl w:val="0"/>
          <w:numId w:val="6"/>
        </w:numPr>
        <w:autoSpaceDE w:val="0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W przypadku ujawnienia wad w przedmiocie zamówienia w trakcie realizacji </w:t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zamówienia </w:t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Zamawiający ma prawo żądania ich usunięcia w określonym terminie na koszt Wykonawcy.</w:t>
      </w:r>
    </w:p>
    <w:p w14:paraId="3FF71557" w14:textId="77777777" w:rsidR="005F2B05" w:rsidRDefault="005F2B05" w:rsidP="003B4F0F">
      <w:pPr>
        <w:numPr>
          <w:ilvl w:val="0"/>
          <w:numId w:val="6"/>
        </w:numPr>
        <w:autoSpaceDE w:val="0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3B4F0F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Jeżeli Wykonawca nie usunie wskazanej wady w terminie określonym przez Zamawiającego, Zamawiający ma prawo zlecić usuniecie takiej wady osobie trzeciej na koszt Wykonawcy.</w:t>
      </w:r>
    </w:p>
    <w:p w14:paraId="04FA7D55" w14:textId="77777777" w:rsidR="005F2B05" w:rsidRPr="003B4F0F" w:rsidRDefault="005F2B05" w:rsidP="003B4F0F">
      <w:pPr>
        <w:numPr>
          <w:ilvl w:val="0"/>
          <w:numId w:val="6"/>
        </w:numPr>
        <w:autoSpaceDE w:val="0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3B4F0F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Niezależnie od udzielonej gwarancji Wykonawca ponosi wobec Zamawiającego odpowiedzialność z tytułu rękojmi za wady fizyczne robót w terminie i na zasadach określonych w</w:t>
      </w:r>
      <w:r w:rsidRPr="003B4F0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ustawie</w:t>
      </w:r>
      <w:r w:rsidRPr="003B4F0F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r w:rsidRPr="003B4F0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z dnia 23 kwietnia 1964 r. Kodeks cywilny (</w:t>
      </w:r>
      <w:proofErr w:type="spellStart"/>
      <w:r w:rsidRPr="003B4F0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t.j</w:t>
      </w:r>
      <w:proofErr w:type="spellEnd"/>
      <w:r w:rsidRPr="003B4F0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. Dz. U.</w:t>
      </w:r>
      <w:r w:rsidR="009F3D6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z 2023 r. poz. 1610</w:t>
      </w:r>
      <w:r w:rsidRPr="003B4F0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)</w:t>
      </w:r>
      <w:r w:rsidRPr="003B4F0F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.</w:t>
      </w:r>
    </w:p>
    <w:p w14:paraId="18A6C760" w14:textId="77777777" w:rsidR="005F2B05" w:rsidRPr="005F2B05" w:rsidRDefault="005F2B05" w:rsidP="005F2B05">
      <w:pPr>
        <w:spacing w:after="8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13B68C5" w14:textId="77777777" w:rsidR="005F2B05" w:rsidRPr="005F2B05" w:rsidRDefault="005F2B05" w:rsidP="005F2B05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7</w:t>
      </w:r>
    </w:p>
    <w:p w14:paraId="6F2F1E90" w14:textId="77777777" w:rsidR="005F2B05" w:rsidRPr="005F2B05" w:rsidRDefault="005F2B05" w:rsidP="005F2B05">
      <w:pPr>
        <w:numPr>
          <w:ilvl w:val="0"/>
          <w:numId w:val="7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Zmiana postanowień zawartej umowy może nastąpić na piśmie pod rygorem nieważności.</w:t>
      </w:r>
    </w:p>
    <w:p w14:paraId="7DB461B6" w14:textId="77777777" w:rsidR="005F2B05" w:rsidRDefault="005F2B05" w:rsidP="005F2B05">
      <w:pPr>
        <w:numPr>
          <w:ilvl w:val="0"/>
          <w:numId w:val="7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Niedopuszczalna jest pod rygorem nieważności taka zmiana niniejszej umowy, oraz wprowadzanie do niej takich postanowień, które byłyby niekorzystne dla Zamawiającego, jeżeli przy ich uwzględnieniu należałoby zmienić treść oferty na podstawie</w:t>
      </w:r>
      <w:r w:rsidR="009F3D6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której dokonano wyboru Wykonawcy, chyba że zachodzi konieczność wprowadzenia takich zmian, których nie można było przewidzieć w chwili zawarcia umowy.</w:t>
      </w:r>
    </w:p>
    <w:p w14:paraId="0C15766F" w14:textId="77777777" w:rsidR="003B4F0F" w:rsidRPr="005F2B05" w:rsidRDefault="003B4F0F" w:rsidP="003B4F0F">
      <w:pPr>
        <w:spacing w:after="8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E6D48C8" w14:textId="77777777" w:rsidR="005F2B05" w:rsidRPr="005F2B05" w:rsidRDefault="005F2B05" w:rsidP="005F2B05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§ 8</w:t>
      </w:r>
    </w:p>
    <w:p w14:paraId="318DECEF" w14:textId="77777777" w:rsidR="005F2B05" w:rsidRPr="005F2B05" w:rsidRDefault="005F2B05" w:rsidP="005F2B05">
      <w:pPr>
        <w:numPr>
          <w:ilvl w:val="2"/>
          <w:numId w:val="2"/>
        </w:numPr>
        <w:shd w:val="clear" w:color="auto" w:fill="FFFFFF"/>
        <w:tabs>
          <w:tab w:val="clear" w:pos="360"/>
        </w:tabs>
        <w:spacing w:after="8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pl-PL"/>
        </w:rPr>
        <w:t>Poza przypadkami określonymi w ustawie Kodeks cywilny, Zamawiającemu przysługuje prawo do odstąpienia od umowy:</w:t>
      </w:r>
    </w:p>
    <w:p w14:paraId="2CC76338" w14:textId="77777777" w:rsidR="005F2B05" w:rsidRPr="005F2B05" w:rsidRDefault="005F2B05" w:rsidP="005F2B05">
      <w:pPr>
        <w:numPr>
          <w:ilvl w:val="0"/>
          <w:numId w:val="9"/>
        </w:numPr>
        <w:shd w:val="clear" w:color="auto" w:fill="FFFFFF"/>
        <w:spacing w:after="80" w:line="240" w:lineRule="auto"/>
        <w:ind w:left="1003" w:hanging="35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Pr="005F2B05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  <w:t>,</w:t>
      </w:r>
    </w:p>
    <w:p w14:paraId="78361F60" w14:textId="77777777" w:rsidR="005F2B05" w:rsidRPr="005F2B05" w:rsidRDefault="005F2B05" w:rsidP="005F2B05">
      <w:pPr>
        <w:numPr>
          <w:ilvl w:val="0"/>
          <w:numId w:val="9"/>
        </w:numPr>
        <w:shd w:val="clear" w:color="auto" w:fill="FFFFFF"/>
        <w:spacing w:after="80" w:line="240" w:lineRule="auto"/>
        <w:ind w:left="1003" w:hanging="35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pl-PL"/>
        </w:rPr>
        <w:t>otwarcia wobec Wykonawcy któregokolwiek z postępowań objętych ustawą Prawo restrukturyzacyjne, ogłoszenia upadłości Wykonawcy, otwarcia likwidacji Wykonawcy lub zaprzestania prowadzenia przez Wykonawcę działalności gospodarczej,</w:t>
      </w:r>
    </w:p>
    <w:p w14:paraId="4F5EA361" w14:textId="77777777" w:rsidR="005F2B05" w:rsidRPr="005F2B05" w:rsidRDefault="005F2B05" w:rsidP="005F2B05">
      <w:pPr>
        <w:numPr>
          <w:ilvl w:val="0"/>
          <w:numId w:val="9"/>
        </w:numPr>
        <w:shd w:val="clear" w:color="auto" w:fill="FFFFFF"/>
        <w:spacing w:after="80" w:line="240" w:lineRule="auto"/>
        <w:ind w:left="1003" w:hanging="35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pl-PL"/>
        </w:rPr>
        <w:t>Wykonawca nie rozpoczął robót bez uzasadnionych przyczyn oraz nie kontynuuje ich pomimo wezwania</w:t>
      </w:r>
      <w:r w:rsidRPr="005F2B05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  <w:t xml:space="preserve"> zamawiającego złożonego na piśmie i upływu wyznaczonego tam terminu nie krótszego niż 7 dni,</w:t>
      </w:r>
    </w:p>
    <w:p w14:paraId="7CAEA3AA" w14:textId="77777777" w:rsidR="005F2B05" w:rsidRPr="005F2B05" w:rsidRDefault="009F3D63" w:rsidP="005F2B05">
      <w:pPr>
        <w:numPr>
          <w:ilvl w:val="0"/>
          <w:numId w:val="9"/>
        </w:numPr>
        <w:shd w:val="clear" w:color="auto" w:fill="FFFFFF"/>
        <w:spacing w:after="80" w:line="240" w:lineRule="auto"/>
        <w:ind w:left="1003" w:hanging="357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  <w:t>W</w:t>
      </w:r>
      <w:r w:rsidR="005F2B05" w:rsidRPr="005F2B05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pl-PL"/>
        </w:rPr>
        <w:t>ykonawca ze swej winy przerwał realizację prac i przerwa trwa dłużej niż 14 dni.</w:t>
      </w:r>
    </w:p>
    <w:p w14:paraId="52C9B262" w14:textId="77777777" w:rsidR="005F2B05" w:rsidRPr="005F2B05" w:rsidRDefault="005F2B05" w:rsidP="005F2B05">
      <w:pPr>
        <w:numPr>
          <w:ilvl w:val="0"/>
          <w:numId w:val="10"/>
        </w:numPr>
        <w:shd w:val="clear" w:color="auto" w:fill="FFFFFF"/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pl-PL"/>
        </w:rPr>
        <w:t>Odstąpienie</w:t>
      </w:r>
      <w:r w:rsidRPr="005F2B05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pl-PL"/>
        </w:rPr>
        <w:t xml:space="preserve"> od umowy winno nastąpić w formie pisemnej pod rygorem nieważności i</w:t>
      </w:r>
      <w:r w:rsidRPr="005F2B0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pl-PL"/>
        </w:rPr>
        <w:t xml:space="preserve"> powinno zawierać uzasadnienie.</w:t>
      </w:r>
    </w:p>
    <w:p w14:paraId="1ECD3CBC" w14:textId="77777777" w:rsidR="005F2B05" w:rsidRPr="005F2B05" w:rsidRDefault="005F2B05" w:rsidP="005F2B05">
      <w:pPr>
        <w:spacing w:after="8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29FB7B0" w14:textId="77777777" w:rsidR="005F2B05" w:rsidRPr="005F2B05" w:rsidRDefault="005F2B05" w:rsidP="005F2B05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9</w:t>
      </w:r>
    </w:p>
    <w:p w14:paraId="0456A80B" w14:textId="77777777" w:rsidR="005F2B05" w:rsidRPr="005F2B05" w:rsidRDefault="005F2B05" w:rsidP="005F2B05">
      <w:pPr>
        <w:numPr>
          <w:ilvl w:val="0"/>
          <w:numId w:val="14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sprawach nieuregulowanych niniejszą umową mają zastosowanie przepisy ustawy Kodeks cywilny.</w:t>
      </w:r>
    </w:p>
    <w:p w14:paraId="0B795DF4" w14:textId="77777777" w:rsidR="005F2B05" w:rsidRPr="005F2B05" w:rsidRDefault="005F2B05" w:rsidP="005F2B05">
      <w:pPr>
        <w:numPr>
          <w:ilvl w:val="0"/>
          <w:numId w:val="14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Spory wynikłe z wykonania niniejszej umowy podlegają rozstrzygnięciu przez sąd właściwy ze względu na siedzibę Zamawiającego.</w:t>
      </w:r>
    </w:p>
    <w:p w14:paraId="4A1616B5" w14:textId="77777777" w:rsidR="005F2B05" w:rsidRPr="005F2B05" w:rsidRDefault="005F2B05" w:rsidP="005F2B05">
      <w:pPr>
        <w:numPr>
          <w:ilvl w:val="0"/>
          <w:numId w:val="14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Umowę niniejszą sporządzono w dwóch jednobrzmiących egzemplarzach po jednym egzemplarzu dla każdej ze Stron.</w:t>
      </w:r>
    </w:p>
    <w:p w14:paraId="4C71F904" w14:textId="77777777" w:rsidR="005F2B05" w:rsidRPr="005F2B05" w:rsidRDefault="005F2B05" w:rsidP="005F2B05">
      <w:pPr>
        <w:tabs>
          <w:tab w:val="left" w:pos="360"/>
        </w:tabs>
        <w:spacing w:after="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</w:t>
      </w:r>
    </w:p>
    <w:p w14:paraId="4B6AF16F" w14:textId="77777777" w:rsidR="005F2B05" w:rsidRPr="005F2B05" w:rsidRDefault="005F2B05" w:rsidP="005F2B05">
      <w:pPr>
        <w:spacing w:after="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14:paraId="60BD0723" w14:textId="77777777" w:rsidR="005F2B05" w:rsidRPr="005F2B05" w:rsidRDefault="005F2B05" w:rsidP="005F2B05">
      <w:pPr>
        <w:spacing w:after="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EC7C56C" w14:textId="77777777" w:rsidR="005F2B05" w:rsidRPr="005F2B05" w:rsidRDefault="005F2B05" w:rsidP="005F2B05">
      <w:pPr>
        <w:spacing w:after="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</w:t>
      </w:r>
    </w:p>
    <w:p w14:paraId="60ED95CD" w14:textId="77777777" w:rsidR="005F2B05" w:rsidRPr="005F2B05" w:rsidRDefault="005F2B05" w:rsidP="005F2B05">
      <w:pPr>
        <w:spacing w:after="8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F2B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</w:t>
      </w:r>
      <w:r w:rsidRPr="005F2B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Zamawiający</w:t>
      </w:r>
      <w:r w:rsidRPr="005F2B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5F2B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  Wykonawca</w:t>
      </w:r>
    </w:p>
    <w:p w14:paraId="1598C3F3" w14:textId="77777777" w:rsidR="005F2B05" w:rsidRPr="005F2B05" w:rsidRDefault="005F2B05" w:rsidP="005F2B05">
      <w:pPr>
        <w:spacing w:after="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0A1F907" w14:textId="77777777" w:rsidR="00817C51" w:rsidRDefault="00817C51"/>
    <w:sectPr w:rsidR="0081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2" w15:restartNumberingAfterBreak="0">
    <w:nsid w:val="02C321AD"/>
    <w:multiLevelType w:val="hybridMultilevel"/>
    <w:tmpl w:val="4E5454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4A6A5C"/>
    <w:multiLevelType w:val="hybridMultilevel"/>
    <w:tmpl w:val="32E62E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D774C"/>
    <w:multiLevelType w:val="hybridMultilevel"/>
    <w:tmpl w:val="6988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5E70"/>
    <w:multiLevelType w:val="hybridMultilevel"/>
    <w:tmpl w:val="79A88A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471DB0"/>
    <w:multiLevelType w:val="hybridMultilevel"/>
    <w:tmpl w:val="67D2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732FE"/>
    <w:multiLevelType w:val="hybridMultilevel"/>
    <w:tmpl w:val="5B08C9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7A5DBD"/>
    <w:multiLevelType w:val="hybridMultilevel"/>
    <w:tmpl w:val="DAA45F7E"/>
    <w:lvl w:ilvl="0" w:tplc="02CC84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6188"/>
    <w:multiLevelType w:val="hybridMultilevel"/>
    <w:tmpl w:val="A500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71DDA"/>
    <w:multiLevelType w:val="hybridMultilevel"/>
    <w:tmpl w:val="644A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83A6D"/>
    <w:multiLevelType w:val="hybridMultilevel"/>
    <w:tmpl w:val="613E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C640E"/>
    <w:multiLevelType w:val="hybridMultilevel"/>
    <w:tmpl w:val="D3D64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A1968"/>
    <w:multiLevelType w:val="hybridMultilevel"/>
    <w:tmpl w:val="E656F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CB0480"/>
    <w:multiLevelType w:val="hybridMultilevel"/>
    <w:tmpl w:val="7F3207EE"/>
    <w:lvl w:ilvl="0" w:tplc="D110F3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B1123"/>
    <w:multiLevelType w:val="hybridMultilevel"/>
    <w:tmpl w:val="4CAA84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66E51D74"/>
    <w:multiLevelType w:val="hybridMultilevel"/>
    <w:tmpl w:val="2064FB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61269B"/>
    <w:multiLevelType w:val="hybridMultilevel"/>
    <w:tmpl w:val="9A08C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B12D5"/>
    <w:multiLevelType w:val="hybridMultilevel"/>
    <w:tmpl w:val="BD86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96454">
    <w:abstractNumId w:val="1"/>
  </w:num>
  <w:num w:numId="2" w16cid:durableId="943339756">
    <w:abstractNumId w:val="0"/>
  </w:num>
  <w:num w:numId="3" w16cid:durableId="1111121917">
    <w:abstractNumId w:val="11"/>
  </w:num>
  <w:num w:numId="4" w16cid:durableId="262765712">
    <w:abstractNumId w:val="6"/>
  </w:num>
  <w:num w:numId="5" w16cid:durableId="1352755144">
    <w:abstractNumId w:val="8"/>
  </w:num>
  <w:num w:numId="6" w16cid:durableId="1943830329">
    <w:abstractNumId w:val="12"/>
  </w:num>
  <w:num w:numId="7" w16cid:durableId="256796057">
    <w:abstractNumId w:val="18"/>
  </w:num>
  <w:num w:numId="8" w16cid:durableId="1528524655">
    <w:abstractNumId w:val="2"/>
  </w:num>
  <w:num w:numId="9" w16cid:durableId="636376876">
    <w:abstractNumId w:val="3"/>
  </w:num>
  <w:num w:numId="10" w16cid:durableId="921376259">
    <w:abstractNumId w:val="14"/>
  </w:num>
  <w:num w:numId="11" w16cid:durableId="137504334">
    <w:abstractNumId w:val="10"/>
  </w:num>
  <w:num w:numId="12" w16cid:durableId="1414349863">
    <w:abstractNumId w:val="7"/>
  </w:num>
  <w:num w:numId="13" w16cid:durableId="1284730460">
    <w:abstractNumId w:val="15"/>
  </w:num>
  <w:num w:numId="14" w16cid:durableId="1214972915">
    <w:abstractNumId w:val="17"/>
  </w:num>
  <w:num w:numId="15" w16cid:durableId="674496990">
    <w:abstractNumId w:val="4"/>
  </w:num>
  <w:num w:numId="16" w16cid:durableId="911962182">
    <w:abstractNumId w:val="16"/>
  </w:num>
  <w:num w:numId="17" w16cid:durableId="1531651688">
    <w:abstractNumId w:val="9"/>
  </w:num>
  <w:num w:numId="18" w16cid:durableId="997076613">
    <w:abstractNumId w:val="5"/>
  </w:num>
  <w:num w:numId="19" w16cid:durableId="20777757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05"/>
    <w:rsid w:val="0001209B"/>
    <w:rsid w:val="0003079F"/>
    <w:rsid w:val="001227F7"/>
    <w:rsid w:val="001249EC"/>
    <w:rsid w:val="001A0C6D"/>
    <w:rsid w:val="001E53BD"/>
    <w:rsid w:val="003B4F0F"/>
    <w:rsid w:val="004B2236"/>
    <w:rsid w:val="004C0AA3"/>
    <w:rsid w:val="0050177A"/>
    <w:rsid w:val="00565FFC"/>
    <w:rsid w:val="005F2B05"/>
    <w:rsid w:val="0066558B"/>
    <w:rsid w:val="00672841"/>
    <w:rsid w:val="00673B96"/>
    <w:rsid w:val="006867B4"/>
    <w:rsid w:val="007D7BC8"/>
    <w:rsid w:val="00817C51"/>
    <w:rsid w:val="00884ED2"/>
    <w:rsid w:val="008B6934"/>
    <w:rsid w:val="00912957"/>
    <w:rsid w:val="00923B44"/>
    <w:rsid w:val="0097109D"/>
    <w:rsid w:val="009F3D63"/>
    <w:rsid w:val="00C30D7B"/>
    <w:rsid w:val="00C4710E"/>
    <w:rsid w:val="00C879E2"/>
    <w:rsid w:val="00DC58F8"/>
    <w:rsid w:val="00EB0136"/>
    <w:rsid w:val="00F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A6EF"/>
  <w15:chartTrackingRefBased/>
  <w15:docId w15:val="{9137DA1D-0DBE-4295-8126-B04E8EA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1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Krzeć</dc:creator>
  <cp:keywords/>
  <dc:description/>
  <cp:lastModifiedBy>Sandra Migdalska</cp:lastModifiedBy>
  <cp:revision>10</cp:revision>
  <cp:lastPrinted>2024-04-11T07:56:00Z</cp:lastPrinted>
  <dcterms:created xsi:type="dcterms:W3CDTF">2024-06-11T10:19:00Z</dcterms:created>
  <dcterms:modified xsi:type="dcterms:W3CDTF">2024-06-12T09:54:00Z</dcterms:modified>
</cp:coreProperties>
</file>