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925B88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84D77">
        <w:rPr>
          <w:rFonts w:asciiTheme="minorHAnsi" w:eastAsia="Calibri" w:hAnsiTheme="minorHAnsi" w:cstheme="minorHAnsi"/>
          <w:b/>
          <w:bCs/>
          <w:sz w:val="22"/>
          <w:szCs w:val="22"/>
        </w:rPr>
        <w:t>10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54B0759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184D77" w:rsidRPr="00184D77">
        <w:rPr>
          <w:rFonts w:asciiTheme="minorHAnsi" w:eastAsia="Times New Roman" w:hAnsiTheme="minorHAnsi" w:cstheme="minorHAnsi"/>
          <w:b/>
          <w:bCs/>
          <w:sz w:val="22"/>
          <w:szCs w:val="22"/>
        </w:rPr>
        <w:t>Dostawa i montaż instalacji fotowoltaicznej o mocy do 50 kW w Areszcie Śledczym we Wrocławiu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184D77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475FD344" w:rsidR="002E6994" w:rsidRPr="00870676" w:rsidRDefault="00184D77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4D77">
              <w:rPr>
                <w:rFonts w:asciiTheme="minorHAnsi" w:eastAsia="Times New Roman" w:hAnsiTheme="minorHAnsi" w:cstheme="minorHAnsi"/>
                <w:sz w:val="22"/>
                <w:szCs w:val="22"/>
              </w:rPr>
              <w:t>Dostawa i montaż instalacji fotowoltaicznej o mocy do 50 kW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565E1E6" w14:textId="5B5CD55C" w:rsidR="00AC39AA" w:rsidRPr="00AC39AA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AAAF19B" w:rsidR="00C2493E" w:rsidRPr="00184D77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84D7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2C61D72" w14:textId="62A798E1" w:rsidR="00184D77" w:rsidRPr="00F405CB" w:rsidRDefault="00184D77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C39AA"/>
    <w:rsid w:val="00AF496F"/>
    <w:rsid w:val="00AF7B5D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6</cp:revision>
  <cp:lastPrinted>2023-03-28T07:48:00Z</cp:lastPrinted>
  <dcterms:created xsi:type="dcterms:W3CDTF">2024-05-24T07:24:00Z</dcterms:created>
  <dcterms:modified xsi:type="dcterms:W3CDTF">2024-05-29T06:02:00Z</dcterms:modified>
</cp:coreProperties>
</file>